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5C7A79" w14:textId="77777777" w:rsidR="00F375B9" w:rsidRPr="0015679F" w:rsidRDefault="00AA71D3" w:rsidP="00F375B9">
      <w:pPr>
        <w:tabs>
          <w:tab w:val="left" w:pos="2212"/>
        </w:tabs>
        <w:jc w:val="center"/>
        <w:rPr>
          <w:rFonts w:ascii="Century Gothic" w:hAnsi="Century Gothic"/>
          <w:b/>
          <w:bCs/>
          <w:iCs/>
          <w:sz w:val="36"/>
          <w:szCs w:val="36"/>
        </w:rPr>
      </w:pPr>
      <w:r w:rsidRPr="0015679F">
        <w:rPr>
          <w:rFonts w:ascii="Century Gothic" w:hAnsi="Century Gothic"/>
          <w:b/>
          <w:bCs/>
        </w:rPr>
        <w:t xml:space="preserve">         </w:t>
      </w:r>
      <w:r w:rsidR="00F375B9" w:rsidRPr="0015679F">
        <w:rPr>
          <w:rFonts w:ascii="Century Gothic" w:hAnsi="Century Gothic"/>
          <w:b/>
          <w:bCs/>
          <w:iCs/>
          <w:color w:val="4472C4" w:themeColor="accent1"/>
          <w:sz w:val="36"/>
          <w:szCs w:val="36"/>
        </w:rPr>
        <w:t>Ministerio de Economía y Finanzas del Ecuador</w:t>
      </w:r>
    </w:p>
    <w:p w14:paraId="13D3579D" w14:textId="77777777" w:rsidR="00F375B9" w:rsidRPr="0015679F" w:rsidRDefault="00F375B9" w:rsidP="00F375B9">
      <w:pPr>
        <w:pStyle w:val="Ttulo"/>
        <w:rPr>
          <w:rFonts w:ascii="Century Gothic" w:hAnsi="Century Gothic"/>
          <w:sz w:val="36"/>
          <w:szCs w:val="36"/>
        </w:rPr>
      </w:pPr>
    </w:p>
    <w:p w14:paraId="2DD4EBD7" w14:textId="77777777" w:rsidR="00F375B9" w:rsidRPr="0015679F" w:rsidRDefault="00F375B9" w:rsidP="00F375B9">
      <w:pPr>
        <w:pStyle w:val="Ttulo"/>
        <w:rPr>
          <w:rFonts w:ascii="Century Gothic" w:hAnsi="Century Gothic"/>
          <w:bCs w:val="0"/>
          <w:snapToGrid w:val="0"/>
          <w:sz w:val="36"/>
          <w:szCs w:val="36"/>
        </w:rPr>
      </w:pPr>
    </w:p>
    <w:p w14:paraId="5C686DB9" w14:textId="77777777" w:rsidR="00F375B9" w:rsidRPr="0015679F" w:rsidRDefault="00F375B9" w:rsidP="00F375B9">
      <w:pPr>
        <w:jc w:val="center"/>
        <w:rPr>
          <w:rFonts w:ascii="Century Gothic" w:hAnsi="Century Gothic"/>
          <w:b/>
          <w:bCs/>
          <w:sz w:val="36"/>
          <w:szCs w:val="36"/>
        </w:rPr>
      </w:pPr>
    </w:p>
    <w:p w14:paraId="2D462B26" w14:textId="77777777" w:rsidR="00F375B9" w:rsidRPr="0015679F" w:rsidRDefault="00F375B9" w:rsidP="00F375B9">
      <w:pPr>
        <w:jc w:val="center"/>
        <w:rPr>
          <w:rFonts w:ascii="Century Gothic" w:hAnsi="Century Gothic"/>
          <w:b/>
          <w:bCs/>
          <w:sz w:val="36"/>
          <w:szCs w:val="36"/>
        </w:rPr>
      </w:pPr>
      <w:r w:rsidRPr="0015679F">
        <w:rPr>
          <w:rFonts w:ascii="Century Gothic" w:hAnsi="Century Gothic"/>
          <w:b/>
          <w:bCs/>
          <w:iCs/>
          <w:color w:val="4472C4" w:themeColor="accent1"/>
          <w:sz w:val="36"/>
          <w:szCs w:val="36"/>
        </w:rPr>
        <w:t>Programa de Modernización de la Administración Financiera – MEF</w:t>
      </w:r>
    </w:p>
    <w:p w14:paraId="77F21B94" w14:textId="77777777" w:rsidR="00F375B9" w:rsidRPr="0015679F" w:rsidRDefault="00F375B9" w:rsidP="0034107B">
      <w:pPr>
        <w:ind w:left="708" w:hanging="708"/>
        <w:jc w:val="center"/>
        <w:rPr>
          <w:rFonts w:ascii="Century Gothic" w:hAnsi="Century Gothic"/>
          <w:b/>
          <w:bCs/>
          <w:sz w:val="36"/>
          <w:szCs w:val="36"/>
        </w:rPr>
      </w:pPr>
    </w:p>
    <w:p w14:paraId="1E19079C" w14:textId="1089C5F6" w:rsidR="00F375B9" w:rsidRPr="0015679F" w:rsidRDefault="00F375B9" w:rsidP="00F375B9">
      <w:pPr>
        <w:jc w:val="center"/>
        <w:rPr>
          <w:rFonts w:ascii="Century Gothic" w:hAnsi="Century Gothic"/>
          <w:b/>
          <w:bCs/>
          <w:sz w:val="36"/>
          <w:szCs w:val="36"/>
        </w:rPr>
      </w:pPr>
      <w:r w:rsidRPr="0015679F">
        <w:rPr>
          <w:rFonts w:ascii="Century Gothic" w:hAnsi="Century Gothic"/>
          <w:b/>
          <w:bCs/>
          <w:sz w:val="36"/>
          <w:szCs w:val="36"/>
        </w:rPr>
        <w:t>PRÉSTAMO N</w:t>
      </w:r>
      <w:r w:rsidR="00080977" w:rsidRPr="0015679F">
        <w:rPr>
          <w:rFonts w:ascii="Century Gothic" w:hAnsi="Century Gothic"/>
          <w:b/>
          <w:bCs/>
          <w:sz w:val="36"/>
          <w:szCs w:val="36"/>
        </w:rPr>
        <w:t>RO</w:t>
      </w:r>
      <w:r w:rsidRPr="0015679F">
        <w:rPr>
          <w:rFonts w:ascii="Century Gothic" w:hAnsi="Century Gothic"/>
          <w:b/>
          <w:bCs/>
          <w:sz w:val="36"/>
          <w:szCs w:val="36"/>
        </w:rPr>
        <w:t>. 4812/OC-EC</w:t>
      </w:r>
    </w:p>
    <w:p w14:paraId="4145B57A" w14:textId="77777777" w:rsidR="00F375B9" w:rsidRPr="0015679F" w:rsidRDefault="00F375B9" w:rsidP="00F375B9">
      <w:pPr>
        <w:pStyle w:val="Ttulo"/>
        <w:tabs>
          <w:tab w:val="left" w:pos="4740"/>
        </w:tabs>
        <w:rPr>
          <w:rFonts w:ascii="Century Gothic" w:hAnsi="Century Gothic"/>
          <w:sz w:val="36"/>
          <w:szCs w:val="36"/>
        </w:rPr>
      </w:pPr>
    </w:p>
    <w:p w14:paraId="2A4FDFF0" w14:textId="77777777" w:rsidR="00F375B9" w:rsidRPr="0015679F" w:rsidRDefault="00F375B9" w:rsidP="00F375B9">
      <w:pPr>
        <w:pStyle w:val="Ttulo"/>
        <w:tabs>
          <w:tab w:val="left" w:pos="4740"/>
        </w:tabs>
        <w:rPr>
          <w:rFonts w:ascii="Century Gothic" w:hAnsi="Century Gothic"/>
          <w:sz w:val="36"/>
          <w:szCs w:val="36"/>
        </w:rPr>
      </w:pPr>
    </w:p>
    <w:p w14:paraId="554ED320" w14:textId="77777777" w:rsidR="00F375B9" w:rsidRPr="0015679F" w:rsidRDefault="00F375B9" w:rsidP="00F375B9">
      <w:pPr>
        <w:pStyle w:val="Ttulo"/>
        <w:rPr>
          <w:rFonts w:ascii="Century Gothic" w:hAnsi="Century Gothic"/>
          <w:sz w:val="36"/>
          <w:szCs w:val="36"/>
        </w:rPr>
      </w:pPr>
      <w:r w:rsidRPr="0015679F">
        <w:rPr>
          <w:rFonts w:ascii="Century Gothic" w:hAnsi="Century Gothic"/>
          <w:sz w:val="36"/>
          <w:szCs w:val="36"/>
        </w:rPr>
        <w:t>INVITACIÓN A PROCESO DE SELECCIÓN</w:t>
      </w:r>
    </w:p>
    <w:p w14:paraId="584520CE" w14:textId="77777777" w:rsidR="00F375B9" w:rsidRPr="0015679F" w:rsidRDefault="00F375B9" w:rsidP="00F375B9">
      <w:pPr>
        <w:jc w:val="center"/>
        <w:rPr>
          <w:rFonts w:ascii="Century Gothic" w:hAnsi="Century Gothic"/>
          <w:b/>
          <w:sz w:val="36"/>
          <w:szCs w:val="36"/>
          <w:lang w:val="pt-BR"/>
        </w:rPr>
      </w:pPr>
    </w:p>
    <w:p w14:paraId="4C0663C4" w14:textId="50EF7388" w:rsidR="00F375B9" w:rsidRPr="0015679F" w:rsidRDefault="00F375B9" w:rsidP="00F375B9">
      <w:pPr>
        <w:jc w:val="center"/>
        <w:rPr>
          <w:rFonts w:ascii="Century Gothic" w:hAnsi="Century Gothic"/>
          <w:b/>
          <w:sz w:val="36"/>
          <w:szCs w:val="36"/>
          <w:lang w:val="pt-BR"/>
        </w:rPr>
      </w:pPr>
      <w:r w:rsidRPr="0015679F">
        <w:rPr>
          <w:rFonts w:ascii="Century Gothic" w:hAnsi="Century Gothic"/>
          <w:b/>
          <w:sz w:val="36"/>
          <w:szCs w:val="36"/>
          <w:lang w:val="pt-BR"/>
        </w:rPr>
        <w:t>CÓDIGO PORTAL CLIENTE: N</w:t>
      </w:r>
      <w:r w:rsidR="0076636A" w:rsidRPr="0015679F">
        <w:rPr>
          <w:rFonts w:ascii="Century Gothic" w:hAnsi="Century Gothic"/>
          <w:b/>
          <w:sz w:val="36"/>
          <w:szCs w:val="36"/>
          <w:lang w:val="pt-BR"/>
        </w:rPr>
        <w:t>RO</w:t>
      </w:r>
      <w:r w:rsidRPr="0015679F">
        <w:rPr>
          <w:rFonts w:ascii="Century Gothic" w:hAnsi="Century Gothic"/>
          <w:b/>
          <w:sz w:val="36"/>
          <w:szCs w:val="36"/>
          <w:lang w:val="pt-BR"/>
        </w:rPr>
        <w:t>. EC-L1249-P0000</w:t>
      </w:r>
      <w:r w:rsidR="007335AD" w:rsidRPr="0015679F">
        <w:rPr>
          <w:rFonts w:ascii="Century Gothic" w:hAnsi="Century Gothic"/>
          <w:b/>
          <w:sz w:val="36"/>
          <w:szCs w:val="36"/>
          <w:lang w:val="pt-BR"/>
        </w:rPr>
        <w:t>6</w:t>
      </w:r>
    </w:p>
    <w:p w14:paraId="2C2E3AAF" w14:textId="77777777" w:rsidR="00F375B9" w:rsidRPr="0015679F" w:rsidRDefault="00F375B9" w:rsidP="00F375B9">
      <w:pPr>
        <w:pStyle w:val="Ttulo"/>
        <w:rPr>
          <w:rFonts w:ascii="Century Gothic" w:hAnsi="Century Gothic"/>
          <w:sz w:val="36"/>
          <w:szCs w:val="36"/>
          <w:lang w:val="pt-BR"/>
        </w:rPr>
      </w:pPr>
    </w:p>
    <w:p w14:paraId="048E154F" w14:textId="77777777" w:rsidR="00F375B9" w:rsidRPr="0015679F" w:rsidRDefault="00F375B9" w:rsidP="00F375B9">
      <w:pPr>
        <w:pStyle w:val="Ttulo"/>
        <w:rPr>
          <w:rFonts w:ascii="Century Gothic" w:hAnsi="Century Gothic"/>
          <w:sz w:val="36"/>
          <w:szCs w:val="36"/>
          <w:lang w:val="pt-BR"/>
        </w:rPr>
      </w:pPr>
    </w:p>
    <w:p w14:paraId="59D420FC" w14:textId="77777777" w:rsidR="00F375B9" w:rsidRPr="0015679F" w:rsidRDefault="00F375B9" w:rsidP="00F375B9">
      <w:pPr>
        <w:pStyle w:val="Ttulo"/>
        <w:rPr>
          <w:rFonts w:ascii="Century Gothic" w:hAnsi="Century Gothic"/>
          <w:sz w:val="36"/>
          <w:szCs w:val="36"/>
        </w:rPr>
      </w:pPr>
      <w:r w:rsidRPr="0015679F">
        <w:rPr>
          <w:rFonts w:ascii="Century Gothic" w:hAnsi="Century Gothic"/>
          <w:sz w:val="36"/>
          <w:szCs w:val="36"/>
        </w:rPr>
        <w:t>SELECCIÓN</w:t>
      </w:r>
      <w:r w:rsidRPr="0015679F">
        <w:rPr>
          <w:rFonts w:ascii="Century Gothic" w:hAnsi="Century Gothic"/>
          <w:bCs w:val="0"/>
          <w:sz w:val="36"/>
          <w:szCs w:val="36"/>
        </w:rPr>
        <w:t xml:space="preserve"> </w:t>
      </w:r>
      <w:r w:rsidRPr="0015679F">
        <w:rPr>
          <w:rFonts w:ascii="Century Gothic" w:hAnsi="Century Gothic"/>
          <w:sz w:val="36"/>
          <w:szCs w:val="36"/>
        </w:rPr>
        <w:t>Y CONTRATACIÓN DE CONSULTOR INDIVIDUAL</w:t>
      </w:r>
    </w:p>
    <w:p w14:paraId="3A02409C" w14:textId="77777777" w:rsidR="00F375B9" w:rsidRPr="0015679F" w:rsidRDefault="00F375B9" w:rsidP="00F375B9">
      <w:pPr>
        <w:pStyle w:val="Ttulo"/>
        <w:rPr>
          <w:rFonts w:ascii="Century Gothic" w:hAnsi="Century Gothic"/>
          <w:sz w:val="36"/>
          <w:szCs w:val="36"/>
        </w:rPr>
      </w:pPr>
    </w:p>
    <w:p w14:paraId="03756B14" w14:textId="77777777" w:rsidR="00F375B9" w:rsidRPr="0015679F" w:rsidRDefault="00F375B9" w:rsidP="00F375B9">
      <w:pPr>
        <w:jc w:val="center"/>
        <w:rPr>
          <w:rFonts w:ascii="Century Gothic" w:hAnsi="Century Gothic"/>
          <w:b/>
          <w:spacing w:val="-3"/>
          <w:sz w:val="36"/>
          <w:szCs w:val="36"/>
        </w:rPr>
      </w:pPr>
    </w:p>
    <w:p w14:paraId="4A999FE7" w14:textId="77777777" w:rsidR="00F375B9" w:rsidRPr="0015679F" w:rsidRDefault="00F375B9" w:rsidP="00F375B9">
      <w:pPr>
        <w:tabs>
          <w:tab w:val="left" w:pos="2212"/>
        </w:tabs>
        <w:jc w:val="center"/>
        <w:rPr>
          <w:rFonts w:ascii="Century Gothic" w:hAnsi="Century Gothic"/>
          <w:b/>
          <w:bCs/>
          <w:iCs/>
          <w:sz w:val="36"/>
          <w:szCs w:val="36"/>
        </w:rPr>
      </w:pPr>
      <w:r w:rsidRPr="0015679F">
        <w:rPr>
          <w:rFonts w:ascii="Century Gothic" w:hAnsi="Century Gothic"/>
          <w:b/>
          <w:bCs/>
          <w:iCs/>
          <w:sz w:val="36"/>
          <w:szCs w:val="36"/>
        </w:rPr>
        <w:t>OBJETO DE CONTRATACIÓN</w:t>
      </w:r>
    </w:p>
    <w:p w14:paraId="02983F42" w14:textId="77777777" w:rsidR="00F375B9" w:rsidRPr="0015679F" w:rsidRDefault="00F375B9" w:rsidP="00F375B9">
      <w:pPr>
        <w:tabs>
          <w:tab w:val="left" w:pos="2212"/>
        </w:tabs>
        <w:jc w:val="center"/>
        <w:rPr>
          <w:rFonts w:ascii="Century Gothic" w:hAnsi="Century Gothic"/>
          <w:b/>
          <w:bCs/>
          <w:i/>
          <w:iCs/>
          <w:color w:val="4472C4" w:themeColor="accent1"/>
          <w:sz w:val="36"/>
          <w:szCs w:val="36"/>
        </w:rPr>
      </w:pPr>
    </w:p>
    <w:p w14:paraId="25BF6E64" w14:textId="385E7BF7" w:rsidR="00F375B9" w:rsidRPr="0015679F" w:rsidRDefault="002F2FD0" w:rsidP="00F375B9">
      <w:pPr>
        <w:tabs>
          <w:tab w:val="left" w:pos="2212"/>
        </w:tabs>
        <w:jc w:val="center"/>
        <w:rPr>
          <w:rFonts w:ascii="Century Gothic" w:hAnsi="Century Gothic"/>
          <w:b/>
          <w:bCs/>
          <w:iCs/>
          <w:color w:val="4472C4" w:themeColor="accent1"/>
          <w:sz w:val="36"/>
          <w:szCs w:val="36"/>
        </w:rPr>
      </w:pPr>
      <w:r w:rsidRPr="0015679F">
        <w:rPr>
          <w:rFonts w:ascii="Century Gothic" w:hAnsi="Century Gothic"/>
          <w:b/>
          <w:bCs/>
          <w:iCs/>
          <w:color w:val="4472C4" w:themeColor="accent1"/>
          <w:sz w:val="36"/>
          <w:szCs w:val="36"/>
        </w:rPr>
        <w:t>Contratación Individual de Especialista Financiero, del Equipo de Gestión de la Coordinación Operativa de Programas BID del MEF</w:t>
      </w:r>
    </w:p>
    <w:p w14:paraId="3BFABAA3" w14:textId="77777777" w:rsidR="00F375B9" w:rsidRPr="0015679F" w:rsidRDefault="00F375B9" w:rsidP="00F375B9">
      <w:pPr>
        <w:jc w:val="center"/>
        <w:rPr>
          <w:rFonts w:ascii="Century Gothic" w:hAnsi="Century Gothic"/>
          <w:b/>
          <w:spacing w:val="-3"/>
          <w:sz w:val="36"/>
          <w:szCs w:val="36"/>
        </w:rPr>
      </w:pPr>
    </w:p>
    <w:p w14:paraId="1CD6D490" w14:textId="77777777" w:rsidR="00F375B9" w:rsidRPr="0015679F" w:rsidRDefault="00F375B9" w:rsidP="00F375B9">
      <w:pPr>
        <w:pStyle w:val="Ttulo"/>
        <w:rPr>
          <w:rFonts w:ascii="Century Gothic" w:hAnsi="Century Gothic"/>
          <w:sz w:val="36"/>
          <w:szCs w:val="36"/>
        </w:rPr>
      </w:pPr>
    </w:p>
    <w:p w14:paraId="78A54784" w14:textId="77777777" w:rsidR="00F375B9" w:rsidRPr="0015679F" w:rsidRDefault="00F375B9" w:rsidP="00F375B9">
      <w:pPr>
        <w:pStyle w:val="Ttulo"/>
        <w:rPr>
          <w:rFonts w:ascii="Century Gothic" w:hAnsi="Century Gothic"/>
          <w:sz w:val="36"/>
          <w:szCs w:val="36"/>
        </w:rPr>
      </w:pPr>
    </w:p>
    <w:p w14:paraId="0F80F127" w14:textId="1245A5A8" w:rsidR="00B124EA" w:rsidRPr="0015679F" w:rsidRDefault="00F375B9" w:rsidP="00F375B9">
      <w:pPr>
        <w:tabs>
          <w:tab w:val="left" w:pos="2212"/>
        </w:tabs>
        <w:jc w:val="center"/>
        <w:rPr>
          <w:rFonts w:ascii="Century Gothic" w:hAnsi="Century Gothic"/>
          <w:b/>
        </w:rPr>
        <w:sectPr w:rsidR="00B124EA" w:rsidRPr="0015679F" w:rsidSect="00AC5A38">
          <w:headerReference w:type="default" r:id="rId15"/>
          <w:footerReference w:type="default" r:id="rId16"/>
          <w:pgSz w:w="11907" w:h="16839" w:code="9"/>
          <w:pgMar w:top="1417" w:right="1417" w:bottom="1417" w:left="1701" w:header="708" w:footer="708" w:gutter="0"/>
          <w:cols w:space="708"/>
          <w:titlePg/>
          <w:docGrid w:linePitch="360"/>
        </w:sectPr>
      </w:pPr>
      <w:r w:rsidRPr="0015679F">
        <w:rPr>
          <w:rFonts w:ascii="Century Gothic" w:hAnsi="Century Gothic"/>
          <w:b/>
          <w:sz w:val="36"/>
          <w:szCs w:val="36"/>
        </w:rPr>
        <w:t>Quito, noviembre</w:t>
      </w:r>
      <w:r w:rsidRPr="0015679F">
        <w:rPr>
          <w:rFonts w:ascii="Century Gothic" w:hAnsi="Century Gothic"/>
          <w:b/>
          <w:bCs/>
          <w:i/>
          <w:iCs/>
          <w:sz w:val="36"/>
          <w:szCs w:val="36"/>
        </w:rPr>
        <w:t xml:space="preserve"> </w:t>
      </w:r>
      <w:r w:rsidRPr="0015679F">
        <w:rPr>
          <w:rFonts w:ascii="Century Gothic" w:hAnsi="Century Gothic"/>
          <w:b/>
          <w:sz w:val="36"/>
          <w:szCs w:val="36"/>
        </w:rPr>
        <w:t>de 20</w:t>
      </w:r>
      <w:r w:rsidRPr="0015679F">
        <w:rPr>
          <w:rFonts w:ascii="Century Gothic" w:hAnsi="Century Gothic"/>
          <w:b/>
          <w:bCs/>
          <w:i/>
          <w:iCs/>
          <w:sz w:val="36"/>
          <w:szCs w:val="36"/>
        </w:rPr>
        <w:t>24</w:t>
      </w:r>
    </w:p>
    <w:p w14:paraId="60B01FFC" w14:textId="77777777" w:rsidR="00026CD5" w:rsidRPr="0015679F" w:rsidRDefault="00026CD5" w:rsidP="005E0913">
      <w:pPr>
        <w:jc w:val="both"/>
        <w:rPr>
          <w:rFonts w:ascii="Century Gothic" w:hAnsi="Century Gothic"/>
        </w:rPr>
      </w:pPr>
    </w:p>
    <w:p w14:paraId="5FC7F6F0" w14:textId="2ECDD7A8" w:rsidR="00056B84" w:rsidRPr="0015679F" w:rsidRDefault="00B97A5F" w:rsidP="00EF5556">
      <w:pPr>
        <w:pStyle w:val="TtuloTDC"/>
        <w:spacing w:before="0" w:line="240" w:lineRule="auto"/>
        <w:jc w:val="center"/>
        <w:rPr>
          <w:rFonts w:ascii="Century Gothic" w:hAnsi="Century Gothic"/>
          <w:color w:val="auto"/>
          <w:sz w:val="24"/>
          <w:szCs w:val="24"/>
        </w:rPr>
      </w:pPr>
      <w:r w:rsidRPr="0015679F">
        <w:rPr>
          <w:rFonts w:ascii="Century Gothic" w:hAnsi="Century Gothic"/>
          <w:b w:val="0"/>
          <w:bCs w:val="0"/>
          <w:color w:val="auto"/>
          <w:sz w:val="24"/>
          <w:szCs w:val="24"/>
          <w:lang w:val="es-EC"/>
        </w:rPr>
        <w:t>Í</w:t>
      </w:r>
      <w:r w:rsidRPr="0015679F">
        <w:rPr>
          <w:rFonts w:ascii="Century Gothic" w:hAnsi="Century Gothic"/>
          <w:color w:val="auto"/>
          <w:sz w:val="24"/>
          <w:szCs w:val="24"/>
        </w:rPr>
        <w:t>NDICE</w:t>
      </w:r>
    </w:p>
    <w:p w14:paraId="29D71296" w14:textId="3AF0D411" w:rsidR="00EF5556" w:rsidRPr="0015679F" w:rsidRDefault="00EF5556" w:rsidP="00EF5556">
      <w:pPr>
        <w:rPr>
          <w:rFonts w:ascii="Century Gothic" w:hAnsi="Century Gothic"/>
          <w:lang w:val="es-ES"/>
        </w:rPr>
      </w:pPr>
    </w:p>
    <w:p w14:paraId="44046645" w14:textId="77777777" w:rsidR="00EF5556" w:rsidRPr="0015679F" w:rsidRDefault="00EF5556" w:rsidP="00EF5556">
      <w:pPr>
        <w:rPr>
          <w:rFonts w:ascii="Century Gothic" w:hAnsi="Century Gothic"/>
          <w:lang w:val="es-ES"/>
        </w:rPr>
      </w:pPr>
    </w:p>
    <w:p w14:paraId="258A6594" w14:textId="6F9358C8" w:rsidR="00810D46" w:rsidRPr="0015679F" w:rsidRDefault="00AB3854">
      <w:pPr>
        <w:pStyle w:val="TDC1"/>
        <w:tabs>
          <w:tab w:val="left" w:pos="1760"/>
        </w:tabs>
        <w:rPr>
          <w:rFonts w:ascii="Century Gothic" w:eastAsiaTheme="minorEastAsia" w:hAnsi="Century Gothic" w:cstheme="minorBidi"/>
          <w:noProof/>
          <w:sz w:val="22"/>
          <w:szCs w:val="22"/>
          <w:lang w:val="en-US"/>
        </w:rPr>
      </w:pPr>
      <w:r w:rsidRPr="0015679F">
        <w:rPr>
          <w:rFonts w:ascii="Century Gothic" w:hAnsi="Century Gothic"/>
          <w:lang w:val="es-ES"/>
        </w:rPr>
        <w:fldChar w:fldCharType="begin"/>
      </w:r>
      <w:r w:rsidR="00056B84" w:rsidRPr="0015679F">
        <w:rPr>
          <w:rFonts w:ascii="Century Gothic" w:hAnsi="Century Gothic"/>
          <w:lang w:val="es-ES"/>
        </w:rPr>
        <w:instrText xml:space="preserve"> TOC \o "1-3" \h \z \u </w:instrText>
      </w:r>
      <w:r w:rsidRPr="0015679F">
        <w:rPr>
          <w:rFonts w:ascii="Century Gothic" w:hAnsi="Century Gothic"/>
          <w:lang w:val="es-ES"/>
        </w:rPr>
        <w:fldChar w:fldCharType="separate"/>
      </w:r>
      <w:hyperlink w:anchor="_Toc49163040" w:history="1">
        <w:r w:rsidR="00810D46" w:rsidRPr="0015679F">
          <w:rPr>
            <w:rStyle w:val="Hipervnculo"/>
            <w:rFonts w:ascii="Century Gothic" w:hAnsi="Century Gothic"/>
            <w:noProof/>
          </w:rPr>
          <w:t>SECCIÓN 1:</w:t>
        </w:r>
        <w:r w:rsidR="00810D46" w:rsidRPr="0015679F">
          <w:rPr>
            <w:rFonts w:ascii="Century Gothic" w:eastAsiaTheme="minorEastAsia" w:hAnsi="Century Gothic" w:cstheme="minorBidi"/>
            <w:noProof/>
            <w:sz w:val="22"/>
            <w:szCs w:val="22"/>
            <w:lang w:val="en-US"/>
          </w:rPr>
          <w:tab/>
        </w:r>
        <w:r w:rsidR="00810D46" w:rsidRPr="0015679F">
          <w:rPr>
            <w:rStyle w:val="Hipervnculo"/>
            <w:rFonts w:ascii="Century Gothic" w:hAnsi="Century Gothic"/>
            <w:noProof/>
          </w:rPr>
          <w:t>C</w:t>
        </w:r>
        <w:r w:rsidR="00F375B9" w:rsidRPr="0015679F">
          <w:rPr>
            <w:rStyle w:val="Hipervnculo"/>
            <w:rFonts w:ascii="Century Gothic" w:hAnsi="Century Gothic"/>
            <w:noProof/>
          </w:rPr>
          <w:t>ONVOCATORIA ABIERTA</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_Toc49163040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3</w:t>
        </w:r>
        <w:r w:rsidR="00810D46" w:rsidRPr="0015679F">
          <w:rPr>
            <w:rFonts w:ascii="Century Gothic" w:hAnsi="Century Gothic"/>
            <w:noProof/>
            <w:webHidden/>
          </w:rPr>
          <w:fldChar w:fldCharType="end"/>
        </w:r>
      </w:hyperlink>
    </w:p>
    <w:p w14:paraId="4967953D" w14:textId="68D6F758" w:rsidR="00810D46" w:rsidRPr="0015679F" w:rsidRDefault="00D90A89">
      <w:pPr>
        <w:pStyle w:val="TDC1"/>
        <w:rPr>
          <w:rFonts w:ascii="Century Gothic" w:eastAsiaTheme="minorEastAsia" w:hAnsi="Century Gothic" w:cstheme="minorBidi"/>
          <w:noProof/>
          <w:sz w:val="22"/>
          <w:szCs w:val="22"/>
          <w:lang w:val="en-US"/>
        </w:rPr>
      </w:pPr>
      <w:hyperlink w:anchor="_Toc49163041" w:history="1">
        <w:r w:rsidR="00810D46" w:rsidRPr="0015679F">
          <w:rPr>
            <w:rStyle w:val="Hipervnculo"/>
            <w:rFonts w:ascii="Century Gothic" w:hAnsi="Century Gothic"/>
            <w:noProof/>
          </w:rPr>
          <w:t>SECCIÓN 2: CONDICIONES DEL PROCESO DE SELECCIÓN.</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_Toc49163041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5</w:t>
        </w:r>
        <w:r w:rsidR="00810D46" w:rsidRPr="0015679F">
          <w:rPr>
            <w:rFonts w:ascii="Century Gothic" w:hAnsi="Century Gothic"/>
            <w:noProof/>
            <w:webHidden/>
          </w:rPr>
          <w:fldChar w:fldCharType="end"/>
        </w:r>
      </w:hyperlink>
    </w:p>
    <w:p w14:paraId="25D52106" w14:textId="24B46A57" w:rsidR="00810D46" w:rsidRPr="0015679F" w:rsidRDefault="00D90A89">
      <w:pPr>
        <w:pStyle w:val="TDC1"/>
        <w:rPr>
          <w:rFonts w:ascii="Century Gothic" w:eastAsiaTheme="minorEastAsia" w:hAnsi="Century Gothic" w:cstheme="minorBidi"/>
          <w:noProof/>
          <w:sz w:val="22"/>
          <w:szCs w:val="22"/>
          <w:lang w:val="en-US"/>
        </w:rPr>
      </w:pPr>
      <w:hyperlink w:anchor="_Toc49163049" w:history="1">
        <w:r w:rsidR="00810D46" w:rsidRPr="0015679F">
          <w:rPr>
            <w:rStyle w:val="Hipervnculo"/>
            <w:rFonts w:ascii="Century Gothic" w:hAnsi="Century Gothic"/>
            <w:noProof/>
          </w:rPr>
          <w:t>SECCIÓN 3: TÉRMINOS DE REFERENCIA</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_Toc49163049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7</w:t>
        </w:r>
        <w:r w:rsidR="00810D46" w:rsidRPr="0015679F">
          <w:rPr>
            <w:rFonts w:ascii="Century Gothic" w:hAnsi="Century Gothic"/>
            <w:noProof/>
            <w:webHidden/>
          </w:rPr>
          <w:fldChar w:fldCharType="end"/>
        </w:r>
      </w:hyperlink>
    </w:p>
    <w:p w14:paraId="7C60B12D" w14:textId="619720D2" w:rsidR="00810D46" w:rsidRPr="0015679F" w:rsidRDefault="00D90A89">
      <w:pPr>
        <w:pStyle w:val="TDC1"/>
        <w:rPr>
          <w:rFonts w:ascii="Century Gothic" w:eastAsiaTheme="minorEastAsia" w:hAnsi="Century Gothic" w:cstheme="minorBidi"/>
          <w:noProof/>
          <w:sz w:val="22"/>
          <w:szCs w:val="22"/>
          <w:lang w:val="en-US"/>
        </w:rPr>
      </w:pPr>
      <w:hyperlink w:anchor="_Toc49163050" w:history="1">
        <w:r w:rsidR="00810D46" w:rsidRPr="0015679F">
          <w:rPr>
            <w:rStyle w:val="Hipervnculo"/>
            <w:rFonts w:ascii="Century Gothic" w:hAnsi="Century Gothic"/>
            <w:noProof/>
          </w:rPr>
          <w:t>SECCIÓN 4: MODELO PARA CURRICULUM VITAE</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_Toc49163050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14</w:t>
        </w:r>
        <w:r w:rsidR="00810D46" w:rsidRPr="0015679F">
          <w:rPr>
            <w:rFonts w:ascii="Century Gothic" w:hAnsi="Century Gothic"/>
            <w:noProof/>
            <w:webHidden/>
          </w:rPr>
          <w:fldChar w:fldCharType="end"/>
        </w:r>
      </w:hyperlink>
    </w:p>
    <w:p w14:paraId="247A0EEC" w14:textId="255F96F5" w:rsidR="00810D46" w:rsidRPr="0015679F" w:rsidRDefault="00D90A89">
      <w:pPr>
        <w:pStyle w:val="TDC1"/>
        <w:rPr>
          <w:rFonts w:ascii="Century Gothic" w:eastAsiaTheme="minorEastAsia" w:hAnsi="Century Gothic" w:cstheme="minorBidi"/>
          <w:noProof/>
          <w:sz w:val="22"/>
          <w:szCs w:val="22"/>
          <w:lang w:val="en-US"/>
        </w:rPr>
      </w:pPr>
      <w:hyperlink w:anchor="_Toc49163051" w:history="1">
        <w:r w:rsidR="00810D46" w:rsidRPr="0015679F">
          <w:rPr>
            <w:rStyle w:val="Hipervnculo"/>
            <w:rFonts w:ascii="Century Gothic" w:hAnsi="Century Gothic"/>
            <w:noProof/>
          </w:rPr>
          <w:t>SECCIÓN 5: ANEXOS</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_Toc49163051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16</w:t>
        </w:r>
        <w:r w:rsidR="00810D46" w:rsidRPr="0015679F">
          <w:rPr>
            <w:rFonts w:ascii="Century Gothic" w:hAnsi="Century Gothic"/>
            <w:noProof/>
            <w:webHidden/>
          </w:rPr>
          <w:fldChar w:fldCharType="end"/>
        </w:r>
      </w:hyperlink>
    </w:p>
    <w:p w14:paraId="799B4C12" w14:textId="28C423E3" w:rsidR="00810D46" w:rsidRPr="0015679F" w:rsidRDefault="00D90A89">
      <w:pPr>
        <w:pStyle w:val="TDC1"/>
        <w:rPr>
          <w:rFonts w:ascii="Century Gothic" w:eastAsiaTheme="minorEastAsia" w:hAnsi="Century Gothic" w:cstheme="minorBidi"/>
          <w:noProof/>
          <w:sz w:val="22"/>
          <w:szCs w:val="22"/>
          <w:lang w:val="en-US"/>
        </w:rPr>
      </w:pPr>
      <w:hyperlink w:anchor="_Toc49163052" w:history="1">
        <w:r w:rsidR="00810D46" w:rsidRPr="0015679F">
          <w:rPr>
            <w:rStyle w:val="Hipervnculo"/>
            <w:rFonts w:ascii="Century Gothic" w:hAnsi="Century Gothic" w:cstheme="minorHAnsi"/>
            <w:noProof/>
          </w:rPr>
          <w:t>Anexo 1: Países Elegibles</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_Toc49163052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16</w:t>
        </w:r>
        <w:r w:rsidR="00810D46" w:rsidRPr="0015679F">
          <w:rPr>
            <w:rFonts w:ascii="Century Gothic" w:hAnsi="Century Gothic"/>
            <w:noProof/>
            <w:webHidden/>
          </w:rPr>
          <w:fldChar w:fldCharType="end"/>
        </w:r>
      </w:hyperlink>
    </w:p>
    <w:p w14:paraId="55C254A9" w14:textId="5B29372E" w:rsidR="00810D46" w:rsidRPr="0015679F" w:rsidRDefault="00D90A89">
      <w:pPr>
        <w:pStyle w:val="TDC1"/>
        <w:rPr>
          <w:rFonts w:ascii="Century Gothic" w:eastAsiaTheme="minorEastAsia" w:hAnsi="Century Gothic" w:cstheme="minorBidi"/>
          <w:noProof/>
          <w:sz w:val="22"/>
          <w:szCs w:val="22"/>
          <w:lang w:val="en-US"/>
        </w:rPr>
      </w:pPr>
      <w:hyperlink w:anchor="_Toc49163053" w:history="1">
        <w:r w:rsidR="00810D46" w:rsidRPr="0015679F">
          <w:rPr>
            <w:rStyle w:val="Hipervnculo"/>
            <w:rFonts w:ascii="Century Gothic" w:hAnsi="Century Gothic" w:cstheme="minorHAnsi"/>
            <w:noProof/>
          </w:rPr>
          <w:t>Anexo 2. Prácticas Prohibidas</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_Toc49163053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17</w:t>
        </w:r>
        <w:r w:rsidR="00810D46" w:rsidRPr="0015679F">
          <w:rPr>
            <w:rFonts w:ascii="Century Gothic" w:hAnsi="Century Gothic"/>
            <w:noProof/>
            <w:webHidden/>
          </w:rPr>
          <w:fldChar w:fldCharType="end"/>
        </w:r>
      </w:hyperlink>
    </w:p>
    <w:p w14:paraId="1B36B6A2" w14:textId="6DC3367D" w:rsidR="00810D46" w:rsidRPr="0015679F" w:rsidRDefault="00D90A89">
      <w:pPr>
        <w:pStyle w:val="TDC1"/>
        <w:rPr>
          <w:rFonts w:ascii="Century Gothic" w:eastAsiaTheme="minorEastAsia" w:hAnsi="Century Gothic" w:cstheme="minorBidi"/>
          <w:noProof/>
          <w:sz w:val="22"/>
          <w:szCs w:val="22"/>
          <w:lang w:val="en-US"/>
        </w:rPr>
      </w:pPr>
      <w:hyperlink w:anchor="_Toc49163054" w:history="1">
        <w:r w:rsidR="00810D46" w:rsidRPr="0015679F">
          <w:rPr>
            <w:rStyle w:val="Hipervnculo"/>
            <w:rFonts w:ascii="Century Gothic" w:hAnsi="Century Gothic"/>
            <w:noProof/>
          </w:rPr>
          <w:t>Anexo 3: Método detallado de Evaluación y Calificación</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_Toc49163054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21</w:t>
        </w:r>
        <w:r w:rsidR="00810D46" w:rsidRPr="0015679F">
          <w:rPr>
            <w:rFonts w:ascii="Century Gothic" w:hAnsi="Century Gothic"/>
            <w:noProof/>
            <w:webHidden/>
          </w:rPr>
          <w:fldChar w:fldCharType="end"/>
        </w:r>
      </w:hyperlink>
    </w:p>
    <w:p w14:paraId="1D091329" w14:textId="424BB0E3" w:rsidR="00810D46" w:rsidRPr="0015679F" w:rsidRDefault="00D90A89">
      <w:pPr>
        <w:pStyle w:val="TDC1"/>
        <w:rPr>
          <w:rFonts w:ascii="Century Gothic" w:eastAsiaTheme="minorEastAsia" w:hAnsi="Century Gothic" w:cstheme="minorBidi"/>
          <w:noProof/>
          <w:sz w:val="22"/>
          <w:szCs w:val="22"/>
          <w:lang w:val="en-US"/>
        </w:rPr>
      </w:pPr>
      <w:hyperlink w:anchor="_Toc49163055" w:history="1">
        <w:r w:rsidR="00810D46" w:rsidRPr="0015679F">
          <w:rPr>
            <w:rStyle w:val="Hipervnculo"/>
            <w:rFonts w:ascii="Century Gothic" w:hAnsi="Century Gothic"/>
            <w:noProof/>
          </w:rPr>
          <w:t>Anexo 4: Certificación de Elegibilidad de Consultores Individuales</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_Toc49163055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23</w:t>
        </w:r>
        <w:r w:rsidR="00810D46" w:rsidRPr="0015679F">
          <w:rPr>
            <w:rFonts w:ascii="Century Gothic" w:hAnsi="Century Gothic"/>
            <w:noProof/>
            <w:webHidden/>
          </w:rPr>
          <w:fldChar w:fldCharType="end"/>
        </w:r>
      </w:hyperlink>
    </w:p>
    <w:p w14:paraId="0030C91D" w14:textId="2D006890" w:rsidR="00810D46" w:rsidRPr="0015679F" w:rsidRDefault="00D90A89">
      <w:pPr>
        <w:pStyle w:val="TDC1"/>
        <w:rPr>
          <w:rFonts w:ascii="Century Gothic" w:eastAsiaTheme="minorEastAsia" w:hAnsi="Century Gothic" w:cstheme="minorBidi"/>
          <w:noProof/>
          <w:sz w:val="22"/>
          <w:szCs w:val="22"/>
          <w:lang w:val="en-US"/>
        </w:rPr>
      </w:pPr>
      <w:hyperlink w:anchor="_Toc49163056" w:history="1">
        <w:r w:rsidR="00810D46" w:rsidRPr="0015679F">
          <w:rPr>
            <w:rStyle w:val="Hipervnculo"/>
            <w:rFonts w:ascii="Century Gothic" w:hAnsi="Century Gothic"/>
            <w:noProof/>
          </w:rPr>
          <w:t>Anexo 5: Glosario de Términos</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_Toc49163056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25</w:t>
        </w:r>
        <w:r w:rsidR="00810D46" w:rsidRPr="0015679F">
          <w:rPr>
            <w:rFonts w:ascii="Century Gothic" w:hAnsi="Century Gothic"/>
            <w:noProof/>
            <w:webHidden/>
          </w:rPr>
          <w:fldChar w:fldCharType="end"/>
        </w:r>
      </w:hyperlink>
    </w:p>
    <w:p w14:paraId="6AA0205E" w14:textId="4B86D8E9" w:rsidR="00810D46" w:rsidRPr="0015679F" w:rsidRDefault="00D90A89">
      <w:pPr>
        <w:pStyle w:val="TDC1"/>
        <w:rPr>
          <w:rFonts w:ascii="Century Gothic" w:eastAsiaTheme="minorEastAsia" w:hAnsi="Century Gothic" w:cstheme="minorBidi"/>
          <w:noProof/>
          <w:sz w:val="22"/>
          <w:szCs w:val="22"/>
          <w:lang w:val="en-US"/>
        </w:rPr>
      </w:pPr>
      <w:hyperlink w:anchor="_Toc49163057" w:history="1">
        <w:r w:rsidR="00810D46" w:rsidRPr="0015679F">
          <w:rPr>
            <w:rStyle w:val="Hipervnculo"/>
            <w:rFonts w:ascii="Century Gothic" w:hAnsi="Century Gothic"/>
            <w:noProof/>
          </w:rPr>
          <w:t>SECCIÓN 6: MODELO DE CONTRATO DE CONSULTOR INDIVIDUAL</w:t>
        </w:r>
        <w:r w:rsidR="00810D46" w:rsidRPr="0015679F">
          <w:rPr>
            <w:rFonts w:ascii="Century Gothic" w:hAnsi="Century Gothic"/>
            <w:noProof/>
            <w:webHidden/>
          </w:rPr>
          <w:tab/>
        </w:r>
        <w:r w:rsidR="00810D46" w:rsidRPr="0015679F">
          <w:rPr>
            <w:rFonts w:ascii="Century Gothic" w:hAnsi="Century Gothic"/>
            <w:noProof/>
            <w:webHidden/>
          </w:rPr>
          <w:fldChar w:fldCharType="begin"/>
        </w:r>
        <w:r w:rsidR="00810D46" w:rsidRPr="0015679F">
          <w:rPr>
            <w:rFonts w:ascii="Century Gothic" w:hAnsi="Century Gothic"/>
            <w:noProof/>
            <w:webHidden/>
          </w:rPr>
          <w:instrText xml:space="preserve"> PAGEREF _Toc49163057 \h </w:instrText>
        </w:r>
        <w:r w:rsidR="00810D46" w:rsidRPr="0015679F">
          <w:rPr>
            <w:rFonts w:ascii="Century Gothic" w:hAnsi="Century Gothic"/>
            <w:noProof/>
            <w:webHidden/>
          </w:rPr>
        </w:r>
        <w:r w:rsidR="00810D46" w:rsidRPr="0015679F">
          <w:rPr>
            <w:rFonts w:ascii="Century Gothic" w:hAnsi="Century Gothic"/>
            <w:noProof/>
            <w:webHidden/>
          </w:rPr>
          <w:fldChar w:fldCharType="separate"/>
        </w:r>
        <w:r w:rsidR="00C26AB5">
          <w:rPr>
            <w:rFonts w:ascii="Century Gothic" w:hAnsi="Century Gothic"/>
            <w:noProof/>
            <w:webHidden/>
          </w:rPr>
          <w:t>27</w:t>
        </w:r>
        <w:r w:rsidR="00810D46" w:rsidRPr="0015679F">
          <w:rPr>
            <w:rFonts w:ascii="Century Gothic" w:hAnsi="Century Gothic"/>
            <w:noProof/>
            <w:webHidden/>
          </w:rPr>
          <w:fldChar w:fldCharType="end"/>
        </w:r>
      </w:hyperlink>
    </w:p>
    <w:p w14:paraId="1C06B741" w14:textId="168D3C11" w:rsidR="00810D46" w:rsidRPr="0015679F" w:rsidRDefault="00D90A89">
      <w:pPr>
        <w:pStyle w:val="TDC1"/>
        <w:rPr>
          <w:rFonts w:ascii="Century Gothic" w:eastAsiaTheme="minorEastAsia" w:hAnsi="Century Gothic" w:cstheme="minorBidi"/>
          <w:noProof/>
          <w:sz w:val="22"/>
          <w:szCs w:val="22"/>
          <w:lang w:val="en-US"/>
        </w:rPr>
      </w:pPr>
      <w:hyperlink w:anchor="_Toc49163058" w:history="1">
        <w:r w:rsidR="00810D46" w:rsidRPr="0015679F">
          <w:rPr>
            <w:rStyle w:val="Hipervnculo"/>
            <w:rFonts w:ascii="Century Gothic" w:hAnsi="Century Gothic"/>
            <w:noProof/>
          </w:rPr>
          <w:t>ANEXO</w:t>
        </w:r>
        <w:r w:rsidR="00672A0E">
          <w:rPr>
            <w:rStyle w:val="Hipervnculo"/>
            <w:rFonts w:ascii="Century Gothic" w:hAnsi="Century Gothic"/>
            <w:noProof/>
          </w:rPr>
          <w:t>S</w:t>
        </w:r>
        <w:r w:rsidR="00810D46" w:rsidRPr="0015679F">
          <w:rPr>
            <w:rStyle w:val="Hipervnculo"/>
            <w:rFonts w:ascii="Century Gothic" w:hAnsi="Century Gothic"/>
            <w:noProof/>
          </w:rPr>
          <w:t xml:space="preserve"> DEL CONTRATO</w:t>
        </w:r>
      </w:hyperlink>
    </w:p>
    <w:p w14:paraId="76C3F35D" w14:textId="48B0F934" w:rsidR="00056B84" w:rsidRPr="0015679F" w:rsidRDefault="00AB3854" w:rsidP="005E0913">
      <w:pPr>
        <w:spacing w:before="40" w:after="40"/>
        <w:jc w:val="both"/>
        <w:rPr>
          <w:rFonts w:ascii="Century Gothic" w:hAnsi="Century Gothic"/>
          <w:lang w:val="es-ES"/>
        </w:rPr>
      </w:pPr>
      <w:r w:rsidRPr="0015679F">
        <w:rPr>
          <w:rFonts w:ascii="Century Gothic" w:hAnsi="Century Gothic"/>
          <w:sz w:val="20"/>
          <w:szCs w:val="20"/>
          <w:lang w:val="es-ES"/>
        </w:rPr>
        <w:fldChar w:fldCharType="end"/>
      </w:r>
    </w:p>
    <w:p w14:paraId="0AC79DF1" w14:textId="77777777" w:rsidR="00E83409" w:rsidRPr="0015679F" w:rsidRDefault="00E83409" w:rsidP="005E0913">
      <w:pPr>
        <w:jc w:val="both"/>
        <w:rPr>
          <w:rFonts w:ascii="Century Gothic" w:hAnsi="Century Gothic"/>
        </w:rPr>
        <w:sectPr w:rsidR="00E83409" w:rsidRPr="0015679F" w:rsidSect="00EF5556">
          <w:pgSz w:w="11907" w:h="16839" w:code="9"/>
          <w:pgMar w:top="1417" w:right="1417" w:bottom="1417" w:left="1701" w:header="708" w:footer="708" w:gutter="0"/>
          <w:cols w:space="708"/>
          <w:docGrid w:linePitch="360"/>
        </w:sectPr>
      </w:pPr>
      <w:bookmarkStart w:id="0" w:name="_GoBack"/>
      <w:bookmarkEnd w:id="0"/>
    </w:p>
    <w:p w14:paraId="6B7BAD8D" w14:textId="2A79DA43" w:rsidR="00E83409" w:rsidRPr="0015679F" w:rsidRDefault="00E83409" w:rsidP="00E83409">
      <w:pPr>
        <w:pStyle w:val="Ttulo1"/>
        <w:spacing w:before="40" w:after="40"/>
        <w:jc w:val="center"/>
        <w:rPr>
          <w:rFonts w:ascii="Century Gothic" w:hAnsi="Century Gothic" w:cs="Times New Roman"/>
          <w:sz w:val="22"/>
          <w:szCs w:val="22"/>
        </w:rPr>
      </w:pPr>
      <w:bookmarkStart w:id="1" w:name="_Toc373743168"/>
      <w:bookmarkStart w:id="2" w:name="_Toc373743381"/>
      <w:bookmarkStart w:id="3" w:name="_Toc49163040"/>
      <w:r w:rsidRPr="0015679F">
        <w:rPr>
          <w:rFonts w:ascii="Century Gothic" w:hAnsi="Century Gothic" w:cs="Times New Roman"/>
          <w:sz w:val="22"/>
          <w:szCs w:val="22"/>
        </w:rPr>
        <w:lastRenderedPageBreak/>
        <w:t>SECCIÓN 1:</w:t>
      </w:r>
      <w:r w:rsidRPr="0015679F">
        <w:rPr>
          <w:rFonts w:ascii="Century Gothic" w:hAnsi="Century Gothic" w:cs="Times New Roman"/>
          <w:sz w:val="22"/>
          <w:szCs w:val="22"/>
        </w:rPr>
        <w:tab/>
      </w:r>
      <w:bookmarkEnd w:id="1"/>
      <w:bookmarkEnd w:id="2"/>
      <w:bookmarkEnd w:id="3"/>
      <w:r w:rsidR="00F375B9" w:rsidRPr="0015679F">
        <w:rPr>
          <w:rFonts w:ascii="Century Gothic" w:hAnsi="Century Gothic" w:cs="Times New Roman"/>
          <w:sz w:val="22"/>
          <w:szCs w:val="22"/>
        </w:rPr>
        <w:t>CONVOCATORIA ABIERTA</w:t>
      </w:r>
    </w:p>
    <w:p w14:paraId="02BDF40F" w14:textId="77777777" w:rsidR="00E83409" w:rsidRPr="0015679F" w:rsidRDefault="00E83409" w:rsidP="00E83409">
      <w:pPr>
        <w:numPr>
          <w:ilvl w:val="12"/>
          <w:numId w:val="0"/>
        </w:numPr>
        <w:spacing w:line="276" w:lineRule="auto"/>
        <w:jc w:val="both"/>
        <w:rPr>
          <w:rFonts w:ascii="Century Gothic" w:hAnsi="Century Gothic"/>
          <w:sz w:val="22"/>
          <w:szCs w:val="22"/>
        </w:rPr>
      </w:pPr>
    </w:p>
    <w:p w14:paraId="4C48A469" w14:textId="78C89FBC" w:rsidR="00E83409" w:rsidRPr="0015679F" w:rsidRDefault="00E83409" w:rsidP="00E83409">
      <w:pPr>
        <w:numPr>
          <w:ilvl w:val="12"/>
          <w:numId w:val="0"/>
        </w:numPr>
        <w:spacing w:line="276" w:lineRule="auto"/>
        <w:jc w:val="right"/>
        <w:rPr>
          <w:rFonts w:ascii="Century Gothic" w:hAnsi="Century Gothic"/>
          <w:sz w:val="22"/>
          <w:szCs w:val="22"/>
        </w:rPr>
      </w:pPr>
      <w:r w:rsidRPr="0015679F">
        <w:rPr>
          <w:rFonts w:ascii="Century Gothic" w:hAnsi="Century Gothic"/>
          <w:sz w:val="22"/>
          <w:szCs w:val="22"/>
        </w:rPr>
        <w:t>Quito,</w:t>
      </w:r>
      <w:r w:rsidR="00E4040B" w:rsidRPr="0015679F">
        <w:rPr>
          <w:rFonts w:ascii="Century Gothic" w:hAnsi="Century Gothic"/>
          <w:sz w:val="22"/>
          <w:szCs w:val="22"/>
        </w:rPr>
        <w:t xml:space="preserve"> 26</w:t>
      </w:r>
      <w:r w:rsidRPr="0015679F">
        <w:rPr>
          <w:rFonts w:ascii="Century Gothic" w:hAnsi="Century Gothic"/>
          <w:sz w:val="22"/>
          <w:szCs w:val="22"/>
        </w:rPr>
        <w:t xml:space="preserve"> de </w:t>
      </w:r>
      <w:r w:rsidR="00F375B9" w:rsidRPr="0015679F">
        <w:rPr>
          <w:rFonts w:ascii="Century Gothic" w:hAnsi="Century Gothic"/>
          <w:sz w:val="22"/>
          <w:szCs w:val="22"/>
        </w:rPr>
        <w:t>noviembre</w:t>
      </w:r>
      <w:r w:rsidRPr="0015679F">
        <w:rPr>
          <w:rFonts w:ascii="Century Gothic" w:hAnsi="Century Gothic"/>
          <w:sz w:val="22"/>
          <w:szCs w:val="22"/>
        </w:rPr>
        <w:t xml:space="preserve"> de 20</w:t>
      </w:r>
      <w:r w:rsidR="00F375B9" w:rsidRPr="0015679F">
        <w:rPr>
          <w:rFonts w:ascii="Century Gothic" w:hAnsi="Century Gothic"/>
          <w:sz w:val="22"/>
          <w:szCs w:val="22"/>
        </w:rPr>
        <w:t>24</w:t>
      </w:r>
    </w:p>
    <w:p w14:paraId="19D83C7F" w14:textId="77777777" w:rsidR="00E83409" w:rsidRPr="0015679F" w:rsidRDefault="00E83409" w:rsidP="00E83409">
      <w:pPr>
        <w:numPr>
          <w:ilvl w:val="12"/>
          <w:numId w:val="0"/>
        </w:numPr>
        <w:spacing w:line="276" w:lineRule="auto"/>
        <w:jc w:val="right"/>
        <w:rPr>
          <w:rFonts w:ascii="Century Gothic" w:hAnsi="Century Gothic"/>
          <w:i/>
          <w:sz w:val="22"/>
          <w:szCs w:val="22"/>
        </w:rPr>
      </w:pPr>
    </w:p>
    <w:p w14:paraId="17959148" w14:textId="4E245076" w:rsidR="00E83409" w:rsidRPr="0015679F" w:rsidRDefault="00E83409" w:rsidP="00E83409">
      <w:pPr>
        <w:numPr>
          <w:ilvl w:val="12"/>
          <w:numId w:val="0"/>
        </w:numPr>
        <w:spacing w:line="276" w:lineRule="auto"/>
        <w:jc w:val="both"/>
        <w:rPr>
          <w:rFonts w:ascii="Century Gothic" w:hAnsi="Century Gothic"/>
          <w:b/>
          <w:sz w:val="22"/>
          <w:szCs w:val="22"/>
        </w:rPr>
      </w:pPr>
      <w:r w:rsidRPr="0015679F">
        <w:rPr>
          <w:rFonts w:ascii="Century Gothic" w:hAnsi="Century Gothic"/>
          <w:b/>
          <w:iCs/>
          <w:sz w:val="22"/>
          <w:szCs w:val="22"/>
        </w:rPr>
        <w:t>Préstamo No.</w:t>
      </w:r>
      <w:r w:rsidRPr="0015679F">
        <w:rPr>
          <w:rFonts w:ascii="Century Gothic" w:hAnsi="Century Gothic"/>
          <w:b/>
          <w:sz w:val="22"/>
          <w:szCs w:val="22"/>
        </w:rPr>
        <w:t xml:space="preserve"> </w:t>
      </w:r>
      <w:r w:rsidR="00F375B9" w:rsidRPr="0015679F">
        <w:rPr>
          <w:rFonts w:ascii="Century Gothic" w:hAnsi="Century Gothic"/>
          <w:b/>
          <w:sz w:val="22"/>
          <w:szCs w:val="22"/>
        </w:rPr>
        <w:t>4812</w:t>
      </w:r>
      <w:r w:rsidRPr="0015679F">
        <w:rPr>
          <w:rFonts w:ascii="Century Gothic" w:hAnsi="Century Gothic"/>
          <w:b/>
          <w:sz w:val="22"/>
          <w:szCs w:val="22"/>
        </w:rPr>
        <w:t>/</w:t>
      </w:r>
      <w:r w:rsidRPr="0015679F">
        <w:rPr>
          <w:rFonts w:ascii="Century Gothic" w:hAnsi="Century Gothic"/>
          <w:b/>
          <w:iCs/>
          <w:sz w:val="22"/>
          <w:szCs w:val="22"/>
        </w:rPr>
        <w:t>OC-EC</w:t>
      </w:r>
      <w:r w:rsidRPr="0015679F">
        <w:rPr>
          <w:rFonts w:ascii="Century Gothic" w:hAnsi="Century Gothic"/>
          <w:b/>
          <w:sz w:val="22"/>
          <w:szCs w:val="22"/>
        </w:rPr>
        <w:t xml:space="preserve">  </w:t>
      </w:r>
    </w:p>
    <w:p w14:paraId="0FF94C0B" w14:textId="06BEB1F5" w:rsidR="00E83409" w:rsidRPr="0015679F" w:rsidRDefault="00F375B9" w:rsidP="00E83409">
      <w:pPr>
        <w:numPr>
          <w:ilvl w:val="12"/>
          <w:numId w:val="0"/>
        </w:numPr>
        <w:spacing w:line="276" w:lineRule="auto"/>
        <w:jc w:val="both"/>
        <w:rPr>
          <w:rFonts w:ascii="Century Gothic" w:eastAsia="Calibri" w:hAnsi="Century Gothic"/>
          <w:i/>
          <w:iCs/>
          <w:color w:val="4472C4" w:themeColor="accent1"/>
          <w:spacing w:val="-3"/>
          <w:sz w:val="22"/>
          <w:szCs w:val="22"/>
        </w:rPr>
      </w:pPr>
      <w:r w:rsidRPr="0015679F">
        <w:rPr>
          <w:rFonts w:ascii="Century Gothic" w:hAnsi="Century Gothic"/>
          <w:b/>
          <w:iCs/>
          <w:sz w:val="22"/>
          <w:szCs w:val="22"/>
        </w:rPr>
        <w:t xml:space="preserve">Código </w:t>
      </w:r>
      <w:r w:rsidR="00E83409" w:rsidRPr="0015679F">
        <w:rPr>
          <w:rFonts w:ascii="Century Gothic" w:hAnsi="Century Gothic"/>
          <w:b/>
          <w:iCs/>
          <w:sz w:val="22"/>
          <w:szCs w:val="22"/>
        </w:rPr>
        <w:t>N</w:t>
      </w:r>
      <w:r w:rsidRPr="0015679F">
        <w:rPr>
          <w:rFonts w:ascii="Century Gothic" w:hAnsi="Century Gothic"/>
          <w:b/>
          <w:iCs/>
          <w:sz w:val="22"/>
          <w:szCs w:val="22"/>
        </w:rPr>
        <w:t>ro.</w:t>
      </w:r>
      <w:r w:rsidRPr="0015679F">
        <w:rPr>
          <w:rFonts w:ascii="Century Gothic" w:hAnsi="Century Gothic"/>
          <w:b/>
        </w:rPr>
        <w:t xml:space="preserve"> </w:t>
      </w:r>
      <w:r w:rsidRPr="0015679F">
        <w:rPr>
          <w:rFonts w:ascii="Century Gothic" w:hAnsi="Century Gothic"/>
          <w:b/>
          <w:iCs/>
          <w:sz w:val="22"/>
          <w:szCs w:val="22"/>
        </w:rPr>
        <w:t>EC-L1249-P0000</w:t>
      </w:r>
      <w:r w:rsidR="007335AD" w:rsidRPr="0015679F">
        <w:rPr>
          <w:rFonts w:ascii="Century Gothic" w:hAnsi="Century Gothic"/>
          <w:b/>
          <w:iCs/>
          <w:sz w:val="22"/>
          <w:szCs w:val="22"/>
        </w:rPr>
        <w:t>6</w:t>
      </w:r>
    </w:p>
    <w:p w14:paraId="5C24B779" w14:textId="77777777" w:rsidR="00E83409" w:rsidRPr="0015679F" w:rsidRDefault="00E83409" w:rsidP="00E83409">
      <w:pPr>
        <w:numPr>
          <w:ilvl w:val="12"/>
          <w:numId w:val="0"/>
        </w:numPr>
        <w:spacing w:line="276" w:lineRule="auto"/>
        <w:jc w:val="both"/>
        <w:rPr>
          <w:rFonts w:ascii="Century Gothic" w:hAnsi="Century Gothic"/>
          <w:i/>
          <w:sz w:val="22"/>
          <w:szCs w:val="22"/>
        </w:rPr>
      </w:pPr>
    </w:p>
    <w:p w14:paraId="5CE65215" w14:textId="77777777" w:rsidR="00E83409" w:rsidRPr="0015679F" w:rsidRDefault="00E83409" w:rsidP="00E83409">
      <w:pPr>
        <w:pStyle w:val="Textoindependiente3"/>
        <w:tabs>
          <w:tab w:val="left" w:pos="0"/>
        </w:tabs>
        <w:spacing w:line="276" w:lineRule="auto"/>
        <w:rPr>
          <w:rFonts w:ascii="Century Gothic" w:hAnsi="Century Gothic"/>
          <w:spacing w:val="-3"/>
          <w:sz w:val="22"/>
          <w:szCs w:val="22"/>
          <w:lang w:val="es-EC"/>
        </w:rPr>
      </w:pPr>
    </w:p>
    <w:p w14:paraId="0AE7CDAB" w14:textId="77777777" w:rsidR="00E83409" w:rsidRPr="0015679F" w:rsidRDefault="00E83409" w:rsidP="00E83409">
      <w:pPr>
        <w:pStyle w:val="Textoindependiente3"/>
        <w:tabs>
          <w:tab w:val="left" w:pos="0"/>
        </w:tabs>
        <w:spacing w:line="276" w:lineRule="auto"/>
        <w:rPr>
          <w:rFonts w:ascii="Century Gothic" w:hAnsi="Century Gothic"/>
          <w:spacing w:val="-3"/>
          <w:sz w:val="22"/>
          <w:szCs w:val="22"/>
          <w:lang w:val="es-EC"/>
        </w:rPr>
      </w:pPr>
      <w:r w:rsidRPr="0015679F">
        <w:rPr>
          <w:rFonts w:ascii="Century Gothic" w:hAnsi="Century Gothic"/>
          <w:spacing w:val="-3"/>
          <w:sz w:val="22"/>
          <w:szCs w:val="22"/>
          <w:lang w:val="es-EC"/>
        </w:rPr>
        <w:t>De mi consideración:</w:t>
      </w:r>
    </w:p>
    <w:p w14:paraId="79C9CB05" w14:textId="77777777" w:rsidR="00E83409" w:rsidRPr="0015679F" w:rsidRDefault="00E83409" w:rsidP="00E83409">
      <w:pPr>
        <w:pStyle w:val="Textoindependiente3"/>
        <w:tabs>
          <w:tab w:val="left" w:pos="0"/>
        </w:tabs>
        <w:spacing w:line="276" w:lineRule="auto"/>
        <w:rPr>
          <w:rFonts w:ascii="Century Gothic" w:hAnsi="Century Gothic"/>
          <w:spacing w:val="-3"/>
          <w:sz w:val="22"/>
          <w:szCs w:val="22"/>
          <w:lang w:val="es-EC"/>
        </w:rPr>
      </w:pPr>
    </w:p>
    <w:p w14:paraId="3491674B" w14:textId="79FEC545" w:rsidR="008B3B8A" w:rsidRPr="0015679F" w:rsidRDefault="00C15D26" w:rsidP="00993934">
      <w:pPr>
        <w:pStyle w:val="Prrafodelista"/>
        <w:numPr>
          <w:ilvl w:val="0"/>
          <w:numId w:val="8"/>
        </w:numPr>
        <w:spacing w:line="276" w:lineRule="auto"/>
        <w:jc w:val="both"/>
        <w:rPr>
          <w:rFonts w:ascii="Century Gothic" w:eastAsia="Calibri" w:hAnsi="Century Gothic"/>
          <w:spacing w:val="-3"/>
          <w:sz w:val="22"/>
          <w:szCs w:val="22"/>
        </w:rPr>
      </w:pPr>
      <w:r w:rsidRPr="0015679F">
        <w:rPr>
          <w:rFonts w:ascii="Century Gothic" w:eastAsia="Calibri" w:hAnsi="Century Gothic"/>
          <w:spacing w:val="-3"/>
          <w:sz w:val="22"/>
          <w:szCs w:val="22"/>
        </w:rPr>
        <w:t>El 04 de octubre del 2019, el Gobierno del Ecuador y el Banco Interamericano de Desarrollo (BID) suscribieron el Contrato de Préstamo 4812/OC-EC cuyo objetivo es “(…) acordar los términos y condiciones en que el Banco otorga un préstamo al Prestatario para contribuir a la financiación y ejecución del Programa de Modernización de la Administración Financiera</w:t>
      </w:r>
      <w:r w:rsidR="008B3B8A" w:rsidRPr="0015679F">
        <w:rPr>
          <w:rFonts w:ascii="Century Gothic" w:eastAsia="Calibri" w:hAnsi="Century Gothic"/>
          <w:spacing w:val="-3"/>
          <w:sz w:val="22"/>
          <w:szCs w:val="22"/>
        </w:rPr>
        <w:t>, cuyos aspectos principales se acuerdan  en el Anexo Único</w:t>
      </w:r>
      <w:r w:rsidR="00447FDB" w:rsidRPr="0015679F">
        <w:rPr>
          <w:rFonts w:ascii="Century Gothic" w:eastAsia="Calibri" w:hAnsi="Century Gothic"/>
          <w:spacing w:val="-3"/>
          <w:sz w:val="22"/>
          <w:szCs w:val="22"/>
        </w:rPr>
        <w:t>”</w:t>
      </w:r>
      <w:r w:rsidR="008B3B8A" w:rsidRPr="0015679F">
        <w:rPr>
          <w:rFonts w:ascii="Century Gothic" w:eastAsia="Calibri" w:hAnsi="Century Gothic"/>
          <w:spacing w:val="-3"/>
          <w:sz w:val="22"/>
          <w:szCs w:val="22"/>
        </w:rPr>
        <w:t>.</w:t>
      </w:r>
      <w:r w:rsidR="008B3B8A" w:rsidRPr="0015679F">
        <w:rPr>
          <w:rFonts w:ascii="Century Gothic" w:hAnsi="Century Gothic"/>
        </w:rPr>
        <w:t xml:space="preserve"> </w:t>
      </w:r>
    </w:p>
    <w:p w14:paraId="4D7E7DF8" w14:textId="19C67544" w:rsidR="00E83409"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15679F">
        <w:rPr>
          <w:rFonts w:ascii="Century Gothic" w:eastAsia="Calibri" w:hAnsi="Century Gothic"/>
          <w:spacing w:val="-3"/>
          <w:sz w:val="22"/>
          <w:szCs w:val="22"/>
        </w:rPr>
        <w:t>En mi calidad de</w:t>
      </w:r>
      <w:r w:rsidR="008B3B8A" w:rsidRPr="0015679F">
        <w:rPr>
          <w:rFonts w:ascii="Century Gothic" w:eastAsia="Calibri" w:hAnsi="Century Gothic"/>
          <w:spacing w:val="-3"/>
          <w:sz w:val="22"/>
          <w:szCs w:val="22"/>
        </w:rPr>
        <w:t xml:space="preserve"> </w:t>
      </w:r>
      <w:r w:rsidR="0004171D">
        <w:rPr>
          <w:rFonts w:ascii="Century Gothic" w:eastAsia="Calibri" w:hAnsi="Century Gothic"/>
          <w:spacing w:val="-3"/>
          <w:sz w:val="22"/>
          <w:szCs w:val="22"/>
        </w:rPr>
        <w:t>Coordinadora General Administrativa Financiera</w:t>
      </w:r>
      <w:r w:rsidR="002C6CC7" w:rsidRPr="0015679F">
        <w:rPr>
          <w:rFonts w:ascii="Century Gothic" w:eastAsia="Calibri" w:hAnsi="Century Gothic"/>
          <w:spacing w:val="-3"/>
          <w:sz w:val="22"/>
          <w:szCs w:val="22"/>
        </w:rPr>
        <w:t xml:space="preserve">, </w:t>
      </w:r>
      <w:r w:rsidRPr="0015679F">
        <w:rPr>
          <w:rFonts w:ascii="Century Gothic" w:eastAsia="Calibri" w:hAnsi="Century Gothic"/>
          <w:spacing w:val="-3"/>
          <w:sz w:val="22"/>
          <w:szCs w:val="22"/>
        </w:rPr>
        <w:t>me permito invitar a usted</w:t>
      </w:r>
      <w:r w:rsidR="00B3334A" w:rsidRPr="0015679F">
        <w:rPr>
          <w:rFonts w:ascii="Century Gothic" w:eastAsia="Calibri" w:hAnsi="Century Gothic"/>
          <w:spacing w:val="-3"/>
          <w:sz w:val="22"/>
          <w:szCs w:val="22"/>
        </w:rPr>
        <w:t>(es)</w:t>
      </w:r>
      <w:r w:rsidRPr="0015679F">
        <w:rPr>
          <w:rFonts w:ascii="Century Gothic" w:eastAsia="Calibri" w:hAnsi="Century Gothic"/>
          <w:spacing w:val="-3"/>
          <w:sz w:val="22"/>
          <w:szCs w:val="22"/>
        </w:rPr>
        <w:t xml:space="preserve">, </w:t>
      </w:r>
      <w:r w:rsidR="00471334" w:rsidRPr="0015679F">
        <w:rPr>
          <w:rFonts w:ascii="Century Gothic" w:eastAsia="Calibri" w:hAnsi="Century Gothic"/>
          <w:spacing w:val="-3"/>
          <w:sz w:val="22"/>
          <w:szCs w:val="22"/>
        </w:rPr>
        <w:t xml:space="preserve">a </w:t>
      </w:r>
      <w:r w:rsidR="00265123" w:rsidRPr="0015679F">
        <w:rPr>
          <w:rFonts w:ascii="Century Gothic" w:eastAsia="Calibri" w:hAnsi="Century Gothic"/>
          <w:spacing w:val="-3"/>
          <w:sz w:val="22"/>
          <w:szCs w:val="22"/>
        </w:rPr>
        <w:t xml:space="preserve">presentar </w:t>
      </w:r>
      <w:r w:rsidRPr="0015679F">
        <w:rPr>
          <w:rFonts w:ascii="Century Gothic" w:eastAsia="Calibri" w:hAnsi="Century Gothic"/>
          <w:spacing w:val="-3"/>
          <w:sz w:val="22"/>
          <w:szCs w:val="22"/>
        </w:rPr>
        <w:t xml:space="preserve">su Currículum Vitae </w:t>
      </w:r>
      <w:r w:rsidR="007A6557" w:rsidRPr="0015679F">
        <w:rPr>
          <w:rFonts w:ascii="Century Gothic" w:eastAsia="Calibri" w:hAnsi="Century Gothic"/>
          <w:spacing w:val="-3"/>
          <w:sz w:val="22"/>
          <w:szCs w:val="22"/>
        </w:rPr>
        <w:t xml:space="preserve">y documentos de respaldo que validen su formación académica y experiencia profesional, </w:t>
      </w:r>
      <w:r w:rsidRPr="0015679F">
        <w:rPr>
          <w:rFonts w:ascii="Century Gothic" w:eastAsia="Calibri" w:hAnsi="Century Gothic"/>
          <w:spacing w:val="-3"/>
          <w:sz w:val="22"/>
          <w:szCs w:val="22"/>
        </w:rPr>
        <w:t>para ser evaluado en el proceso de</w:t>
      </w:r>
      <w:r w:rsidRPr="0015679F">
        <w:rPr>
          <w:rFonts w:ascii="Century Gothic" w:eastAsia="Calibri" w:hAnsi="Century Gothic"/>
          <w:b/>
          <w:spacing w:val="-3"/>
          <w:sz w:val="22"/>
          <w:szCs w:val="22"/>
        </w:rPr>
        <w:t xml:space="preserve"> </w:t>
      </w:r>
      <w:r w:rsidRPr="0015679F">
        <w:rPr>
          <w:rFonts w:ascii="Century Gothic" w:eastAsia="Calibri" w:hAnsi="Century Gothic"/>
          <w:b/>
          <w:color w:val="0070C0"/>
          <w:spacing w:val="-3"/>
          <w:sz w:val="22"/>
          <w:szCs w:val="22"/>
        </w:rPr>
        <w:t>“</w:t>
      </w:r>
      <w:r w:rsidR="002F2FD0" w:rsidRPr="0015679F">
        <w:rPr>
          <w:rFonts w:ascii="Century Gothic" w:eastAsia="Calibri" w:hAnsi="Century Gothic"/>
          <w:b/>
          <w:color w:val="0070C0"/>
          <w:spacing w:val="-3"/>
          <w:sz w:val="22"/>
          <w:szCs w:val="22"/>
        </w:rPr>
        <w:t>Contratación Individual de Especialista Financiero, del Equipo de Gestión de la Coordinación Operativa de Programas BID del MEF</w:t>
      </w:r>
      <w:r w:rsidRPr="0015679F">
        <w:rPr>
          <w:rFonts w:ascii="Century Gothic" w:eastAsia="Calibri" w:hAnsi="Century Gothic"/>
          <w:b/>
          <w:color w:val="0070C0"/>
          <w:spacing w:val="-3"/>
          <w:sz w:val="22"/>
          <w:szCs w:val="22"/>
        </w:rPr>
        <w:t>”</w:t>
      </w:r>
      <w:r w:rsidR="00C72E9F">
        <w:rPr>
          <w:rFonts w:ascii="Century Gothic" w:eastAsia="Calibri" w:hAnsi="Century Gothic"/>
          <w:b/>
          <w:color w:val="0070C0"/>
          <w:spacing w:val="-3"/>
          <w:sz w:val="22"/>
          <w:szCs w:val="22"/>
        </w:rPr>
        <w:t xml:space="preserve">, </w:t>
      </w:r>
      <w:bookmarkStart w:id="4" w:name="_Hlk183517688"/>
      <w:r w:rsidR="00C72E9F" w:rsidRPr="00C72E9F">
        <w:rPr>
          <w:rFonts w:ascii="Century Gothic" w:eastAsia="Calibri" w:hAnsi="Century Gothic"/>
          <w:spacing w:val="-3"/>
          <w:sz w:val="22"/>
          <w:szCs w:val="22"/>
        </w:rPr>
        <w:t>mismo que se encuentra en el siguiente link</w:t>
      </w:r>
      <w:r w:rsidR="00C72E9F">
        <w:rPr>
          <w:rFonts w:ascii="Century Gothic" w:eastAsia="Calibri" w:hAnsi="Century Gothic"/>
          <w:spacing w:val="-3"/>
          <w:sz w:val="22"/>
          <w:szCs w:val="22"/>
        </w:rPr>
        <w:t xml:space="preserve"> </w:t>
      </w:r>
      <w:hyperlink r:id="rId17" w:history="1">
        <w:r w:rsidR="0086138B" w:rsidRPr="00B520C5">
          <w:rPr>
            <w:rStyle w:val="Hipervnculo"/>
            <w:rFonts w:ascii="Century Gothic" w:eastAsia="Calibri" w:hAnsi="Century Gothic"/>
            <w:spacing w:val="-3"/>
            <w:sz w:val="22"/>
            <w:szCs w:val="22"/>
          </w:rPr>
          <w:t>https://www.finanzas.gob.ec/licitaciones-publicas/</w:t>
        </w:r>
      </w:hyperlink>
      <w:bookmarkEnd w:id="4"/>
    </w:p>
    <w:p w14:paraId="08B37661" w14:textId="5569313C" w:rsidR="00E83409" w:rsidRPr="0015679F"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15679F">
        <w:rPr>
          <w:rFonts w:ascii="Century Gothic" w:eastAsia="Calibri" w:hAnsi="Century Gothic"/>
          <w:spacing w:val="-3"/>
          <w:sz w:val="22"/>
          <w:szCs w:val="22"/>
        </w:rPr>
        <w:t>El proceso se realizará de conformidad con lo determinado en el presente documento y</w:t>
      </w:r>
      <w:r w:rsidR="009C0EA8" w:rsidRPr="0015679F">
        <w:rPr>
          <w:rFonts w:ascii="Century Gothic" w:eastAsia="Calibri" w:hAnsi="Century Gothic"/>
          <w:spacing w:val="-3"/>
          <w:sz w:val="22"/>
          <w:szCs w:val="22"/>
        </w:rPr>
        <w:t xml:space="preserve"> en</w:t>
      </w:r>
      <w:r w:rsidRPr="0015679F">
        <w:rPr>
          <w:rFonts w:ascii="Century Gothic" w:eastAsia="Calibri" w:hAnsi="Century Gothic"/>
          <w:spacing w:val="-3"/>
          <w:sz w:val="22"/>
          <w:szCs w:val="22"/>
        </w:rPr>
        <w:t xml:space="preserve"> las Políticas para la Selección y Contratación de Consultores Financiados por el Banco Interamericano de Desarrollo</w:t>
      </w:r>
      <w:r w:rsidR="00265123" w:rsidRPr="0015679F">
        <w:rPr>
          <w:rFonts w:ascii="Century Gothic" w:eastAsia="Calibri" w:hAnsi="Century Gothic"/>
          <w:spacing w:val="-3"/>
          <w:sz w:val="22"/>
          <w:szCs w:val="22"/>
        </w:rPr>
        <w:t xml:space="preserve"> GN-2350-</w:t>
      </w:r>
      <w:r w:rsidR="005C2C67" w:rsidRPr="0015679F">
        <w:rPr>
          <w:rFonts w:ascii="Century Gothic" w:eastAsia="Calibri" w:hAnsi="Century Gothic"/>
          <w:spacing w:val="-3"/>
          <w:sz w:val="22"/>
          <w:szCs w:val="22"/>
        </w:rPr>
        <w:t>15</w:t>
      </w:r>
      <w:r w:rsidRPr="0015679F">
        <w:rPr>
          <w:rFonts w:ascii="Century Gothic" w:eastAsia="Calibri" w:hAnsi="Century Gothic"/>
          <w:spacing w:val="-3"/>
          <w:sz w:val="22"/>
          <w:szCs w:val="22"/>
        </w:rPr>
        <w:t>, sujetos a las disposiciones contenidas en el Contrato de Préstamo</w:t>
      </w:r>
      <w:r w:rsidR="007A6557" w:rsidRPr="0015679F">
        <w:rPr>
          <w:rFonts w:ascii="Century Gothic" w:eastAsia="Calibri" w:hAnsi="Century Gothic"/>
          <w:spacing w:val="-3"/>
          <w:sz w:val="22"/>
          <w:szCs w:val="22"/>
        </w:rPr>
        <w:t xml:space="preserve">, mismas que pueden encontrarse en la siguiente página web: </w:t>
      </w:r>
      <w:hyperlink r:id="rId18" w:history="1">
        <w:r w:rsidR="007A6557" w:rsidRPr="0015679F">
          <w:rPr>
            <w:rStyle w:val="Hipervnculo"/>
            <w:rFonts w:ascii="Century Gothic" w:eastAsia="Calibri" w:hAnsi="Century Gothic"/>
            <w:spacing w:val="-3"/>
            <w:sz w:val="22"/>
            <w:szCs w:val="22"/>
          </w:rPr>
          <w:t>https://projectprocurement.iadb.org/es</w:t>
        </w:r>
      </w:hyperlink>
      <w:r w:rsidR="007A6557" w:rsidRPr="0015679F">
        <w:rPr>
          <w:rFonts w:ascii="Century Gothic" w:eastAsia="Calibri" w:hAnsi="Century Gothic"/>
          <w:spacing w:val="-3"/>
          <w:sz w:val="22"/>
          <w:szCs w:val="22"/>
        </w:rPr>
        <w:t>.</w:t>
      </w:r>
    </w:p>
    <w:p w14:paraId="6672B9CC" w14:textId="76CAE2CF" w:rsidR="00E83409" w:rsidRPr="0015679F" w:rsidRDefault="00E83409" w:rsidP="00993934">
      <w:pPr>
        <w:pStyle w:val="Prrafodelista"/>
        <w:numPr>
          <w:ilvl w:val="0"/>
          <w:numId w:val="8"/>
        </w:numPr>
        <w:spacing w:line="276" w:lineRule="auto"/>
        <w:jc w:val="both"/>
        <w:rPr>
          <w:rFonts w:ascii="Century Gothic" w:eastAsia="Calibri" w:hAnsi="Century Gothic"/>
          <w:spacing w:val="-3"/>
          <w:sz w:val="22"/>
          <w:szCs w:val="22"/>
        </w:rPr>
      </w:pPr>
      <w:r w:rsidRPr="0015679F">
        <w:rPr>
          <w:rFonts w:ascii="Century Gothic" w:eastAsia="Calibri" w:hAnsi="Century Gothic"/>
          <w:spacing w:val="-3"/>
          <w:sz w:val="22"/>
          <w:szCs w:val="22"/>
        </w:rPr>
        <w:t xml:space="preserve">Se seleccionará un Consultor sobre la base de la comparación de calificaciones de consultores individuales </w:t>
      </w:r>
      <w:r w:rsidRPr="0015679F">
        <w:rPr>
          <w:rFonts w:ascii="Century Gothic" w:eastAsia="Calibri" w:hAnsi="Century Gothic"/>
          <w:iCs/>
          <w:color w:val="0070C0"/>
          <w:spacing w:val="-3"/>
          <w:sz w:val="22"/>
          <w:szCs w:val="22"/>
        </w:rPr>
        <w:t>nacionales</w:t>
      </w:r>
      <w:r w:rsidR="007A6557" w:rsidRPr="0015679F">
        <w:rPr>
          <w:rFonts w:ascii="Century Gothic" w:eastAsia="Calibri" w:hAnsi="Century Gothic"/>
          <w:iCs/>
          <w:color w:val="0070C0"/>
          <w:spacing w:val="-3"/>
          <w:sz w:val="22"/>
          <w:szCs w:val="22"/>
        </w:rPr>
        <w:t xml:space="preserve"> y</w:t>
      </w:r>
      <w:r w:rsidR="00BD7DDF" w:rsidRPr="0015679F">
        <w:rPr>
          <w:rFonts w:ascii="Century Gothic" w:eastAsia="Calibri" w:hAnsi="Century Gothic"/>
          <w:iCs/>
          <w:color w:val="0070C0"/>
          <w:spacing w:val="-3"/>
          <w:sz w:val="22"/>
          <w:szCs w:val="22"/>
        </w:rPr>
        <w:t>/</w:t>
      </w:r>
      <w:r w:rsidR="007A6557" w:rsidRPr="0015679F">
        <w:rPr>
          <w:rFonts w:ascii="Century Gothic" w:eastAsia="Calibri" w:hAnsi="Century Gothic"/>
          <w:iCs/>
          <w:color w:val="0070C0"/>
          <w:spacing w:val="-3"/>
          <w:sz w:val="22"/>
          <w:szCs w:val="22"/>
        </w:rPr>
        <w:t xml:space="preserve">o </w:t>
      </w:r>
      <w:r w:rsidRPr="0015679F">
        <w:rPr>
          <w:rFonts w:ascii="Century Gothic" w:eastAsia="Calibri" w:hAnsi="Century Gothic"/>
          <w:iCs/>
          <w:color w:val="0070C0"/>
          <w:spacing w:val="-3"/>
          <w:sz w:val="22"/>
          <w:szCs w:val="22"/>
        </w:rPr>
        <w:t>internacionales</w:t>
      </w:r>
      <w:r w:rsidRPr="0015679F">
        <w:rPr>
          <w:rFonts w:ascii="Century Gothic" w:eastAsia="Calibri" w:hAnsi="Century Gothic"/>
          <w:color w:val="0070C0"/>
          <w:spacing w:val="-3"/>
          <w:sz w:val="22"/>
          <w:szCs w:val="22"/>
        </w:rPr>
        <w:t xml:space="preserve">, </w:t>
      </w:r>
      <w:r w:rsidRPr="0015679F">
        <w:rPr>
          <w:rFonts w:ascii="Century Gothic" w:eastAsia="Calibri" w:hAnsi="Century Gothic"/>
          <w:spacing w:val="-3"/>
          <w:sz w:val="22"/>
          <w:szCs w:val="22"/>
        </w:rPr>
        <w:t>y de acuerdo a la metodología de calificación señalada en</w:t>
      </w:r>
      <w:r w:rsidR="0039286E" w:rsidRPr="0015679F">
        <w:rPr>
          <w:rFonts w:ascii="Century Gothic" w:eastAsia="Calibri" w:hAnsi="Century Gothic"/>
          <w:spacing w:val="-3"/>
          <w:sz w:val="22"/>
          <w:szCs w:val="22"/>
        </w:rPr>
        <w:t xml:space="preserve"> el Anexo 3 de</w:t>
      </w:r>
      <w:r w:rsidRPr="0015679F">
        <w:rPr>
          <w:rFonts w:ascii="Century Gothic" w:eastAsia="Calibri" w:hAnsi="Century Gothic"/>
          <w:spacing w:val="-3"/>
          <w:sz w:val="22"/>
          <w:szCs w:val="22"/>
        </w:rPr>
        <w:t xml:space="preserve"> la Sección 5 de este documento.</w:t>
      </w:r>
    </w:p>
    <w:p w14:paraId="5A4EB1FE" w14:textId="64094F5A" w:rsidR="00E83409" w:rsidRPr="0015679F"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15679F">
        <w:rPr>
          <w:rFonts w:ascii="Century Gothic" w:eastAsia="Calibri" w:hAnsi="Century Gothic"/>
          <w:spacing w:val="-3"/>
          <w:sz w:val="22"/>
          <w:szCs w:val="22"/>
        </w:rPr>
        <w:t xml:space="preserve">Los pagos de los servicios de consultoría se efectuarán en un </w:t>
      </w:r>
      <w:r w:rsidR="009E5469" w:rsidRPr="0015679F">
        <w:rPr>
          <w:rFonts w:ascii="Century Gothic" w:eastAsia="Calibri" w:hAnsi="Century Gothic"/>
          <w:spacing w:val="-3"/>
          <w:sz w:val="22"/>
          <w:szCs w:val="22"/>
        </w:rPr>
        <w:t>100</w:t>
      </w:r>
      <w:r w:rsidRPr="0015679F">
        <w:rPr>
          <w:rFonts w:ascii="Century Gothic" w:eastAsia="Calibri" w:hAnsi="Century Gothic"/>
          <w:spacing w:val="-3"/>
          <w:sz w:val="22"/>
          <w:szCs w:val="22"/>
        </w:rPr>
        <w:t>% con aplicación al Préstamo referido anteriormente.</w:t>
      </w:r>
    </w:p>
    <w:p w14:paraId="180F3791" w14:textId="0C9BB2F7" w:rsidR="00E83409" w:rsidRPr="0015679F" w:rsidRDefault="00E83409" w:rsidP="00993934">
      <w:pPr>
        <w:pStyle w:val="Prrafodelista"/>
        <w:numPr>
          <w:ilvl w:val="0"/>
          <w:numId w:val="8"/>
        </w:numPr>
        <w:suppressAutoHyphens/>
        <w:spacing w:line="276" w:lineRule="auto"/>
        <w:jc w:val="both"/>
        <w:rPr>
          <w:rFonts w:ascii="Century Gothic" w:hAnsi="Century Gothic"/>
          <w:spacing w:val="-3"/>
          <w:sz w:val="22"/>
          <w:szCs w:val="22"/>
        </w:rPr>
      </w:pPr>
      <w:r w:rsidRPr="0015679F">
        <w:rPr>
          <w:rFonts w:ascii="Century Gothic" w:eastAsia="Calibri" w:hAnsi="Century Gothic"/>
          <w:spacing w:val="-3"/>
          <w:sz w:val="22"/>
          <w:szCs w:val="22"/>
        </w:rPr>
        <w:t xml:space="preserve">La información solicitada </w:t>
      </w:r>
      <w:r w:rsidR="00265123" w:rsidRPr="0015679F">
        <w:rPr>
          <w:rFonts w:ascii="Century Gothic" w:eastAsia="Calibri" w:hAnsi="Century Gothic"/>
          <w:spacing w:val="-3"/>
          <w:sz w:val="22"/>
          <w:szCs w:val="22"/>
        </w:rPr>
        <w:t>deberá ser</w:t>
      </w:r>
      <w:r w:rsidRPr="0015679F">
        <w:rPr>
          <w:rFonts w:ascii="Century Gothic" w:eastAsia="Calibri" w:hAnsi="Century Gothic"/>
          <w:spacing w:val="-3"/>
          <w:sz w:val="22"/>
          <w:szCs w:val="22"/>
        </w:rPr>
        <w:t xml:space="preserve"> presentada en el formato establecido en la Sección 4. Modelo para Currículum Vitae del presente documento de forma física en las oficinas del </w:t>
      </w:r>
      <w:r w:rsidR="001A0DB3" w:rsidRPr="0015679F">
        <w:rPr>
          <w:rFonts w:ascii="Century Gothic" w:eastAsia="Calibri" w:hAnsi="Century Gothic"/>
          <w:spacing w:val="-3"/>
          <w:sz w:val="22"/>
          <w:szCs w:val="22"/>
        </w:rPr>
        <w:t>Ministerio de Economía y Finanzas</w:t>
      </w:r>
      <w:r w:rsidRPr="0015679F">
        <w:rPr>
          <w:rFonts w:ascii="Century Gothic" w:eastAsia="Calibri" w:hAnsi="Century Gothic"/>
          <w:spacing w:val="-3"/>
          <w:sz w:val="22"/>
          <w:szCs w:val="22"/>
        </w:rPr>
        <w:t>, ubicadas en</w:t>
      </w:r>
      <w:r w:rsidR="001A0DB3" w:rsidRPr="0015679F">
        <w:rPr>
          <w:rFonts w:ascii="Century Gothic" w:hAnsi="Century Gothic"/>
        </w:rPr>
        <w:t xml:space="preserve"> </w:t>
      </w:r>
      <w:r w:rsidR="002737FD" w:rsidRPr="0015679F">
        <w:rPr>
          <w:rFonts w:ascii="Century Gothic" w:eastAsia="Calibri" w:hAnsi="Century Gothic"/>
          <w:spacing w:val="-3"/>
          <w:sz w:val="22"/>
          <w:szCs w:val="22"/>
        </w:rPr>
        <w:t>Av. Amazonas entre Pereira y Unión de Periodistas en la ciudad de Quito – Ecuador,  Plataforma Gubernamental de Gestión Financiera, piso 10 bloque morado</w:t>
      </w:r>
      <w:r w:rsidR="001A0DB3" w:rsidRPr="0015679F">
        <w:rPr>
          <w:rFonts w:ascii="Century Gothic" w:eastAsia="Calibri" w:hAnsi="Century Gothic"/>
          <w:spacing w:val="-3"/>
          <w:sz w:val="22"/>
          <w:szCs w:val="22"/>
        </w:rPr>
        <w:t xml:space="preserve"> </w:t>
      </w:r>
      <w:r w:rsidR="000A48DB" w:rsidRPr="0015679F">
        <w:rPr>
          <w:rFonts w:ascii="Century Gothic" w:eastAsia="Calibri" w:hAnsi="Century Gothic"/>
          <w:spacing w:val="-3"/>
          <w:sz w:val="22"/>
          <w:szCs w:val="22"/>
        </w:rPr>
        <w:t>Coordinación</w:t>
      </w:r>
      <w:r w:rsidR="00DA13EA" w:rsidRPr="0015679F">
        <w:rPr>
          <w:rFonts w:ascii="Century Gothic" w:eastAsia="Calibri" w:hAnsi="Century Gothic"/>
          <w:spacing w:val="-3"/>
          <w:sz w:val="22"/>
          <w:szCs w:val="22"/>
        </w:rPr>
        <w:t xml:space="preserve"> General Administrativa Financiera</w:t>
      </w:r>
      <w:r w:rsidRPr="0015679F">
        <w:rPr>
          <w:rFonts w:ascii="Century Gothic" w:hAnsi="Century Gothic"/>
          <w:sz w:val="22"/>
          <w:szCs w:val="22"/>
        </w:rPr>
        <w:t>, o en formato digital al correo electrónico</w:t>
      </w:r>
      <w:r w:rsidRPr="0015679F">
        <w:rPr>
          <w:rFonts w:ascii="Century Gothic" w:hAnsi="Century Gothic"/>
          <w:i/>
          <w:color w:val="0070C0"/>
          <w:sz w:val="22"/>
          <w:szCs w:val="22"/>
        </w:rPr>
        <w:t xml:space="preserve">: </w:t>
      </w:r>
      <w:r w:rsidR="00E4040B" w:rsidRPr="0015679F">
        <w:rPr>
          <w:rStyle w:val="Hipervnculo"/>
          <w:rFonts w:ascii="Century Gothic" w:hAnsi="Century Gothic"/>
        </w:rPr>
        <w:t>financiero-bid@finanzas.gob.ec</w:t>
      </w:r>
      <w:r w:rsidR="00E4040B" w:rsidRPr="0015679F">
        <w:rPr>
          <w:rFonts w:ascii="Century Gothic" w:eastAsia="Calibri" w:hAnsi="Century Gothic"/>
          <w:i/>
          <w:iCs/>
          <w:color w:val="0070C0"/>
          <w:spacing w:val="-3"/>
          <w:sz w:val="22"/>
          <w:szCs w:val="22"/>
        </w:rPr>
        <w:t xml:space="preserve"> </w:t>
      </w:r>
      <w:r w:rsidRPr="0015679F">
        <w:rPr>
          <w:rFonts w:ascii="Century Gothic" w:eastAsia="Calibri" w:hAnsi="Century Gothic"/>
          <w:spacing w:val="-3"/>
          <w:sz w:val="22"/>
          <w:szCs w:val="22"/>
        </w:rPr>
        <w:t xml:space="preserve">hasta las </w:t>
      </w:r>
      <w:r w:rsidR="00E4040B" w:rsidRPr="0015679F">
        <w:rPr>
          <w:rFonts w:ascii="Century Gothic" w:eastAsia="Calibri" w:hAnsi="Century Gothic"/>
          <w:spacing w:val="-3"/>
          <w:sz w:val="22"/>
          <w:szCs w:val="22"/>
        </w:rPr>
        <w:t>10</w:t>
      </w:r>
      <w:r w:rsidRPr="0015679F">
        <w:rPr>
          <w:rFonts w:ascii="Century Gothic" w:eastAsia="Calibri" w:hAnsi="Century Gothic"/>
          <w:spacing w:val="-3"/>
          <w:sz w:val="22"/>
          <w:szCs w:val="22"/>
        </w:rPr>
        <w:t xml:space="preserve">h00 del </w:t>
      </w:r>
      <w:r w:rsidR="00E4040B" w:rsidRPr="0015679F">
        <w:rPr>
          <w:rFonts w:ascii="Century Gothic" w:eastAsia="Calibri" w:hAnsi="Century Gothic"/>
          <w:spacing w:val="-3"/>
          <w:sz w:val="22"/>
          <w:szCs w:val="22"/>
        </w:rPr>
        <w:t>05</w:t>
      </w:r>
      <w:r w:rsidRPr="0015679F">
        <w:rPr>
          <w:rFonts w:ascii="Century Gothic" w:eastAsia="Calibri" w:hAnsi="Century Gothic"/>
          <w:i/>
          <w:iCs/>
          <w:color w:val="4472C4" w:themeColor="accent1"/>
          <w:spacing w:val="-3"/>
          <w:sz w:val="22"/>
          <w:szCs w:val="22"/>
        </w:rPr>
        <w:t xml:space="preserve"> </w:t>
      </w:r>
      <w:r w:rsidRPr="0015679F">
        <w:rPr>
          <w:rFonts w:ascii="Century Gothic" w:eastAsia="Calibri" w:hAnsi="Century Gothic"/>
          <w:spacing w:val="-3"/>
          <w:sz w:val="22"/>
          <w:szCs w:val="22"/>
        </w:rPr>
        <w:t xml:space="preserve">de </w:t>
      </w:r>
      <w:r w:rsidR="00E4040B" w:rsidRPr="0015679F">
        <w:rPr>
          <w:rFonts w:ascii="Century Gothic" w:eastAsia="Calibri" w:hAnsi="Century Gothic"/>
          <w:spacing w:val="-3"/>
          <w:sz w:val="22"/>
          <w:szCs w:val="22"/>
        </w:rPr>
        <w:t>diciembre</w:t>
      </w:r>
      <w:r w:rsidRPr="0015679F">
        <w:rPr>
          <w:rFonts w:ascii="Century Gothic" w:eastAsia="Calibri" w:hAnsi="Century Gothic"/>
          <w:spacing w:val="-3"/>
          <w:sz w:val="22"/>
          <w:szCs w:val="22"/>
        </w:rPr>
        <w:t xml:space="preserve"> de 2</w:t>
      </w:r>
      <w:r w:rsidR="00E4040B" w:rsidRPr="0015679F">
        <w:rPr>
          <w:rFonts w:ascii="Century Gothic" w:eastAsia="Calibri" w:hAnsi="Century Gothic"/>
          <w:spacing w:val="-3"/>
          <w:sz w:val="22"/>
          <w:szCs w:val="22"/>
        </w:rPr>
        <w:t>024</w:t>
      </w:r>
      <w:r w:rsidRPr="0015679F">
        <w:rPr>
          <w:rFonts w:ascii="Century Gothic" w:eastAsia="Calibri" w:hAnsi="Century Gothic"/>
          <w:spacing w:val="-3"/>
          <w:sz w:val="22"/>
          <w:szCs w:val="22"/>
        </w:rPr>
        <w:t>.</w:t>
      </w:r>
    </w:p>
    <w:p w14:paraId="7B0FB352" w14:textId="3D15317B" w:rsidR="00E83409" w:rsidRPr="0015679F" w:rsidRDefault="00E83409" w:rsidP="00993934">
      <w:pPr>
        <w:pStyle w:val="Prrafodelista"/>
        <w:numPr>
          <w:ilvl w:val="0"/>
          <w:numId w:val="8"/>
        </w:numPr>
        <w:tabs>
          <w:tab w:val="left" w:pos="-720"/>
          <w:tab w:val="left" w:pos="0"/>
        </w:tabs>
        <w:suppressAutoHyphens/>
        <w:spacing w:line="276" w:lineRule="auto"/>
        <w:jc w:val="both"/>
        <w:rPr>
          <w:rFonts w:ascii="Century Gothic" w:hAnsi="Century Gothic"/>
          <w:spacing w:val="-3"/>
          <w:sz w:val="22"/>
          <w:szCs w:val="22"/>
        </w:rPr>
      </w:pPr>
      <w:r w:rsidRPr="0015679F">
        <w:rPr>
          <w:rFonts w:ascii="Century Gothic" w:hAnsi="Century Gothic"/>
          <w:spacing w:val="-3"/>
          <w:sz w:val="22"/>
          <w:szCs w:val="22"/>
        </w:rPr>
        <w:t xml:space="preserve">El </w:t>
      </w:r>
      <w:r w:rsidR="00EB6E4D" w:rsidRPr="0015679F">
        <w:rPr>
          <w:rFonts w:ascii="Century Gothic" w:hAnsi="Century Gothic"/>
          <w:spacing w:val="-3"/>
          <w:sz w:val="22"/>
          <w:szCs w:val="22"/>
        </w:rPr>
        <w:t>Ministerio de Economía y Finanzas</w:t>
      </w:r>
      <w:r w:rsidRPr="0015679F">
        <w:rPr>
          <w:rFonts w:ascii="Century Gothic" w:eastAsia="Calibri" w:hAnsi="Century Gothic"/>
          <w:i/>
          <w:iCs/>
          <w:color w:val="4472C4" w:themeColor="accent1"/>
          <w:spacing w:val="-3"/>
          <w:sz w:val="22"/>
          <w:szCs w:val="22"/>
        </w:rPr>
        <w:t xml:space="preserve"> </w:t>
      </w:r>
      <w:r w:rsidRPr="0015679F">
        <w:rPr>
          <w:rFonts w:ascii="Century Gothic" w:hAnsi="Century Gothic"/>
          <w:spacing w:val="-3"/>
          <w:sz w:val="22"/>
          <w:szCs w:val="22"/>
        </w:rPr>
        <w:t xml:space="preserve">se reserva el derecho de seleccionar y suscribir el contrato o declarar desierto el proceso, sin que tal acción se </w:t>
      </w:r>
      <w:r w:rsidRPr="0015679F">
        <w:rPr>
          <w:rFonts w:ascii="Century Gothic" w:hAnsi="Century Gothic"/>
          <w:spacing w:val="-3"/>
          <w:sz w:val="22"/>
          <w:szCs w:val="22"/>
        </w:rPr>
        <w:lastRenderedPageBreak/>
        <w:t xml:space="preserve">entienda como un perjuicio a los </w:t>
      </w:r>
      <w:r w:rsidR="00265123" w:rsidRPr="0015679F">
        <w:rPr>
          <w:rFonts w:ascii="Century Gothic" w:hAnsi="Century Gothic"/>
          <w:spacing w:val="-3"/>
          <w:sz w:val="22"/>
          <w:szCs w:val="22"/>
        </w:rPr>
        <w:t>profesionales participantes</w:t>
      </w:r>
      <w:r w:rsidRPr="0015679F">
        <w:rPr>
          <w:rFonts w:ascii="Century Gothic" w:hAnsi="Century Gothic"/>
          <w:spacing w:val="-3"/>
          <w:sz w:val="22"/>
          <w:szCs w:val="22"/>
        </w:rPr>
        <w:t xml:space="preserve">, y sin que por ello el </w:t>
      </w:r>
      <w:r w:rsidR="00EB6E4D" w:rsidRPr="0015679F">
        <w:rPr>
          <w:rFonts w:ascii="Century Gothic" w:hAnsi="Century Gothic"/>
          <w:spacing w:val="-3"/>
          <w:sz w:val="22"/>
          <w:szCs w:val="22"/>
        </w:rPr>
        <w:t>MEF</w:t>
      </w:r>
      <w:r w:rsidRPr="0015679F">
        <w:rPr>
          <w:rFonts w:ascii="Century Gothic" w:hAnsi="Century Gothic"/>
          <w:color w:val="0070C0"/>
          <w:spacing w:val="-3"/>
          <w:sz w:val="22"/>
          <w:szCs w:val="22"/>
        </w:rPr>
        <w:t xml:space="preserve"> </w:t>
      </w:r>
      <w:r w:rsidRPr="0015679F">
        <w:rPr>
          <w:rFonts w:ascii="Century Gothic" w:hAnsi="Century Gothic"/>
          <w:spacing w:val="-3"/>
          <w:sz w:val="22"/>
          <w:szCs w:val="22"/>
        </w:rPr>
        <w:t xml:space="preserve">deba indemnizar a los </w:t>
      </w:r>
      <w:r w:rsidR="00265123" w:rsidRPr="0015679F">
        <w:rPr>
          <w:rFonts w:ascii="Century Gothic" w:hAnsi="Century Gothic"/>
          <w:spacing w:val="-3"/>
          <w:sz w:val="22"/>
          <w:szCs w:val="22"/>
        </w:rPr>
        <w:t>participantes</w:t>
      </w:r>
      <w:r w:rsidRPr="0015679F">
        <w:rPr>
          <w:rFonts w:ascii="Century Gothic" w:hAnsi="Century Gothic"/>
          <w:spacing w:val="-3"/>
          <w:sz w:val="22"/>
          <w:szCs w:val="22"/>
        </w:rPr>
        <w:t>.</w:t>
      </w:r>
    </w:p>
    <w:p w14:paraId="245F4874" w14:textId="77777777" w:rsidR="00E83409" w:rsidRPr="0015679F" w:rsidRDefault="00E83409" w:rsidP="00E83409">
      <w:pPr>
        <w:tabs>
          <w:tab w:val="left" w:pos="-720"/>
          <w:tab w:val="left" w:pos="0"/>
        </w:tabs>
        <w:suppressAutoHyphens/>
        <w:spacing w:line="276" w:lineRule="auto"/>
        <w:jc w:val="both"/>
        <w:rPr>
          <w:rFonts w:ascii="Century Gothic" w:hAnsi="Century Gothic"/>
          <w:spacing w:val="-3"/>
          <w:sz w:val="22"/>
          <w:szCs w:val="22"/>
        </w:rPr>
      </w:pPr>
    </w:p>
    <w:p w14:paraId="766B57B0" w14:textId="77777777" w:rsidR="00E83409" w:rsidRPr="0015679F" w:rsidRDefault="00E83409" w:rsidP="00E83409">
      <w:pPr>
        <w:tabs>
          <w:tab w:val="left" w:pos="-720"/>
          <w:tab w:val="left" w:pos="0"/>
        </w:tabs>
        <w:suppressAutoHyphens/>
        <w:spacing w:line="276" w:lineRule="auto"/>
        <w:jc w:val="center"/>
        <w:rPr>
          <w:rFonts w:ascii="Century Gothic" w:hAnsi="Century Gothic"/>
          <w:spacing w:val="-3"/>
          <w:sz w:val="22"/>
          <w:szCs w:val="22"/>
        </w:rPr>
      </w:pPr>
    </w:p>
    <w:p w14:paraId="0F0FFB11" w14:textId="77777777" w:rsidR="00E83409" w:rsidRPr="0015679F" w:rsidRDefault="00E83409" w:rsidP="00E83409">
      <w:pPr>
        <w:numPr>
          <w:ilvl w:val="12"/>
          <w:numId w:val="0"/>
        </w:numPr>
        <w:spacing w:line="276" w:lineRule="auto"/>
        <w:jc w:val="center"/>
        <w:rPr>
          <w:rFonts w:ascii="Century Gothic" w:hAnsi="Century Gothic"/>
          <w:sz w:val="22"/>
          <w:szCs w:val="22"/>
        </w:rPr>
      </w:pPr>
      <w:r w:rsidRPr="0015679F">
        <w:rPr>
          <w:rFonts w:ascii="Century Gothic" w:hAnsi="Century Gothic"/>
          <w:sz w:val="22"/>
          <w:szCs w:val="22"/>
        </w:rPr>
        <w:t>Atentamente,</w:t>
      </w:r>
    </w:p>
    <w:p w14:paraId="731F8607" w14:textId="77777777" w:rsidR="00E83409" w:rsidRPr="0015679F" w:rsidRDefault="00E83409" w:rsidP="00E83409">
      <w:pPr>
        <w:numPr>
          <w:ilvl w:val="12"/>
          <w:numId w:val="0"/>
        </w:numPr>
        <w:spacing w:line="276" w:lineRule="auto"/>
        <w:jc w:val="center"/>
        <w:rPr>
          <w:rFonts w:ascii="Century Gothic" w:hAnsi="Century Gothic"/>
          <w:sz w:val="22"/>
          <w:szCs w:val="22"/>
        </w:rPr>
      </w:pPr>
    </w:p>
    <w:p w14:paraId="30618526" w14:textId="77777777" w:rsidR="00447FDB" w:rsidRPr="0015679F" w:rsidRDefault="00447FDB" w:rsidP="00447FDB">
      <w:pPr>
        <w:numPr>
          <w:ilvl w:val="12"/>
          <w:numId w:val="0"/>
        </w:numPr>
        <w:spacing w:line="276" w:lineRule="auto"/>
        <w:jc w:val="center"/>
        <w:rPr>
          <w:rFonts w:ascii="Century Gothic" w:hAnsi="Century Gothic"/>
          <w:sz w:val="22"/>
          <w:szCs w:val="22"/>
        </w:rPr>
      </w:pPr>
    </w:p>
    <w:p w14:paraId="283DC6B1" w14:textId="0CC5D22D" w:rsidR="00447FDB" w:rsidRPr="0015679F" w:rsidRDefault="00447FDB" w:rsidP="00447FDB">
      <w:pPr>
        <w:numPr>
          <w:ilvl w:val="12"/>
          <w:numId w:val="0"/>
        </w:numPr>
        <w:spacing w:line="276" w:lineRule="auto"/>
        <w:jc w:val="center"/>
        <w:rPr>
          <w:rFonts w:ascii="Century Gothic" w:hAnsi="Century Gothic"/>
          <w:sz w:val="22"/>
          <w:szCs w:val="22"/>
        </w:rPr>
      </w:pPr>
      <w:bookmarkStart w:id="5" w:name="_Hlk182836581"/>
    </w:p>
    <w:bookmarkEnd w:id="5"/>
    <w:p w14:paraId="4D15EDC7" w14:textId="77777777" w:rsidR="0004171D" w:rsidRPr="003B0482" w:rsidRDefault="0004171D" w:rsidP="0004171D">
      <w:pPr>
        <w:numPr>
          <w:ilvl w:val="12"/>
          <w:numId w:val="0"/>
        </w:numPr>
        <w:spacing w:line="276" w:lineRule="auto"/>
        <w:jc w:val="center"/>
        <w:rPr>
          <w:rFonts w:ascii="Century Gothic" w:hAnsi="Century Gothic"/>
          <w:sz w:val="22"/>
          <w:szCs w:val="22"/>
        </w:rPr>
      </w:pPr>
    </w:p>
    <w:p w14:paraId="5D4FD2B1" w14:textId="77777777" w:rsidR="0004171D" w:rsidRPr="003B0482" w:rsidRDefault="0004171D" w:rsidP="0004171D">
      <w:pPr>
        <w:spacing w:line="276" w:lineRule="auto"/>
        <w:jc w:val="center"/>
        <w:rPr>
          <w:rFonts w:ascii="Century Gothic" w:hAnsi="Century Gothic"/>
          <w:spacing w:val="-3"/>
          <w:sz w:val="22"/>
          <w:szCs w:val="22"/>
        </w:rPr>
      </w:pPr>
      <w:r w:rsidRPr="003B0482">
        <w:rPr>
          <w:rFonts w:ascii="Century Gothic" w:hAnsi="Century Gothic"/>
          <w:spacing w:val="-3"/>
          <w:sz w:val="22"/>
          <w:szCs w:val="22"/>
        </w:rPr>
        <w:t xml:space="preserve">   ________________________________________</w:t>
      </w:r>
    </w:p>
    <w:p w14:paraId="5A52C39D" w14:textId="77777777" w:rsidR="0004171D" w:rsidRPr="003B0482" w:rsidRDefault="0004171D" w:rsidP="0004171D">
      <w:pPr>
        <w:ind w:left="357"/>
        <w:jc w:val="center"/>
        <w:rPr>
          <w:rFonts w:ascii="Century Gothic" w:hAnsi="Century Gothic"/>
          <w:spacing w:val="-3"/>
          <w:sz w:val="22"/>
          <w:szCs w:val="22"/>
        </w:rPr>
      </w:pPr>
      <w:bookmarkStart w:id="6" w:name="_Hlk181782520"/>
      <w:proofErr w:type="spellStart"/>
      <w:r w:rsidRPr="0033132C">
        <w:rPr>
          <w:rFonts w:ascii="Century Gothic" w:hAnsi="Century Gothic"/>
          <w:spacing w:val="-3"/>
          <w:sz w:val="22"/>
          <w:szCs w:val="22"/>
        </w:rPr>
        <w:t>Mgs</w:t>
      </w:r>
      <w:proofErr w:type="spellEnd"/>
      <w:r w:rsidRPr="0033132C">
        <w:rPr>
          <w:rFonts w:ascii="Century Gothic" w:hAnsi="Century Gothic"/>
          <w:spacing w:val="-3"/>
          <w:sz w:val="22"/>
          <w:szCs w:val="22"/>
        </w:rPr>
        <w:t>. María Belén Landázuri Yépez</w:t>
      </w:r>
    </w:p>
    <w:bookmarkEnd w:id="6"/>
    <w:p w14:paraId="34274CC8" w14:textId="77777777" w:rsidR="0004171D" w:rsidRPr="003B0482" w:rsidRDefault="0004171D" w:rsidP="0004171D">
      <w:pPr>
        <w:jc w:val="center"/>
        <w:rPr>
          <w:rFonts w:ascii="Century Gothic" w:hAnsi="Century Gothic"/>
          <w:spacing w:val="-3"/>
          <w:sz w:val="22"/>
          <w:szCs w:val="22"/>
        </w:rPr>
      </w:pPr>
      <w:r w:rsidRPr="0033132C">
        <w:rPr>
          <w:rFonts w:ascii="Century Gothic" w:hAnsi="Century Gothic"/>
          <w:b/>
          <w:spacing w:val="-3"/>
          <w:sz w:val="22"/>
          <w:szCs w:val="22"/>
        </w:rPr>
        <w:t>Coordinadora General Administrativa Financiera</w:t>
      </w:r>
      <w:r w:rsidRPr="003B0482">
        <w:rPr>
          <w:rFonts w:ascii="Century Gothic" w:hAnsi="Century Gothic"/>
          <w:b/>
          <w:spacing w:val="-3"/>
          <w:sz w:val="22"/>
          <w:szCs w:val="22"/>
        </w:rPr>
        <w:t xml:space="preserve"> </w:t>
      </w:r>
    </w:p>
    <w:p w14:paraId="565C2707" w14:textId="64256CB1" w:rsidR="008869C8" w:rsidRPr="0015679F" w:rsidRDefault="008869C8" w:rsidP="005E0913">
      <w:pPr>
        <w:jc w:val="both"/>
        <w:rPr>
          <w:rFonts w:ascii="Century Gothic" w:hAnsi="Century Gothic"/>
        </w:rPr>
        <w:sectPr w:rsidR="008869C8" w:rsidRPr="0015679F" w:rsidSect="00EF5556">
          <w:headerReference w:type="default" r:id="rId19"/>
          <w:pgSz w:w="11907" w:h="16839" w:code="9"/>
          <w:pgMar w:top="1417" w:right="1417" w:bottom="1417" w:left="1701" w:header="708" w:footer="708" w:gutter="0"/>
          <w:cols w:space="708"/>
          <w:docGrid w:linePitch="360"/>
        </w:sectPr>
      </w:pPr>
    </w:p>
    <w:p w14:paraId="3C2FE9B8" w14:textId="77777777" w:rsidR="002D3DF3" w:rsidRPr="0015679F" w:rsidRDefault="002D3DF3" w:rsidP="002D3DF3">
      <w:pPr>
        <w:rPr>
          <w:rFonts w:ascii="Century Gothic" w:hAnsi="Century Gothic"/>
          <w:sz w:val="22"/>
          <w:szCs w:val="22"/>
        </w:rPr>
      </w:pPr>
    </w:p>
    <w:p w14:paraId="5E7FDF9C" w14:textId="248811F3" w:rsidR="008869C8" w:rsidRPr="0015679F" w:rsidRDefault="008869C8" w:rsidP="005E0913">
      <w:pPr>
        <w:pStyle w:val="Ttulo1"/>
        <w:spacing w:before="40" w:after="40"/>
        <w:jc w:val="both"/>
        <w:rPr>
          <w:rFonts w:ascii="Century Gothic" w:hAnsi="Century Gothic" w:cs="Times New Roman"/>
          <w:sz w:val="22"/>
          <w:szCs w:val="22"/>
        </w:rPr>
      </w:pPr>
      <w:bookmarkStart w:id="7" w:name="_Toc369790131"/>
      <w:bookmarkStart w:id="8" w:name="_Toc369790305"/>
      <w:bookmarkStart w:id="9" w:name="_Toc369790492"/>
      <w:bookmarkStart w:id="10" w:name="_Toc369790565"/>
      <w:bookmarkStart w:id="11" w:name="_Toc369790726"/>
      <w:bookmarkStart w:id="12" w:name="_Toc369848613"/>
      <w:bookmarkStart w:id="13" w:name="_Toc373743169"/>
      <w:bookmarkStart w:id="14" w:name="_Toc373743287"/>
      <w:bookmarkStart w:id="15" w:name="_Toc373743382"/>
      <w:bookmarkStart w:id="16" w:name="_Toc369790132"/>
      <w:bookmarkStart w:id="17" w:name="_Toc369790306"/>
      <w:bookmarkStart w:id="18" w:name="_Toc369790493"/>
      <w:bookmarkStart w:id="19" w:name="_Toc369790566"/>
      <w:bookmarkStart w:id="20" w:name="_Toc369790727"/>
      <w:bookmarkStart w:id="21" w:name="_Toc369848614"/>
      <w:bookmarkStart w:id="22" w:name="_Toc373743170"/>
      <w:bookmarkStart w:id="23" w:name="_Toc373743288"/>
      <w:bookmarkStart w:id="24" w:name="_Toc373743383"/>
      <w:bookmarkStart w:id="25" w:name="_Toc373743171"/>
      <w:bookmarkStart w:id="26" w:name="_Toc373743384"/>
      <w:bookmarkStart w:id="27" w:name="_Toc49163041"/>
      <w:bookmarkStart w:id="28" w:name="_Toc338754913"/>
      <w:bookmarkStart w:id="29" w:name="_Toc338942338"/>
      <w:bookmarkStart w:id="30" w:name="_Toc369788185"/>
      <w:bookmarkStart w:id="31" w:name="_Toc36978819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15679F">
        <w:rPr>
          <w:rFonts w:ascii="Century Gothic" w:hAnsi="Century Gothic" w:cs="Times New Roman"/>
          <w:sz w:val="22"/>
          <w:szCs w:val="22"/>
        </w:rPr>
        <w:t xml:space="preserve">SECCIÓN 2: </w:t>
      </w:r>
      <w:r w:rsidR="00DC6E60" w:rsidRPr="0015679F">
        <w:rPr>
          <w:rFonts w:ascii="Century Gothic" w:hAnsi="Century Gothic" w:cs="Times New Roman"/>
          <w:sz w:val="22"/>
          <w:szCs w:val="22"/>
        </w:rPr>
        <w:t>CONDICIONES DEL PROCESO</w:t>
      </w:r>
      <w:r w:rsidR="00BF6109" w:rsidRPr="0015679F">
        <w:rPr>
          <w:rFonts w:ascii="Century Gothic" w:hAnsi="Century Gothic" w:cs="Times New Roman"/>
          <w:sz w:val="22"/>
          <w:szCs w:val="22"/>
        </w:rPr>
        <w:t xml:space="preserve"> DE SELECCIÓN</w:t>
      </w:r>
      <w:r w:rsidRPr="0015679F">
        <w:rPr>
          <w:rFonts w:ascii="Century Gothic" w:hAnsi="Century Gothic" w:cs="Times New Roman"/>
          <w:sz w:val="22"/>
          <w:szCs w:val="22"/>
        </w:rPr>
        <w:t>.</w:t>
      </w:r>
      <w:bookmarkEnd w:id="25"/>
      <w:bookmarkEnd w:id="26"/>
      <w:bookmarkEnd w:id="27"/>
      <w:r w:rsidRPr="0015679F">
        <w:rPr>
          <w:rFonts w:ascii="Century Gothic" w:hAnsi="Century Gothic" w:cs="Times New Roman"/>
          <w:sz w:val="22"/>
          <w:szCs w:val="22"/>
        </w:rPr>
        <w:t xml:space="preserve"> </w:t>
      </w:r>
      <w:bookmarkEnd w:id="28"/>
      <w:bookmarkEnd w:id="29"/>
      <w:bookmarkEnd w:id="30"/>
    </w:p>
    <w:p w14:paraId="6AB23E42" w14:textId="77777777" w:rsidR="006909BE" w:rsidRPr="0015679F" w:rsidRDefault="006909BE" w:rsidP="005E0913">
      <w:pPr>
        <w:jc w:val="both"/>
        <w:rPr>
          <w:rFonts w:ascii="Century Gothic" w:hAnsi="Century Gothic"/>
          <w:sz w:val="22"/>
          <w:szCs w:val="22"/>
        </w:rPr>
      </w:pPr>
    </w:p>
    <w:p w14:paraId="56D9DACB" w14:textId="1F1C2A6E" w:rsidR="00144049" w:rsidRPr="0015679F" w:rsidRDefault="00144049" w:rsidP="00993934">
      <w:pPr>
        <w:pStyle w:val="Ttulo"/>
        <w:numPr>
          <w:ilvl w:val="1"/>
          <w:numId w:val="13"/>
        </w:numPr>
        <w:jc w:val="left"/>
        <w:rPr>
          <w:rFonts w:ascii="Century Gothic" w:hAnsi="Century Gothic"/>
          <w:sz w:val="22"/>
          <w:szCs w:val="22"/>
        </w:rPr>
      </w:pPr>
      <w:bookmarkStart w:id="32" w:name="_Toc369790308"/>
      <w:bookmarkStart w:id="33" w:name="_Toc369790568"/>
      <w:bookmarkStart w:id="34" w:name="_Toc369848616"/>
      <w:bookmarkStart w:id="35" w:name="_Toc373743172"/>
      <w:bookmarkStart w:id="36" w:name="_Toc373743385"/>
      <w:r w:rsidRPr="0015679F">
        <w:rPr>
          <w:rFonts w:ascii="Century Gothic" w:hAnsi="Century Gothic"/>
          <w:sz w:val="22"/>
          <w:szCs w:val="22"/>
        </w:rPr>
        <w:t>OBJETO DE</w:t>
      </w:r>
      <w:r w:rsidR="00BF6109" w:rsidRPr="0015679F">
        <w:rPr>
          <w:rFonts w:ascii="Century Gothic" w:hAnsi="Century Gothic"/>
          <w:sz w:val="22"/>
          <w:szCs w:val="22"/>
        </w:rPr>
        <w:t xml:space="preserve"> </w:t>
      </w:r>
      <w:r w:rsidRPr="0015679F">
        <w:rPr>
          <w:rFonts w:ascii="Century Gothic" w:hAnsi="Century Gothic"/>
          <w:sz w:val="22"/>
          <w:szCs w:val="22"/>
        </w:rPr>
        <w:t>L</w:t>
      </w:r>
      <w:r w:rsidR="00BF6109" w:rsidRPr="0015679F">
        <w:rPr>
          <w:rFonts w:ascii="Century Gothic" w:hAnsi="Century Gothic"/>
          <w:sz w:val="22"/>
          <w:szCs w:val="22"/>
        </w:rPr>
        <w:t>A CONSULTORÍA</w:t>
      </w:r>
      <w:bookmarkEnd w:id="31"/>
      <w:bookmarkEnd w:id="32"/>
      <w:bookmarkEnd w:id="33"/>
      <w:bookmarkEnd w:id="34"/>
      <w:bookmarkEnd w:id="35"/>
      <w:bookmarkEnd w:id="36"/>
    </w:p>
    <w:p w14:paraId="169478EF" w14:textId="77777777" w:rsidR="004354F2" w:rsidRPr="0015679F" w:rsidRDefault="004354F2" w:rsidP="004354F2">
      <w:pPr>
        <w:pStyle w:val="Ttulo"/>
        <w:ind w:left="360"/>
        <w:jc w:val="left"/>
        <w:rPr>
          <w:rFonts w:ascii="Century Gothic" w:hAnsi="Century Gothic"/>
          <w:sz w:val="22"/>
          <w:szCs w:val="22"/>
        </w:rPr>
      </w:pPr>
    </w:p>
    <w:p w14:paraId="7EAB7748" w14:textId="17D23085" w:rsidR="00144049" w:rsidRPr="0015679F" w:rsidRDefault="00144049" w:rsidP="005E0913">
      <w:pPr>
        <w:pStyle w:val="Prrafodelista"/>
        <w:ind w:left="567"/>
        <w:jc w:val="both"/>
        <w:rPr>
          <w:rFonts w:ascii="Century Gothic" w:hAnsi="Century Gothic"/>
          <w:sz w:val="22"/>
          <w:szCs w:val="22"/>
        </w:rPr>
      </w:pPr>
      <w:bookmarkStart w:id="37" w:name="_Toc350521125"/>
      <w:bookmarkStart w:id="38" w:name="_Toc369701576"/>
      <w:r w:rsidRPr="0015679F">
        <w:rPr>
          <w:rFonts w:ascii="Century Gothic" w:hAnsi="Century Gothic"/>
          <w:sz w:val="22"/>
          <w:szCs w:val="22"/>
        </w:rPr>
        <w:t>Este proceso tiene por objeto</w:t>
      </w:r>
      <w:r w:rsidR="00004D76" w:rsidRPr="0015679F">
        <w:rPr>
          <w:rFonts w:ascii="Century Gothic" w:hAnsi="Century Gothic"/>
          <w:sz w:val="22"/>
          <w:szCs w:val="22"/>
        </w:rPr>
        <w:t xml:space="preserve"> la </w:t>
      </w:r>
      <w:r w:rsidR="00EB6E4D" w:rsidRPr="0015679F">
        <w:rPr>
          <w:rFonts w:ascii="Century Gothic" w:hAnsi="Century Gothic"/>
          <w:sz w:val="22"/>
          <w:szCs w:val="22"/>
        </w:rPr>
        <w:t>“</w:t>
      </w:r>
      <w:r w:rsidR="005D147F" w:rsidRPr="0015679F">
        <w:rPr>
          <w:rFonts w:ascii="Century Gothic" w:eastAsia="Calibri" w:hAnsi="Century Gothic"/>
          <w:b/>
          <w:color w:val="0070C0"/>
          <w:spacing w:val="-3"/>
          <w:sz w:val="22"/>
          <w:szCs w:val="22"/>
        </w:rPr>
        <w:t>Contratación Individual de Especialista Financiero, del Equipo de Gestión de la Coordinación Operativa de Programas BID del MEF</w:t>
      </w:r>
      <w:r w:rsidR="00DC6E60" w:rsidRPr="0015679F">
        <w:rPr>
          <w:rFonts w:ascii="Century Gothic" w:eastAsia="Calibri" w:hAnsi="Century Gothic"/>
          <w:b/>
          <w:color w:val="0070C0"/>
          <w:spacing w:val="-3"/>
          <w:sz w:val="22"/>
          <w:szCs w:val="22"/>
        </w:rPr>
        <w:t>”</w:t>
      </w:r>
      <w:r w:rsidRPr="0015679F">
        <w:rPr>
          <w:rFonts w:ascii="Century Gothic" w:hAnsi="Century Gothic"/>
          <w:color w:val="0070C0"/>
          <w:sz w:val="22"/>
          <w:szCs w:val="22"/>
        </w:rPr>
        <w:t>.</w:t>
      </w:r>
    </w:p>
    <w:p w14:paraId="130C07AF" w14:textId="77777777" w:rsidR="00144049" w:rsidRPr="0015679F" w:rsidRDefault="00144049" w:rsidP="005E0913">
      <w:pPr>
        <w:pStyle w:val="Prrafodelista"/>
        <w:ind w:left="567"/>
        <w:jc w:val="both"/>
        <w:rPr>
          <w:rFonts w:ascii="Century Gothic" w:hAnsi="Century Gothic"/>
          <w:sz w:val="22"/>
          <w:szCs w:val="22"/>
        </w:rPr>
      </w:pPr>
    </w:p>
    <w:p w14:paraId="4C79600A" w14:textId="58716F4B" w:rsidR="00144049" w:rsidRPr="0015679F" w:rsidRDefault="00BF6109" w:rsidP="00993934">
      <w:pPr>
        <w:pStyle w:val="Ttulo"/>
        <w:numPr>
          <w:ilvl w:val="1"/>
          <w:numId w:val="13"/>
        </w:numPr>
        <w:jc w:val="left"/>
        <w:rPr>
          <w:rFonts w:ascii="Century Gothic" w:hAnsi="Century Gothic"/>
          <w:sz w:val="22"/>
          <w:szCs w:val="22"/>
        </w:rPr>
      </w:pPr>
      <w:bookmarkStart w:id="39" w:name="_Toc350425725"/>
      <w:bookmarkStart w:id="40" w:name="_Toc350499501"/>
      <w:bookmarkStart w:id="41" w:name="_Toc350499660"/>
      <w:bookmarkStart w:id="42" w:name="_Toc350521137"/>
      <w:bookmarkStart w:id="43" w:name="_Toc369701588"/>
      <w:bookmarkStart w:id="44" w:name="_Toc369788202"/>
      <w:bookmarkStart w:id="45" w:name="_Toc369790315"/>
      <w:bookmarkStart w:id="46" w:name="_Toc369790575"/>
      <w:bookmarkStart w:id="47" w:name="_Toc369848623"/>
      <w:bookmarkStart w:id="48" w:name="_Toc373743179"/>
      <w:bookmarkStart w:id="49" w:name="_Toc373743392"/>
      <w:bookmarkEnd w:id="37"/>
      <w:bookmarkEnd w:id="38"/>
      <w:r w:rsidRPr="0015679F">
        <w:rPr>
          <w:rFonts w:ascii="Century Gothic" w:hAnsi="Century Gothic"/>
          <w:sz w:val="22"/>
          <w:szCs w:val="22"/>
        </w:rPr>
        <w:t>TIPO DE CONTRATO</w:t>
      </w:r>
      <w:r w:rsidR="0024169D" w:rsidRPr="0015679F">
        <w:rPr>
          <w:rFonts w:ascii="Century Gothic" w:hAnsi="Century Gothic"/>
          <w:sz w:val="22"/>
          <w:szCs w:val="22"/>
        </w:rPr>
        <w:t xml:space="preserve"> Y</w:t>
      </w:r>
      <w:r w:rsidRPr="0015679F">
        <w:rPr>
          <w:rFonts w:ascii="Century Gothic" w:hAnsi="Century Gothic"/>
          <w:sz w:val="22"/>
          <w:szCs w:val="22"/>
        </w:rPr>
        <w:t xml:space="preserve"> </w:t>
      </w:r>
      <w:r w:rsidR="00725FFB" w:rsidRPr="0015679F">
        <w:rPr>
          <w:rFonts w:ascii="Century Gothic" w:hAnsi="Century Gothic"/>
          <w:sz w:val="22"/>
          <w:szCs w:val="22"/>
        </w:rPr>
        <w:t>PLAZO DE EJECUCIÓ</w:t>
      </w:r>
      <w:r w:rsidR="00883AB9" w:rsidRPr="0015679F">
        <w:rPr>
          <w:rFonts w:ascii="Century Gothic" w:hAnsi="Century Gothic"/>
          <w:sz w:val="22"/>
          <w:szCs w:val="22"/>
        </w:rPr>
        <w:t>N</w:t>
      </w:r>
      <w:r w:rsidR="00725FFB" w:rsidRPr="0015679F">
        <w:rPr>
          <w:rFonts w:ascii="Century Gothic" w:hAnsi="Century Gothic"/>
          <w:sz w:val="22"/>
          <w:szCs w:val="22"/>
        </w:rPr>
        <w:t xml:space="preserve"> </w:t>
      </w:r>
      <w:bookmarkEnd w:id="39"/>
      <w:bookmarkEnd w:id="40"/>
      <w:bookmarkEnd w:id="41"/>
      <w:bookmarkEnd w:id="42"/>
      <w:bookmarkEnd w:id="43"/>
      <w:bookmarkEnd w:id="44"/>
      <w:bookmarkEnd w:id="45"/>
      <w:bookmarkEnd w:id="46"/>
      <w:bookmarkEnd w:id="47"/>
      <w:bookmarkEnd w:id="48"/>
      <w:bookmarkEnd w:id="49"/>
    </w:p>
    <w:p w14:paraId="0E32AAE2" w14:textId="77777777" w:rsidR="004354F2" w:rsidRPr="0015679F" w:rsidRDefault="004354F2" w:rsidP="004354F2">
      <w:pPr>
        <w:pStyle w:val="Ttulo"/>
        <w:ind w:left="360"/>
        <w:jc w:val="left"/>
        <w:rPr>
          <w:rFonts w:ascii="Century Gothic" w:hAnsi="Century Gothic"/>
          <w:sz w:val="22"/>
          <w:szCs w:val="22"/>
        </w:rPr>
      </w:pPr>
    </w:p>
    <w:p w14:paraId="1AA8CE2B" w14:textId="103B1BA6" w:rsidR="00BF6109" w:rsidRPr="0015679F" w:rsidRDefault="00BF6109" w:rsidP="005E0913">
      <w:pPr>
        <w:tabs>
          <w:tab w:val="left" w:pos="-720"/>
        </w:tabs>
        <w:suppressAutoHyphens/>
        <w:spacing w:before="40"/>
        <w:ind w:left="567"/>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 xml:space="preserve">El contrato será </w:t>
      </w:r>
      <w:r w:rsidR="005B32F8" w:rsidRPr="0015679F">
        <w:rPr>
          <w:rFonts w:ascii="Century Gothic" w:eastAsia="Calibri" w:hAnsi="Century Gothic"/>
          <w:sz w:val="22"/>
          <w:szCs w:val="22"/>
          <w:lang w:eastAsia="es-EC"/>
        </w:rPr>
        <w:t>sobre la base del tiempo trabajado en los plazos y formas determinados en el respectivo contrato.</w:t>
      </w:r>
    </w:p>
    <w:p w14:paraId="14CBE3DF" w14:textId="77777777" w:rsidR="005B32F8" w:rsidRPr="0015679F" w:rsidRDefault="005B32F8" w:rsidP="005E0C39">
      <w:pPr>
        <w:tabs>
          <w:tab w:val="left" w:pos="-720"/>
        </w:tabs>
        <w:suppressAutoHyphens/>
        <w:spacing w:before="40"/>
        <w:ind w:left="567"/>
        <w:jc w:val="both"/>
        <w:rPr>
          <w:rFonts w:ascii="Century Gothic" w:eastAsia="Calibri" w:hAnsi="Century Gothic"/>
          <w:sz w:val="22"/>
          <w:szCs w:val="22"/>
          <w:lang w:eastAsia="es-EC"/>
        </w:rPr>
      </w:pPr>
    </w:p>
    <w:p w14:paraId="30BC260C" w14:textId="77777777" w:rsidR="005B32F8" w:rsidRPr="0015679F" w:rsidRDefault="005B32F8" w:rsidP="005B32F8">
      <w:pPr>
        <w:tabs>
          <w:tab w:val="left" w:pos="-720"/>
        </w:tabs>
        <w:suppressAutoHyphens/>
        <w:spacing w:before="40"/>
        <w:ind w:left="567"/>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El plazo contractual para la prestación de los servicios de consultoría será de 360 días calendario contados desde el primer día hábil del año 2025.</w:t>
      </w:r>
      <w:r w:rsidR="00144049" w:rsidRPr="0015679F">
        <w:rPr>
          <w:rFonts w:ascii="Century Gothic" w:eastAsia="Calibri" w:hAnsi="Century Gothic"/>
          <w:sz w:val="22"/>
          <w:szCs w:val="22"/>
          <w:lang w:eastAsia="es-EC"/>
        </w:rPr>
        <w:t xml:space="preserve"> </w:t>
      </w:r>
    </w:p>
    <w:p w14:paraId="1DADE9EC" w14:textId="77777777" w:rsidR="005B32F8" w:rsidRPr="0015679F" w:rsidRDefault="005B32F8" w:rsidP="005B32F8">
      <w:pPr>
        <w:tabs>
          <w:tab w:val="left" w:pos="-720"/>
        </w:tabs>
        <w:suppressAutoHyphens/>
        <w:spacing w:before="40"/>
        <w:ind w:left="567"/>
        <w:jc w:val="both"/>
        <w:rPr>
          <w:rFonts w:ascii="Century Gothic" w:eastAsia="Calibri" w:hAnsi="Century Gothic"/>
          <w:sz w:val="22"/>
          <w:szCs w:val="22"/>
          <w:lang w:eastAsia="es-EC"/>
        </w:rPr>
      </w:pPr>
    </w:p>
    <w:p w14:paraId="31978FC1" w14:textId="77777777" w:rsidR="007335AD" w:rsidRPr="0015679F" w:rsidRDefault="007335AD" w:rsidP="007335AD">
      <w:pPr>
        <w:tabs>
          <w:tab w:val="left" w:pos="-720"/>
        </w:tabs>
        <w:suppressAutoHyphens/>
        <w:spacing w:before="40"/>
        <w:ind w:left="567"/>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En caso de persistir la necesidad, se realizará el trámite de ampliación de plazo del contrato de consultoría de el/la Especialista Financiera/o,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la ampliación a la máxima autoridad o su delegado para la respectiva autorización, esta ampliación podrá realizarse siempre y cuando existan los fondos requeridos.</w:t>
      </w:r>
    </w:p>
    <w:p w14:paraId="1E72A9AB" w14:textId="77777777" w:rsidR="007335AD" w:rsidRPr="0015679F" w:rsidRDefault="007335AD" w:rsidP="007335AD">
      <w:pPr>
        <w:tabs>
          <w:tab w:val="left" w:pos="-720"/>
        </w:tabs>
        <w:suppressAutoHyphens/>
        <w:spacing w:before="40"/>
        <w:ind w:left="567"/>
        <w:jc w:val="both"/>
        <w:rPr>
          <w:rFonts w:ascii="Century Gothic" w:eastAsia="Calibri" w:hAnsi="Century Gothic"/>
          <w:sz w:val="22"/>
          <w:szCs w:val="22"/>
          <w:lang w:eastAsia="es-EC"/>
        </w:rPr>
      </w:pPr>
    </w:p>
    <w:p w14:paraId="66816090" w14:textId="2FE3D4B2" w:rsidR="005E0C39" w:rsidRPr="0015679F" w:rsidRDefault="007335AD" w:rsidP="007335AD">
      <w:pPr>
        <w:tabs>
          <w:tab w:val="left" w:pos="-720"/>
        </w:tabs>
        <w:suppressAutoHyphens/>
        <w:spacing w:before="40"/>
        <w:ind w:left="567"/>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El periodo que requiere la Contratante para revisión, validación y aprobación del informe final no afectará al plazo de vigencia del contrato</w:t>
      </w:r>
      <w:r w:rsidR="005B32F8" w:rsidRPr="0015679F">
        <w:rPr>
          <w:rFonts w:ascii="Century Gothic" w:eastAsia="Calibri" w:hAnsi="Century Gothic"/>
          <w:sz w:val="22"/>
          <w:szCs w:val="22"/>
          <w:lang w:eastAsia="es-EC"/>
        </w:rPr>
        <w:t>.</w:t>
      </w:r>
    </w:p>
    <w:p w14:paraId="370B4FB2" w14:textId="77777777" w:rsidR="005B32F8" w:rsidRPr="0015679F" w:rsidRDefault="005B32F8" w:rsidP="005E0C39">
      <w:pPr>
        <w:tabs>
          <w:tab w:val="left" w:pos="-720"/>
        </w:tabs>
        <w:suppressAutoHyphens/>
        <w:spacing w:before="40"/>
        <w:ind w:left="567"/>
        <w:jc w:val="both"/>
        <w:rPr>
          <w:rFonts w:ascii="Century Gothic" w:eastAsia="Calibri" w:hAnsi="Century Gothic"/>
          <w:sz w:val="22"/>
          <w:szCs w:val="22"/>
          <w:lang w:eastAsia="es-EC"/>
        </w:rPr>
      </w:pPr>
    </w:p>
    <w:p w14:paraId="68368BD0" w14:textId="0C625C3E" w:rsidR="00725FFB" w:rsidRPr="0015679F" w:rsidRDefault="00725FFB" w:rsidP="005E0913">
      <w:pPr>
        <w:tabs>
          <w:tab w:val="left" w:pos="-720"/>
        </w:tabs>
        <w:suppressAutoHyphens/>
        <w:spacing w:before="40"/>
        <w:ind w:left="567"/>
        <w:jc w:val="both"/>
        <w:rPr>
          <w:rFonts w:ascii="Century Gothic" w:eastAsia="Calibri" w:hAnsi="Century Gothic"/>
          <w:sz w:val="22"/>
          <w:szCs w:val="22"/>
          <w:lang w:eastAsia="es-EC"/>
        </w:rPr>
      </w:pPr>
    </w:p>
    <w:p w14:paraId="33A65F7C" w14:textId="7CF1919C" w:rsidR="0024169D" w:rsidRPr="0015679F" w:rsidRDefault="00061FDA" w:rsidP="00993934">
      <w:pPr>
        <w:pStyle w:val="Ttulo"/>
        <w:numPr>
          <w:ilvl w:val="1"/>
          <w:numId w:val="13"/>
        </w:numPr>
        <w:jc w:val="both"/>
        <w:rPr>
          <w:rFonts w:ascii="Century Gothic" w:hAnsi="Century Gothic"/>
          <w:sz w:val="22"/>
          <w:szCs w:val="22"/>
        </w:rPr>
      </w:pPr>
      <w:r w:rsidRPr="0015679F">
        <w:rPr>
          <w:rFonts w:ascii="Century Gothic" w:hAnsi="Century Gothic"/>
          <w:sz w:val="22"/>
          <w:szCs w:val="22"/>
        </w:rPr>
        <w:t>FORMATO</w:t>
      </w:r>
      <w:r w:rsidR="002C7664" w:rsidRPr="0015679F">
        <w:rPr>
          <w:rFonts w:ascii="Century Gothic" w:hAnsi="Century Gothic"/>
          <w:sz w:val="22"/>
          <w:szCs w:val="22"/>
        </w:rPr>
        <w:t xml:space="preserve"> Y LUGAR</w:t>
      </w:r>
      <w:r w:rsidRPr="0015679F">
        <w:rPr>
          <w:rFonts w:ascii="Century Gothic" w:hAnsi="Century Gothic"/>
          <w:sz w:val="22"/>
          <w:szCs w:val="22"/>
        </w:rPr>
        <w:t xml:space="preserve"> PARA LA </w:t>
      </w:r>
      <w:r w:rsidR="0024169D" w:rsidRPr="0015679F">
        <w:rPr>
          <w:rFonts w:ascii="Century Gothic" w:hAnsi="Century Gothic"/>
          <w:sz w:val="22"/>
          <w:szCs w:val="22"/>
        </w:rPr>
        <w:t xml:space="preserve">PRESTACIÓN DE LOS SERVICIOS DE CONSULTORÍA </w:t>
      </w:r>
    </w:p>
    <w:p w14:paraId="611EF53E" w14:textId="77777777" w:rsidR="0024169D" w:rsidRPr="0015679F" w:rsidRDefault="0024169D" w:rsidP="0024169D">
      <w:pPr>
        <w:pStyle w:val="Ttulo"/>
        <w:ind w:left="360"/>
        <w:jc w:val="left"/>
        <w:rPr>
          <w:rFonts w:ascii="Century Gothic" w:hAnsi="Century Gothic"/>
          <w:sz w:val="22"/>
          <w:szCs w:val="22"/>
        </w:rPr>
      </w:pPr>
    </w:p>
    <w:p w14:paraId="478130BE" w14:textId="37FBC13D" w:rsidR="00AC539B" w:rsidRPr="0015679F" w:rsidRDefault="00AC539B" w:rsidP="00AC539B">
      <w:pPr>
        <w:tabs>
          <w:tab w:val="left" w:pos="-720"/>
        </w:tabs>
        <w:suppressAutoHyphens/>
        <w:spacing w:before="40"/>
        <w:ind w:left="540"/>
        <w:jc w:val="both"/>
        <w:rPr>
          <w:rFonts w:ascii="Century Gothic" w:eastAsia="Calibri" w:hAnsi="Century Gothic"/>
          <w:sz w:val="22"/>
          <w:szCs w:val="22"/>
          <w:lang w:eastAsia="es-EC"/>
        </w:rPr>
      </w:pPr>
      <w:bookmarkStart w:id="50" w:name="_Hlk183505240"/>
      <w:r w:rsidRPr="0015679F">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4237D25F" w14:textId="77777777" w:rsidR="00AC539B" w:rsidRPr="0015679F" w:rsidRDefault="00AC539B" w:rsidP="00AC539B">
      <w:pPr>
        <w:tabs>
          <w:tab w:val="left" w:pos="-720"/>
        </w:tabs>
        <w:suppressAutoHyphens/>
        <w:spacing w:before="40"/>
        <w:ind w:left="540"/>
        <w:jc w:val="both"/>
        <w:rPr>
          <w:rFonts w:ascii="Century Gothic" w:eastAsia="Calibri" w:hAnsi="Century Gothic"/>
          <w:sz w:val="22"/>
          <w:szCs w:val="22"/>
          <w:lang w:eastAsia="es-EC"/>
        </w:rPr>
      </w:pPr>
    </w:p>
    <w:p w14:paraId="728E6F2F" w14:textId="3A188533" w:rsidR="00AC539B" w:rsidRPr="0015679F" w:rsidRDefault="00634220" w:rsidP="00AC539B">
      <w:pPr>
        <w:tabs>
          <w:tab w:val="left" w:pos="-720"/>
        </w:tabs>
        <w:suppressAutoHyphens/>
        <w:spacing w:before="40"/>
        <w:ind w:left="540"/>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r w:rsidR="00AC539B" w:rsidRPr="0015679F">
        <w:rPr>
          <w:rFonts w:ascii="Century Gothic" w:eastAsia="Calibri" w:hAnsi="Century Gothic"/>
          <w:sz w:val="22"/>
          <w:szCs w:val="22"/>
          <w:lang w:eastAsia="es-EC"/>
        </w:rPr>
        <w:t>.</w:t>
      </w:r>
    </w:p>
    <w:p w14:paraId="5D4C54C2" w14:textId="77777777" w:rsidR="00AC539B" w:rsidRPr="0015679F" w:rsidRDefault="00AC539B" w:rsidP="00AC539B">
      <w:pPr>
        <w:tabs>
          <w:tab w:val="left" w:pos="-720"/>
        </w:tabs>
        <w:suppressAutoHyphens/>
        <w:spacing w:before="40"/>
        <w:ind w:left="540"/>
        <w:jc w:val="both"/>
        <w:rPr>
          <w:rFonts w:ascii="Century Gothic" w:eastAsia="Calibri" w:hAnsi="Century Gothic"/>
          <w:sz w:val="22"/>
          <w:szCs w:val="22"/>
          <w:lang w:eastAsia="es-EC"/>
        </w:rPr>
      </w:pPr>
    </w:p>
    <w:p w14:paraId="0BB10142" w14:textId="166CF159" w:rsidR="0024169D" w:rsidRPr="0015679F" w:rsidRDefault="00AC539B" w:rsidP="00AC539B">
      <w:pPr>
        <w:tabs>
          <w:tab w:val="left" w:pos="-720"/>
        </w:tabs>
        <w:suppressAutoHyphens/>
        <w:spacing w:before="40"/>
        <w:ind w:left="540"/>
        <w:jc w:val="both"/>
        <w:rPr>
          <w:rFonts w:ascii="Century Gothic" w:eastAsia="Calibri" w:hAnsi="Century Gothic"/>
          <w:spacing w:val="-3"/>
          <w:sz w:val="22"/>
          <w:szCs w:val="22"/>
        </w:rPr>
      </w:pPr>
      <w:r w:rsidRPr="0015679F">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bookmarkEnd w:id="50"/>
      <w:r w:rsidR="0053231B" w:rsidRPr="0015679F">
        <w:rPr>
          <w:rFonts w:ascii="Century Gothic" w:eastAsia="Calibri" w:hAnsi="Century Gothic"/>
          <w:sz w:val="22"/>
          <w:szCs w:val="22"/>
          <w:lang w:eastAsia="es-EC"/>
        </w:rPr>
        <w:t>.</w:t>
      </w:r>
    </w:p>
    <w:p w14:paraId="3BA431BE" w14:textId="77777777" w:rsidR="005B32F8" w:rsidRPr="0015679F" w:rsidRDefault="005B32F8" w:rsidP="005B32F8">
      <w:pPr>
        <w:tabs>
          <w:tab w:val="left" w:pos="-720"/>
        </w:tabs>
        <w:suppressAutoHyphens/>
        <w:spacing w:before="40"/>
        <w:ind w:left="540"/>
        <w:jc w:val="both"/>
        <w:rPr>
          <w:rFonts w:ascii="Century Gothic" w:hAnsi="Century Gothic"/>
          <w:sz w:val="22"/>
          <w:szCs w:val="22"/>
        </w:rPr>
      </w:pPr>
    </w:p>
    <w:p w14:paraId="7DAA761A" w14:textId="216950B2" w:rsidR="00725FFB" w:rsidRPr="0015679F" w:rsidRDefault="00725FFB" w:rsidP="00993934">
      <w:pPr>
        <w:pStyle w:val="Ttulo"/>
        <w:numPr>
          <w:ilvl w:val="1"/>
          <w:numId w:val="13"/>
        </w:numPr>
        <w:jc w:val="left"/>
        <w:rPr>
          <w:rFonts w:ascii="Century Gothic" w:hAnsi="Century Gothic"/>
          <w:sz w:val="22"/>
          <w:szCs w:val="22"/>
        </w:rPr>
      </w:pPr>
      <w:r w:rsidRPr="0015679F">
        <w:rPr>
          <w:rFonts w:ascii="Century Gothic" w:hAnsi="Century Gothic"/>
          <w:sz w:val="22"/>
          <w:szCs w:val="22"/>
        </w:rPr>
        <w:lastRenderedPageBreak/>
        <w:t>MONTO DE LA CONSULTORÍA</w:t>
      </w:r>
      <w:r w:rsidR="00E93206" w:rsidRPr="0015679F">
        <w:rPr>
          <w:rStyle w:val="Refdenotaalpie"/>
          <w:rFonts w:ascii="Century Gothic" w:hAnsi="Century Gothic"/>
          <w:szCs w:val="22"/>
        </w:rPr>
        <w:footnoteReference w:id="2"/>
      </w:r>
    </w:p>
    <w:p w14:paraId="3FC82BA1" w14:textId="77777777" w:rsidR="004354F2" w:rsidRPr="0015679F" w:rsidRDefault="004354F2" w:rsidP="004354F2">
      <w:pPr>
        <w:pStyle w:val="Ttulo"/>
        <w:ind w:left="360"/>
        <w:jc w:val="left"/>
        <w:rPr>
          <w:rFonts w:ascii="Century Gothic" w:hAnsi="Century Gothic"/>
          <w:sz w:val="22"/>
          <w:szCs w:val="22"/>
        </w:rPr>
      </w:pPr>
    </w:p>
    <w:p w14:paraId="2D179B38" w14:textId="68FD332D" w:rsidR="00725FFB" w:rsidRPr="0015679F" w:rsidRDefault="00164388" w:rsidP="00725FFB">
      <w:pPr>
        <w:tabs>
          <w:tab w:val="left" w:pos="-720"/>
        </w:tabs>
        <w:suppressAutoHyphens/>
        <w:spacing w:before="40"/>
        <w:ind w:left="567"/>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E</w:t>
      </w:r>
      <w:r w:rsidR="00F77427" w:rsidRPr="0015679F">
        <w:rPr>
          <w:rFonts w:ascii="Century Gothic" w:eastAsia="Calibri" w:hAnsi="Century Gothic"/>
          <w:sz w:val="22"/>
          <w:szCs w:val="22"/>
          <w:lang w:eastAsia="es-EC"/>
        </w:rPr>
        <w:t>l</w:t>
      </w:r>
      <w:r w:rsidR="00725FFB" w:rsidRPr="0015679F">
        <w:rPr>
          <w:rFonts w:ascii="Century Gothic" w:eastAsia="Calibri" w:hAnsi="Century Gothic"/>
          <w:sz w:val="22"/>
          <w:szCs w:val="22"/>
          <w:lang w:eastAsia="es-EC"/>
        </w:rPr>
        <w:t xml:space="preserve"> monto de la consultoría </w:t>
      </w:r>
      <w:r w:rsidR="005B32F8" w:rsidRPr="0015679F">
        <w:rPr>
          <w:rFonts w:ascii="Century Gothic" w:eastAsia="Calibri" w:hAnsi="Century Gothic"/>
          <w:sz w:val="22"/>
          <w:szCs w:val="22"/>
          <w:lang w:eastAsia="es-EC"/>
        </w:rPr>
        <w:t xml:space="preserve">será de hasta </w:t>
      </w:r>
      <w:r w:rsidR="007335AD" w:rsidRPr="0015679F">
        <w:rPr>
          <w:rFonts w:ascii="Century Gothic" w:eastAsia="Calibri" w:hAnsi="Century Gothic"/>
          <w:sz w:val="22"/>
          <w:szCs w:val="22"/>
          <w:lang w:eastAsia="es-EC"/>
        </w:rPr>
        <w:t>USD 27.558,24 (VEINTISIETE MIL QUINIENTOS CINCUENTA Y OCHO DÓLARES DE LOS ESTADOS UNIDOS DE AMÉRICA CON 24/100) más IVA. El valor total del contrato será financiado con fuente del crédito externo correspondiente al contrato de préstamo BID 4812/OC-EC “Programa de Modernización de la Administración Financiera</w:t>
      </w:r>
      <w:r w:rsidR="005B32F8" w:rsidRPr="0015679F">
        <w:rPr>
          <w:rFonts w:ascii="Century Gothic" w:eastAsia="Calibri" w:hAnsi="Century Gothic"/>
          <w:sz w:val="22"/>
          <w:szCs w:val="22"/>
          <w:lang w:eastAsia="es-EC"/>
        </w:rPr>
        <w:t>”.</w:t>
      </w:r>
    </w:p>
    <w:p w14:paraId="729C843C" w14:textId="7989F96A" w:rsidR="0088528D" w:rsidRPr="0015679F" w:rsidRDefault="0088528D" w:rsidP="00725FFB">
      <w:pPr>
        <w:tabs>
          <w:tab w:val="left" w:pos="-720"/>
        </w:tabs>
        <w:suppressAutoHyphens/>
        <w:spacing w:before="40"/>
        <w:ind w:left="567"/>
        <w:jc w:val="both"/>
        <w:rPr>
          <w:rFonts w:ascii="Century Gothic" w:eastAsia="Calibri" w:hAnsi="Century Gothic"/>
          <w:sz w:val="22"/>
          <w:szCs w:val="22"/>
          <w:lang w:eastAsia="es-EC"/>
        </w:rPr>
      </w:pPr>
    </w:p>
    <w:p w14:paraId="76762ED4" w14:textId="77777777" w:rsidR="00144049" w:rsidRPr="0015679F"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51" w:name="_Toc350418106"/>
      <w:bookmarkStart w:id="52" w:name="_Toc350418308"/>
      <w:bookmarkStart w:id="53" w:name="_Toc350418366"/>
      <w:bookmarkStart w:id="54" w:name="_Toc350418443"/>
      <w:bookmarkStart w:id="55" w:name="_Toc350418493"/>
      <w:bookmarkStart w:id="56" w:name="_Toc350418542"/>
      <w:bookmarkStart w:id="57" w:name="_Toc350418591"/>
      <w:bookmarkStart w:id="58" w:name="_Toc350419154"/>
      <w:bookmarkStart w:id="59" w:name="_Toc350419201"/>
      <w:bookmarkStart w:id="60" w:name="_Toc350419303"/>
      <w:bookmarkStart w:id="61" w:name="_Toc350420528"/>
      <w:bookmarkStart w:id="62" w:name="_Toc350424596"/>
      <w:bookmarkStart w:id="63" w:name="_Toc350424654"/>
      <w:bookmarkStart w:id="64" w:name="_Toc350424696"/>
      <w:bookmarkStart w:id="65" w:name="_Toc350424738"/>
      <w:bookmarkStart w:id="66" w:name="_Toc350424779"/>
      <w:bookmarkStart w:id="67" w:name="_Toc350424819"/>
      <w:bookmarkStart w:id="68" w:name="_Toc350425613"/>
      <w:bookmarkStart w:id="69" w:name="_Toc350425727"/>
      <w:bookmarkStart w:id="70" w:name="_Toc350428794"/>
      <w:bookmarkStart w:id="71" w:name="_Toc350429007"/>
      <w:bookmarkStart w:id="72" w:name="_Toc350429326"/>
      <w:bookmarkStart w:id="73" w:name="_Toc350429671"/>
      <w:bookmarkStart w:id="74" w:name="_Toc350431934"/>
      <w:bookmarkStart w:id="75" w:name="_Toc350499503"/>
      <w:bookmarkStart w:id="76" w:name="_Toc350499662"/>
      <w:bookmarkStart w:id="77" w:name="_Toc350521139"/>
      <w:bookmarkStart w:id="78" w:name="_Toc369701590"/>
      <w:bookmarkStart w:id="79" w:name="_Toc369785852"/>
      <w:bookmarkStart w:id="80" w:name="_Toc369786274"/>
      <w:bookmarkStart w:id="81" w:name="_Toc369786694"/>
      <w:bookmarkStart w:id="82" w:name="_Toc369787163"/>
      <w:bookmarkStart w:id="83" w:name="_Toc369787278"/>
      <w:bookmarkStart w:id="84" w:name="_Toc369788204"/>
      <w:bookmarkStart w:id="85" w:name="_Toc369790142"/>
      <w:bookmarkStart w:id="86" w:name="_Toc369790317"/>
      <w:bookmarkStart w:id="87" w:name="_Toc369790504"/>
      <w:bookmarkStart w:id="88" w:name="_Toc369790577"/>
      <w:bookmarkStart w:id="89" w:name="_Toc369790738"/>
      <w:bookmarkStart w:id="90" w:name="_Toc369848625"/>
      <w:bookmarkStart w:id="91" w:name="_Toc373743181"/>
      <w:bookmarkStart w:id="92" w:name="_Toc373743299"/>
      <w:bookmarkStart w:id="93" w:name="_Toc373743394"/>
      <w:bookmarkStart w:id="94" w:name="_Toc24971836"/>
      <w:bookmarkStart w:id="95" w:name="_Toc24971893"/>
      <w:bookmarkStart w:id="96" w:name="_Toc24971922"/>
      <w:bookmarkStart w:id="97" w:name="_Toc24982722"/>
      <w:bookmarkStart w:id="98" w:name="_Toc24982834"/>
      <w:bookmarkStart w:id="99" w:name="_Toc24982854"/>
      <w:bookmarkStart w:id="100" w:name="_Toc24990466"/>
      <w:bookmarkStart w:id="101" w:name="_Toc24990490"/>
      <w:bookmarkStart w:id="102" w:name="_Toc39676529"/>
      <w:bookmarkStart w:id="103" w:name="_Toc49162947"/>
      <w:bookmarkStart w:id="104" w:name="_Toc49163042"/>
      <w:bookmarkStart w:id="105" w:name="_Toc350425735"/>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2EEF706E" w14:textId="77777777" w:rsidR="00144049" w:rsidRPr="0015679F" w:rsidRDefault="00144049" w:rsidP="00295725">
      <w:pPr>
        <w:pStyle w:val="Prrafodelista"/>
        <w:keepNext/>
        <w:numPr>
          <w:ilvl w:val="0"/>
          <w:numId w:val="1"/>
        </w:numPr>
        <w:spacing w:before="40" w:after="40"/>
        <w:contextualSpacing w:val="0"/>
        <w:jc w:val="both"/>
        <w:outlineLvl w:val="1"/>
        <w:rPr>
          <w:rFonts w:ascii="Century Gothic" w:hAnsi="Century Gothic"/>
          <w:b/>
          <w:bCs/>
          <w:iCs/>
          <w:vanish/>
          <w:sz w:val="22"/>
          <w:szCs w:val="22"/>
        </w:rPr>
      </w:pPr>
      <w:bookmarkStart w:id="106" w:name="_Toc350499504"/>
      <w:bookmarkStart w:id="107" w:name="_Toc350499663"/>
      <w:bookmarkStart w:id="108" w:name="_Toc350521140"/>
      <w:bookmarkStart w:id="109" w:name="_Toc369701591"/>
      <w:bookmarkStart w:id="110" w:name="_Toc369785853"/>
      <w:bookmarkStart w:id="111" w:name="_Toc369786275"/>
      <w:bookmarkStart w:id="112" w:name="_Toc369786695"/>
      <w:bookmarkStart w:id="113" w:name="_Toc369787164"/>
      <w:bookmarkStart w:id="114" w:name="_Toc369787279"/>
      <w:bookmarkStart w:id="115" w:name="_Toc369788205"/>
      <w:bookmarkStart w:id="116" w:name="_Toc369790143"/>
      <w:bookmarkStart w:id="117" w:name="_Toc369790318"/>
      <w:bookmarkStart w:id="118" w:name="_Toc369790505"/>
      <w:bookmarkStart w:id="119" w:name="_Toc369790578"/>
      <w:bookmarkStart w:id="120" w:name="_Toc369790739"/>
      <w:bookmarkStart w:id="121" w:name="_Toc369848626"/>
      <w:bookmarkStart w:id="122" w:name="_Toc373743182"/>
      <w:bookmarkStart w:id="123" w:name="_Toc373743300"/>
      <w:bookmarkStart w:id="124" w:name="_Toc373743395"/>
      <w:bookmarkStart w:id="125" w:name="_Toc24971837"/>
      <w:bookmarkStart w:id="126" w:name="_Toc24971894"/>
      <w:bookmarkStart w:id="127" w:name="_Toc24971923"/>
      <w:bookmarkStart w:id="128" w:name="_Toc24982723"/>
      <w:bookmarkStart w:id="129" w:name="_Toc24982835"/>
      <w:bookmarkStart w:id="130" w:name="_Toc24982855"/>
      <w:bookmarkStart w:id="131" w:name="_Toc24990467"/>
      <w:bookmarkStart w:id="132" w:name="_Toc24990491"/>
      <w:bookmarkStart w:id="133" w:name="_Toc39676530"/>
      <w:bookmarkStart w:id="134" w:name="_Toc49162948"/>
      <w:bookmarkStart w:id="135" w:name="_Toc49163043"/>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2B8F7B7" w14:textId="77777777" w:rsidR="00144049" w:rsidRPr="0015679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36" w:name="_Toc350499505"/>
      <w:bookmarkStart w:id="137" w:name="_Toc350499664"/>
      <w:bookmarkStart w:id="138" w:name="_Toc350521141"/>
      <w:bookmarkStart w:id="139" w:name="_Toc369701592"/>
      <w:bookmarkStart w:id="140" w:name="_Toc369785854"/>
      <w:bookmarkStart w:id="141" w:name="_Toc369786276"/>
      <w:bookmarkStart w:id="142" w:name="_Toc369786696"/>
      <w:bookmarkStart w:id="143" w:name="_Toc369787165"/>
      <w:bookmarkStart w:id="144" w:name="_Toc369787280"/>
      <w:bookmarkStart w:id="145" w:name="_Toc369788206"/>
      <w:bookmarkStart w:id="146" w:name="_Toc369790144"/>
      <w:bookmarkStart w:id="147" w:name="_Toc369790319"/>
      <w:bookmarkStart w:id="148" w:name="_Toc369790506"/>
      <w:bookmarkStart w:id="149" w:name="_Toc369790579"/>
      <w:bookmarkStart w:id="150" w:name="_Toc369790740"/>
      <w:bookmarkStart w:id="151" w:name="_Toc369848627"/>
      <w:bookmarkStart w:id="152" w:name="_Toc373743183"/>
      <w:bookmarkStart w:id="153" w:name="_Toc373743301"/>
      <w:bookmarkStart w:id="154" w:name="_Toc373743396"/>
      <w:bookmarkStart w:id="155" w:name="_Toc24971838"/>
      <w:bookmarkStart w:id="156" w:name="_Toc24971895"/>
      <w:bookmarkStart w:id="157" w:name="_Toc24971924"/>
      <w:bookmarkStart w:id="158" w:name="_Toc24982724"/>
      <w:bookmarkStart w:id="159" w:name="_Toc24982836"/>
      <w:bookmarkStart w:id="160" w:name="_Toc24982856"/>
      <w:bookmarkStart w:id="161" w:name="_Toc24990468"/>
      <w:bookmarkStart w:id="162" w:name="_Toc24990492"/>
      <w:bookmarkStart w:id="163" w:name="_Toc39676531"/>
      <w:bookmarkStart w:id="164" w:name="_Toc49162949"/>
      <w:bookmarkStart w:id="165" w:name="_Toc49163044"/>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D03F374" w14:textId="77777777" w:rsidR="00144049" w:rsidRPr="0015679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66" w:name="_Toc350499506"/>
      <w:bookmarkStart w:id="167" w:name="_Toc350499665"/>
      <w:bookmarkStart w:id="168" w:name="_Toc350521142"/>
      <w:bookmarkStart w:id="169" w:name="_Toc369701593"/>
      <w:bookmarkStart w:id="170" w:name="_Toc369785855"/>
      <w:bookmarkStart w:id="171" w:name="_Toc369786277"/>
      <w:bookmarkStart w:id="172" w:name="_Toc369786697"/>
      <w:bookmarkStart w:id="173" w:name="_Toc369787166"/>
      <w:bookmarkStart w:id="174" w:name="_Toc369787281"/>
      <w:bookmarkStart w:id="175" w:name="_Toc369788207"/>
      <w:bookmarkStart w:id="176" w:name="_Toc369790145"/>
      <w:bookmarkStart w:id="177" w:name="_Toc369790320"/>
      <w:bookmarkStart w:id="178" w:name="_Toc369790507"/>
      <w:bookmarkStart w:id="179" w:name="_Toc369790580"/>
      <w:bookmarkStart w:id="180" w:name="_Toc369790741"/>
      <w:bookmarkStart w:id="181" w:name="_Toc369848628"/>
      <w:bookmarkStart w:id="182" w:name="_Toc373743184"/>
      <w:bookmarkStart w:id="183" w:name="_Toc373743302"/>
      <w:bookmarkStart w:id="184" w:name="_Toc373743397"/>
      <w:bookmarkStart w:id="185" w:name="_Toc24971839"/>
      <w:bookmarkStart w:id="186" w:name="_Toc24971896"/>
      <w:bookmarkStart w:id="187" w:name="_Toc24971925"/>
      <w:bookmarkStart w:id="188" w:name="_Toc24982725"/>
      <w:bookmarkStart w:id="189" w:name="_Toc24982837"/>
      <w:bookmarkStart w:id="190" w:name="_Toc24982857"/>
      <w:bookmarkStart w:id="191" w:name="_Toc24990469"/>
      <w:bookmarkStart w:id="192" w:name="_Toc24990493"/>
      <w:bookmarkStart w:id="193" w:name="_Toc39676532"/>
      <w:bookmarkStart w:id="194" w:name="_Toc49162950"/>
      <w:bookmarkStart w:id="195" w:name="_Toc4916304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1B9FB064" w14:textId="77777777" w:rsidR="00144049" w:rsidRPr="0015679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196" w:name="_Toc350499507"/>
      <w:bookmarkStart w:id="197" w:name="_Toc350499666"/>
      <w:bookmarkStart w:id="198" w:name="_Toc350521143"/>
      <w:bookmarkStart w:id="199" w:name="_Toc369701594"/>
      <w:bookmarkStart w:id="200" w:name="_Toc369785856"/>
      <w:bookmarkStart w:id="201" w:name="_Toc369786278"/>
      <w:bookmarkStart w:id="202" w:name="_Toc369786698"/>
      <w:bookmarkStart w:id="203" w:name="_Toc369787167"/>
      <w:bookmarkStart w:id="204" w:name="_Toc369787282"/>
      <w:bookmarkStart w:id="205" w:name="_Toc369788208"/>
      <w:bookmarkStart w:id="206" w:name="_Toc369790146"/>
      <w:bookmarkStart w:id="207" w:name="_Toc369790321"/>
      <w:bookmarkStart w:id="208" w:name="_Toc369790508"/>
      <w:bookmarkStart w:id="209" w:name="_Toc369790581"/>
      <w:bookmarkStart w:id="210" w:name="_Toc369790742"/>
      <w:bookmarkStart w:id="211" w:name="_Toc369848629"/>
      <w:bookmarkStart w:id="212" w:name="_Toc373743185"/>
      <w:bookmarkStart w:id="213" w:name="_Toc373743303"/>
      <w:bookmarkStart w:id="214" w:name="_Toc373743398"/>
      <w:bookmarkStart w:id="215" w:name="_Toc24971840"/>
      <w:bookmarkStart w:id="216" w:name="_Toc24971897"/>
      <w:bookmarkStart w:id="217" w:name="_Toc24971926"/>
      <w:bookmarkStart w:id="218" w:name="_Toc24982726"/>
      <w:bookmarkStart w:id="219" w:name="_Toc24982838"/>
      <w:bookmarkStart w:id="220" w:name="_Toc24982858"/>
      <w:bookmarkStart w:id="221" w:name="_Toc24990470"/>
      <w:bookmarkStart w:id="222" w:name="_Toc24990494"/>
      <w:bookmarkStart w:id="223" w:name="_Toc39676533"/>
      <w:bookmarkStart w:id="224" w:name="_Toc49162951"/>
      <w:bookmarkStart w:id="225" w:name="_Toc49163046"/>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583E9A8F" w14:textId="77777777" w:rsidR="00144049" w:rsidRPr="0015679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26" w:name="_Toc350499508"/>
      <w:bookmarkStart w:id="227" w:name="_Toc350499667"/>
      <w:bookmarkStart w:id="228" w:name="_Toc350521144"/>
      <w:bookmarkStart w:id="229" w:name="_Toc369701595"/>
      <w:bookmarkStart w:id="230" w:name="_Toc369785857"/>
      <w:bookmarkStart w:id="231" w:name="_Toc369786279"/>
      <w:bookmarkStart w:id="232" w:name="_Toc369786699"/>
      <w:bookmarkStart w:id="233" w:name="_Toc369787168"/>
      <w:bookmarkStart w:id="234" w:name="_Toc369787283"/>
      <w:bookmarkStart w:id="235" w:name="_Toc369788209"/>
      <w:bookmarkStart w:id="236" w:name="_Toc369790147"/>
      <w:bookmarkStart w:id="237" w:name="_Toc369790322"/>
      <w:bookmarkStart w:id="238" w:name="_Toc369790509"/>
      <w:bookmarkStart w:id="239" w:name="_Toc369790582"/>
      <w:bookmarkStart w:id="240" w:name="_Toc369790743"/>
      <w:bookmarkStart w:id="241" w:name="_Toc369848630"/>
      <w:bookmarkStart w:id="242" w:name="_Toc373743186"/>
      <w:bookmarkStart w:id="243" w:name="_Toc373743304"/>
      <w:bookmarkStart w:id="244" w:name="_Toc373743399"/>
      <w:bookmarkStart w:id="245" w:name="_Toc24971841"/>
      <w:bookmarkStart w:id="246" w:name="_Toc24971898"/>
      <w:bookmarkStart w:id="247" w:name="_Toc24971927"/>
      <w:bookmarkStart w:id="248" w:name="_Toc24982727"/>
      <w:bookmarkStart w:id="249" w:name="_Toc24982839"/>
      <w:bookmarkStart w:id="250" w:name="_Toc24982859"/>
      <w:bookmarkStart w:id="251" w:name="_Toc24990471"/>
      <w:bookmarkStart w:id="252" w:name="_Toc24990495"/>
      <w:bookmarkStart w:id="253" w:name="_Toc39676534"/>
      <w:bookmarkStart w:id="254" w:name="_Toc49162952"/>
      <w:bookmarkStart w:id="255" w:name="_Toc49163047"/>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74BC3C8F" w14:textId="77777777" w:rsidR="00144049" w:rsidRPr="0015679F" w:rsidRDefault="00144049" w:rsidP="00295725">
      <w:pPr>
        <w:pStyle w:val="Prrafodelista"/>
        <w:keepNext/>
        <w:numPr>
          <w:ilvl w:val="1"/>
          <w:numId w:val="1"/>
        </w:numPr>
        <w:spacing w:before="40" w:after="40"/>
        <w:contextualSpacing w:val="0"/>
        <w:jc w:val="both"/>
        <w:outlineLvl w:val="1"/>
        <w:rPr>
          <w:rFonts w:ascii="Century Gothic" w:hAnsi="Century Gothic"/>
          <w:b/>
          <w:bCs/>
          <w:iCs/>
          <w:vanish/>
          <w:sz w:val="22"/>
          <w:szCs w:val="22"/>
        </w:rPr>
      </w:pPr>
      <w:bookmarkStart w:id="256" w:name="_Toc350499509"/>
      <w:bookmarkStart w:id="257" w:name="_Toc350499668"/>
      <w:bookmarkStart w:id="258" w:name="_Toc350521145"/>
      <w:bookmarkStart w:id="259" w:name="_Toc369701596"/>
      <w:bookmarkStart w:id="260" w:name="_Toc369785858"/>
      <w:bookmarkStart w:id="261" w:name="_Toc369786280"/>
      <w:bookmarkStart w:id="262" w:name="_Toc369786700"/>
      <w:bookmarkStart w:id="263" w:name="_Toc369787169"/>
      <w:bookmarkStart w:id="264" w:name="_Toc369787284"/>
      <w:bookmarkStart w:id="265" w:name="_Toc369788210"/>
      <w:bookmarkStart w:id="266" w:name="_Toc369790148"/>
      <w:bookmarkStart w:id="267" w:name="_Toc369790323"/>
      <w:bookmarkStart w:id="268" w:name="_Toc369790510"/>
      <w:bookmarkStart w:id="269" w:name="_Toc369790583"/>
      <w:bookmarkStart w:id="270" w:name="_Toc369790744"/>
      <w:bookmarkStart w:id="271" w:name="_Toc369848631"/>
      <w:bookmarkStart w:id="272" w:name="_Toc373743187"/>
      <w:bookmarkStart w:id="273" w:name="_Toc373743305"/>
      <w:bookmarkStart w:id="274" w:name="_Toc373743400"/>
      <w:bookmarkStart w:id="275" w:name="_Toc24971842"/>
      <w:bookmarkStart w:id="276" w:name="_Toc24971899"/>
      <w:bookmarkStart w:id="277" w:name="_Toc24971928"/>
      <w:bookmarkStart w:id="278" w:name="_Toc24982728"/>
      <w:bookmarkStart w:id="279" w:name="_Toc24982840"/>
      <w:bookmarkStart w:id="280" w:name="_Toc24982860"/>
      <w:bookmarkStart w:id="281" w:name="_Toc24990472"/>
      <w:bookmarkStart w:id="282" w:name="_Toc24990496"/>
      <w:bookmarkStart w:id="283" w:name="_Toc39676535"/>
      <w:bookmarkStart w:id="284" w:name="_Toc49162953"/>
      <w:bookmarkStart w:id="285" w:name="_Toc49163048"/>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1401AD54" w14:textId="7D3E97E6" w:rsidR="0088528D" w:rsidRPr="0015679F" w:rsidRDefault="0088528D" w:rsidP="00993934">
      <w:pPr>
        <w:pStyle w:val="Ttulo"/>
        <w:numPr>
          <w:ilvl w:val="1"/>
          <w:numId w:val="13"/>
        </w:numPr>
        <w:jc w:val="left"/>
        <w:rPr>
          <w:rFonts w:ascii="Century Gothic" w:hAnsi="Century Gothic"/>
          <w:sz w:val="22"/>
          <w:szCs w:val="22"/>
        </w:rPr>
      </w:pPr>
      <w:bookmarkStart w:id="286" w:name="_Toc350521152"/>
      <w:bookmarkStart w:id="287" w:name="_Toc369701603"/>
      <w:bookmarkStart w:id="288" w:name="_Toc369788216"/>
      <w:bookmarkStart w:id="289" w:name="_Toc369790329"/>
      <w:bookmarkStart w:id="290" w:name="_Toc369790589"/>
      <w:bookmarkStart w:id="291" w:name="_Toc369848637"/>
      <w:bookmarkStart w:id="292" w:name="_Toc373743193"/>
      <w:bookmarkStart w:id="293" w:name="_Toc373743406"/>
      <w:bookmarkEnd w:id="105"/>
      <w:r w:rsidRPr="0015679F">
        <w:rPr>
          <w:rFonts w:ascii="Century Gothic" w:hAnsi="Century Gothic"/>
          <w:sz w:val="22"/>
          <w:szCs w:val="22"/>
        </w:rPr>
        <w:t>FORMA DE PAGO</w:t>
      </w:r>
    </w:p>
    <w:p w14:paraId="65565FA5" w14:textId="77777777" w:rsidR="004354F2" w:rsidRPr="0015679F" w:rsidRDefault="004354F2" w:rsidP="004354F2">
      <w:pPr>
        <w:pStyle w:val="Ttulo"/>
        <w:ind w:left="360"/>
        <w:jc w:val="left"/>
        <w:rPr>
          <w:rFonts w:ascii="Century Gothic" w:hAnsi="Century Gothic"/>
          <w:sz w:val="22"/>
          <w:szCs w:val="22"/>
        </w:rPr>
      </w:pPr>
    </w:p>
    <w:p w14:paraId="0B8E53ED" w14:textId="74C2A468"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r w:rsidRPr="0015679F">
        <w:rPr>
          <w:rFonts w:ascii="Century Gothic" w:hAnsi="Century Gothic"/>
          <w:bCs/>
          <w:iCs/>
          <w:sz w:val="22"/>
          <w:szCs w:val="22"/>
          <w:lang w:eastAsia="es-EC"/>
        </w:rPr>
        <w:t xml:space="preserve">El monto total del contrato se pagará al Consultor de la siguiente manera: </w:t>
      </w:r>
    </w:p>
    <w:p w14:paraId="6A2A1F0B"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p>
    <w:p w14:paraId="6E365FFF" w14:textId="6CF5CD2C"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r w:rsidRPr="0015679F">
        <w:rPr>
          <w:rFonts w:ascii="Century Gothic" w:hAnsi="Century Gothic"/>
          <w:bCs/>
          <w:iCs/>
          <w:sz w:val="22"/>
          <w:szCs w:val="22"/>
          <w:lang w:eastAsia="es-EC"/>
        </w:rPr>
        <w:t>•</w:t>
      </w:r>
      <w:r w:rsidRPr="0015679F">
        <w:rPr>
          <w:rFonts w:ascii="Century Gothic" w:hAnsi="Century Gothic"/>
          <w:bCs/>
          <w:iCs/>
          <w:sz w:val="22"/>
          <w:szCs w:val="22"/>
          <w:lang w:eastAsia="es-EC"/>
        </w:rPr>
        <w:tab/>
        <w:t>Pagos mensuales de $ 2.296,52 (DOS MIL DOSCIENTOS NOVENTA Y SEIS, DÓLARES DE LOS ESTADOS UNIDOS DE AMÉRICA CON 52/100) más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370D9C9E"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p>
    <w:p w14:paraId="203E314B"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r w:rsidRPr="0015679F">
        <w:rPr>
          <w:rFonts w:ascii="Century Gothic" w:hAnsi="Century Gothic"/>
          <w:bCs/>
          <w:iCs/>
          <w:sz w:val="22"/>
          <w:szCs w:val="22"/>
          <w:lang w:eastAsia="es-EC"/>
        </w:rPr>
        <w:t>•</w:t>
      </w:r>
      <w:r w:rsidRPr="0015679F">
        <w:rPr>
          <w:rFonts w:ascii="Century Gothic" w:hAnsi="Century Gothic"/>
          <w:bCs/>
          <w:iCs/>
          <w:sz w:val="22"/>
          <w:szCs w:val="22"/>
          <w:lang w:eastAsia="es-EC"/>
        </w:rPr>
        <w:tab/>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0CF5C033"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p>
    <w:p w14:paraId="4ADB0F9C"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r w:rsidRPr="0015679F">
        <w:rPr>
          <w:rFonts w:ascii="Century Gothic" w:hAnsi="Century Gothic"/>
          <w:bCs/>
          <w:iCs/>
          <w:sz w:val="22"/>
          <w:szCs w:val="22"/>
          <w:lang w:eastAsia="es-EC"/>
        </w:rPr>
        <w:t>El monto referencial del contrato se encuentra sujeto a variación, pues depende de los días laborables efectivamente trabajados.</w:t>
      </w:r>
    </w:p>
    <w:p w14:paraId="50F2BE85"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p>
    <w:p w14:paraId="0B83CEE9" w14:textId="7786266A"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r w:rsidRPr="0015679F">
        <w:rPr>
          <w:rFonts w:ascii="Century Gothic" w:hAnsi="Century Gothic"/>
          <w:bCs/>
          <w:iCs/>
          <w:sz w:val="22"/>
          <w:szCs w:val="22"/>
          <w:lang w:eastAsia="es-EC"/>
        </w:rPr>
        <w:t xml:space="preserve">Todos los pagos se realizarán en dólares de los Estado Unidos de </w:t>
      </w:r>
      <w:r w:rsidR="00D72660" w:rsidRPr="0015679F">
        <w:rPr>
          <w:rFonts w:ascii="Century Gothic" w:hAnsi="Century Gothic"/>
          <w:bCs/>
          <w:iCs/>
          <w:sz w:val="22"/>
          <w:szCs w:val="22"/>
          <w:lang w:eastAsia="es-EC"/>
        </w:rPr>
        <w:t xml:space="preserve">América </w:t>
      </w:r>
      <w:r w:rsidRPr="0015679F">
        <w:rPr>
          <w:rFonts w:ascii="Century Gothic" w:hAnsi="Century Gothic"/>
          <w:bCs/>
          <w:iCs/>
          <w:sz w:val="22"/>
          <w:szCs w:val="22"/>
          <w:lang w:eastAsia="es-EC"/>
        </w:rPr>
        <w:t>. En el caso de terminación anticipada del contrato, el/la Consultor/a deberá presentar un informe de avance mensual con corte a la fecha de terminación del contrato, el mismo que deberá ser aprobado por el Administrador</w:t>
      </w:r>
      <w:r w:rsidR="00D72660" w:rsidRPr="0015679F">
        <w:rPr>
          <w:rFonts w:ascii="Century Gothic" w:hAnsi="Century Gothic"/>
          <w:bCs/>
          <w:iCs/>
          <w:sz w:val="22"/>
          <w:szCs w:val="22"/>
          <w:lang w:eastAsia="es-EC"/>
        </w:rPr>
        <w:t xml:space="preserve"> del Contrato</w:t>
      </w:r>
      <w:r w:rsidRPr="0015679F">
        <w:rPr>
          <w:rFonts w:ascii="Century Gothic" w:hAnsi="Century Gothic"/>
          <w:bCs/>
          <w:iCs/>
          <w:sz w:val="22"/>
          <w:szCs w:val="22"/>
          <w:lang w:eastAsia="es-EC"/>
        </w:rPr>
        <w:t xml:space="preserve"> para proceder al pago proporcional correspondiente a la fracción de mes efectivamente trabajada. </w:t>
      </w:r>
    </w:p>
    <w:p w14:paraId="5AA564E9" w14:textId="77777777" w:rsidR="007335AD" w:rsidRPr="0015679F" w:rsidRDefault="007335AD" w:rsidP="007335AD">
      <w:pPr>
        <w:pStyle w:val="Prrafodelista"/>
        <w:tabs>
          <w:tab w:val="left" w:pos="-720"/>
        </w:tabs>
        <w:suppressAutoHyphens/>
        <w:spacing w:before="40"/>
        <w:ind w:left="540"/>
        <w:jc w:val="both"/>
        <w:rPr>
          <w:rFonts w:ascii="Century Gothic" w:hAnsi="Century Gothic"/>
          <w:bCs/>
          <w:iCs/>
          <w:sz w:val="22"/>
          <w:szCs w:val="22"/>
          <w:lang w:eastAsia="es-EC"/>
        </w:rPr>
      </w:pPr>
    </w:p>
    <w:p w14:paraId="2ACC1A3B" w14:textId="161D1531" w:rsidR="00111A90" w:rsidRPr="0015679F" w:rsidRDefault="007335AD" w:rsidP="007335AD">
      <w:pPr>
        <w:pStyle w:val="Prrafodelista"/>
        <w:tabs>
          <w:tab w:val="left" w:pos="-720"/>
        </w:tabs>
        <w:suppressAutoHyphens/>
        <w:spacing w:before="40"/>
        <w:ind w:left="540"/>
        <w:jc w:val="both"/>
        <w:rPr>
          <w:rFonts w:ascii="Century Gothic" w:eastAsia="Calibri" w:hAnsi="Century Gothic"/>
          <w:i/>
          <w:iCs/>
          <w:sz w:val="22"/>
          <w:szCs w:val="22"/>
          <w:lang w:eastAsia="es-EC"/>
        </w:rPr>
      </w:pPr>
      <w:r w:rsidRPr="0015679F">
        <w:rPr>
          <w:rFonts w:ascii="Century Gothic" w:hAnsi="Century Gothic"/>
          <w:bCs/>
          <w:iCs/>
          <w:sz w:val="22"/>
          <w:szCs w:val="22"/>
          <w:lang w:eastAsia="es-EC"/>
        </w:rPr>
        <w:t>Impuestos y tasas. -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D119E2" w:rsidRPr="0015679F">
        <w:rPr>
          <w:rFonts w:ascii="Century Gothic" w:hAnsi="Century Gothic"/>
          <w:sz w:val="22"/>
          <w:szCs w:val="22"/>
        </w:rPr>
        <w:t>.</w:t>
      </w:r>
    </w:p>
    <w:p w14:paraId="72C85EF1" w14:textId="77A9E442" w:rsidR="0088528D" w:rsidRPr="0015679F" w:rsidRDefault="0088528D" w:rsidP="0088528D">
      <w:pPr>
        <w:pStyle w:val="Prrafodelista"/>
        <w:tabs>
          <w:tab w:val="left" w:pos="-720"/>
        </w:tabs>
        <w:suppressAutoHyphens/>
        <w:spacing w:before="40"/>
        <w:ind w:left="540"/>
        <w:jc w:val="both"/>
        <w:rPr>
          <w:rFonts w:ascii="Century Gothic" w:eastAsia="Calibri" w:hAnsi="Century Gothic"/>
          <w:sz w:val="22"/>
          <w:szCs w:val="22"/>
          <w:lang w:eastAsia="es-EC"/>
        </w:rPr>
      </w:pPr>
    </w:p>
    <w:p w14:paraId="45819E0A" w14:textId="1898B057" w:rsidR="0088528D" w:rsidRPr="0015679F" w:rsidRDefault="0088528D" w:rsidP="0088528D">
      <w:pPr>
        <w:rPr>
          <w:rFonts w:ascii="Century Gothic" w:hAnsi="Century Gothic"/>
          <w:sz w:val="22"/>
          <w:szCs w:val="22"/>
        </w:rPr>
      </w:pPr>
    </w:p>
    <w:bookmarkEnd w:id="286"/>
    <w:bookmarkEnd w:id="287"/>
    <w:bookmarkEnd w:id="288"/>
    <w:bookmarkEnd w:id="289"/>
    <w:bookmarkEnd w:id="290"/>
    <w:bookmarkEnd w:id="291"/>
    <w:bookmarkEnd w:id="292"/>
    <w:bookmarkEnd w:id="293"/>
    <w:p w14:paraId="16DB9D1A" w14:textId="36C2E000" w:rsidR="00144049" w:rsidRPr="0015679F" w:rsidRDefault="00144049" w:rsidP="005E0913">
      <w:pPr>
        <w:tabs>
          <w:tab w:val="left" w:pos="-720"/>
        </w:tabs>
        <w:suppressAutoHyphens/>
        <w:spacing w:before="40" w:after="240"/>
        <w:ind w:left="567"/>
        <w:jc w:val="both"/>
        <w:rPr>
          <w:rFonts w:ascii="Century Gothic" w:hAnsi="Century Gothic"/>
          <w:sz w:val="22"/>
          <w:szCs w:val="22"/>
        </w:rPr>
      </w:pPr>
    </w:p>
    <w:p w14:paraId="0226A9B8" w14:textId="77777777" w:rsidR="003817D1" w:rsidRPr="0015679F" w:rsidRDefault="003817D1" w:rsidP="005E0913">
      <w:pPr>
        <w:pStyle w:val="Ttulo1"/>
        <w:spacing w:before="40" w:after="40"/>
        <w:jc w:val="both"/>
        <w:rPr>
          <w:rFonts w:ascii="Century Gothic" w:hAnsi="Century Gothic" w:cs="Times New Roman"/>
          <w:sz w:val="22"/>
          <w:szCs w:val="22"/>
          <w:highlight w:val="green"/>
        </w:rPr>
        <w:sectPr w:rsidR="003817D1" w:rsidRPr="0015679F" w:rsidSect="00AC5A38">
          <w:headerReference w:type="default" r:id="rId20"/>
          <w:pgSz w:w="11907" w:h="16839" w:code="9"/>
          <w:pgMar w:top="1417" w:right="1417" w:bottom="1417" w:left="1701" w:header="708" w:footer="708" w:gutter="0"/>
          <w:cols w:space="708"/>
          <w:docGrid w:linePitch="360"/>
        </w:sectPr>
      </w:pPr>
      <w:bookmarkStart w:id="294" w:name="_Toc369788217"/>
      <w:bookmarkStart w:id="295" w:name="_Toc373743194"/>
      <w:bookmarkStart w:id="296" w:name="_Toc373743407"/>
    </w:p>
    <w:p w14:paraId="4363EFCD" w14:textId="75650A4D" w:rsidR="00783B6F" w:rsidRPr="0015679F" w:rsidRDefault="00144049" w:rsidP="002D3DF3">
      <w:pPr>
        <w:pStyle w:val="Ttulo1"/>
        <w:spacing w:before="40" w:after="40"/>
        <w:jc w:val="center"/>
        <w:rPr>
          <w:rFonts w:ascii="Century Gothic" w:hAnsi="Century Gothic" w:cs="Times New Roman"/>
          <w:sz w:val="22"/>
          <w:szCs w:val="22"/>
        </w:rPr>
      </w:pPr>
      <w:bookmarkStart w:id="297" w:name="_Toc49163049"/>
      <w:r w:rsidRPr="0015679F">
        <w:rPr>
          <w:rFonts w:ascii="Century Gothic" w:hAnsi="Century Gothic" w:cs="Times New Roman"/>
          <w:sz w:val="22"/>
          <w:szCs w:val="22"/>
        </w:rPr>
        <w:lastRenderedPageBreak/>
        <w:t>SECCIÓN 3:</w:t>
      </w:r>
      <w:bookmarkEnd w:id="294"/>
      <w:bookmarkEnd w:id="295"/>
      <w:bookmarkEnd w:id="296"/>
      <w:r w:rsidR="00E83409" w:rsidRPr="0015679F">
        <w:rPr>
          <w:rFonts w:ascii="Century Gothic" w:hAnsi="Century Gothic" w:cs="Times New Roman"/>
          <w:sz w:val="22"/>
          <w:szCs w:val="22"/>
        </w:rPr>
        <w:t xml:space="preserve"> </w:t>
      </w:r>
      <w:r w:rsidR="00783B6F" w:rsidRPr="0015679F">
        <w:rPr>
          <w:rFonts w:ascii="Century Gothic" w:hAnsi="Century Gothic" w:cs="Times New Roman"/>
          <w:sz w:val="22"/>
          <w:szCs w:val="22"/>
        </w:rPr>
        <w:t>TÉRMINOS DE REFERENCIA</w:t>
      </w:r>
      <w:r w:rsidR="00120667" w:rsidRPr="0015679F">
        <w:rPr>
          <w:rStyle w:val="Refdenotaalpie"/>
          <w:rFonts w:ascii="Century Gothic" w:hAnsi="Century Gothic" w:cs="Times New Roman"/>
          <w:sz w:val="22"/>
          <w:szCs w:val="22"/>
        </w:rPr>
        <w:footnoteReference w:id="3"/>
      </w:r>
      <w:bookmarkEnd w:id="297"/>
    </w:p>
    <w:p w14:paraId="0A1C02EA" w14:textId="77777777" w:rsidR="002D3DF3" w:rsidRPr="0015679F" w:rsidRDefault="002D3DF3" w:rsidP="005E0913">
      <w:pPr>
        <w:jc w:val="both"/>
        <w:rPr>
          <w:rFonts w:ascii="Century Gothic" w:hAnsi="Century Gothic"/>
          <w:b/>
          <w:sz w:val="22"/>
          <w:szCs w:val="22"/>
          <w:lang w:val="es-ES_tradnl"/>
        </w:rPr>
      </w:pPr>
    </w:p>
    <w:p w14:paraId="6BF3714C" w14:textId="51DFAC9C" w:rsidR="00EF202C" w:rsidRPr="0015679F" w:rsidRDefault="007335AD" w:rsidP="0088528D">
      <w:pPr>
        <w:jc w:val="center"/>
        <w:rPr>
          <w:rFonts w:ascii="Century Gothic" w:hAnsi="Century Gothic"/>
          <w:b/>
          <w:sz w:val="22"/>
          <w:szCs w:val="22"/>
          <w:lang w:val="es-ES_tradnl"/>
        </w:rPr>
      </w:pPr>
      <w:r w:rsidRPr="0015679F">
        <w:rPr>
          <w:rFonts w:ascii="Century Gothic" w:eastAsia="Calibri" w:hAnsi="Century Gothic"/>
          <w:b/>
          <w:iCs/>
          <w:color w:val="4472C4" w:themeColor="accent1"/>
          <w:spacing w:val="-3"/>
          <w:sz w:val="22"/>
          <w:szCs w:val="22"/>
        </w:rPr>
        <w:t>Contratación Individual de Especialista Financiero, del Equipo de Gestión de la Coordinación Operativa de Programas BID del MEF</w:t>
      </w:r>
    </w:p>
    <w:p w14:paraId="754E6B0A" w14:textId="77777777" w:rsidR="00EF202C" w:rsidRPr="0015679F" w:rsidRDefault="00EF202C" w:rsidP="005E0913">
      <w:pPr>
        <w:jc w:val="both"/>
        <w:rPr>
          <w:rFonts w:ascii="Century Gothic" w:hAnsi="Century Gothic"/>
          <w:b/>
          <w:sz w:val="22"/>
          <w:szCs w:val="22"/>
          <w:lang w:val="es-ES_tradnl"/>
        </w:rPr>
      </w:pPr>
    </w:p>
    <w:p w14:paraId="5C6D5757" w14:textId="77777777" w:rsidR="00EF202C" w:rsidRPr="0015679F" w:rsidRDefault="00EF202C" w:rsidP="005E0913">
      <w:pPr>
        <w:tabs>
          <w:tab w:val="center" w:pos="4680"/>
        </w:tabs>
        <w:suppressAutoHyphens/>
        <w:jc w:val="both"/>
        <w:rPr>
          <w:rFonts w:ascii="Century Gothic" w:hAnsi="Century Gothic"/>
          <w:b/>
          <w:spacing w:val="-2"/>
          <w:sz w:val="22"/>
          <w:szCs w:val="22"/>
          <w:lang w:val="es-ES_tradnl"/>
        </w:rPr>
      </w:pPr>
    </w:p>
    <w:p w14:paraId="642D4935" w14:textId="1E07C79E"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ANTECEDENTES</w:t>
      </w:r>
    </w:p>
    <w:p w14:paraId="69F29987" w14:textId="1AF8CEE6" w:rsidR="00120667" w:rsidRPr="0015679F" w:rsidRDefault="00120667" w:rsidP="00120667">
      <w:pPr>
        <w:tabs>
          <w:tab w:val="left" w:pos="-1440"/>
          <w:tab w:val="left" w:pos="-720"/>
        </w:tabs>
        <w:suppressAutoHyphens/>
        <w:jc w:val="both"/>
        <w:rPr>
          <w:rFonts w:ascii="Century Gothic" w:hAnsi="Century Gothic"/>
          <w:b/>
          <w:sz w:val="22"/>
          <w:szCs w:val="22"/>
          <w:lang w:val="es-ES_tradnl"/>
        </w:rPr>
      </w:pPr>
    </w:p>
    <w:p w14:paraId="6B46C155" w14:textId="77777777" w:rsidR="001D3D17" w:rsidRPr="0015679F" w:rsidRDefault="001D3D17" w:rsidP="001D3D17">
      <w:pPr>
        <w:ind w:right="-8"/>
        <w:jc w:val="both"/>
        <w:rPr>
          <w:rFonts w:ascii="Century Gothic" w:hAnsi="Century Gothic" w:cs="Calibri"/>
          <w:sz w:val="22"/>
          <w:szCs w:val="22"/>
        </w:rPr>
      </w:pPr>
      <w:bookmarkStart w:id="298" w:name="_Hlk180088438"/>
      <w:r w:rsidRPr="0015679F">
        <w:rPr>
          <w:rFonts w:ascii="Century Gothic" w:hAnsi="Century Gothic" w:cs="Calibri"/>
          <w:sz w:val="22"/>
          <w:szCs w:val="22"/>
        </w:rPr>
        <w:t>La República del Ecuador, a través del Ministerio de Economía y Finanzas, y el Banco Interamericano de Desarrollo (BID), suscribieron el Contrato de Préstamo No.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w:t>
      </w:r>
    </w:p>
    <w:bookmarkEnd w:id="298"/>
    <w:p w14:paraId="1473BA8A" w14:textId="77777777" w:rsidR="001D3D17" w:rsidRPr="0015679F" w:rsidRDefault="001D3D17" w:rsidP="001D3D17">
      <w:pPr>
        <w:jc w:val="both"/>
        <w:rPr>
          <w:rFonts w:ascii="Century Gothic" w:hAnsi="Century Gothic" w:cs="Calibri"/>
          <w:bCs/>
          <w:sz w:val="22"/>
          <w:szCs w:val="22"/>
          <w:lang w:val="es-CL" w:eastAsia="es-EC"/>
        </w:rPr>
      </w:pPr>
    </w:p>
    <w:tbl>
      <w:tblPr>
        <w:tblW w:w="5000" w:type="pct"/>
        <w:jc w:val="center"/>
        <w:tblCellMar>
          <w:left w:w="70" w:type="dxa"/>
          <w:right w:w="70" w:type="dxa"/>
        </w:tblCellMar>
        <w:tblLook w:val="04A0" w:firstRow="1" w:lastRow="0" w:firstColumn="1" w:lastColumn="0" w:noHBand="0" w:noVBand="1"/>
      </w:tblPr>
      <w:tblGrid>
        <w:gridCol w:w="1905"/>
        <w:gridCol w:w="1388"/>
        <w:gridCol w:w="1210"/>
        <w:gridCol w:w="1865"/>
        <w:gridCol w:w="1251"/>
        <w:gridCol w:w="1150"/>
      </w:tblGrid>
      <w:tr w:rsidR="001D3D17" w:rsidRPr="0015679F" w14:paraId="349FABF6" w14:textId="77777777" w:rsidTr="009C0EA8">
        <w:trPr>
          <w:trHeight w:val="581"/>
          <w:tblHeader/>
          <w:jc w:val="center"/>
        </w:trPr>
        <w:tc>
          <w:tcPr>
            <w:tcW w:w="1404" w:type="pct"/>
            <w:tcBorders>
              <w:top w:val="single" w:sz="8" w:space="0" w:color="auto"/>
              <w:left w:val="single" w:sz="8" w:space="0" w:color="auto"/>
              <w:bottom w:val="single" w:sz="8" w:space="0" w:color="auto"/>
              <w:right w:val="single" w:sz="4" w:space="0" w:color="auto"/>
            </w:tcBorders>
            <w:shd w:val="clear" w:color="000000" w:fill="FFFFFF"/>
            <w:vAlign w:val="center"/>
            <w:hideMark/>
          </w:tcPr>
          <w:p w14:paraId="36C7FFE6" w14:textId="77777777" w:rsidR="001D3D17" w:rsidRPr="0015679F" w:rsidRDefault="001D3D17" w:rsidP="009C0EA8">
            <w:pPr>
              <w:jc w:val="center"/>
              <w:rPr>
                <w:rFonts w:ascii="Century Gothic" w:hAnsi="Century Gothic" w:cs="Calibri"/>
                <w:b/>
                <w:bCs/>
                <w:color w:val="222222"/>
                <w:sz w:val="22"/>
                <w:szCs w:val="22"/>
                <w:lang w:eastAsia="es-EC"/>
              </w:rPr>
            </w:pPr>
            <w:r w:rsidRPr="0015679F">
              <w:rPr>
                <w:rFonts w:ascii="Century Gothic" w:hAnsi="Century Gothic" w:cs="Calibri"/>
                <w:b/>
                <w:bCs/>
                <w:color w:val="222222"/>
                <w:sz w:val="22"/>
                <w:szCs w:val="22"/>
                <w:lang w:eastAsia="es-EC"/>
              </w:rPr>
              <w:t>PROGRAMA</w:t>
            </w:r>
          </w:p>
        </w:tc>
        <w:tc>
          <w:tcPr>
            <w:tcW w:w="807" w:type="pct"/>
            <w:tcBorders>
              <w:top w:val="single" w:sz="8" w:space="0" w:color="auto"/>
              <w:left w:val="nil"/>
              <w:bottom w:val="single" w:sz="8" w:space="0" w:color="auto"/>
              <w:right w:val="single" w:sz="4" w:space="0" w:color="auto"/>
            </w:tcBorders>
            <w:shd w:val="clear" w:color="000000" w:fill="FFFFFF"/>
            <w:vAlign w:val="center"/>
            <w:hideMark/>
          </w:tcPr>
          <w:p w14:paraId="31B0E423" w14:textId="77777777" w:rsidR="001D3D17" w:rsidRPr="0015679F" w:rsidRDefault="001D3D17" w:rsidP="009C0EA8">
            <w:pPr>
              <w:jc w:val="center"/>
              <w:rPr>
                <w:rFonts w:ascii="Century Gothic" w:hAnsi="Century Gothic" w:cs="Calibri"/>
                <w:b/>
                <w:bCs/>
                <w:color w:val="222222"/>
                <w:sz w:val="22"/>
                <w:szCs w:val="22"/>
                <w:lang w:val="es-MX" w:eastAsia="es-EC"/>
              </w:rPr>
            </w:pPr>
            <w:r w:rsidRPr="0015679F">
              <w:rPr>
                <w:rFonts w:ascii="Century Gothic" w:hAnsi="Century Gothic" w:cs="Calibri"/>
                <w:b/>
                <w:bCs/>
                <w:color w:val="222222"/>
                <w:sz w:val="22"/>
                <w:szCs w:val="22"/>
                <w:lang w:val="es-MX" w:eastAsia="es-EC"/>
              </w:rPr>
              <w:t>NO. DE CONTRATO DE CRÉDITO</w:t>
            </w:r>
          </w:p>
        </w:tc>
        <w:tc>
          <w:tcPr>
            <w:tcW w:w="599" w:type="pct"/>
            <w:tcBorders>
              <w:top w:val="single" w:sz="8" w:space="0" w:color="auto"/>
              <w:left w:val="nil"/>
              <w:bottom w:val="single" w:sz="8" w:space="0" w:color="auto"/>
              <w:right w:val="single" w:sz="4" w:space="0" w:color="auto"/>
            </w:tcBorders>
            <w:shd w:val="clear" w:color="000000" w:fill="FFFFFF"/>
            <w:vAlign w:val="center"/>
            <w:hideMark/>
          </w:tcPr>
          <w:p w14:paraId="6A2CD46D" w14:textId="77777777" w:rsidR="001D3D17" w:rsidRPr="0015679F" w:rsidRDefault="001D3D17" w:rsidP="009C0EA8">
            <w:pPr>
              <w:jc w:val="center"/>
              <w:rPr>
                <w:rFonts w:ascii="Century Gothic" w:hAnsi="Century Gothic" w:cs="Calibri"/>
                <w:b/>
                <w:bCs/>
                <w:color w:val="222222"/>
                <w:sz w:val="22"/>
                <w:szCs w:val="22"/>
                <w:lang w:eastAsia="es-EC"/>
              </w:rPr>
            </w:pPr>
            <w:r w:rsidRPr="0015679F">
              <w:rPr>
                <w:rFonts w:ascii="Century Gothic" w:hAnsi="Century Gothic" w:cs="Calibri"/>
                <w:b/>
                <w:bCs/>
                <w:color w:val="222222"/>
                <w:sz w:val="22"/>
                <w:szCs w:val="22"/>
                <w:lang w:eastAsia="es-EC"/>
              </w:rPr>
              <w:t>NO. PROYECTO</w:t>
            </w:r>
          </w:p>
        </w:tc>
        <w:tc>
          <w:tcPr>
            <w:tcW w:w="970" w:type="pct"/>
            <w:tcBorders>
              <w:top w:val="single" w:sz="8" w:space="0" w:color="auto"/>
              <w:left w:val="nil"/>
              <w:bottom w:val="single" w:sz="8" w:space="0" w:color="auto"/>
              <w:right w:val="single" w:sz="4" w:space="0" w:color="auto"/>
            </w:tcBorders>
            <w:shd w:val="clear" w:color="000000" w:fill="FFFFFF"/>
            <w:vAlign w:val="center"/>
            <w:hideMark/>
          </w:tcPr>
          <w:p w14:paraId="54DE3EE6" w14:textId="77777777" w:rsidR="001D3D17" w:rsidRPr="0015679F" w:rsidRDefault="001D3D17" w:rsidP="009C0EA8">
            <w:pPr>
              <w:jc w:val="center"/>
              <w:rPr>
                <w:rFonts w:ascii="Century Gothic" w:hAnsi="Century Gothic" w:cs="Calibri"/>
                <w:b/>
                <w:bCs/>
                <w:color w:val="222222"/>
                <w:sz w:val="22"/>
                <w:szCs w:val="22"/>
                <w:lang w:eastAsia="es-EC"/>
              </w:rPr>
            </w:pPr>
            <w:r w:rsidRPr="0015679F">
              <w:rPr>
                <w:rFonts w:ascii="Century Gothic" w:hAnsi="Century Gothic" w:cs="Calibri"/>
                <w:b/>
                <w:bCs/>
                <w:color w:val="222222"/>
                <w:sz w:val="22"/>
                <w:szCs w:val="22"/>
                <w:lang w:eastAsia="es-EC"/>
              </w:rPr>
              <w:t>EJECUTORES/CO-EJECUTORES</w:t>
            </w:r>
          </w:p>
        </w:tc>
        <w:tc>
          <w:tcPr>
            <w:tcW w:w="691" w:type="pct"/>
            <w:tcBorders>
              <w:top w:val="single" w:sz="8" w:space="0" w:color="auto"/>
              <w:left w:val="nil"/>
              <w:bottom w:val="single" w:sz="8" w:space="0" w:color="auto"/>
              <w:right w:val="single" w:sz="4" w:space="0" w:color="auto"/>
            </w:tcBorders>
            <w:shd w:val="clear" w:color="000000" w:fill="FFFFFF"/>
            <w:vAlign w:val="center"/>
            <w:hideMark/>
          </w:tcPr>
          <w:p w14:paraId="6D1FED92" w14:textId="77777777" w:rsidR="001D3D17" w:rsidRPr="0015679F" w:rsidRDefault="001D3D17" w:rsidP="009C0EA8">
            <w:pPr>
              <w:jc w:val="center"/>
              <w:rPr>
                <w:rFonts w:ascii="Century Gothic" w:hAnsi="Century Gothic" w:cs="Calibri"/>
                <w:b/>
                <w:bCs/>
                <w:color w:val="222222"/>
                <w:sz w:val="22"/>
                <w:szCs w:val="22"/>
                <w:lang w:eastAsia="es-EC"/>
              </w:rPr>
            </w:pPr>
            <w:r w:rsidRPr="0015679F">
              <w:rPr>
                <w:rFonts w:ascii="Century Gothic" w:hAnsi="Century Gothic" w:cs="Calibri"/>
                <w:b/>
                <w:bCs/>
                <w:color w:val="222222"/>
                <w:sz w:val="22"/>
                <w:szCs w:val="22"/>
                <w:lang w:eastAsia="es-EC"/>
              </w:rPr>
              <w:t>FIRMA DEL CONTRATO</w:t>
            </w:r>
          </w:p>
        </w:tc>
        <w:tc>
          <w:tcPr>
            <w:tcW w:w="529" w:type="pct"/>
            <w:tcBorders>
              <w:top w:val="single" w:sz="8" w:space="0" w:color="auto"/>
              <w:left w:val="nil"/>
              <w:bottom w:val="single" w:sz="8" w:space="0" w:color="auto"/>
              <w:right w:val="single" w:sz="8" w:space="0" w:color="auto"/>
            </w:tcBorders>
            <w:shd w:val="clear" w:color="000000" w:fill="FFFFFF"/>
            <w:vAlign w:val="center"/>
            <w:hideMark/>
          </w:tcPr>
          <w:p w14:paraId="7CE9E914" w14:textId="77777777" w:rsidR="001D3D17" w:rsidRPr="0015679F" w:rsidRDefault="001D3D17" w:rsidP="009C0EA8">
            <w:pPr>
              <w:jc w:val="center"/>
              <w:rPr>
                <w:rFonts w:ascii="Century Gothic" w:hAnsi="Century Gothic" w:cs="Calibri"/>
                <w:b/>
                <w:bCs/>
                <w:color w:val="222222"/>
                <w:sz w:val="22"/>
                <w:szCs w:val="22"/>
                <w:lang w:eastAsia="es-EC"/>
              </w:rPr>
            </w:pPr>
            <w:r w:rsidRPr="0015679F">
              <w:rPr>
                <w:rFonts w:ascii="Century Gothic" w:hAnsi="Century Gothic" w:cs="Calibri"/>
                <w:b/>
                <w:bCs/>
                <w:color w:val="222222"/>
                <w:sz w:val="22"/>
                <w:szCs w:val="22"/>
                <w:lang w:eastAsia="es-EC"/>
              </w:rPr>
              <w:t>STATUS</w:t>
            </w:r>
          </w:p>
        </w:tc>
      </w:tr>
      <w:tr w:rsidR="001D3D17" w:rsidRPr="0015679F" w14:paraId="24A58408" w14:textId="77777777" w:rsidTr="009C0EA8">
        <w:trPr>
          <w:trHeight w:val="392"/>
          <w:jc w:val="center"/>
        </w:trPr>
        <w:tc>
          <w:tcPr>
            <w:tcW w:w="5000" w:type="pct"/>
            <w:gridSpan w:val="6"/>
            <w:tcBorders>
              <w:top w:val="single" w:sz="8" w:space="0" w:color="auto"/>
              <w:left w:val="single" w:sz="8" w:space="0" w:color="auto"/>
              <w:bottom w:val="single" w:sz="4" w:space="0" w:color="auto"/>
              <w:right w:val="single" w:sz="8" w:space="0" w:color="auto"/>
            </w:tcBorders>
            <w:shd w:val="clear" w:color="auto" w:fill="9CC2E5"/>
            <w:vAlign w:val="center"/>
          </w:tcPr>
          <w:p w14:paraId="6C94D468" w14:textId="77777777" w:rsidR="001D3D17" w:rsidRPr="0015679F" w:rsidRDefault="001D3D17" w:rsidP="009C0EA8">
            <w:pPr>
              <w:jc w:val="center"/>
              <w:rPr>
                <w:rFonts w:ascii="Century Gothic" w:hAnsi="Century Gothic" w:cs="Calibri"/>
                <w:color w:val="000000"/>
                <w:sz w:val="22"/>
                <w:szCs w:val="22"/>
                <w:lang w:val="es-MX" w:eastAsia="es-EC"/>
              </w:rPr>
            </w:pPr>
            <w:r w:rsidRPr="0015679F">
              <w:rPr>
                <w:rFonts w:ascii="Century Gothic" w:hAnsi="Century Gothic" w:cs="Calibri"/>
                <w:b/>
                <w:color w:val="000000"/>
                <w:sz w:val="22"/>
                <w:szCs w:val="22"/>
                <w:lang w:val="es-MX" w:eastAsia="es-EC"/>
              </w:rPr>
              <w:t>EJECUTOR MINISTERIO DE FINANZAS –MEF</w:t>
            </w:r>
          </w:p>
        </w:tc>
      </w:tr>
      <w:tr w:rsidR="001D3D17" w:rsidRPr="0015679F" w14:paraId="6DD6E799" w14:textId="77777777" w:rsidTr="009C0EA8">
        <w:trPr>
          <w:trHeight w:val="417"/>
          <w:jc w:val="center"/>
        </w:trPr>
        <w:tc>
          <w:tcPr>
            <w:tcW w:w="14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6F042" w14:textId="77777777" w:rsidR="001D3D17" w:rsidRPr="0015679F" w:rsidRDefault="001D3D17" w:rsidP="009C0EA8">
            <w:pPr>
              <w:jc w:val="center"/>
              <w:rPr>
                <w:rFonts w:ascii="Century Gothic" w:hAnsi="Century Gothic" w:cs="Calibri"/>
                <w:color w:val="000000"/>
                <w:sz w:val="22"/>
                <w:szCs w:val="22"/>
                <w:lang w:val="es-MX" w:eastAsia="es-EC"/>
              </w:rPr>
            </w:pPr>
            <w:r w:rsidRPr="0015679F">
              <w:rPr>
                <w:rFonts w:ascii="Century Gothic" w:hAnsi="Century Gothic" w:cs="Calibri"/>
                <w:color w:val="000000"/>
                <w:sz w:val="22"/>
                <w:szCs w:val="22"/>
                <w:lang w:val="es-MX" w:eastAsia="es-EC"/>
              </w:rPr>
              <w:t>PROGRAMA DE MODERNIZACION DE LA ADMINISTRACION FINANCIERA</w:t>
            </w:r>
          </w:p>
        </w:tc>
        <w:tc>
          <w:tcPr>
            <w:tcW w:w="807" w:type="pct"/>
            <w:tcBorders>
              <w:top w:val="single" w:sz="4" w:space="0" w:color="auto"/>
              <w:left w:val="nil"/>
              <w:bottom w:val="single" w:sz="4" w:space="0" w:color="auto"/>
              <w:right w:val="single" w:sz="4" w:space="0" w:color="auto"/>
            </w:tcBorders>
            <w:shd w:val="clear" w:color="auto" w:fill="auto"/>
            <w:noWrap/>
            <w:vAlign w:val="center"/>
            <w:hideMark/>
          </w:tcPr>
          <w:p w14:paraId="76FC0D82" w14:textId="77777777" w:rsidR="001D3D17" w:rsidRPr="0015679F" w:rsidRDefault="001D3D17" w:rsidP="009C0EA8">
            <w:pPr>
              <w:jc w:val="center"/>
              <w:rPr>
                <w:rFonts w:ascii="Century Gothic" w:hAnsi="Century Gothic" w:cs="Calibri"/>
                <w:color w:val="000000"/>
                <w:sz w:val="22"/>
                <w:szCs w:val="22"/>
                <w:lang w:eastAsia="es-EC"/>
              </w:rPr>
            </w:pPr>
            <w:r w:rsidRPr="0015679F">
              <w:rPr>
                <w:rFonts w:ascii="Century Gothic" w:hAnsi="Century Gothic" w:cs="Calibri"/>
                <w:color w:val="000000"/>
                <w:sz w:val="22"/>
                <w:szCs w:val="22"/>
                <w:lang w:eastAsia="es-EC"/>
              </w:rPr>
              <w:t>4812/OC-EC</w:t>
            </w:r>
          </w:p>
        </w:tc>
        <w:tc>
          <w:tcPr>
            <w:tcW w:w="599" w:type="pct"/>
            <w:tcBorders>
              <w:top w:val="single" w:sz="4" w:space="0" w:color="auto"/>
              <w:left w:val="nil"/>
              <w:bottom w:val="single" w:sz="4" w:space="0" w:color="auto"/>
              <w:right w:val="single" w:sz="4" w:space="0" w:color="auto"/>
            </w:tcBorders>
            <w:shd w:val="clear" w:color="auto" w:fill="auto"/>
            <w:noWrap/>
            <w:vAlign w:val="center"/>
            <w:hideMark/>
          </w:tcPr>
          <w:p w14:paraId="3E9F260B" w14:textId="77777777" w:rsidR="001D3D17" w:rsidRPr="0015679F" w:rsidRDefault="001D3D17" w:rsidP="009C0EA8">
            <w:pPr>
              <w:jc w:val="center"/>
              <w:rPr>
                <w:rFonts w:ascii="Century Gothic" w:hAnsi="Century Gothic" w:cs="Calibri"/>
                <w:color w:val="222222"/>
                <w:sz w:val="22"/>
                <w:szCs w:val="22"/>
                <w:lang w:eastAsia="es-EC"/>
              </w:rPr>
            </w:pPr>
            <w:r w:rsidRPr="0015679F">
              <w:rPr>
                <w:rFonts w:ascii="Century Gothic" w:hAnsi="Century Gothic" w:cs="Calibri"/>
                <w:color w:val="222222"/>
                <w:sz w:val="22"/>
                <w:szCs w:val="22"/>
                <w:lang w:eastAsia="es-EC"/>
              </w:rPr>
              <w:t>EC-L1249</w:t>
            </w:r>
          </w:p>
        </w:tc>
        <w:tc>
          <w:tcPr>
            <w:tcW w:w="970" w:type="pct"/>
            <w:tcBorders>
              <w:top w:val="single" w:sz="4" w:space="0" w:color="auto"/>
              <w:left w:val="nil"/>
              <w:bottom w:val="single" w:sz="4" w:space="0" w:color="auto"/>
              <w:right w:val="single" w:sz="4" w:space="0" w:color="auto"/>
            </w:tcBorders>
            <w:shd w:val="clear" w:color="auto" w:fill="auto"/>
            <w:vAlign w:val="center"/>
            <w:hideMark/>
          </w:tcPr>
          <w:p w14:paraId="7A834A89" w14:textId="77777777" w:rsidR="001D3D17" w:rsidRPr="0015679F" w:rsidRDefault="001D3D17" w:rsidP="009C0EA8">
            <w:pPr>
              <w:jc w:val="center"/>
              <w:rPr>
                <w:rFonts w:ascii="Century Gothic" w:hAnsi="Century Gothic" w:cs="Calibri"/>
                <w:color w:val="222222"/>
                <w:sz w:val="22"/>
                <w:szCs w:val="22"/>
                <w:lang w:eastAsia="es-EC"/>
              </w:rPr>
            </w:pPr>
            <w:r w:rsidRPr="0015679F">
              <w:rPr>
                <w:rFonts w:ascii="Century Gothic" w:hAnsi="Century Gothic" w:cs="Calibri"/>
                <w:color w:val="222222"/>
                <w:sz w:val="22"/>
                <w:szCs w:val="22"/>
                <w:lang w:eastAsia="es-EC"/>
              </w:rPr>
              <w:t>MEF - PGE</w:t>
            </w:r>
          </w:p>
        </w:tc>
        <w:tc>
          <w:tcPr>
            <w:tcW w:w="691" w:type="pct"/>
            <w:tcBorders>
              <w:top w:val="single" w:sz="4" w:space="0" w:color="auto"/>
              <w:left w:val="nil"/>
              <w:bottom w:val="single" w:sz="4" w:space="0" w:color="auto"/>
              <w:right w:val="single" w:sz="4" w:space="0" w:color="auto"/>
            </w:tcBorders>
            <w:shd w:val="clear" w:color="auto" w:fill="auto"/>
            <w:vAlign w:val="center"/>
            <w:hideMark/>
          </w:tcPr>
          <w:p w14:paraId="19CF621B" w14:textId="77777777" w:rsidR="001D3D17" w:rsidRPr="0015679F" w:rsidRDefault="001D3D17" w:rsidP="009C0EA8">
            <w:pPr>
              <w:jc w:val="center"/>
              <w:rPr>
                <w:rFonts w:ascii="Century Gothic" w:hAnsi="Century Gothic" w:cs="Calibri"/>
                <w:color w:val="000000"/>
                <w:sz w:val="22"/>
                <w:szCs w:val="22"/>
                <w:lang w:eastAsia="es-EC"/>
              </w:rPr>
            </w:pPr>
            <w:r w:rsidRPr="0015679F">
              <w:rPr>
                <w:rFonts w:ascii="Century Gothic" w:hAnsi="Century Gothic" w:cs="Calibri"/>
                <w:color w:val="000000"/>
                <w:sz w:val="22"/>
                <w:szCs w:val="22"/>
                <w:lang w:eastAsia="es-EC"/>
              </w:rPr>
              <w:t>04-10-19</w:t>
            </w:r>
          </w:p>
        </w:tc>
        <w:tc>
          <w:tcPr>
            <w:tcW w:w="529" w:type="pct"/>
            <w:tcBorders>
              <w:top w:val="single" w:sz="4" w:space="0" w:color="auto"/>
              <w:left w:val="nil"/>
              <w:bottom w:val="single" w:sz="4" w:space="0" w:color="auto"/>
              <w:right w:val="single" w:sz="8" w:space="0" w:color="auto"/>
            </w:tcBorders>
            <w:shd w:val="clear" w:color="auto" w:fill="auto"/>
            <w:vAlign w:val="center"/>
            <w:hideMark/>
          </w:tcPr>
          <w:p w14:paraId="43F374DC" w14:textId="77777777" w:rsidR="001D3D17" w:rsidRPr="0015679F" w:rsidRDefault="001D3D17" w:rsidP="009C0EA8">
            <w:pPr>
              <w:jc w:val="center"/>
              <w:rPr>
                <w:rFonts w:ascii="Century Gothic" w:hAnsi="Century Gothic" w:cs="Calibri"/>
                <w:color w:val="000000"/>
                <w:sz w:val="22"/>
                <w:szCs w:val="22"/>
                <w:lang w:eastAsia="es-EC"/>
              </w:rPr>
            </w:pPr>
            <w:r w:rsidRPr="0015679F">
              <w:rPr>
                <w:rFonts w:ascii="Century Gothic" w:hAnsi="Century Gothic" w:cs="Calibri"/>
                <w:color w:val="000000"/>
                <w:sz w:val="22"/>
                <w:szCs w:val="22"/>
                <w:lang w:eastAsia="es-EC"/>
              </w:rPr>
              <w:t>En ejecución</w:t>
            </w:r>
          </w:p>
        </w:tc>
      </w:tr>
    </w:tbl>
    <w:p w14:paraId="687FC3F4" w14:textId="77777777" w:rsidR="001D3D17" w:rsidRPr="0015679F" w:rsidRDefault="001D3D17" w:rsidP="001D3D17">
      <w:pPr>
        <w:widowControl w:val="0"/>
        <w:suppressAutoHyphens/>
        <w:jc w:val="both"/>
        <w:rPr>
          <w:rFonts w:ascii="Century Gothic" w:hAnsi="Century Gothic" w:cs="Calibri"/>
          <w:sz w:val="22"/>
          <w:szCs w:val="22"/>
          <w:lang w:val="es-MX"/>
        </w:rPr>
      </w:pPr>
    </w:p>
    <w:p w14:paraId="088D4CB9" w14:textId="77777777" w:rsidR="001D3D17" w:rsidRPr="0015679F" w:rsidRDefault="001D3D17" w:rsidP="001D3D17">
      <w:pPr>
        <w:widowControl w:val="0"/>
        <w:suppressAutoHyphens/>
        <w:jc w:val="both"/>
        <w:rPr>
          <w:rFonts w:ascii="Century Gothic" w:hAnsi="Century Gothic" w:cs="Calibri"/>
          <w:sz w:val="22"/>
          <w:szCs w:val="22"/>
          <w:lang w:val="es-MX"/>
        </w:rPr>
      </w:pPr>
      <w:r w:rsidRPr="0015679F">
        <w:rPr>
          <w:rFonts w:ascii="Century Gothic" w:hAnsi="Century Gothic" w:cs="Calibri"/>
          <w:sz w:val="22"/>
          <w:szCs w:val="22"/>
          <w:lang w:val="es-MX"/>
        </w:rPr>
        <w:t>De acuerdo con el Anexo Único de dicho Contrato de Préstamo, el Organismo Ejecutor es el Ministerio de Economía y Finanzas, institución que, a efectos del manejo gerencial, funge como Organismo Ejecutor; mientras que, la Procuraduría General del Estado es el Organismo Subejecutor. Ambos organismos conformarán sus propios Equipos de Gestión (EDGs).</w:t>
      </w:r>
    </w:p>
    <w:p w14:paraId="2FC509F5" w14:textId="77777777" w:rsidR="001D3D17" w:rsidRPr="0015679F" w:rsidRDefault="001D3D17" w:rsidP="001D3D17">
      <w:pPr>
        <w:widowControl w:val="0"/>
        <w:suppressAutoHyphens/>
        <w:jc w:val="both"/>
        <w:rPr>
          <w:rFonts w:ascii="Century Gothic" w:hAnsi="Century Gothic" w:cs="Calibri"/>
          <w:sz w:val="22"/>
          <w:szCs w:val="22"/>
          <w:lang w:val="es-MX"/>
        </w:rPr>
      </w:pPr>
    </w:p>
    <w:p w14:paraId="351BD10C" w14:textId="77777777" w:rsidR="001D3D17" w:rsidRPr="0015679F" w:rsidRDefault="001D3D17" w:rsidP="001D3D17">
      <w:pPr>
        <w:widowControl w:val="0"/>
        <w:suppressAutoHyphens/>
        <w:jc w:val="both"/>
        <w:rPr>
          <w:rFonts w:ascii="Century Gothic" w:hAnsi="Century Gothic" w:cs="Calibri"/>
          <w:sz w:val="22"/>
          <w:szCs w:val="22"/>
          <w:lang w:val="es-MX"/>
        </w:rPr>
      </w:pPr>
      <w:r w:rsidRPr="0015679F">
        <w:rPr>
          <w:rFonts w:ascii="Century Gothic" w:hAnsi="Century Gothic" w:cs="Calibri"/>
          <w:sz w:val="22"/>
          <w:szCs w:val="22"/>
          <w:lang w:val="es-MX"/>
        </w:rPr>
        <w:t xml:space="preserve">El EDG del Organismo Ejecutor contará con un coordinador y un equipo de apoyo, en el que se incluye al Especialista de Monitoreo y Seguimiento, Especialista Financiero y Especialista de Adquisiciones. </w:t>
      </w:r>
    </w:p>
    <w:p w14:paraId="072F996C" w14:textId="77777777" w:rsidR="001D3D17" w:rsidRPr="0015679F" w:rsidRDefault="001D3D17" w:rsidP="001D3D17">
      <w:pPr>
        <w:ind w:right="-7"/>
        <w:jc w:val="both"/>
        <w:rPr>
          <w:rFonts w:ascii="Century Gothic" w:hAnsi="Century Gothic" w:cs="Calibri"/>
          <w:sz w:val="22"/>
          <w:szCs w:val="22"/>
          <w:lang w:val="es-MX"/>
        </w:rPr>
      </w:pPr>
    </w:p>
    <w:p w14:paraId="481D7277" w14:textId="77777777" w:rsidR="001D3D17" w:rsidRPr="0015679F" w:rsidRDefault="001D3D17" w:rsidP="001D3D17">
      <w:pPr>
        <w:ind w:right="-7"/>
        <w:jc w:val="both"/>
        <w:rPr>
          <w:rFonts w:ascii="Century Gothic" w:hAnsi="Century Gothic" w:cs="Calibri"/>
          <w:i/>
          <w:sz w:val="22"/>
          <w:szCs w:val="22"/>
          <w:lang w:val="es-MX"/>
        </w:rPr>
      </w:pPr>
      <w:r w:rsidRPr="0015679F">
        <w:rPr>
          <w:rFonts w:ascii="Century Gothic" w:hAnsi="Century Gothic" w:cs="Calibri"/>
          <w:sz w:val="22"/>
          <w:szCs w:val="22"/>
          <w:lang w:val="es-MX"/>
        </w:rPr>
        <w:t xml:space="preserve">En el numeral 3.4 del Reglamento Operativo del Contrato de Préstamo 4812/OC-EC. </w:t>
      </w:r>
      <w:r w:rsidRPr="0015679F">
        <w:rPr>
          <w:rFonts w:ascii="Century Gothic" w:hAnsi="Century Gothic" w:cs="Calibri"/>
          <w:i/>
          <w:sz w:val="22"/>
          <w:szCs w:val="22"/>
          <w:lang w:val="es-MX"/>
        </w:rPr>
        <w:t xml:space="preserve">“El EDG-MEF. Para efectos de manejo gerencial el MEF conformará un Equipo de Gestión (EDG-MEF) con dedicación exclusiva a la ejecución del Programa. El EDG-MEF, coordinará la ejecución integral y el seguimiento del Programa y actuará como contraparte ante el Banco y como representante del Programa ante el OSE en la ejecución del mismo. El EDG-MEF se encontrará ubicado en la Coordinación General de Programas BID del MEF y </w:t>
      </w:r>
      <w:r w:rsidRPr="0015679F">
        <w:rPr>
          <w:rFonts w:ascii="Century Gothic" w:hAnsi="Century Gothic" w:cs="Calibri"/>
          <w:b/>
          <w:i/>
          <w:sz w:val="22"/>
          <w:szCs w:val="22"/>
          <w:lang w:val="es-MX"/>
        </w:rPr>
        <w:t>deberá estar constituido al menos</w:t>
      </w:r>
      <w:r w:rsidRPr="0015679F">
        <w:rPr>
          <w:rFonts w:ascii="Century Gothic" w:hAnsi="Century Gothic" w:cs="Calibri"/>
          <w:i/>
          <w:sz w:val="22"/>
          <w:szCs w:val="22"/>
          <w:lang w:val="es-MX"/>
        </w:rPr>
        <w:t xml:space="preserve"> por un Coordinador del Proyecto, un Especialista de Adquisiciones, un Especialista Financiero y un Especialista en Monitoreo y Seguimiento, de tiempo completo para la ejecución del Programa”.</w:t>
      </w:r>
    </w:p>
    <w:p w14:paraId="2CBD1BD8" w14:textId="77777777" w:rsidR="001D3D17" w:rsidRPr="0015679F" w:rsidRDefault="001D3D17" w:rsidP="001D3D17">
      <w:pPr>
        <w:ind w:right="-7"/>
        <w:jc w:val="both"/>
        <w:rPr>
          <w:rFonts w:ascii="Century Gothic" w:hAnsi="Century Gothic" w:cs="Calibri"/>
          <w:sz w:val="22"/>
          <w:szCs w:val="22"/>
          <w:lang w:val="es-MX"/>
        </w:rPr>
      </w:pPr>
    </w:p>
    <w:p w14:paraId="6DE1F46C" w14:textId="77777777" w:rsidR="001D3D17" w:rsidRPr="0015679F" w:rsidRDefault="001D3D17" w:rsidP="001D3D17">
      <w:pPr>
        <w:ind w:right="-7"/>
        <w:jc w:val="both"/>
        <w:rPr>
          <w:rFonts w:ascii="Century Gothic" w:hAnsi="Century Gothic" w:cs="Calibri"/>
          <w:sz w:val="22"/>
          <w:szCs w:val="22"/>
          <w:lang w:val="es-MX"/>
        </w:rPr>
      </w:pPr>
      <w:r w:rsidRPr="0015679F">
        <w:rPr>
          <w:rFonts w:ascii="Century Gothic" w:hAnsi="Century Gothic" w:cs="Calibri"/>
          <w:sz w:val="22"/>
          <w:szCs w:val="22"/>
          <w:lang w:val="es-MX"/>
        </w:rPr>
        <w:lastRenderedPageBreak/>
        <w:t>A los efectos de cumplir con las actividades financieras relacionadas con la ejecución del contrato de Préstamo 4812/OC-EC, el Ministerio de Economía y Finanzas requiere contratar un/a Especialista Financiero/a, para apoyar al Equipo de Gestión del Contrato de Préstamo 4812/OC-EC, así como de los Programas financiados con recursos del Banco Interamericano de Desarrollo, que se encuentren a cargo de la Coordinación de los Programas BID del Ministerio de Economía y Finanzas.</w:t>
      </w:r>
    </w:p>
    <w:p w14:paraId="106AD3F7" w14:textId="77777777" w:rsidR="001D3D17" w:rsidRPr="0015679F" w:rsidRDefault="001D3D17" w:rsidP="001D3D17">
      <w:pPr>
        <w:widowControl w:val="0"/>
        <w:suppressAutoHyphens/>
        <w:jc w:val="both"/>
        <w:rPr>
          <w:rFonts w:ascii="Century Gothic" w:hAnsi="Century Gothic" w:cs="Calibri"/>
          <w:sz w:val="22"/>
          <w:szCs w:val="22"/>
          <w:lang w:val="es-MX"/>
        </w:rPr>
      </w:pPr>
    </w:p>
    <w:p w14:paraId="6D52609A" w14:textId="77777777" w:rsidR="001D3D17" w:rsidRPr="0015679F" w:rsidRDefault="001D3D17" w:rsidP="001D3D17">
      <w:pPr>
        <w:widowControl w:val="0"/>
        <w:suppressAutoHyphens/>
        <w:jc w:val="both"/>
        <w:rPr>
          <w:rFonts w:ascii="Century Gothic" w:hAnsi="Century Gothic" w:cs="Calibri"/>
          <w:sz w:val="22"/>
          <w:szCs w:val="22"/>
          <w:lang w:val="es-MX"/>
        </w:rPr>
      </w:pPr>
      <w:r w:rsidRPr="0015679F">
        <w:rPr>
          <w:rFonts w:ascii="Century Gothic" w:hAnsi="Century Gothic" w:cs="Calibri"/>
          <w:sz w:val="22"/>
          <w:szCs w:val="22"/>
          <w:lang w:val="es-MX"/>
        </w:rPr>
        <w:t>El Contrato de Préstamo establece que, las contrataciones se efectuarán aplicando las Políticas de Adquisiciones; y, Consultores, aprobadas por el Banco el 19 de abril de 2011, estableciendo que, si las Políticas fueran modificadas por el Banco, éstas serán aplicadas, una vez que sean puestas en conocimiento del Prestatario y éste acepte por escrito su aplicación. En este contexto, con fecha 18 de febrero del 2021, el Prestatario aceptó la aplicación de las Políticas para la Selección y Contratación de Consultores financiados por el Banco Interamericano de Desarrollo, recogidas en el documento GN-2350-15, fechado a mayo de 2019.</w:t>
      </w:r>
    </w:p>
    <w:p w14:paraId="0C50E4CA" w14:textId="77777777" w:rsidR="001D3D17" w:rsidRPr="0015679F" w:rsidRDefault="001D3D17" w:rsidP="001D3D17">
      <w:pPr>
        <w:ind w:right="-7"/>
        <w:jc w:val="both"/>
        <w:rPr>
          <w:rFonts w:ascii="Century Gothic" w:hAnsi="Century Gothic" w:cs="Calibri"/>
          <w:sz w:val="22"/>
          <w:szCs w:val="22"/>
          <w:lang w:val="es-MX"/>
        </w:rPr>
      </w:pPr>
    </w:p>
    <w:p w14:paraId="1665E224" w14:textId="77777777" w:rsidR="001D3D17" w:rsidRPr="0015679F" w:rsidRDefault="001D3D17" w:rsidP="001D3D17">
      <w:pPr>
        <w:ind w:right="-7"/>
        <w:jc w:val="both"/>
        <w:rPr>
          <w:rFonts w:ascii="Century Gothic" w:hAnsi="Century Gothic" w:cs="Calibri"/>
          <w:sz w:val="22"/>
          <w:szCs w:val="22"/>
          <w:lang w:val="es-MX"/>
        </w:rPr>
      </w:pPr>
      <w:r w:rsidRPr="0015679F">
        <w:rPr>
          <w:rFonts w:ascii="Century Gothic" w:hAnsi="Century Gothic" w:cs="Calibri"/>
          <w:sz w:val="22"/>
          <w:szCs w:val="22"/>
          <w:lang w:val="es-MX"/>
        </w:rPr>
        <w:t xml:space="preserve">Dentro del Plan de Adquisiciones de este Contrato, se contempló la contratación de un Especialista Financiero de la Coordinación de Programas BID, de código Nro. </w:t>
      </w:r>
      <w:bookmarkStart w:id="299" w:name="_Hlk180858255"/>
      <w:r w:rsidRPr="0015679F">
        <w:rPr>
          <w:rFonts w:ascii="Century Gothic" w:hAnsi="Century Gothic" w:cs="Calibri"/>
          <w:sz w:val="22"/>
          <w:szCs w:val="22"/>
          <w:lang w:val="es-MX"/>
        </w:rPr>
        <w:t>EC-L1249-P00006</w:t>
      </w:r>
      <w:bookmarkEnd w:id="299"/>
      <w:r w:rsidRPr="0015679F">
        <w:rPr>
          <w:rFonts w:ascii="Century Gothic" w:hAnsi="Century Gothic" w:cs="Calibri"/>
          <w:sz w:val="22"/>
          <w:szCs w:val="22"/>
          <w:lang w:val="es-MX"/>
        </w:rPr>
        <w:t>.</w:t>
      </w:r>
    </w:p>
    <w:p w14:paraId="5DA140DD" w14:textId="77777777" w:rsidR="001D3D17" w:rsidRPr="0015679F" w:rsidRDefault="001D3D17" w:rsidP="001D3D17">
      <w:pPr>
        <w:ind w:left="705" w:right="-6" w:hanging="705"/>
        <w:jc w:val="both"/>
        <w:rPr>
          <w:rFonts w:ascii="Century Gothic" w:hAnsi="Century Gothic" w:cs="Calibri"/>
          <w:sz w:val="22"/>
          <w:szCs w:val="22"/>
          <w:lang w:val="es-MX"/>
        </w:rPr>
      </w:pPr>
    </w:p>
    <w:p w14:paraId="7C5D4543" w14:textId="62CBFF1A" w:rsidR="003D5E32" w:rsidRPr="0015679F" w:rsidRDefault="001D3D17" w:rsidP="001D3D17">
      <w:pPr>
        <w:suppressAutoHyphens/>
        <w:jc w:val="both"/>
        <w:rPr>
          <w:rFonts w:ascii="Century Gothic" w:hAnsi="Century Gothic"/>
          <w:sz w:val="22"/>
          <w:szCs w:val="22"/>
        </w:rPr>
      </w:pPr>
      <w:r w:rsidRPr="0015679F">
        <w:rPr>
          <w:rFonts w:ascii="Century Gothic" w:hAnsi="Century Gothic" w:cs="Calibri"/>
          <w:sz w:val="22"/>
          <w:szCs w:val="22"/>
          <w:lang w:val="es-MX"/>
        </w:rPr>
        <w:t>Para la contratación de el/la Especialista Financiero/a de la Coordinación de Programas BID, se observarán las escalas ordenadas por el Ministerio de Economía y Finanzas mediante Oficio Nro. MEF-VGF-2023-0094-O de fecha 30 de marzo de 2023, para los equipos de gestión de programas y proyectos financiados con operaciones de crédito contratadas por la República del Ecuador a través del MEF.</w:t>
      </w:r>
    </w:p>
    <w:p w14:paraId="715CCCBA" w14:textId="77777777" w:rsidR="003A3FB0" w:rsidRPr="0015679F" w:rsidRDefault="003A3FB0" w:rsidP="003A3FB0">
      <w:pPr>
        <w:suppressAutoHyphens/>
        <w:jc w:val="both"/>
        <w:rPr>
          <w:rFonts w:ascii="Century Gothic" w:hAnsi="Century Gothic"/>
          <w:bCs/>
          <w:spacing w:val="-3"/>
          <w:sz w:val="22"/>
          <w:szCs w:val="22"/>
          <w:lang w:val="es-ES_tradnl"/>
        </w:rPr>
      </w:pPr>
    </w:p>
    <w:p w14:paraId="385E60BA" w14:textId="253816F9"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OBJETIVO GENERAL DE LOS SERVICIOS DE CONSULTORÍA</w:t>
      </w:r>
    </w:p>
    <w:p w14:paraId="76B13E53" w14:textId="77777777" w:rsidR="00433FD3" w:rsidRPr="0015679F" w:rsidRDefault="00433FD3" w:rsidP="00433FD3">
      <w:pPr>
        <w:jc w:val="both"/>
        <w:rPr>
          <w:rFonts w:ascii="Century Gothic" w:hAnsi="Century Gothic"/>
          <w:sz w:val="22"/>
          <w:szCs w:val="22"/>
          <w:lang w:val="es-ES"/>
        </w:rPr>
      </w:pPr>
    </w:p>
    <w:p w14:paraId="049F015E" w14:textId="04D51638" w:rsidR="00CE1D91" w:rsidRPr="0015679F" w:rsidRDefault="00CE1D91" w:rsidP="00CE1D91">
      <w:pPr>
        <w:pStyle w:val="Default"/>
        <w:jc w:val="both"/>
        <w:rPr>
          <w:rFonts w:ascii="Century Gothic" w:eastAsia="Times New Roman" w:hAnsi="Century Gothic" w:cs="Times New Roman"/>
          <w:color w:val="auto"/>
          <w:sz w:val="22"/>
          <w:szCs w:val="22"/>
          <w:lang w:val="es-EC"/>
        </w:rPr>
      </w:pPr>
      <w:bookmarkStart w:id="300" w:name="_Hlk180878292"/>
      <w:r w:rsidRPr="0015679F">
        <w:rPr>
          <w:rFonts w:ascii="Century Gothic" w:eastAsia="Times New Roman" w:hAnsi="Century Gothic" w:cs="Times New Roman"/>
          <w:b/>
          <w:color w:val="auto"/>
          <w:sz w:val="22"/>
          <w:szCs w:val="22"/>
          <w:lang w:val="es-EC"/>
        </w:rPr>
        <w:t>3.2.1 Objetivo General.-</w:t>
      </w:r>
      <w:r w:rsidRPr="0015679F">
        <w:rPr>
          <w:rFonts w:ascii="Century Gothic" w:eastAsia="Times New Roman" w:hAnsi="Century Gothic" w:cs="Times New Roman"/>
          <w:color w:val="auto"/>
          <w:sz w:val="22"/>
          <w:szCs w:val="22"/>
          <w:lang w:val="es-EC"/>
        </w:rPr>
        <w:t xml:space="preserve"> </w:t>
      </w:r>
      <w:r w:rsidR="00DE54E2" w:rsidRPr="0015679F">
        <w:rPr>
          <w:rFonts w:ascii="Century Gothic" w:eastAsia="Times New Roman" w:hAnsi="Century Gothic" w:cs="Times New Roman"/>
          <w:color w:val="auto"/>
          <w:sz w:val="22"/>
          <w:szCs w:val="22"/>
          <w:lang w:val="es-EC"/>
        </w:rPr>
        <w:t>Contar con los servicios de un/a consultor individual, para apoyar en la ejecución financiera de los Contratos de Préstamo (Programas) suscritos y que se encuentra a cargo de la Coordinación de Programas BID del Ministerio de Economía y Finanzas y garantizar el cumplimiento de los objetivos del Programa de Modernización de la Administración Financiera (EC-L1249) – Contrato de Préstamos 4812/OC-EC, así como de aquellos Programas a cargo de la Coordinación de los Programas BID-MEF, con un/a Consultor/a, a tiempo completo y con disponibilidad exclusiva para el proyecto</w:t>
      </w:r>
      <w:r w:rsidRPr="0015679F">
        <w:rPr>
          <w:rFonts w:ascii="Century Gothic" w:eastAsia="Times New Roman" w:hAnsi="Century Gothic" w:cs="Times New Roman"/>
          <w:color w:val="auto"/>
          <w:sz w:val="22"/>
          <w:szCs w:val="22"/>
          <w:lang w:val="es-EC"/>
        </w:rPr>
        <w:t>.</w:t>
      </w:r>
    </w:p>
    <w:p w14:paraId="630415FD" w14:textId="77777777" w:rsidR="00CE1D91" w:rsidRPr="0015679F" w:rsidRDefault="00CE1D91" w:rsidP="00CE1D91">
      <w:pPr>
        <w:pStyle w:val="Default"/>
        <w:ind w:right="-567"/>
        <w:jc w:val="both"/>
        <w:rPr>
          <w:rFonts w:ascii="Century Gothic" w:eastAsia="Times New Roman" w:hAnsi="Century Gothic" w:cs="Times New Roman"/>
          <w:color w:val="auto"/>
          <w:sz w:val="22"/>
          <w:szCs w:val="22"/>
          <w:lang w:val="es-EC"/>
        </w:rPr>
      </w:pPr>
    </w:p>
    <w:p w14:paraId="74376BCB" w14:textId="5EB316D8" w:rsidR="00B611F9" w:rsidRPr="0015679F" w:rsidRDefault="00CE1D91" w:rsidP="001D3D17">
      <w:pPr>
        <w:pStyle w:val="Default"/>
        <w:jc w:val="both"/>
        <w:rPr>
          <w:rFonts w:ascii="Century Gothic" w:eastAsia="Times New Roman" w:hAnsi="Century Gothic" w:cs="Times New Roman"/>
          <w:color w:val="auto"/>
          <w:sz w:val="22"/>
          <w:szCs w:val="22"/>
          <w:lang w:val="es-EC"/>
        </w:rPr>
      </w:pPr>
      <w:r w:rsidRPr="0015679F">
        <w:rPr>
          <w:rFonts w:ascii="Century Gothic" w:eastAsia="Times New Roman" w:hAnsi="Century Gothic" w:cs="Times New Roman"/>
          <w:b/>
          <w:color w:val="auto"/>
          <w:sz w:val="22"/>
          <w:szCs w:val="22"/>
          <w:lang w:val="es-EC"/>
        </w:rPr>
        <w:t>3.2.2 Objetivo Específico. -</w:t>
      </w:r>
      <w:r w:rsidRPr="0015679F">
        <w:rPr>
          <w:rFonts w:ascii="Century Gothic" w:eastAsia="Times New Roman" w:hAnsi="Century Gothic" w:cs="Times New Roman"/>
          <w:color w:val="auto"/>
          <w:sz w:val="22"/>
          <w:szCs w:val="22"/>
          <w:lang w:val="es-EC"/>
        </w:rPr>
        <w:t xml:space="preserve"> </w:t>
      </w:r>
      <w:r w:rsidR="00DE54E2" w:rsidRPr="0015679F">
        <w:rPr>
          <w:rFonts w:ascii="Century Gothic" w:eastAsia="Times New Roman" w:hAnsi="Century Gothic" w:cs="Times New Roman"/>
          <w:color w:val="auto"/>
          <w:sz w:val="22"/>
          <w:szCs w:val="22"/>
          <w:lang w:val="es-EC"/>
        </w:rPr>
        <w:t>Contar con un/a Especialista Financiero/a para que forme parte del Equipo de Gestión del Programa de Modernización de la Administración Financiera, así como de la Coordinación de los Programas BID-MEF; y, apoye en la gestión financiera de los Programas BID a cargo de dicha Coordinación</w:t>
      </w:r>
      <w:r w:rsidRPr="0015679F">
        <w:rPr>
          <w:rFonts w:ascii="Century Gothic" w:eastAsia="Times New Roman" w:hAnsi="Century Gothic" w:cs="Times New Roman"/>
          <w:color w:val="auto"/>
          <w:sz w:val="22"/>
          <w:szCs w:val="22"/>
          <w:lang w:val="es-EC"/>
        </w:rPr>
        <w:t>.</w:t>
      </w:r>
    </w:p>
    <w:bookmarkEnd w:id="300"/>
    <w:p w14:paraId="75C85E0F" w14:textId="77777777" w:rsidR="00120667" w:rsidRPr="0015679F" w:rsidRDefault="00120667" w:rsidP="00120667">
      <w:pPr>
        <w:pStyle w:val="Prrafodelista"/>
        <w:ind w:left="360"/>
        <w:jc w:val="both"/>
        <w:rPr>
          <w:rFonts w:ascii="Century Gothic" w:hAnsi="Century Gothic"/>
          <w:i/>
          <w:iCs/>
          <w:color w:val="4472C4" w:themeColor="accent1"/>
          <w:sz w:val="22"/>
          <w:szCs w:val="22"/>
          <w:lang w:val="es-ES"/>
        </w:rPr>
      </w:pPr>
      <w:r w:rsidRPr="0015679F">
        <w:rPr>
          <w:rFonts w:ascii="Century Gothic" w:hAnsi="Century Gothic"/>
          <w:i/>
          <w:iCs/>
          <w:color w:val="4472C4" w:themeColor="accent1"/>
          <w:sz w:val="22"/>
          <w:szCs w:val="22"/>
          <w:lang w:val="es-ES"/>
        </w:rPr>
        <w:t xml:space="preserve"> </w:t>
      </w:r>
    </w:p>
    <w:p w14:paraId="17B19DAF" w14:textId="7DB10E88"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ALCANCE Y ENFOQUE</w:t>
      </w:r>
    </w:p>
    <w:p w14:paraId="3FD92F0C" w14:textId="09EEAEC9" w:rsidR="00120667" w:rsidRPr="0015679F" w:rsidRDefault="00120667" w:rsidP="00120667">
      <w:pPr>
        <w:tabs>
          <w:tab w:val="left" w:pos="-1440"/>
          <w:tab w:val="left" w:pos="-720"/>
        </w:tabs>
        <w:suppressAutoHyphens/>
        <w:jc w:val="both"/>
        <w:rPr>
          <w:rFonts w:ascii="Century Gothic" w:hAnsi="Century Gothic"/>
          <w:b/>
          <w:sz w:val="22"/>
          <w:szCs w:val="22"/>
          <w:lang w:val="es-ES_tradnl"/>
        </w:rPr>
      </w:pPr>
    </w:p>
    <w:p w14:paraId="48DE3D7C" w14:textId="77777777" w:rsidR="00DE54E2" w:rsidRPr="0015679F" w:rsidRDefault="00DE54E2" w:rsidP="00DE54E2">
      <w:pPr>
        <w:tabs>
          <w:tab w:val="left" w:pos="-1440"/>
          <w:tab w:val="left" w:pos="-720"/>
        </w:tabs>
        <w:suppressAutoHyphens/>
        <w:jc w:val="both"/>
        <w:rPr>
          <w:rFonts w:ascii="Century Gothic" w:hAnsi="Century Gothic"/>
          <w:sz w:val="22"/>
          <w:szCs w:val="22"/>
        </w:rPr>
      </w:pPr>
      <w:r w:rsidRPr="0015679F">
        <w:rPr>
          <w:rFonts w:ascii="Century Gothic" w:hAnsi="Century Gothic"/>
          <w:sz w:val="22"/>
          <w:szCs w:val="22"/>
        </w:rPr>
        <w:t xml:space="preserve">El/la consultor/a individual, asumirá la responsabilidad de gestionar la ejecución y control financiero del Contrato de Préstamo 4812/OC-EC, como parte de su Equipo de Gestión, así como de otros Programas BID que se encuentren a cargo de la Coordinación de los Programas BID del Ministerio de Economía y Finanzas hasta la </w:t>
      </w:r>
      <w:r w:rsidRPr="0015679F">
        <w:rPr>
          <w:rFonts w:ascii="Century Gothic" w:hAnsi="Century Gothic"/>
          <w:sz w:val="22"/>
          <w:szCs w:val="22"/>
        </w:rPr>
        <w:lastRenderedPageBreak/>
        <w:t>finalización de su contrato de consultoría, y conforme designación del Administrador del Contrato.</w:t>
      </w:r>
    </w:p>
    <w:p w14:paraId="45A95BF8" w14:textId="77777777" w:rsidR="00A91E42" w:rsidRPr="0015679F" w:rsidRDefault="00A91E42" w:rsidP="00DE54E2">
      <w:pPr>
        <w:tabs>
          <w:tab w:val="left" w:pos="-1440"/>
          <w:tab w:val="left" w:pos="-720"/>
        </w:tabs>
        <w:suppressAutoHyphens/>
        <w:jc w:val="both"/>
        <w:rPr>
          <w:rFonts w:ascii="Century Gothic" w:hAnsi="Century Gothic"/>
          <w:sz w:val="22"/>
          <w:szCs w:val="22"/>
        </w:rPr>
      </w:pPr>
    </w:p>
    <w:p w14:paraId="10E9A873" w14:textId="36F08EF7" w:rsidR="00DE54E2" w:rsidRPr="0015679F" w:rsidRDefault="00DE54E2" w:rsidP="00DE54E2">
      <w:pPr>
        <w:tabs>
          <w:tab w:val="left" w:pos="-1440"/>
          <w:tab w:val="left" w:pos="-720"/>
        </w:tabs>
        <w:suppressAutoHyphens/>
        <w:jc w:val="both"/>
        <w:rPr>
          <w:rFonts w:ascii="Century Gothic" w:hAnsi="Century Gothic"/>
          <w:sz w:val="22"/>
          <w:szCs w:val="22"/>
        </w:rPr>
      </w:pPr>
      <w:r w:rsidRPr="0015679F">
        <w:rPr>
          <w:rFonts w:ascii="Century Gothic" w:hAnsi="Century Gothic"/>
          <w:sz w:val="22"/>
          <w:szCs w:val="22"/>
        </w:rPr>
        <w:t>El/la Consultor/a se denominará “Especialista Financiero”, prestará su servicio a tiempo completo en las instalaciones del Ministerio de Economía y Finanzas - MEF, en la ciudad de Quito, que será su sede; o a través de teletrabajo cuando haya sido acordado con el Administrador de Contrato, para la ejecución de actividades que por seguridad informática no es factible acceder a los sistemas del BID o de la firma auditora que se contrate para la auditoría de estados financieros de los préstamos en los que el MEF es el ejecutor.</w:t>
      </w:r>
    </w:p>
    <w:p w14:paraId="6EEFF48E" w14:textId="77777777" w:rsidR="00DE54E2" w:rsidRPr="0015679F" w:rsidRDefault="00DE54E2" w:rsidP="00DE54E2">
      <w:pPr>
        <w:tabs>
          <w:tab w:val="left" w:pos="-1440"/>
          <w:tab w:val="left" w:pos="-720"/>
        </w:tabs>
        <w:suppressAutoHyphens/>
        <w:jc w:val="both"/>
        <w:rPr>
          <w:rFonts w:ascii="Century Gothic" w:hAnsi="Century Gothic"/>
          <w:sz w:val="22"/>
          <w:szCs w:val="22"/>
        </w:rPr>
      </w:pPr>
    </w:p>
    <w:p w14:paraId="0685CEF2" w14:textId="77777777" w:rsidR="00DE54E2" w:rsidRPr="0015679F" w:rsidRDefault="00DE54E2" w:rsidP="00DE54E2">
      <w:pPr>
        <w:tabs>
          <w:tab w:val="left" w:pos="-1440"/>
          <w:tab w:val="left" w:pos="-720"/>
        </w:tabs>
        <w:suppressAutoHyphens/>
        <w:jc w:val="both"/>
        <w:rPr>
          <w:rFonts w:ascii="Century Gothic" w:hAnsi="Century Gothic"/>
          <w:sz w:val="22"/>
          <w:szCs w:val="22"/>
        </w:rPr>
      </w:pPr>
      <w:r w:rsidRPr="0015679F">
        <w:rPr>
          <w:rFonts w:ascii="Century Gothic" w:hAnsi="Century Gothic"/>
          <w:sz w:val="22"/>
          <w:szCs w:val="22"/>
        </w:rPr>
        <w:t>El/la consultor/a reportará al Administrador de Contrato, quien aprobará los informes mensuales y solicitará los pagos respectivos.</w:t>
      </w:r>
    </w:p>
    <w:p w14:paraId="5660C7FE" w14:textId="77777777" w:rsidR="00DE54E2" w:rsidRPr="0015679F" w:rsidRDefault="00DE54E2" w:rsidP="00DE54E2">
      <w:pPr>
        <w:tabs>
          <w:tab w:val="left" w:pos="-1440"/>
          <w:tab w:val="left" w:pos="-720"/>
        </w:tabs>
        <w:suppressAutoHyphens/>
        <w:jc w:val="both"/>
        <w:rPr>
          <w:rFonts w:ascii="Century Gothic" w:hAnsi="Century Gothic"/>
          <w:sz w:val="22"/>
          <w:szCs w:val="22"/>
        </w:rPr>
      </w:pPr>
    </w:p>
    <w:p w14:paraId="59E5504F" w14:textId="77777777" w:rsidR="00DE54E2" w:rsidRPr="0015679F" w:rsidRDefault="00DE54E2" w:rsidP="00DE54E2">
      <w:pPr>
        <w:tabs>
          <w:tab w:val="left" w:pos="-1440"/>
          <w:tab w:val="left" w:pos="-720"/>
        </w:tabs>
        <w:suppressAutoHyphens/>
        <w:jc w:val="both"/>
        <w:rPr>
          <w:rFonts w:ascii="Century Gothic" w:hAnsi="Century Gothic"/>
          <w:sz w:val="22"/>
          <w:szCs w:val="22"/>
        </w:rPr>
      </w:pPr>
      <w:r w:rsidRPr="0015679F">
        <w:rPr>
          <w:rFonts w:ascii="Century Gothic" w:hAnsi="Century Gothic"/>
          <w:sz w:val="22"/>
          <w:szCs w:val="22"/>
        </w:rPr>
        <w:t>El/la consultor/a presentará informes mensuales, que evidencien las actividades y tareas realizadas en el ejercicio de la consultoría en cumplimiento de lo dispuesto en el contrato, las directrices y políticas dictadas por las autoridades competentes del MEF, las normas establecidas en las leyes que regulan la materia, el Contrato de Préstamo, el Reglamento Operativo del Programa y demás normativa aplicable relacionados con la gestión de la Coordinación de los Programas BID, entre otros.</w:t>
      </w:r>
    </w:p>
    <w:p w14:paraId="4D46DC43" w14:textId="77777777" w:rsidR="00DE54E2" w:rsidRPr="0015679F" w:rsidRDefault="00DE54E2" w:rsidP="00DE54E2">
      <w:pPr>
        <w:tabs>
          <w:tab w:val="left" w:pos="-1440"/>
          <w:tab w:val="left" w:pos="-720"/>
        </w:tabs>
        <w:suppressAutoHyphens/>
        <w:jc w:val="both"/>
        <w:rPr>
          <w:rFonts w:ascii="Century Gothic" w:hAnsi="Century Gothic"/>
          <w:sz w:val="22"/>
          <w:szCs w:val="22"/>
        </w:rPr>
      </w:pPr>
    </w:p>
    <w:p w14:paraId="327CCFF5" w14:textId="77777777" w:rsidR="00DE54E2" w:rsidRPr="0015679F" w:rsidRDefault="00DE54E2" w:rsidP="00DE54E2">
      <w:pPr>
        <w:tabs>
          <w:tab w:val="left" w:pos="-1440"/>
          <w:tab w:val="left" w:pos="-720"/>
        </w:tabs>
        <w:suppressAutoHyphens/>
        <w:jc w:val="both"/>
        <w:rPr>
          <w:rFonts w:ascii="Century Gothic" w:hAnsi="Century Gothic"/>
          <w:sz w:val="22"/>
          <w:szCs w:val="22"/>
        </w:rPr>
      </w:pPr>
      <w:r w:rsidRPr="0015679F">
        <w:rPr>
          <w:rFonts w:ascii="Century Gothic" w:hAnsi="Century Gothic"/>
          <w:sz w:val="22"/>
          <w:szCs w:val="22"/>
        </w:rPr>
        <w:t>El/la Consultor en el desarrollo de su trabajo, deberá observar lo dispuesto en el Contrato de Préstamo 4812/OC-EC, su Reglamento Operativo, Políticas y Guías emitidas por el BID, así como otros documentos normativos emitidos por el Ministerio de Economía y Finanzas relacionados con la gestión de la Coordinación de los Programas BID, entre otros.</w:t>
      </w:r>
    </w:p>
    <w:p w14:paraId="7942A6C5" w14:textId="77777777" w:rsidR="00DE54E2" w:rsidRPr="0015679F" w:rsidRDefault="00DE54E2" w:rsidP="00DE54E2">
      <w:pPr>
        <w:tabs>
          <w:tab w:val="left" w:pos="-1440"/>
          <w:tab w:val="left" w:pos="-720"/>
        </w:tabs>
        <w:suppressAutoHyphens/>
        <w:jc w:val="both"/>
        <w:rPr>
          <w:rFonts w:ascii="Century Gothic" w:hAnsi="Century Gothic"/>
          <w:sz w:val="22"/>
          <w:szCs w:val="22"/>
        </w:rPr>
      </w:pPr>
    </w:p>
    <w:p w14:paraId="24B41D2D" w14:textId="0D04B953" w:rsidR="00120667" w:rsidRPr="0015679F" w:rsidRDefault="00DE54E2" w:rsidP="00DE54E2">
      <w:pPr>
        <w:tabs>
          <w:tab w:val="left" w:pos="-1440"/>
          <w:tab w:val="left" w:pos="-720"/>
        </w:tabs>
        <w:suppressAutoHyphens/>
        <w:jc w:val="both"/>
        <w:rPr>
          <w:rFonts w:ascii="Century Gothic" w:hAnsi="Century Gothic"/>
          <w:b/>
          <w:i/>
          <w:iCs/>
          <w:sz w:val="22"/>
          <w:szCs w:val="22"/>
          <w:lang w:val="es-ES_tradnl"/>
        </w:rPr>
      </w:pPr>
      <w:r w:rsidRPr="0015679F">
        <w:rPr>
          <w:rFonts w:ascii="Century Gothic" w:hAnsi="Century Gothic"/>
          <w:sz w:val="22"/>
          <w:szCs w:val="22"/>
        </w:rPr>
        <w:t>En la ejecución de su trabajo se espera que tenga una amplia interacción con los Organismos Sub Ejecutores, con el equipo del BID y otras instancias requeridas al interior del MEF, para el cumplimiento de los objetivos del Contrato de Préstamo 4812/OC-EC y los demás contratos de préstamo que estén a cargo de la Coordinación de los Programas BID</w:t>
      </w:r>
      <w:r w:rsidR="00B611F9" w:rsidRPr="0015679F">
        <w:rPr>
          <w:rFonts w:ascii="Century Gothic" w:hAnsi="Century Gothic"/>
          <w:sz w:val="22"/>
          <w:szCs w:val="22"/>
        </w:rPr>
        <w:t>.</w:t>
      </w:r>
    </w:p>
    <w:p w14:paraId="47202569" w14:textId="77777777" w:rsidR="00120667" w:rsidRPr="0015679F" w:rsidRDefault="00120667" w:rsidP="00120667">
      <w:pPr>
        <w:tabs>
          <w:tab w:val="left" w:pos="-1440"/>
          <w:tab w:val="left" w:pos="-720"/>
        </w:tabs>
        <w:suppressAutoHyphens/>
        <w:jc w:val="both"/>
        <w:rPr>
          <w:rFonts w:ascii="Century Gothic" w:hAnsi="Century Gothic"/>
          <w:b/>
          <w:sz w:val="22"/>
          <w:szCs w:val="22"/>
          <w:lang w:val="es-ES_tradnl"/>
        </w:rPr>
      </w:pPr>
    </w:p>
    <w:p w14:paraId="1E8D1916" w14:textId="08894EC9"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pt-BR"/>
        </w:rPr>
      </w:pPr>
      <w:r w:rsidRPr="0015679F">
        <w:rPr>
          <w:rFonts w:ascii="Century Gothic" w:hAnsi="Century Gothic"/>
          <w:b/>
          <w:sz w:val="22"/>
          <w:szCs w:val="22"/>
          <w:lang w:val="pt-BR"/>
        </w:rPr>
        <w:t>ACTIVIDADES O TAREAS A REALIZAR</w:t>
      </w:r>
    </w:p>
    <w:p w14:paraId="056F4B28" w14:textId="19A301A5" w:rsidR="00120667" w:rsidRPr="0015679F" w:rsidRDefault="00120667" w:rsidP="00120667">
      <w:pPr>
        <w:tabs>
          <w:tab w:val="left" w:pos="-1440"/>
          <w:tab w:val="left" w:pos="-720"/>
        </w:tabs>
        <w:suppressAutoHyphens/>
        <w:jc w:val="both"/>
        <w:rPr>
          <w:rFonts w:ascii="Century Gothic" w:hAnsi="Century Gothic"/>
          <w:b/>
          <w:sz w:val="22"/>
          <w:szCs w:val="22"/>
          <w:lang w:val="pt-BR"/>
        </w:rPr>
      </w:pPr>
    </w:p>
    <w:p w14:paraId="1E4F33B7" w14:textId="77777777" w:rsidR="00DE54E2" w:rsidRPr="0015679F" w:rsidRDefault="00DE54E2" w:rsidP="00DE54E2">
      <w:pPr>
        <w:jc w:val="both"/>
        <w:rPr>
          <w:rFonts w:ascii="Century Gothic" w:hAnsi="Century Gothic" w:cs="Calibri"/>
          <w:sz w:val="22"/>
          <w:szCs w:val="22"/>
          <w:lang w:val="es-MX"/>
        </w:rPr>
      </w:pPr>
      <w:r w:rsidRPr="0015679F">
        <w:rPr>
          <w:rFonts w:ascii="Century Gothic" w:hAnsi="Century Gothic" w:cs="Calibri"/>
          <w:sz w:val="22"/>
          <w:szCs w:val="22"/>
          <w:lang w:val="es-MX"/>
        </w:rPr>
        <w:t>Las actividades específicas que deben ser desarrolladas por el/la consultor/a se detallan a continuación, sin perjuicio de aquellas que, de acuerdo a la ejecución del programa que se le haya designado, resulten necesarias para el logro de sus objetivos:</w:t>
      </w:r>
    </w:p>
    <w:p w14:paraId="5F7FA592" w14:textId="77777777" w:rsidR="00DE54E2" w:rsidRPr="0015679F" w:rsidRDefault="00DE54E2" w:rsidP="00DE54E2">
      <w:pPr>
        <w:jc w:val="both"/>
        <w:rPr>
          <w:rFonts w:ascii="Century Gothic" w:hAnsi="Century Gothic" w:cs="Calibri"/>
          <w:sz w:val="22"/>
          <w:szCs w:val="22"/>
          <w:lang w:val="es-MX"/>
        </w:rPr>
      </w:pPr>
    </w:p>
    <w:p w14:paraId="3EFFA912"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Coordinar, consolidar, preparar y presentar la programación del presupuesto, el Plan Financiero, la programación de desembolsos, las solicitudes de desembolsos, los Estados Financieros consolidados y sus correspondientes notas explicativas, y demás documentación e informes de avance financiero requeridos por el CGP-EDG/MEF, en coordinación con el OSE, y el BID, en la forma y periodicidad establecidos, en el Contrato de Préstamo 4812/OC-EC y su Reglamento Operativo y los demás contratos de préstamo que estén a cargo de la Coordinación de los Programas BID.</w:t>
      </w:r>
    </w:p>
    <w:p w14:paraId="7105DD38" w14:textId="77777777" w:rsidR="00DE54E2" w:rsidRPr="0015679F" w:rsidRDefault="00DE54E2" w:rsidP="00DE54E2">
      <w:pPr>
        <w:ind w:left="720"/>
        <w:jc w:val="both"/>
        <w:rPr>
          <w:rFonts w:ascii="Century Gothic" w:hAnsi="Century Gothic" w:cs="Calibri"/>
          <w:sz w:val="22"/>
          <w:szCs w:val="22"/>
          <w:lang w:val="es-MX"/>
        </w:rPr>
      </w:pPr>
    </w:p>
    <w:p w14:paraId="0904AAB4"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lastRenderedPageBreak/>
        <w:t>Consolidar mensualmente la información de la ejecución financiera del Programa con los reportes proporcionados por el MEF y el OSE, para preparar y presentar los informes requeridos.</w:t>
      </w:r>
    </w:p>
    <w:p w14:paraId="13156A86"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Conciliar mensualmente el saldo del/os Programa/s con los registros del Banco</w:t>
      </w:r>
    </w:p>
    <w:p w14:paraId="37A453D2" w14:textId="77777777" w:rsidR="00DE54E2" w:rsidRPr="0015679F" w:rsidRDefault="00DE54E2" w:rsidP="00DE54E2">
      <w:pPr>
        <w:ind w:left="720"/>
        <w:jc w:val="both"/>
        <w:rPr>
          <w:rFonts w:ascii="Century Gothic" w:hAnsi="Century Gothic" w:cs="Calibri"/>
          <w:sz w:val="22"/>
          <w:szCs w:val="22"/>
          <w:lang w:val="es-MX"/>
        </w:rPr>
      </w:pPr>
    </w:p>
    <w:p w14:paraId="36308185"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Liderar técnicamente el proceso de contratación de las firmas auditoras del Programa 4812/OC-EC y los demás contratos de préstamo que estén a cargo de la Coordinación de los Programas BID, coordinar y facilitar la ejecución de sus actividades mediante la entrega de información oportuna y confiable.</w:t>
      </w:r>
    </w:p>
    <w:p w14:paraId="7DE5AA2C" w14:textId="77777777" w:rsidR="00DE54E2" w:rsidRPr="0015679F" w:rsidRDefault="00DE54E2" w:rsidP="00DE54E2">
      <w:pPr>
        <w:pStyle w:val="Prrafodelista"/>
        <w:rPr>
          <w:rFonts w:ascii="Century Gothic" w:hAnsi="Century Gothic" w:cs="Calibri"/>
          <w:sz w:val="22"/>
          <w:szCs w:val="22"/>
          <w:lang w:val="es-MX"/>
        </w:rPr>
      </w:pPr>
    </w:p>
    <w:p w14:paraId="6EBE5889"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Proponer, implementar y actualizar el Plan de Cuentas del Programa 4812/OC-EC y los demás contratos de préstamo que estén a cargo de la Coordinación de los Programas BID, en función de la normativa contable pertinente, de acuerdo a cada OSE y a las necesidades de registro y presentación, dentro de lo establecido en la gestión financiera del Programa 4812/OC-EC y los demás contratos de préstamo que estén a cargo de la Coordinación de los Programas BID descritas en su ROP, y, coordinar la ejecución del mismo proceso en el OSE.</w:t>
      </w:r>
    </w:p>
    <w:p w14:paraId="17577808" w14:textId="77777777" w:rsidR="00DE54E2" w:rsidRPr="0015679F" w:rsidRDefault="00DE54E2" w:rsidP="00DE54E2">
      <w:pPr>
        <w:pStyle w:val="Prrafodelista"/>
        <w:rPr>
          <w:rFonts w:ascii="Century Gothic" w:hAnsi="Century Gothic" w:cs="Calibri"/>
          <w:sz w:val="22"/>
          <w:szCs w:val="22"/>
          <w:lang w:val="es-MX"/>
        </w:rPr>
      </w:pPr>
    </w:p>
    <w:p w14:paraId="11A492EA" w14:textId="77777777" w:rsidR="00DE54E2" w:rsidRPr="0015679F" w:rsidRDefault="00DE54E2" w:rsidP="00DE54E2">
      <w:pPr>
        <w:numPr>
          <w:ilvl w:val="0"/>
          <w:numId w:val="40"/>
        </w:numPr>
        <w:jc w:val="both"/>
        <w:rPr>
          <w:rFonts w:ascii="Century Gothic" w:hAnsi="Century Gothic" w:cs="Calibri"/>
          <w:sz w:val="22"/>
          <w:szCs w:val="22"/>
        </w:rPr>
      </w:pPr>
      <w:r w:rsidRPr="0015679F">
        <w:rPr>
          <w:rFonts w:ascii="Century Gothic" w:hAnsi="Century Gothic" w:cs="Calibri"/>
          <w:sz w:val="22"/>
          <w:szCs w:val="22"/>
        </w:rPr>
        <w:t>Preparar las solicitudes de desembolso del/os Programa/s (anticipos, reembolso, justificaciones) de las actividades del Programa, en coordinación con el OSE, para su presentación al BID y remitirlo para la suscripción de la firma autorizada, así como gestionar la autorización respectiva del MEF.</w:t>
      </w:r>
    </w:p>
    <w:p w14:paraId="71A4E3D6" w14:textId="77777777" w:rsidR="00DE54E2" w:rsidRPr="0015679F" w:rsidRDefault="00DE54E2" w:rsidP="00DE54E2">
      <w:pPr>
        <w:pStyle w:val="Prrafodelista"/>
        <w:rPr>
          <w:rFonts w:ascii="Century Gothic" w:hAnsi="Century Gothic" w:cs="Calibri"/>
          <w:sz w:val="22"/>
          <w:szCs w:val="22"/>
        </w:rPr>
      </w:pPr>
    </w:p>
    <w:p w14:paraId="5DC577DC" w14:textId="77777777" w:rsidR="00DE54E2" w:rsidRPr="0015679F" w:rsidRDefault="00DE54E2" w:rsidP="00DE54E2">
      <w:pPr>
        <w:numPr>
          <w:ilvl w:val="0"/>
          <w:numId w:val="40"/>
        </w:numPr>
        <w:jc w:val="both"/>
        <w:rPr>
          <w:rFonts w:ascii="Century Gothic" w:hAnsi="Century Gothic" w:cs="Calibri"/>
          <w:sz w:val="22"/>
          <w:szCs w:val="22"/>
        </w:rPr>
      </w:pPr>
      <w:r w:rsidRPr="0015679F">
        <w:rPr>
          <w:rFonts w:ascii="Century Gothic" w:hAnsi="Century Gothic" w:cs="Calibri"/>
          <w:sz w:val="22"/>
          <w:szCs w:val="22"/>
        </w:rPr>
        <w:t>Coordinar con el MEF la gestión de los desembolsos del Programa 4812/OC-EC y los demás contratos de préstamo que estén a cargo de la Coordinación de los Programas BID, la aprobación de las reformas presupuestarias que correspondan y la transferencia de recursos y espacios presupuestarios que sean necesarios para el OSE.</w:t>
      </w:r>
    </w:p>
    <w:p w14:paraId="7B941B25" w14:textId="77777777" w:rsidR="00DE54E2" w:rsidRPr="0015679F" w:rsidRDefault="00DE54E2" w:rsidP="00DE54E2">
      <w:pPr>
        <w:pStyle w:val="Prrafodelista"/>
        <w:rPr>
          <w:rFonts w:ascii="Century Gothic" w:hAnsi="Century Gothic" w:cs="Calibri"/>
          <w:sz w:val="22"/>
          <w:szCs w:val="22"/>
        </w:rPr>
      </w:pPr>
    </w:p>
    <w:p w14:paraId="7BE24DAE" w14:textId="77777777" w:rsidR="00DE54E2" w:rsidRPr="0015679F" w:rsidRDefault="00DE54E2" w:rsidP="00DE54E2">
      <w:pPr>
        <w:numPr>
          <w:ilvl w:val="0"/>
          <w:numId w:val="40"/>
        </w:numPr>
        <w:jc w:val="both"/>
        <w:rPr>
          <w:rFonts w:ascii="Century Gothic" w:hAnsi="Century Gothic" w:cs="Calibri"/>
          <w:sz w:val="22"/>
          <w:szCs w:val="22"/>
        </w:rPr>
      </w:pPr>
      <w:r w:rsidRPr="0015679F">
        <w:rPr>
          <w:rFonts w:ascii="Century Gothic" w:hAnsi="Century Gothic" w:cs="Calibri"/>
          <w:sz w:val="22"/>
          <w:szCs w:val="22"/>
        </w:rPr>
        <w:t>Gestionar y coordinar oportunamente la disponibilidad de recursos provenientes del aporte BID.</w:t>
      </w:r>
    </w:p>
    <w:p w14:paraId="33CAF423" w14:textId="77777777" w:rsidR="00DE54E2" w:rsidRPr="0015679F" w:rsidRDefault="00DE54E2" w:rsidP="00DE54E2">
      <w:pPr>
        <w:pStyle w:val="Prrafodelista"/>
        <w:rPr>
          <w:rFonts w:ascii="Century Gothic" w:hAnsi="Century Gothic" w:cs="Calibri"/>
          <w:sz w:val="22"/>
          <w:szCs w:val="22"/>
        </w:rPr>
      </w:pPr>
    </w:p>
    <w:p w14:paraId="0C04BA29" w14:textId="77777777" w:rsidR="00DE54E2" w:rsidRPr="0015679F" w:rsidRDefault="00DE54E2" w:rsidP="00DE54E2">
      <w:pPr>
        <w:numPr>
          <w:ilvl w:val="0"/>
          <w:numId w:val="40"/>
        </w:numPr>
        <w:jc w:val="both"/>
        <w:rPr>
          <w:rFonts w:ascii="Century Gothic" w:hAnsi="Century Gothic" w:cs="Calibri"/>
          <w:sz w:val="22"/>
          <w:szCs w:val="22"/>
        </w:rPr>
      </w:pPr>
      <w:r w:rsidRPr="0015679F">
        <w:rPr>
          <w:rFonts w:ascii="Century Gothic" w:hAnsi="Century Gothic" w:cs="Calibri"/>
          <w:sz w:val="22"/>
          <w:szCs w:val="22"/>
        </w:rPr>
        <w:t>Apoyar y gestionar con la Coordinación de Planificación institucional en el trámite para la emisión de las certificaciones y avales presupuestarios necesarios para los procesos precontractuales del Programa 4812/OC-EC y los demás contratos de préstamo que estén a cargo de la Coordinación de los Programas BID, en coordinación con el OSE.</w:t>
      </w:r>
    </w:p>
    <w:p w14:paraId="2C666966" w14:textId="77777777" w:rsidR="00DE54E2" w:rsidRPr="0015679F" w:rsidRDefault="00DE54E2" w:rsidP="00DE54E2">
      <w:pPr>
        <w:pStyle w:val="Prrafodelista"/>
        <w:rPr>
          <w:rFonts w:ascii="Century Gothic" w:hAnsi="Century Gothic" w:cs="Calibri"/>
          <w:sz w:val="22"/>
          <w:szCs w:val="22"/>
        </w:rPr>
      </w:pPr>
    </w:p>
    <w:p w14:paraId="6FE631DD"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Cursar y aprobar el Programa de Capacitación inicial en SISGAS, a través del cual se informa las obligaciones que el Sistema de Gestión Antisoborno (SISGAS) del Ministerio de Economía y Finanzas determina para que los servidores del MEF, cuya información detallada se encuentra disponible en el portal institucional.</w:t>
      </w:r>
    </w:p>
    <w:p w14:paraId="6D13D3E2" w14:textId="77777777" w:rsidR="00DE54E2" w:rsidRPr="0015679F" w:rsidRDefault="00DE54E2" w:rsidP="00DE54E2">
      <w:pPr>
        <w:pStyle w:val="Prrafodelista"/>
        <w:rPr>
          <w:rFonts w:ascii="Century Gothic" w:hAnsi="Century Gothic" w:cs="Calibri"/>
          <w:sz w:val="22"/>
          <w:szCs w:val="22"/>
          <w:lang w:val="es-MX"/>
        </w:rPr>
      </w:pPr>
    </w:p>
    <w:p w14:paraId="2CB474D2" w14:textId="77777777" w:rsidR="00DE54E2" w:rsidRPr="0015679F" w:rsidRDefault="00DE54E2" w:rsidP="00DE54E2">
      <w:pPr>
        <w:numPr>
          <w:ilvl w:val="0"/>
          <w:numId w:val="40"/>
        </w:numPr>
        <w:jc w:val="both"/>
        <w:rPr>
          <w:rFonts w:ascii="Century Gothic" w:hAnsi="Century Gothic" w:cs="Calibri"/>
          <w:sz w:val="22"/>
          <w:szCs w:val="22"/>
          <w:lang w:val="es-MX"/>
        </w:rPr>
      </w:pPr>
      <w:r w:rsidRPr="0015679F">
        <w:rPr>
          <w:rFonts w:ascii="Century Gothic" w:hAnsi="Century Gothic" w:cs="Calibri"/>
          <w:sz w:val="22"/>
          <w:szCs w:val="22"/>
          <w:lang w:val="es-MX"/>
        </w:rPr>
        <w:t xml:space="preserve">Las demás funciones asignadas por el CGP-EDG/MEF, con la finalidad de dar cumplimiento al Contrato de Préstamo 4812/OC-EC y los demás contratos de préstamo que estén a cargo de la Coordinación Operativa de </w:t>
      </w:r>
      <w:r w:rsidRPr="0015679F">
        <w:rPr>
          <w:rFonts w:ascii="Century Gothic" w:hAnsi="Century Gothic" w:cs="Calibri"/>
          <w:sz w:val="22"/>
          <w:szCs w:val="22"/>
          <w:lang w:val="es-MX"/>
        </w:rPr>
        <w:lastRenderedPageBreak/>
        <w:t>los Programas BID, así como las detalladas en los reglamentos operativos vigentes y que sean necesarias para el cabal cumplimiento de los objetivos del Programa, en el ámbito de su competencia.</w:t>
      </w:r>
    </w:p>
    <w:p w14:paraId="7DB3E624" w14:textId="21F26F89" w:rsidR="005F23CF" w:rsidRPr="0015679F" w:rsidRDefault="00DE54E2" w:rsidP="00DE54E2">
      <w:pPr>
        <w:tabs>
          <w:tab w:val="left" w:pos="-1440"/>
          <w:tab w:val="left" w:pos="-720"/>
        </w:tabs>
        <w:suppressAutoHyphens/>
        <w:jc w:val="both"/>
        <w:rPr>
          <w:rFonts w:ascii="Century Gothic" w:hAnsi="Century Gothic"/>
          <w:b/>
          <w:sz w:val="22"/>
          <w:szCs w:val="22"/>
        </w:rPr>
      </w:pPr>
      <w:r w:rsidRPr="0015679F">
        <w:rPr>
          <w:rFonts w:ascii="Century Gothic" w:hAnsi="Century Gothic"/>
          <w:sz w:val="22"/>
          <w:szCs w:val="22"/>
        </w:rPr>
        <w:t>En caso de que, durante la vigencia del contrato, se modifican los reglamentos operativos, el/la Consultor/a deberá dar cumplimiento al documento que se encuentre vigente</w:t>
      </w:r>
      <w:r w:rsidR="007D394C" w:rsidRPr="0015679F">
        <w:rPr>
          <w:rFonts w:ascii="Century Gothic" w:hAnsi="Century Gothic"/>
        </w:rPr>
        <w:t>.</w:t>
      </w:r>
    </w:p>
    <w:p w14:paraId="5C3C9116" w14:textId="77777777" w:rsidR="00120667" w:rsidRPr="0015679F" w:rsidRDefault="00120667" w:rsidP="00120667">
      <w:pPr>
        <w:tabs>
          <w:tab w:val="left" w:pos="-1440"/>
          <w:tab w:val="left" w:pos="-720"/>
        </w:tabs>
        <w:suppressAutoHyphens/>
        <w:jc w:val="both"/>
        <w:rPr>
          <w:rFonts w:ascii="Century Gothic" w:hAnsi="Century Gothic"/>
          <w:b/>
          <w:sz w:val="22"/>
          <w:szCs w:val="22"/>
        </w:rPr>
      </w:pPr>
    </w:p>
    <w:p w14:paraId="08F99ECB" w14:textId="084DE53D" w:rsidR="00120667"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INFORMES A ENTREGAR</w:t>
      </w:r>
    </w:p>
    <w:p w14:paraId="291CC164" w14:textId="77777777" w:rsidR="00DE54E2" w:rsidRPr="0015679F" w:rsidRDefault="00DE54E2" w:rsidP="00DE54E2">
      <w:pPr>
        <w:widowControl w:val="0"/>
        <w:tabs>
          <w:tab w:val="num" w:pos="3480"/>
        </w:tabs>
        <w:suppressAutoHyphens/>
        <w:jc w:val="both"/>
        <w:rPr>
          <w:rFonts w:ascii="Century Gothic" w:hAnsi="Century Gothic" w:cs="Calibri"/>
          <w:b/>
          <w:sz w:val="22"/>
          <w:szCs w:val="22"/>
          <w:lang w:val="es-CL"/>
        </w:rPr>
      </w:pPr>
    </w:p>
    <w:p w14:paraId="4F33F291" w14:textId="77777777" w:rsidR="00DE54E2" w:rsidRPr="0015679F" w:rsidRDefault="00DE54E2" w:rsidP="00DE54E2">
      <w:pPr>
        <w:numPr>
          <w:ilvl w:val="0"/>
          <w:numId w:val="38"/>
        </w:numPr>
        <w:jc w:val="both"/>
        <w:rPr>
          <w:rFonts w:ascii="Century Gothic" w:hAnsi="Century Gothic" w:cs="Calibri"/>
          <w:sz w:val="22"/>
          <w:szCs w:val="22"/>
          <w:lang w:val="es-MX"/>
        </w:rPr>
      </w:pPr>
      <w:r w:rsidRPr="0015679F">
        <w:rPr>
          <w:rFonts w:ascii="Century Gothic" w:hAnsi="Century Gothic"/>
          <w:b/>
          <w:sz w:val="22"/>
          <w:szCs w:val="22"/>
          <w:lang w:val="es-MX"/>
        </w:rPr>
        <w:t>Informes mensuales.</w:t>
      </w:r>
      <w:r w:rsidRPr="0015679F">
        <w:rPr>
          <w:rFonts w:ascii="Century Gothic" w:hAnsi="Century Gothic"/>
          <w:sz w:val="22"/>
          <w:szCs w:val="22"/>
          <w:lang w:val="es-MX"/>
        </w:rPr>
        <w:t xml:space="preserve"> – </w:t>
      </w:r>
      <w:r w:rsidRPr="0015679F">
        <w:rPr>
          <w:rFonts w:ascii="Century Gothic" w:hAnsi="Century Gothic" w:cs="Calibri"/>
          <w:sz w:val="22"/>
          <w:szCs w:val="22"/>
          <w:lang w:val="es-MX"/>
        </w:rPr>
        <w:t>El/la consultor/a contratado deberá presentar al Administrador de Contrato un informe mensual (cada 30 días calendario) de las actividades realizadas y resultados alcanzados, con sus respectivos anexos y cualquier otra referencia que se considere relevante para la comprensión integral del trabajo efectuado. El plazo para la entrega será hasta los primeros 5 días hábiles posteriores a la fecha de presentación de cada uno de los informes mensuales.</w:t>
      </w:r>
    </w:p>
    <w:p w14:paraId="16ED8B55" w14:textId="77777777" w:rsidR="00DE54E2" w:rsidRPr="0015679F" w:rsidRDefault="00DE54E2" w:rsidP="00DE54E2">
      <w:pPr>
        <w:ind w:left="720"/>
        <w:jc w:val="both"/>
        <w:rPr>
          <w:rFonts w:ascii="Century Gothic" w:hAnsi="Century Gothic" w:cs="Calibri"/>
          <w:sz w:val="22"/>
          <w:szCs w:val="22"/>
          <w:lang w:val="es-MX"/>
        </w:rPr>
      </w:pPr>
    </w:p>
    <w:p w14:paraId="3206E983" w14:textId="77777777" w:rsidR="00DE54E2" w:rsidRPr="0015679F" w:rsidRDefault="00DE54E2" w:rsidP="00DE54E2">
      <w:pPr>
        <w:ind w:left="709"/>
        <w:jc w:val="both"/>
        <w:rPr>
          <w:rFonts w:ascii="Century Gothic" w:hAnsi="Century Gothic" w:cs="Calibri"/>
          <w:sz w:val="22"/>
          <w:szCs w:val="22"/>
          <w:lang w:val="es-MX"/>
        </w:rPr>
      </w:pPr>
      <w:r w:rsidRPr="0015679F">
        <w:rPr>
          <w:rFonts w:ascii="Century Gothic" w:hAnsi="Century Gothic" w:cs="Calibri"/>
          <w:sz w:val="22"/>
          <w:szCs w:val="22"/>
          <w:lang w:val="es-MX"/>
        </w:rPr>
        <w:t>El informe mensual correspondiente al mes de diciembre de 2025, por directrices de cierre del ejercicio económico fiscal, será entregado por el consultor hasta el día 15 de ese mes, en el cual se deberá informar la proyección de labores hasta el último día del mes; para lo cual el Administrador del Contrato dará seguimiento al cumplimiento de estas actividades.</w:t>
      </w:r>
    </w:p>
    <w:p w14:paraId="4E3911D1" w14:textId="77777777" w:rsidR="00DE54E2" w:rsidRPr="0015679F" w:rsidRDefault="00DE54E2" w:rsidP="00DE54E2">
      <w:pPr>
        <w:ind w:left="709" w:firstLine="851"/>
        <w:jc w:val="both"/>
        <w:rPr>
          <w:rFonts w:ascii="Century Gothic" w:hAnsi="Century Gothic" w:cs="Calibri"/>
          <w:sz w:val="22"/>
          <w:szCs w:val="22"/>
          <w:lang w:val="es-MX"/>
        </w:rPr>
      </w:pPr>
    </w:p>
    <w:p w14:paraId="7E6D66D9" w14:textId="77777777" w:rsidR="00DE54E2" w:rsidRPr="0015679F" w:rsidRDefault="00DE54E2" w:rsidP="00DE54E2">
      <w:pPr>
        <w:ind w:left="720"/>
        <w:jc w:val="both"/>
        <w:rPr>
          <w:rFonts w:ascii="Century Gothic" w:hAnsi="Century Gothic"/>
          <w:sz w:val="22"/>
          <w:szCs w:val="22"/>
          <w:lang w:val="es-MX"/>
        </w:rPr>
      </w:pPr>
      <w:r w:rsidRPr="0015679F">
        <w:rPr>
          <w:rFonts w:ascii="Century Gothic" w:hAnsi="Century Gothic" w:cs="Calibri"/>
          <w:sz w:val="22"/>
          <w:szCs w:val="22"/>
          <w:lang w:val="es-MX"/>
        </w:rPr>
        <w:t>En el caso de terminación anticipada del contrato, los 5 días hábiles posteriores, correrán a partir de la finalización de actividades</w:t>
      </w:r>
    </w:p>
    <w:p w14:paraId="460F9090" w14:textId="77777777" w:rsidR="00DE54E2" w:rsidRPr="0015679F" w:rsidRDefault="00DE54E2" w:rsidP="00DE54E2">
      <w:pPr>
        <w:ind w:left="720"/>
        <w:jc w:val="both"/>
        <w:rPr>
          <w:rFonts w:ascii="Century Gothic" w:hAnsi="Century Gothic"/>
          <w:sz w:val="22"/>
          <w:szCs w:val="22"/>
          <w:lang w:val="es-MX"/>
        </w:rPr>
      </w:pPr>
    </w:p>
    <w:p w14:paraId="5E29B65C" w14:textId="77777777" w:rsidR="00DE54E2" w:rsidRPr="0015679F" w:rsidRDefault="00DE54E2" w:rsidP="00DE54E2">
      <w:pPr>
        <w:numPr>
          <w:ilvl w:val="0"/>
          <w:numId w:val="38"/>
        </w:numPr>
        <w:jc w:val="both"/>
        <w:rPr>
          <w:rFonts w:ascii="Century Gothic" w:hAnsi="Century Gothic"/>
          <w:sz w:val="22"/>
          <w:szCs w:val="22"/>
        </w:rPr>
      </w:pPr>
      <w:r w:rsidRPr="0015679F">
        <w:rPr>
          <w:rFonts w:ascii="Century Gothic" w:hAnsi="Century Gothic"/>
          <w:b/>
          <w:sz w:val="22"/>
          <w:szCs w:val="22"/>
        </w:rPr>
        <w:t>Informe final. –</w:t>
      </w:r>
      <w:r w:rsidRPr="0015679F">
        <w:rPr>
          <w:rFonts w:ascii="Century Gothic" w:hAnsi="Century Gothic"/>
          <w:sz w:val="22"/>
          <w:szCs w:val="22"/>
        </w:rPr>
        <w:t xml:space="preserve"> El último informe mensual de el/la consultor/a será su informe final o de cierre de la consultoría ejecutada y suscribirá un acta de recepción definitiva para el cierre de la consultoría, para la presentación de este informe se considerará las mismas condiciones establecidas en el literal a) del presente numeral. </w:t>
      </w:r>
    </w:p>
    <w:p w14:paraId="0145BD4B" w14:textId="77777777" w:rsidR="00DE54E2" w:rsidRPr="0015679F" w:rsidRDefault="00DE54E2" w:rsidP="00DE54E2">
      <w:pPr>
        <w:ind w:left="720"/>
        <w:jc w:val="both"/>
        <w:rPr>
          <w:rFonts w:ascii="Century Gothic" w:hAnsi="Century Gothic"/>
          <w:sz w:val="22"/>
          <w:szCs w:val="22"/>
        </w:rPr>
      </w:pPr>
    </w:p>
    <w:p w14:paraId="6B7B9FDD" w14:textId="6F5720EC" w:rsidR="00DE54E2" w:rsidRPr="0015679F" w:rsidRDefault="00DE54E2" w:rsidP="00DE54E2">
      <w:pPr>
        <w:numPr>
          <w:ilvl w:val="0"/>
          <w:numId w:val="38"/>
        </w:numPr>
        <w:jc w:val="both"/>
        <w:rPr>
          <w:rFonts w:ascii="Century Gothic" w:hAnsi="Century Gothic"/>
          <w:sz w:val="22"/>
          <w:szCs w:val="22"/>
        </w:rPr>
      </w:pPr>
      <w:r w:rsidRPr="0015679F">
        <w:rPr>
          <w:rFonts w:ascii="Century Gothic" w:hAnsi="Century Gothic"/>
          <w:b/>
          <w:sz w:val="22"/>
          <w:szCs w:val="22"/>
          <w:lang w:val="es-MX"/>
        </w:rPr>
        <w:t>Aprobación de informes:</w:t>
      </w:r>
      <w:r w:rsidRPr="0015679F">
        <w:rPr>
          <w:rFonts w:ascii="Century Gothic" w:hAnsi="Century Gothic"/>
          <w:sz w:val="22"/>
          <w:szCs w:val="22"/>
          <w:lang w:val="es-MX"/>
        </w:rPr>
        <w:t xml:space="preserve"> Los informes serán aprobados u observados por el administrador de contrato en el término de cinco (5) días a partir de su presentación, posterior a este plazo de no existir el pronunciamiento del Administrador del Contrato se entenderá que el informe se ha recibido de manera satisfactoria. </w:t>
      </w:r>
      <w:r w:rsidRPr="0015679F">
        <w:rPr>
          <w:rFonts w:ascii="Century Gothic" w:hAnsi="Century Gothic"/>
          <w:sz w:val="22"/>
          <w:szCs w:val="22"/>
        </w:rPr>
        <w:t>En el caso de existir observaciones al informe presentado, el Consultor dispondrá de cinco (5) días hábiles adicionales para atender las observaciones, de ser el caso.</w:t>
      </w:r>
    </w:p>
    <w:p w14:paraId="46CE0B17" w14:textId="77777777" w:rsidR="00DE54E2" w:rsidRPr="0015679F" w:rsidRDefault="00DE54E2" w:rsidP="00DE54E2">
      <w:pPr>
        <w:pStyle w:val="Prrafodelista"/>
        <w:rPr>
          <w:rFonts w:ascii="Century Gothic" w:hAnsi="Century Gothic"/>
          <w:sz w:val="22"/>
          <w:szCs w:val="22"/>
        </w:rPr>
      </w:pPr>
    </w:p>
    <w:p w14:paraId="67F5E9F1" w14:textId="27E45628" w:rsidR="00DE54E2" w:rsidRPr="0015679F" w:rsidRDefault="00DE54E2" w:rsidP="00DE54E2">
      <w:pPr>
        <w:numPr>
          <w:ilvl w:val="0"/>
          <w:numId w:val="38"/>
        </w:numPr>
        <w:jc w:val="both"/>
        <w:rPr>
          <w:rFonts w:ascii="Century Gothic" w:hAnsi="Century Gothic"/>
          <w:sz w:val="22"/>
          <w:szCs w:val="22"/>
        </w:rPr>
      </w:pPr>
      <w:r w:rsidRPr="0015679F">
        <w:rPr>
          <w:rFonts w:ascii="Century Gothic" w:hAnsi="Century Gothic"/>
          <w:b/>
          <w:sz w:val="22"/>
          <w:szCs w:val="22"/>
          <w:lang w:val="es-MX"/>
        </w:rPr>
        <w:t>Formato de presentación de informes. -</w:t>
      </w:r>
      <w:r w:rsidRPr="0015679F">
        <w:rPr>
          <w:rFonts w:ascii="Century Gothic" w:hAnsi="Century Gothic"/>
          <w:sz w:val="22"/>
          <w:szCs w:val="22"/>
          <w:lang w:val="es-MX"/>
        </w:rPr>
        <w:t xml:space="preserve"> Cada informe deberá entregarse en un ejemplar digital suscrito, conforme el formato establecido por la Coordinación General Administrativa Financiera, el cual es de cumplimiento obligatorio.</w:t>
      </w:r>
    </w:p>
    <w:p w14:paraId="4996613A" w14:textId="77777777" w:rsidR="00DE54E2" w:rsidRPr="0015679F" w:rsidRDefault="00DE54E2" w:rsidP="001E5DBA">
      <w:pPr>
        <w:spacing w:before="120" w:after="120"/>
        <w:jc w:val="both"/>
        <w:rPr>
          <w:rFonts w:ascii="Century Gothic" w:hAnsi="Century Gothic"/>
          <w:b/>
          <w:sz w:val="22"/>
          <w:szCs w:val="22"/>
          <w:lang w:val="es-ES_tradnl"/>
        </w:rPr>
      </w:pPr>
    </w:p>
    <w:p w14:paraId="207BC075" w14:textId="6F247E31"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DURACIÓN DEL SERVICIO DE CONSULTORÍA</w:t>
      </w:r>
      <w:r w:rsidRPr="0015679F">
        <w:rPr>
          <w:rFonts w:ascii="Century Gothic" w:hAnsi="Century Gothic"/>
          <w:b/>
          <w:sz w:val="22"/>
          <w:szCs w:val="22"/>
          <w:lang w:val="es-ES_tradnl"/>
        </w:rPr>
        <w:tab/>
      </w:r>
    </w:p>
    <w:p w14:paraId="6D5C35BF" w14:textId="77777777" w:rsidR="00F40D60" w:rsidRPr="0015679F" w:rsidRDefault="00F40D60" w:rsidP="00F40D60">
      <w:pPr>
        <w:pStyle w:val="Prrafodelista"/>
        <w:widowControl w:val="0"/>
        <w:tabs>
          <w:tab w:val="num" w:pos="3480"/>
        </w:tabs>
        <w:suppressAutoHyphens/>
        <w:ind w:left="360"/>
        <w:jc w:val="both"/>
        <w:rPr>
          <w:rFonts w:ascii="Century Gothic" w:hAnsi="Century Gothic"/>
          <w:sz w:val="22"/>
          <w:szCs w:val="22"/>
          <w:lang w:val="es-CL"/>
        </w:rPr>
      </w:pPr>
      <w:bookmarkStart w:id="301" w:name="_Hlk178824340"/>
      <w:bookmarkStart w:id="302" w:name="_Hlk178825096"/>
      <w:bookmarkStart w:id="303" w:name="_Hlk178825923"/>
    </w:p>
    <w:bookmarkEnd w:id="301"/>
    <w:bookmarkEnd w:id="302"/>
    <w:bookmarkEnd w:id="303"/>
    <w:p w14:paraId="67E10C92" w14:textId="77777777" w:rsidR="008B2DBE" w:rsidRPr="0015679F" w:rsidRDefault="008B2DBE" w:rsidP="008B2DBE">
      <w:pPr>
        <w:pStyle w:val="Prrafodelista"/>
        <w:widowControl w:val="0"/>
        <w:tabs>
          <w:tab w:val="num" w:pos="3480"/>
        </w:tabs>
        <w:suppressAutoHyphens/>
        <w:ind w:left="360"/>
        <w:jc w:val="both"/>
        <w:rPr>
          <w:rFonts w:ascii="Century Gothic" w:hAnsi="Century Gothic"/>
          <w:sz w:val="22"/>
          <w:szCs w:val="22"/>
          <w:lang w:val="es-CL"/>
        </w:rPr>
      </w:pPr>
      <w:r w:rsidRPr="0015679F">
        <w:rPr>
          <w:rFonts w:ascii="Century Gothic" w:hAnsi="Century Gothic"/>
          <w:sz w:val="22"/>
          <w:szCs w:val="22"/>
          <w:lang w:val="es-CL"/>
        </w:rPr>
        <w:t>El plazo contractual para la prestación de los servicios de consultoría será de 360 días calendario contados desde el primer día hábil del año 2025.</w:t>
      </w:r>
    </w:p>
    <w:p w14:paraId="3FAC3CCB" w14:textId="77777777" w:rsidR="008B2DBE" w:rsidRPr="0015679F" w:rsidRDefault="008B2DBE" w:rsidP="008B2DBE">
      <w:pPr>
        <w:pStyle w:val="Prrafodelista"/>
        <w:widowControl w:val="0"/>
        <w:tabs>
          <w:tab w:val="num" w:pos="3480"/>
        </w:tabs>
        <w:suppressAutoHyphens/>
        <w:ind w:left="360"/>
        <w:jc w:val="both"/>
        <w:rPr>
          <w:rFonts w:ascii="Century Gothic" w:hAnsi="Century Gothic"/>
          <w:sz w:val="22"/>
          <w:szCs w:val="22"/>
          <w:lang w:val="es-CL"/>
        </w:rPr>
      </w:pPr>
    </w:p>
    <w:p w14:paraId="2D04B18F" w14:textId="77777777" w:rsidR="00BF1391" w:rsidRPr="0015679F" w:rsidRDefault="00BF1391" w:rsidP="00BF1391">
      <w:pPr>
        <w:pStyle w:val="Prrafodelista"/>
        <w:widowControl w:val="0"/>
        <w:tabs>
          <w:tab w:val="num" w:pos="3480"/>
        </w:tabs>
        <w:suppressAutoHyphens/>
        <w:ind w:left="360"/>
        <w:jc w:val="both"/>
        <w:rPr>
          <w:rFonts w:ascii="Century Gothic" w:hAnsi="Century Gothic"/>
          <w:sz w:val="22"/>
          <w:szCs w:val="22"/>
          <w:lang w:val="es-CL"/>
        </w:rPr>
      </w:pPr>
      <w:r w:rsidRPr="0015679F">
        <w:rPr>
          <w:rFonts w:ascii="Century Gothic" w:hAnsi="Century Gothic"/>
          <w:sz w:val="22"/>
          <w:szCs w:val="22"/>
          <w:lang w:val="es-CL"/>
        </w:rPr>
        <w:t>En caso de persistir la necesidad, se realizará el trámite de ampliación de plazo del contrato de consultoría de el/la Especialista Financiera/o, a fin de garantizar la continuidad de los servicios de consultoría hasta el cierre de los programas a cargo, mismo que debe guardar relación con la vigencia del respectivo Contrato de Préstamo. Para la realización de la contratación directa por continuidad de servicio, el administrador de contrato deberá emitir un informe justificativo, donde se detalle los motivos por los cuales se justifica y se recomienda la ampliación a la máxima autoridad o su delegado para la respectiva autorización, esta ampliación podrá realizarse siempre y cuando existan los fondos requeridos.</w:t>
      </w:r>
    </w:p>
    <w:p w14:paraId="281C7804" w14:textId="77777777" w:rsidR="00BF1391" w:rsidRPr="0015679F" w:rsidRDefault="00BF1391" w:rsidP="00BF1391">
      <w:pPr>
        <w:pStyle w:val="Prrafodelista"/>
        <w:widowControl w:val="0"/>
        <w:tabs>
          <w:tab w:val="num" w:pos="3480"/>
        </w:tabs>
        <w:suppressAutoHyphens/>
        <w:ind w:left="360"/>
        <w:jc w:val="both"/>
        <w:rPr>
          <w:rFonts w:ascii="Century Gothic" w:hAnsi="Century Gothic"/>
          <w:sz w:val="22"/>
          <w:szCs w:val="22"/>
          <w:lang w:val="es-CL"/>
        </w:rPr>
      </w:pPr>
    </w:p>
    <w:p w14:paraId="1E1CAC5D" w14:textId="67350CB7" w:rsidR="00F40D60" w:rsidRPr="0015679F" w:rsidRDefault="00BF1391" w:rsidP="00BF1391">
      <w:pPr>
        <w:pStyle w:val="Prrafodelista"/>
        <w:widowControl w:val="0"/>
        <w:tabs>
          <w:tab w:val="num" w:pos="3480"/>
        </w:tabs>
        <w:suppressAutoHyphens/>
        <w:ind w:left="360"/>
        <w:jc w:val="both"/>
        <w:rPr>
          <w:rFonts w:ascii="Century Gothic" w:hAnsi="Century Gothic"/>
          <w:sz w:val="22"/>
          <w:szCs w:val="22"/>
          <w:lang w:val="es-ES"/>
        </w:rPr>
      </w:pPr>
      <w:r w:rsidRPr="0015679F">
        <w:rPr>
          <w:rFonts w:ascii="Century Gothic" w:hAnsi="Century Gothic"/>
          <w:sz w:val="22"/>
          <w:szCs w:val="22"/>
          <w:lang w:val="es-CL"/>
        </w:rPr>
        <w:t>El periodo que requiere la Contratante para revisión, validación y aprobación del informe final no afectará al plazo de vigencia del contrato</w:t>
      </w:r>
      <w:r w:rsidR="007D394C" w:rsidRPr="0015679F">
        <w:rPr>
          <w:rFonts w:ascii="Century Gothic" w:hAnsi="Century Gothic"/>
          <w:sz w:val="22"/>
          <w:szCs w:val="22"/>
          <w:lang w:val="es-CL"/>
        </w:rPr>
        <w:t>.</w:t>
      </w:r>
    </w:p>
    <w:p w14:paraId="3E7456D2" w14:textId="77777777" w:rsidR="00430F51" w:rsidRPr="0015679F" w:rsidRDefault="00430F51" w:rsidP="00F40D60">
      <w:pPr>
        <w:pStyle w:val="Prrafodelista"/>
        <w:widowControl w:val="0"/>
        <w:tabs>
          <w:tab w:val="num" w:pos="3480"/>
        </w:tabs>
        <w:suppressAutoHyphens/>
        <w:ind w:left="360"/>
        <w:jc w:val="both"/>
        <w:rPr>
          <w:rFonts w:ascii="Century Gothic" w:hAnsi="Century Gothic"/>
          <w:sz w:val="22"/>
          <w:szCs w:val="22"/>
          <w:lang w:val="es-ES"/>
        </w:rPr>
      </w:pPr>
    </w:p>
    <w:p w14:paraId="4692FCE1" w14:textId="73457559"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RECURSOS Y FACILIDADES A SER PROVISTOS POR LA ENTIDAD CONTRATANTE</w:t>
      </w:r>
      <w:r w:rsidRPr="0015679F">
        <w:rPr>
          <w:rFonts w:ascii="Century Gothic" w:hAnsi="Century Gothic"/>
          <w:b/>
          <w:sz w:val="22"/>
          <w:szCs w:val="22"/>
          <w:lang w:val="es-ES_tradnl"/>
        </w:rPr>
        <w:tab/>
      </w:r>
    </w:p>
    <w:p w14:paraId="207F11C2" w14:textId="77777777" w:rsidR="0053231B" w:rsidRPr="0015679F" w:rsidRDefault="0053231B" w:rsidP="0053231B">
      <w:pPr>
        <w:pStyle w:val="Prrafodelista"/>
        <w:widowControl w:val="0"/>
        <w:suppressAutoHyphens/>
        <w:ind w:left="360"/>
        <w:jc w:val="both"/>
        <w:rPr>
          <w:rFonts w:ascii="Century Gothic" w:eastAsia="Calibri" w:hAnsi="Century Gothic"/>
          <w:sz w:val="22"/>
          <w:szCs w:val="22"/>
          <w:lang w:val="es-MX"/>
        </w:rPr>
      </w:pPr>
      <w:r w:rsidRPr="0015679F">
        <w:rPr>
          <w:rFonts w:ascii="Century Gothic" w:eastAsia="Calibri" w:hAnsi="Century Gothic"/>
          <w:sz w:val="22"/>
          <w:szCs w:val="22"/>
          <w:lang w:val="es-MX"/>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45D8F114" w14:textId="77777777" w:rsidR="0053231B" w:rsidRPr="0015679F" w:rsidRDefault="0053231B" w:rsidP="0053231B">
      <w:pPr>
        <w:pStyle w:val="Prrafodelista"/>
        <w:widowControl w:val="0"/>
        <w:suppressAutoHyphens/>
        <w:ind w:left="360"/>
        <w:jc w:val="both"/>
        <w:rPr>
          <w:rFonts w:ascii="Century Gothic" w:eastAsia="Calibri" w:hAnsi="Century Gothic"/>
          <w:sz w:val="22"/>
          <w:szCs w:val="22"/>
          <w:lang w:val="es-MX"/>
        </w:rPr>
      </w:pPr>
    </w:p>
    <w:p w14:paraId="2EA56F8C" w14:textId="77777777" w:rsidR="0053231B" w:rsidRPr="0015679F" w:rsidRDefault="0053231B" w:rsidP="0053231B">
      <w:pPr>
        <w:pStyle w:val="Prrafodelista"/>
        <w:widowControl w:val="0"/>
        <w:suppressAutoHyphens/>
        <w:ind w:left="360"/>
        <w:jc w:val="both"/>
        <w:rPr>
          <w:rFonts w:ascii="Century Gothic" w:eastAsia="Calibri" w:hAnsi="Century Gothic"/>
          <w:sz w:val="22"/>
          <w:szCs w:val="22"/>
          <w:lang w:val="es-MX"/>
        </w:rPr>
      </w:pPr>
      <w:r w:rsidRPr="0015679F">
        <w:rPr>
          <w:rFonts w:ascii="Century Gothic" w:eastAsia="Calibri" w:hAnsi="Century Gothic"/>
          <w:sz w:val="22"/>
          <w:szCs w:val="22"/>
          <w:lang w:val="es-MX"/>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1BB51B30" w14:textId="77777777" w:rsidR="0053231B" w:rsidRPr="0015679F" w:rsidRDefault="0053231B" w:rsidP="0053231B">
      <w:pPr>
        <w:pStyle w:val="Prrafodelista"/>
        <w:widowControl w:val="0"/>
        <w:suppressAutoHyphens/>
        <w:ind w:left="360"/>
        <w:jc w:val="both"/>
        <w:rPr>
          <w:rFonts w:ascii="Century Gothic" w:eastAsia="Calibri" w:hAnsi="Century Gothic"/>
          <w:sz w:val="22"/>
          <w:szCs w:val="22"/>
          <w:lang w:val="es-MX"/>
        </w:rPr>
      </w:pPr>
    </w:p>
    <w:p w14:paraId="5FE05B3C" w14:textId="0DE0C54D" w:rsidR="00F40D60" w:rsidRPr="0015679F" w:rsidRDefault="0053231B" w:rsidP="0053231B">
      <w:pPr>
        <w:pStyle w:val="Prrafodelista"/>
        <w:widowControl w:val="0"/>
        <w:suppressAutoHyphens/>
        <w:ind w:left="360"/>
        <w:jc w:val="both"/>
        <w:rPr>
          <w:rFonts w:ascii="Century Gothic" w:hAnsi="Century Gothic"/>
          <w:sz w:val="22"/>
          <w:szCs w:val="22"/>
          <w:lang w:val="es-MX"/>
        </w:rPr>
      </w:pPr>
      <w:r w:rsidRPr="0015679F">
        <w:rPr>
          <w:rFonts w:ascii="Century Gothic" w:eastAsia="Calibri" w:hAnsi="Century Gothic"/>
          <w:sz w:val="22"/>
          <w:szCs w:val="22"/>
          <w:lang w:val="es-MX"/>
        </w:rPr>
        <w:t>La modalidad de teletrabajo se llevará a cabo de acuerdo a la naturaleza de las actividades que deba realizar el/la Consultor/a, y conforme lo acordado con el administrador del contrato</w:t>
      </w:r>
      <w:r w:rsidR="00F40D60" w:rsidRPr="0015679F">
        <w:rPr>
          <w:rFonts w:ascii="Century Gothic" w:hAnsi="Century Gothic"/>
          <w:sz w:val="22"/>
          <w:szCs w:val="22"/>
          <w:lang w:val="es-MX"/>
        </w:rPr>
        <w:t xml:space="preserve">. </w:t>
      </w:r>
    </w:p>
    <w:p w14:paraId="61376B69" w14:textId="26207D01" w:rsidR="007D394C" w:rsidRPr="0015679F" w:rsidRDefault="007D394C" w:rsidP="007D394C">
      <w:pPr>
        <w:pStyle w:val="Prrafodelista"/>
        <w:widowControl w:val="0"/>
        <w:suppressAutoHyphens/>
        <w:ind w:left="360"/>
        <w:jc w:val="both"/>
        <w:rPr>
          <w:rFonts w:ascii="Century Gothic" w:hAnsi="Century Gothic"/>
          <w:sz w:val="22"/>
          <w:szCs w:val="22"/>
          <w:lang w:val="es-MX"/>
        </w:rPr>
      </w:pPr>
    </w:p>
    <w:p w14:paraId="3F455F74" w14:textId="30607CF8" w:rsidR="00120667" w:rsidRPr="0015679F" w:rsidRDefault="008B2DBE" w:rsidP="008B2DBE">
      <w:pPr>
        <w:pStyle w:val="Prrafodelista"/>
        <w:widowControl w:val="0"/>
        <w:tabs>
          <w:tab w:val="left" w:pos="764"/>
        </w:tabs>
        <w:suppressAutoHyphens/>
        <w:ind w:left="360"/>
        <w:jc w:val="both"/>
        <w:rPr>
          <w:rFonts w:ascii="Century Gothic" w:hAnsi="Century Gothic"/>
          <w:b/>
          <w:sz w:val="22"/>
          <w:szCs w:val="22"/>
          <w:lang w:val="es-ES_tradnl"/>
        </w:rPr>
      </w:pPr>
      <w:r w:rsidRPr="0015679F">
        <w:rPr>
          <w:rFonts w:ascii="Century Gothic" w:hAnsi="Century Gothic"/>
          <w:sz w:val="22"/>
          <w:szCs w:val="22"/>
          <w:lang w:val="es-MX"/>
        </w:rPr>
        <w:tab/>
      </w:r>
      <w:r w:rsidR="00120667" w:rsidRPr="0015679F">
        <w:rPr>
          <w:rFonts w:ascii="Century Gothic" w:hAnsi="Century Gothic"/>
          <w:i/>
          <w:iCs/>
          <w:color w:val="4472C4" w:themeColor="accent1"/>
          <w:sz w:val="22"/>
          <w:szCs w:val="22"/>
          <w:lang w:val="es-ES"/>
        </w:rPr>
        <w:t xml:space="preserve"> </w:t>
      </w:r>
    </w:p>
    <w:p w14:paraId="0FFC1C4F" w14:textId="5B2F584E" w:rsidR="0088528D" w:rsidRPr="0015679F" w:rsidRDefault="0088528D"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 xml:space="preserve">PERFIL DEL </w:t>
      </w:r>
      <w:r w:rsidR="0033060C" w:rsidRPr="0015679F">
        <w:rPr>
          <w:rFonts w:ascii="Century Gothic" w:hAnsi="Century Gothic"/>
          <w:b/>
          <w:sz w:val="22"/>
          <w:szCs w:val="22"/>
          <w:lang w:val="es-ES_tradnl"/>
        </w:rPr>
        <w:t>CONSULTOR</w:t>
      </w:r>
    </w:p>
    <w:p w14:paraId="194A6B06" w14:textId="2AE5FBBB" w:rsidR="005E7D37" w:rsidRPr="0015679F" w:rsidRDefault="005E7D37" w:rsidP="00712894">
      <w:pPr>
        <w:widowControl w:val="0"/>
        <w:tabs>
          <w:tab w:val="left" w:pos="-720"/>
          <w:tab w:val="left" w:pos="0"/>
        </w:tabs>
        <w:suppressAutoHyphens/>
        <w:jc w:val="both"/>
        <w:rPr>
          <w:rFonts w:ascii="Century Gothic" w:hAnsi="Century Gothic"/>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9"/>
      </w:tblGrid>
      <w:tr w:rsidR="00DE54E2" w:rsidRPr="005E6451" w14:paraId="7FA7B08F" w14:textId="77777777" w:rsidTr="009C0EA8">
        <w:trPr>
          <w:tblHeader/>
          <w:jc w:val="center"/>
        </w:trPr>
        <w:tc>
          <w:tcPr>
            <w:tcW w:w="0" w:type="auto"/>
            <w:tcBorders>
              <w:bottom w:val="single" w:sz="4" w:space="0" w:color="auto"/>
            </w:tcBorders>
            <w:shd w:val="clear" w:color="auto" w:fill="E2EFD9"/>
            <w:vAlign w:val="center"/>
          </w:tcPr>
          <w:p w14:paraId="083BF80D" w14:textId="77777777" w:rsidR="00DE54E2" w:rsidRPr="005E6451" w:rsidRDefault="00DE54E2" w:rsidP="009C0EA8">
            <w:pPr>
              <w:jc w:val="center"/>
              <w:rPr>
                <w:rFonts w:ascii="Century Gothic" w:hAnsi="Century Gothic" w:cs="Calibri"/>
                <w:b/>
                <w:bCs/>
                <w:sz w:val="20"/>
                <w:szCs w:val="20"/>
                <w:lang w:eastAsia="es-EC"/>
              </w:rPr>
            </w:pPr>
            <w:r w:rsidRPr="005E6451">
              <w:rPr>
                <w:rFonts w:ascii="Century Gothic" w:hAnsi="Century Gothic" w:cs="Calibri"/>
                <w:b/>
                <w:bCs/>
                <w:sz w:val="20"/>
                <w:szCs w:val="20"/>
                <w:lang w:eastAsia="es-EC"/>
              </w:rPr>
              <w:t>Requisitos mínimos:</w:t>
            </w:r>
          </w:p>
        </w:tc>
      </w:tr>
      <w:tr w:rsidR="00DE54E2" w:rsidRPr="005E6451" w14:paraId="68F241D0" w14:textId="77777777" w:rsidTr="009C0EA8">
        <w:trPr>
          <w:jc w:val="center"/>
        </w:trPr>
        <w:tc>
          <w:tcPr>
            <w:tcW w:w="0" w:type="auto"/>
            <w:tcBorders>
              <w:bottom w:val="single" w:sz="4" w:space="0" w:color="auto"/>
            </w:tcBorders>
            <w:shd w:val="clear" w:color="auto" w:fill="D9D9D9"/>
            <w:vAlign w:val="center"/>
          </w:tcPr>
          <w:p w14:paraId="5F2D53BC" w14:textId="77777777" w:rsidR="00DE54E2" w:rsidRPr="005E6451" w:rsidRDefault="00DE54E2" w:rsidP="009C0EA8">
            <w:pPr>
              <w:rPr>
                <w:rFonts w:ascii="Century Gothic" w:hAnsi="Century Gothic" w:cs="Calibri"/>
                <w:b/>
                <w:bCs/>
                <w:sz w:val="20"/>
                <w:szCs w:val="20"/>
                <w:lang w:eastAsia="es-EC"/>
              </w:rPr>
            </w:pPr>
            <w:r w:rsidRPr="005E6451">
              <w:rPr>
                <w:rFonts w:ascii="Century Gothic" w:hAnsi="Century Gothic" w:cs="Calibri"/>
                <w:b/>
                <w:sz w:val="20"/>
                <w:szCs w:val="20"/>
              </w:rPr>
              <w:t>Requisitos de elegibilidad</w:t>
            </w:r>
          </w:p>
        </w:tc>
      </w:tr>
      <w:tr w:rsidR="00DE54E2" w:rsidRPr="005E6451" w14:paraId="4753FE2D" w14:textId="77777777" w:rsidTr="009C0EA8">
        <w:trPr>
          <w:jc w:val="center"/>
        </w:trPr>
        <w:tc>
          <w:tcPr>
            <w:tcW w:w="0" w:type="auto"/>
            <w:shd w:val="clear" w:color="auto" w:fill="auto"/>
            <w:vAlign w:val="center"/>
          </w:tcPr>
          <w:p w14:paraId="30D3C5B2" w14:textId="77777777" w:rsidR="00DE54E2" w:rsidRPr="005E6451" w:rsidRDefault="00DE54E2" w:rsidP="009C0EA8">
            <w:pPr>
              <w:jc w:val="both"/>
              <w:rPr>
                <w:rFonts w:ascii="Century Gothic" w:hAnsi="Century Gothic" w:cs="Calibri"/>
                <w:sz w:val="20"/>
                <w:szCs w:val="20"/>
              </w:rPr>
            </w:pPr>
            <w:r w:rsidRPr="005E6451">
              <w:rPr>
                <w:rFonts w:ascii="Century Gothic" w:hAnsi="Century Gothic" w:cs="Calibri"/>
                <w:sz w:val="20"/>
                <w:szCs w:val="20"/>
              </w:rPr>
              <w:t>Es ciudadano o residente permanente de un país miembro del Banco Interamericano de Desarrollo (BID).</w:t>
            </w:r>
          </w:p>
        </w:tc>
      </w:tr>
      <w:tr w:rsidR="00DE54E2" w:rsidRPr="005E6451" w14:paraId="617C6F1D" w14:textId="77777777" w:rsidTr="009C0EA8">
        <w:trPr>
          <w:jc w:val="center"/>
        </w:trPr>
        <w:tc>
          <w:tcPr>
            <w:tcW w:w="0" w:type="auto"/>
            <w:shd w:val="clear" w:color="auto" w:fill="auto"/>
            <w:vAlign w:val="center"/>
          </w:tcPr>
          <w:p w14:paraId="7C4AED3E" w14:textId="77777777" w:rsidR="00DE54E2" w:rsidRPr="005E6451" w:rsidRDefault="00DE54E2" w:rsidP="009C0EA8">
            <w:pPr>
              <w:jc w:val="both"/>
              <w:rPr>
                <w:rFonts w:ascii="Century Gothic" w:hAnsi="Century Gothic" w:cs="Calibri"/>
                <w:sz w:val="20"/>
                <w:szCs w:val="20"/>
              </w:rPr>
            </w:pPr>
            <w:r w:rsidRPr="005E6451">
              <w:rPr>
                <w:rFonts w:ascii="Century Gothic" w:hAnsi="Century Gothic" w:cs="Calibri"/>
                <w:sz w:val="20"/>
                <w:szCs w:val="20"/>
              </w:rPr>
              <w:t>No tiene relación de trabajo o de familia con algún miembro del personal del Contratante involucrado en la preparación, selección o supervisión de esta consultoría y no presenta conflictos de interés según lo dispuesto en las Políticas del BID.</w:t>
            </w:r>
          </w:p>
        </w:tc>
      </w:tr>
      <w:tr w:rsidR="00DE54E2" w:rsidRPr="005E6451" w14:paraId="39B6EB2A" w14:textId="77777777" w:rsidTr="009C0EA8">
        <w:trPr>
          <w:jc w:val="center"/>
        </w:trPr>
        <w:tc>
          <w:tcPr>
            <w:tcW w:w="0" w:type="auto"/>
            <w:shd w:val="clear" w:color="auto" w:fill="D9D9D9"/>
            <w:vAlign w:val="center"/>
          </w:tcPr>
          <w:p w14:paraId="7DBF94A8" w14:textId="77777777" w:rsidR="00DE54E2" w:rsidRPr="005E6451" w:rsidRDefault="00DE54E2" w:rsidP="009C0EA8">
            <w:pPr>
              <w:jc w:val="both"/>
              <w:rPr>
                <w:rFonts w:ascii="Century Gothic" w:hAnsi="Century Gothic" w:cs="Calibri"/>
                <w:sz w:val="20"/>
                <w:szCs w:val="20"/>
              </w:rPr>
            </w:pPr>
            <w:r w:rsidRPr="005E6451">
              <w:rPr>
                <w:rFonts w:ascii="Century Gothic" w:hAnsi="Century Gothic" w:cs="Calibri"/>
                <w:b/>
                <w:sz w:val="20"/>
                <w:szCs w:val="20"/>
              </w:rPr>
              <w:t>Antecedentes Académicos</w:t>
            </w:r>
          </w:p>
        </w:tc>
      </w:tr>
      <w:tr w:rsidR="00DE54E2" w:rsidRPr="005E6451" w14:paraId="7A137F94" w14:textId="77777777" w:rsidTr="009C0EA8">
        <w:trPr>
          <w:jc w:val="center"/>
        </w:trPr>
        <w:tc>
          <w:tcPr>
            <w:tcW w:w="0" w:type="auto"/>
            <w:shd w:val="clear" w:color="auto" w:fill="auto"/>
          </w:tcPr>
          <w:p w14:paraId="39688718" w14:textId="77777777" w:rsidR="00DE54E2" w:rsidRPr="005E6451" w:rsidRDefault="00DE54E2" w:rsidP="009C0EA8">
            <w:pPr>
              <w:rPr>
                <w:rFonts w:ascii="Century Gothic" w:hAnsi="Century Gothic"/>
                <w:sz w:val="20"/>
                <w:szCs w:val="20"/>
              </w:rPr>
            </w:pPr>
            <w:r w:rsidRPr="005E6451">
              <w:rPr>
                <w:rFonts w:ascii="Century Gothic" w:hAnsi="Century Gothic"/>
                <w:sz w:val="20"/>
                <w:szCs w:val="20"/>
              </w:rPr>
              <w:t xml:space="preserve">Título de Tercer Nivel en Economía, Finanzas, Contabilidad o carreras afines al objeto de la consultoría. </w:t>
            </w:r>
          </w:p>
        </w:tc>
      </w:tr>
      <w:tr w:rsidR="00DE54E2" w:rsidRPr="005E6451" w14:paraId="2CF2E047" w14:textId="77777777" w:rsidTr="009C0EA8">
        <w:trPr>
          <w:jc w:val="center"/>
        </w:trPr>
        <w:tc>
          <w:tcPr>
            <w:tcW w:w="0" w:type="auto"/>
            <w:shd w:val="clear" w:color="auto" w:fill="D9D9D9"/>
            <w:vAlign w:val="center"/>
          </w:tcPr>
          <w:p w14:paraId="59124521" w14:textId="77777777" w:rsidR="00DE54E2" w:rsidRPr="005E6451" w:rsidRDefault="00DE54E2" w:rsidP="009C0EA8">
            <w:pPr>
              <w:jc w:val="both"/>
              <w:rPr>
                <w:rFonts w:ascii="Century Gothic" w:hAnsi="Century Gothic" w:cs="Calibri"/>
                <w:b/>
                <w:sz w:val="20"/>
                <w:szCs w:val="20"/>
              </w:rPr>
            </w:pPr>
            <w:r w:rsidRPr="005E6451">
              <w:rPr>
                <w:rFonts w:ascii="Century Gothic" w:hAnsi="Century Gothic" w:cs="Calibri"/>
                <w:b/>
                <w:bCs/>
                <w:sz w:val="20"/>
                <w:szCs w:val="20"/>
              </w:rPr>
              <w:t>Experiencia General Mínima</w:t>
            </w:r>
          </w:p>
        </w:tc>
      </w:tr>
      <w:tr w:rsidR="00DE54E2" w:rsidRPr="005E6451" w14:paraId="245F7A4D" w14:textId="77777777" w:rsidTr="009C0EA8">
        <w:trPr>
          <w:jc w:val="center"/>
        </w:trPr>
        <w:tc>
          <w:tcPr>
            <w:tcW w:w="0" w:type="auto"/>
            <w:shd w:val="clear" w:color="auto" w:fill="auto"/>
            <w:vAlign w:val="center"/>
          </w:tcPr>
          <w:p w14:paraId="7C92BCBC" w14:textId="77777777" w:rsidR="00DE54E2" w:rsidRPr="005E6451" w:rsidRDefault="00DE54E2" w:rsidP="009C0EA8">
            <w:pPr>
              <w:jc w:val="both"/>
              <w:rPr>
                <w:rFonts w:ascii="Century Gothic" w:hAnsi="Century Gothic" w:cs="Calibri"/>
                <w:bCs/>
                <w:sz w:val="20"/>
                <w:szCs w:val="20"/>
              </w:rPr>
            </w:pPr>
            <w:r w:rsidRPr="005E6451">
              <w:rPr>
                <w:rFonts w:ascii="Century Gothic" w:hAnsi="Century Gothic"/>
                <w:sz w:val="20"/>
                <w:szCs w:val="20"/>
              </w:rPr>
              <w:t>Experiencia General laboral mínima de 4 años en coordinación y gestión financiera de proyectos</w:t>
            </w:r>
            <w:r w:rsidRPr="005E6451">
              <w:rPr>
                <w:rFonts w:ascii="Century Gothic" w:hAnsi="Century Gothic" w:cs="Calibri"/>
                <w:bCs/>
                <w:sz w:val="20"/>
                <w:szCs w:val="20"/>
              </w:rPr>
              <w:t>.</w:t>
            </w:r>
          </w:p>
        </w:tc>
      </w:tr>
      <w:tr w:rsidR="00DE54E2" w:rsidRPr="005E6451" w14:paraId="1EDD769F" w14:textId="77777777" w:rsidTr="009C0EA8">
        <w:trPr>
          <w:jc w:val="center"/>
        </w:trPr>
        <w:tc>
          <w:tcPr>
            <w:tcW w:w="0" w:type="auto"/>
            <w:shd w:val="clear" w:color="auto" w:fill="D9D9D9"/>
            <w:vAlign w:val="center"/>
          </w:tcPr>
          <w:p w14:paraId="7DE39524" w14:textId="77777777" w:rsidR="00DE54E2" w:rsidRPr="005E6451" w:rsidRDefault="00DE54E2" w:rsidP="009C0EA8">
            <w:pPr>
              <w:jc w:val="both"/>
              <w:rPr>
                <w:rFonts w:ascii="Century Gothic" w:hAnsi="Century Gothic" w:cs="Calibri"/>
                <w:sz w:val="20"/>
                <w:szCs w:val="20"/>
              </w:rPr>
            </w:pPr>
            <w:r w:rsidRPr="005E6451">
              <w:rPr>
                <w:rFonts w:ascii="Century Gothic" w:hAnsi="Century Gothic" w:cs="Calibri"/>
                <w:b/>
                <w:bCs/>
                <w:sz w:val="20"/>
                <w:szCs w:val="20"/>
              </w:rPr>
              <w:t>Experiencia Específica Mínima</w:t>
            </w:r>
          </w:p>
        </w:tc>
      </w:tr>
      <w:tr w:rsidR="00DE54E2" w:rsidRPr="005E6451" w14:paraId="2E277000" w14:textId="77777777" w:rsidTr="009C0EA8">
        <w:trPr>
          <w:jc w:val="center"/>
        </w:trPr>
        <w:tc>
          <w:tcPr>
            <w:tcW w:w="0" w:type="auto"/>
            <w:shd w:val="clear" w:color="auto" w:fill="auto"/>
            <w:vAlign w:val="center"/>
          </w:tcPr>
          <w:p w14:paraId="311C8502" w14:textId="77777777" w:rsidR="00DE54E2" w:rsidRPr="005E6451" w:rsidRDefault="00DE54E2" w:rsidP="009C0EA8">
            <w:pPr>
              <w:jc w:val="both"/>
              <w:rPr>
                <w:rFonts w:ascii="Century Gothic" w:hAnsi="Century Gothic" w:cs="Calibri"/>
                <w:b/>
                <w:bCs/>
                <w:sz w:val="20"/>
                <w:szCs w:val="20"/>
              </w:rPr>
            </w:pPr>
            <w:r w:rsidRPr="005E6451">
              <w:rPr>
                <w:rFonts w:ascii="Century Gothic" w:hAnsi="Century Gothic"/>
                <w:sz w:val="20"/>
                <w:szCs w:val="20"/>
              </w:rPr>
              <w:t>Experiencia Específica laboral mínima de 2 años en coordinación y gestión financiera de proyectos financiados por organismos multilaterales y/o internacionales cooperación y/o financiamiento.</w:t>
            </w:r>
          </w:p>
        </w:tc>
      </w:tr>
    </w:tbl>
    <w:p w14:paraId="53F711EB" w14:textId="3A007469" w:rsidR="00F40D60" w:rsidRPr="0015679F" w:rsidRDefault="00F40D60" w:rsidP="00712894">
      <w:pPr>
        <w:widowControl w:val="0"/>
        <w:tabs>
          <w:tab w:val="left" w:pos="-720"/>
          <w:tab w:val="left" w:pos="0"/>
        </w:tabs>
        <w:suppressAutoHyphens/>
        <w:jc w:val="both"/>
        <w:rPr>
          <w:rFonts w:ascii="Century Gothic" w:hAnsi="Century Gothic"/>
          <w:sz w:val="22"/>
          <w:szCs w:val="22"/>
        </w:rPr>
      </w:pPr>
    </w:p>
    <w:p w14:paraId="3E7EB3C4" w14:textId="1DC334F5" w:rsidR="00DE54E2" w:rsidRPr="0015679F" w:rsidRDefault="00DE54E2" w:rsidP="00712894">
      <w:pPr>
        <w:widowControl w:val="0"/>
        <w:tabs>
          <w:tab w:val="left" w:pos="-720"/>
          <w:tab w:val="left" w:pos="0"/>
        </w:tabs>
        <w:suppressAutoHyphens/>
        <w:jc w:val="both"/>
        <w:rPr>
          <w:rFonts w:ascii="Century Gothic" w:hAnsi="Century Gothic"/>
          <w:sz w:val="22"/>
          <w:szCs w:val="22"/>
        </w:rPr>
      </w:pPr>
    </w:p>
    <w:p w14:paraId="16928730" w14:textId="0E58F3AA" w:rsidR="005E7D37" w:rsidRPr="0015679F" w:rsidRDefault="005E7D37" w:rsidP="00712894">
      <w:pPr>
        <w:widowControl w:val="0"/>
        <w:tabs>
          <w:tab w:val="left" w:pos="-720"/>
          <w:tab w:val="left" w:pos="0"/>
        </w:tabs>
        <w:suppressAutoHyphens/>
        <w:jc w:val="both"/>
        <w:rPr>
          <w:rFonts w:ascii="Century Gothic" w:hAnsi="Century Gothic"/>
          <w:sz w:val="22"/>
          <w:szCs w:val="22"/>
        </w:rPr>
      </w:pPr>
    </w:p>
    <w:p w14:paraId="24637C41" w14:textId="17A29D63" w:rsidR="00DF29DD" w:rsidRPr="0015679F" w:rsidRDefault="00DF29DD" w:rsidP="00C43D00">
      <w:pPr>
        <w:tabs>
          <w:tab w:val="left" w:pos="810"/>
        </w:tabs>
        <w:jc w:val="both"/>
        <w:rPr>
          <w:rFonts w:ascii="Century Gothic" w:hAnsi="Century Gothic"/>
          <w:sz w:val="22"/>
          <w:szCs w:val="22"/>
        </w:rPr>
      </w:pPr>
    </w:p>
    <w:p w14:paraId="55D6AAA3" w14:textId="3E397C77" w:rsidR="0088528D" w:rsidRPr="0015679F" w:rsidRDefault="0033060C" w:rsidP="00993934">
      <w:pPr>
        <w:pStyle w:val="Prrafodelista"/>
        <w:numPr>
          <w:ilvl w:val="1"/>
          <w:numId w:val="14"/>
        </w:numPr>
        <w:tabs>
          <w:tab w:val="left" w:pos="-1440"/>
          <w:tab w:val="left" w:pos="-720"/>
        </w:tabs>
        <w:suppressAutoHyphens/>
        <w:jc w:val="both"/>
        <w:rPr>
          <w:rFonts w:ascii="Century Gothic" w:hAnsi="Century Gothic"/>
          <w:b/>
          <w:sz w:val="22"/>
          <w:szCs w:val="22"/>
          <w:lang w:val="es-ES_tradnl"/>
        </w:rPr>
      </w:pPr>
      <w:r w:rsidRPr="0015679F">
        <w:rPr>
          <w:rFonts w:ascii="Century Gothic" w:hAnsi="Century Gothic"/>
          <w:b/>
          <w:sz w:val="22"/>
          <w:szCs w:val="22"/>
          <w:lang w:val="es-ES_tradnl"/>
        </w:rPr>
        <w:t>HONORARIOS PROFESIONALES</w:t>
      </w:r>
    </w:p>
    <w:p w14:paraId="4FEC1CA4" w14:textId="30139BBE" w:rsidR="00120667" w:rsidRPr="0015679F" w:rsidRDefault="00120667" w:rsidP="00120667">
      <w:pPr>
        <w:tabs>
          <w:tab w:val="left" w:pos="-1440"/>
          <w:tab w:val="left" w:pos="-720"/>
        </w:tabs>
        <w:suppressAutoHyphens/>
        <w:jc w:val="both"/>
        <w:rPr>
          <w:rFonts w:ascii="Century Gothic" w:hAnsi="Century Gothic"/>
          <w:b/>
          <w:sz w:val="22"/>
          <w:szCs w:val="22"/>
          <w:lang w:val="es-ES_tradnl"/>
        </w:rPr>
      </w:pPr>
    </w:p>
    <w:p w14:paraId="048FC838" w14:textId="77777777" w:rsidR="00DE54E2" w:rsidRPr="0015679F" w:rsidRDefault="00DE54E2" w:rsidP="00DE54E2">
      <w:pPr>
        <w:jc w:val="both"/>
        <w:rPr>
          <w:rFonts w:ascii="Century Gothic" w:hAnsi="Century Gothic" w:cs="Calibri"/>
          <w:sz w:val="22"/>
          <w:szCs w:val="22"/>
          <w:lang w:val="es-CL"/>
        </w:rPr>
      </w:pPr>
      <w:r w:rsidRPr="0015679F">
        <w:rPr>
          <w:rFonts w:ascii="Century Gothic" w:hAnsi="Century Gothic" w:cs="Calibri"/>
          <w:sz w:val="22"/>
          <w:szCs w:val="22"/>
          <w:lang w:val="es-CL"/>
        </w:rPr>
        <w:t>El monto referencial del contrato será de hasta USD 27.558,24 (VEINTISIETE MIL QUINIENTOS CINCUENTA Y OCHO DÓLARES DE LOS ESTADOS UNIDOS DE AMÉRICA CON 24/100) más IVA. El valor total del contrato será financiado con fuente del crédito externo correspondiente al contrato de préstamo BID 4812/OC-EC “Programa de Modernización de la Administración Financiera”.</w:t>
      </w:r>
    </w:p>
    <w:p w14:paraId="1B00C60B" w14:textId="77777777" w:rsidR="00DE54E2" w:rsidRPr="0015679F" w:rsidRDefault="00DE54E2" w:rsidP="00DE54E2">
      <w:pPr>
        <w:jc w:val="both"/>
        <w:rPr>
          <w:rFonts w:ascii="Century Gothic" w:hAnsi="Century Gothic" w:cs="Calibri"/>
          <w:sz w:val="22"/>
          <w:szCs w:val="22"/>
          <w:lang w:val="es-CL"/>
        </w:rPr>
      </w:pPr>
    </w:p>
    <w:p w14:paraId="07BA423B" w14:textId="77777777" w:rsidR="00DE54E2" w:rsidRPr="0015679F" w:rsidRDefault="00DE54E2" w:rsidP="00DE54E2">
      <w:pPr>
        <w:jc w:val="both"/>
        <w:rPr>
          <w:rFonts w:ascii="Century Gothic" w:hAnsi="Century Gothic" w:cs="Calibri"/>
          <w:sz w:val="22"/>
          <w:szCs w:val="22"/>
          <w:lang w:val="es-CL"/>
        </w:rPr>
      </w:pPr>
      <w:r w:rsidRPr="0015679F">
        <w:rPr>
          <w:rFonts w:ascii="Century Gothic" w:hAnsi="Century Gothic" w:cs="Calibri"/>
          <w:sz w:val="22"/>
          <w:szCs w:val="22"/>
          <w:lang w:val="es-CL"/>
        </w:rPr>
        <w:t xml:space="preserve"> El monto total del contrato se pagará al Consultor de la siguiente manera: </w:t>
      </w:r>
    </w:p>
    <w:p w14:paraId="0F8B87AF" w14:textId="77777777" w:rsidR="00DE54E2" w:rsidRPr="0015679F" w:rsidRDefault="00DE54E2" w:rsidP="00DE54E2">
      <w:pPr>
        <w:numPr>
          <w:ilvl w:val="0"/>
          <w:numId w:val="28"/>
        </w:numPr>
        <w:jc w:val="both"/>
        <w:rPr>
          <w:rFonts w:ascii="Century Gothic" w:hAnsi="Century Gothic" w:cs="Calibri"/>
          <w:sz w:val="22"/>
          <w:szCs w:val="22"/>
          <w:lang w:val="es-CL"/>
        </w:rPr>
      </w:pPr>
      <w:r w:rsidRPr="0015679F">
        <w:rPr>
          <w:rFonts w:ascii="Century Gothic" w:hAnsi="Century Gothic" w:cs="Calibri"/>
          <w:sz w:val="22"/>
          <w:szCs w:val="22"/>
          <w:lang w:val="es-CL"/>
        </w:rPr>
        <w:t>Pagos mensuales de $2.296,52 (DOS MIL DOSCIENTOS NOVENTA Y SEIS, DÓLARES DE LOS ESTADOS UNIDOS DE AMÉRICA CON 52/100) más IVA, contra entrega de los informes mensuales o informe final (cada 30 días calendario), según corresponda, de acuerdo a los descrito en el numeral 5 “Informes a entregar” del presente término de referencia, y suscripción del acta entrega recepción parcial o definitiva, según corresponda.</w:t>
      </w:r>
    </w:p>
    <w:p w14:paraId="76E10B87" w14:textId="77777777" w:rsidR="00DE54E2" w:rsidRPr="0015679F" w:rsidRDefault="00DE54E2" w:rsidP="00DE54E2">
      <w:pPr>
        <w:ind w:left="720"/>
        <w:jc w:val="both"/>
        <w:rPr>
          <w:rFonts w:ascii="Century Gothic" w:hAnsi="Century Gothic" w:cs="Calibri"/>
          <w:sz w:val="22"/>
          <w:szCs w:val="22"/>
          <w:lang w:val="es-CL"/>
        </w:rPr>
      </w:pPr>
    </w:p>
    <w:p w14:paraId="32843AC5" w14:textId="77777777" w:rsidR="00DE54E2" w:rsidRPr="0015679F" w:rsidRDefault="00DE54E2" w:rsidP="00DE54E2">
      <w:pPr>
        <w:numPr>
          <w:ilvl w:val="0"/>
          <w:numId w:val="28"/>
        </w:numPr>
        <w:jc w:val="both"/>
        <w:rPr>
          <w:rFonts w:ascii="Century Gothic" w:hAnsi="Century Gothic"/>
          <w:sz w:val="22"/>
          <w:szCs w:val="22"/>
        </w:rPr>
      </w:pPr>
      <w:r w:rsidRPr="0015679F">
        <w:rPr>
          <w:rFonts w:ascii="Century Gothic" w:hAnsi="Century Gothic" w:cs="Calibri"/>
          <w:bCs/>
          <w:iCs/>
          <w:sz w:val="22"/>
          <w:szCs w:val="22"/>
        </w:rPr>
        <w:t xml:space="preserve">El último pago se realizará contra entrega del informe final, suscripción del acta de entrega recepción definitiva de conformidad a lo estipulado en el Reglamento General a la LOSNCP, factura </w:t>
      </w:r>
      <w:r w:rsidRPr="0015679F">
        <w:rPr>
          <w:rFonts w:ascii="Century Gothic" w:hAnsi="Century Gothic"/>
          <w:sz w:val="22"/>
          <w:szCs w:val="22"/>
        </w:rPr>
        <w:t xml:space="preserve">y Formulario de paz y salvo para consultores (conforme lineamientos emitidos por la CGAF). </w:t>
      </w:r>
    </w:p>
    <w:p w14:paraId="15CF73CE" w14:textId="77777777" w:rsidR="00DE54E2" w:rsidRPr="0015679F" w:rsidRDefault="00DE54E2" w:rsidP="00DE54E2">
      <w:pPr>
        <w:pStyle w:val="Prrafodelista"/>
        <w:rPr>
          <w:rFonts w:ascii="Century Gothic" w:hAnsi="Century Gothic"/>
          <w:sz w:val="22"/>
          <w:szCs w:val="22"/>
        </w:rPr>
      </w:pPr>
    </w:p>
    <w:p w14:paraId="529A7050" w14:textId="77777777" w:rsidR="00DE54E2" w:rsidRPr="0015679F" w:rsidRDefault="00DE54E2" w:rsidP="00DE54E2">
      <w:pPr>
        <w:jc w:val="both"/>
        <w:rPr>
          <w:rFonts w:ascii="Century Gothic" w:hAnsi="Century Gothic" w:cs="Calibri"/>
          <w:bCs/>
          <w:iCs/>
          <w:sz w:val="22"/>
          <w:szCs w:val="22"/>
          <w:lang w:val="es-MX" w:eastAsia="es-EC"/>
        </w:rPr>
      </w:pPr>
      <w:r w:rsidRPr="0015679F">
        <w:rPr>
          <w:rFonts w:ascii="Century Gothic" w:hAnsi="Century Gothic" w:cs="Calibri"/>
          <w:bCs/>
          <w:iCs/>
          <w:sz w:val="22"/>
          <w:szCs w:val="22"/>
          <w:lang w:val="es-MX" w:eastAsia="es-EC"/>
        </w:rPr>
        <w:t>El monto referencial del contrato se encuentra sujeto a variación, pues depende de los días laborables efectivamente trabajados.</w:t>
      </w:r>
    </w:p>
    <w:p w14:paraId="09D39C09" w14:textId="77777777" w:rsidR="00DE54E2" w:rsidRPr="0015679F" w:rsidRDefault="00DE54E2" w:rsidP="00DE54E2">
      <w:pPr>
        <w:jc w:val="both"/>
        <w:rPr>
          <w:rFonts w:ascii="Century Gothic" w:hAnsi="Century Gothic" w:cs="Calibri"/>
          <w:bCs/>
          <w:iCs/>
          <w:sz w:val="22"/>
          <w:szCs w:val="22"/>
          <w:lang w:val="es-MX" w:eastAsia="es-EC"/>
        </w:rPr>
      </w:pPr>
    </w:p>
    <w:p w14:paraId="1615B91F" w14:textId="77777777" w:rsidR="00DE54E2" w:rsidRPr="0015679F" w:rsidRDefault="00DE54E2" w:rsidP="00DE54E2">
      <w:pPr>
        <w:jc w:val="both"/>
        <w:rPr>
          <w:rFonts w:ascii="Century Gothic" w:hAnsi="Century Gothic" w:cs="Calibri"/>
          <w:bCs/>
          <w:iCs/>
          <w:sz w:val="22"/>
          <w:szCs w:val="22"/>
          <w:lang w:val="es-MX" w:eastAsia="es-EC"/>
        </w:rPr>
      </w:pPr>
      <w:r w:rsidRPr="0015679F">
        <w:rPr>
          <w:rFonts w:ascii="Century Gothic" w:hAnsi="Century Gothic" w:cs="Calibri"/>
          <w:bCs/>
          <w:iCs/>
          <w:sz w:val="22"/>
          <w:szCs w:val="22"/>
          <w:lang w:val="es-MX" w:eastAsia="es-EC"/>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5A6BA869" w14:textId="77777777" w:rsidR="00DE54E2" w:rsidRPr="0015679F" w:rsidRDefault="00DE54E2" w:rsidP="00DE54E2">
      <w:pPr>
        <w:jc w:val="both"/>
        <w:rPr>
          <w:rFonts w:ascii="Century Gothic" w:hAnsi="Century Gothic" w:cs="Calibri"/>
          <w:bCs/>
          <w:iCs/>
          <w:sz w:val="22"/>
          <w:szCs w:val="22"/>
          <w:lang w:val="es-MX" w:eastAsia="es-EC"/>
        </w:rPr>
      </w:pPr>
    </w:p>
    <w:p w14:paraId="1F18D030" w14:textId="6F28AF4A" w:rsidR="007D394C" w:rsidRPr="0015679F" w:rsidRDefault="00DE54E2" w:rsidP="00DE54E2">
      <w:pPr>
        <w:jc w:val="both"/>
        <w:rPr>
          <w:rFonts w:ascii="Century Gothic" w:hAnsi="Century Gothic"/>
          <w:bCs/>
          <w:iCs/>
          <w:lang w:eastAsia="es-EC"/>
        </w:rPr>
      </w:pPr>
      <w:r w:rsidRPr="0015679F">
        <w:rPr>
          <w:rFonts w:ascii="Century Gothic" w:hAnsi="Century Gothic" w:cs="Calibri"/>
          <w:b/>
          <w:bCs/>
          <w:iCs/>
          <w:sz w:val="22"/>
          <w:szCs w:val="22"/>
          <w:lang w:val="es-MX" w:eastAsia="es-EC"/>
        </w:rPr>
        <w:t>Impuestos y tasas.</w:t>
      </w:r>
      <w:r w:rsidRPr="0015679F">
        <w:rPr>
          <w:rFonts w:ascii="Century Gothic" w:hAnsi="Century Gothic" w:cs="Calibri"/>
          <w:bCs/>
          <w:iCs/>
          <w:sz w:val="22"/>
          <w:szCs w:val="22"/>
          <w:lang w:val="es-MX" w:eastAsia="es-EC"/>
        </w:rPr>
        <w:t xml:space="preserve"> -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8B2DBE" w:rsidRPr="0015679F">
        <w:rPr>
          <w:rFonts w:ascii="Century Gothic" w:hAnsi="Century Gothic"/>
          <w:sz w:val="22"/>
          <w:szCs w:val="22"/>
          <w:lang w:val="es-MX"/>
        </w:rPr>
        <w:t>.</w:t>
      </w:r>
    </w:p>
    <w:p w14:paraId="02D7197B" w14:textId="521935EB" w:rsidR="00E37433" w:rsidRPr="0015679F" w:rsidRDefault="00E37433" w:rsidP="006C2CC4">
      <w:pPr>
        <w:jc w:val="both"/>
        <w:rPr>
          <w:rFonts w:ascii="Century Gothic" w:eastAsiaTheme="majorEastAsia" w:hAnsi="Century Gothic" w:cstheme="majorBidi"/>
          <w:i/>
          <w:iCs/>
          <w:sz w:val="22"/>
          <w:szCs w:val="22"/>
          <w:lang w:val="es-ES_tradnl"/>
        </w:rPr>
      </w:pPr>
    </w:p>
    <w:p w14:paraId="73D988F9" w14:textId="42920A8E" w:rsidR="00120667" w:rsidRPr="0015679F" w:rsidRDefault="00120667" w:rsidP="00120667">
      <w:pPr>
        <w:tabs>
          <w:tab w:val="left" w:pos="-1440"/>
          <w:tab w:val="left" w:pos="-720"/>
        </w:tabs>
        <w:suppressAutoHyphens/>
        <w:jc w:val="both"/>
        <w:rPr>
          <w:rFonts w:ascii="Century Gothic" w:hAnsi="Century Gothic"/>
          <w:b/>
          <w:color w:val="9900CC"/>
          <w:sz w:val="22"/>
          <w:szCs w:val="22"/>
          <w:lang w:val="es-ES_tradnl"/>
        </w:rPr>
      </w:pPr>
    </w:p>
    <w:p w14:paraId="5835574F" w14:textId="35D4583A" w:rsidR="0088528D" w:rsidRPr="0015679F" w:rsidRDefault="0088528D" w:rsidP="0088528D">
      <w:pPr>
        <w:tabs>
          <w:tab w:val="left" w:pos="-1440"/>
          <w:tab w:val="left" w:pos="-720"/>
        </w:tabs>
        <w:suppressAutoHyphens/>
        <w:jc w:val="both"/>
        <w:rPr>
          <w:rFonts w:ascii="Century Gothic" w:hAnsi="Century Gothic"/>
          <w:b/>
          <w:color w:val="9900CC"/>
          <w:sz w:val="22"/>
          <w:szCs w:val="22"/>
          <w:lang w:val="es-ES_tradnl"/>
        </w:rPr>
      </w:pPr>
      <w:bookmarkStart w:id="304" w:name="_Toc350499529"/>
      <w:bookmarkStart w:id="305" w:name="_Toc350499688"/>
      <w:bookmarkStart w:id="306" w:name="_Toc369788229"/>
    </w:p>
    <w:p w14:paraId="2E496CE2" w14:textId="4C408F78" w:rsidR="0088528D" w:rsidRPr="0015679F" w:rsidRDefault="0088528D" w:rsidP="0088528D">
      <w:pPr>
        <w:tabs>
          <w:tab w:val="left" w:pos="-1440"/>
          <w:tab w:val="left" w:pos="-720"/>
        </w:tabs>
        <w:suppressAutoHyphens/>
        <w:jc w:val="both"/>
        <w:rPr>
          <w:rFonts w:ascii="Century Gothic" w:hAnsi="Century Gothic"/>
          <w:b/>
          <w:sz w:val="22"/>
          <w:szCs w:val="22"/>
        </w:rPr>
      </w:pPr>
    </w:p>
    <w:p w14:paraId="32955CB2" w14:textId="77777777" w:rsidR="0088528D" w:rsidRPr="0015679F" w:rsidRDefault="0088528D" w:rsidP="0088528D">
      <w:pPr>
        <w:tabs>
          <w:tab w:val="left" w:pos="-1440"/>
          <w:tab w:val="left" w:pos="-720"/>
        </w:tabs>
        <w:suppressAutoHyphens/>
        <w:jc w:val="both"/>
        <w:rPr>
          <w:rFonts w:ascii="Century Gothic" w:hAnsi="Century Gothic"/>
          <w:b/>
          <w:sz w:val="22"/>
          <w:szCs w:val="22"/>
        </w:rPr>
        <w:sectPr w:rsidR="0088528D" w:rsidRPr="0015679F" w:rsidSect="00AC5A38">
          <w:headerReference w:type="default" r:id="rId21"/>
          <w:pgSz w:w="11907" w:h="16839" w:code="9"/>
          <w:pgMar w:top="1417" w:right="1417" w:bottom="1417" w:left="1701" w:header="708" w:footer="708" w:gutter="0"/>
          <w:cols w:space="708"/>
          <w:docGrid w:linePitch="360"/>
        </w:sectPr>
      </w:pPr>
    </w:p>
    <w:p w14:paraId="20358F8E" w14:textId="67BBD896" w:rsidR="008869C8" w:rsidRPr="0015679F" w:rsidRDefault="008869C8" w:rsidP="00E83409">
      <w:pPr>
        <w:pStyle w:val="Ttulo1"/>
        <w:jc w:val="center"/>
        <w:rPr>
          <w:rFonts w:ascii="Century Gothic" w:hAnsi="Century Gothic"/>
          <w:sz w:val="22"/>
          <w:szCs w:val="22"/>
        </w:rPr>
      </w:pPr>
      <w:bookmarkStart w:id="307" w:name="_Toc49163050"/>
      <w:r w:rsidRPr="0015679F">
        <w:rPr>
          <w:rFonts w:ascii="Century Gothic" w:hAnsi="Century Gothic"/>
          <w:sz w:val="22"/>
          <w:szCs w:val="22"/>
        </w:rPr>
        <w:lastRenderedPageBreak/>
        <w:t>SECCIÓN 4: MODELO PARA CURRICULUM VITAE</w:t>
      </w:r>
      <w:bookmarkEnd w:id="304"/>
      <w:bookmarkEnd w:id="305"/>
      <w:bookmarkEnd w:id="306"/>
      <w:bookmarkEnd w:id="307"/>
    </w:p>
    <w:p w14:paraId="2C70D39A" w14:textId="77777777" w:rsidR="002D4FDB" w:rsidRPr="0015679F" w:rsidRDefault="002D4FDB" w:rsidP="002D4FDB">
      <w:pPr>
        <w:rPr>
          <w:rFonts w:ascii="Century Gothic" w:hAnsi="Century Gothic"/>
        </w:rPr>
      </w:pPr>
    </w:p>
    <w:p w14:paraId="41D0FFAC" w14:textId="77777777" w:rsidR="00212154" w:rsidRPr="0015679F" w:rsidRDefault="00212154" w:rsidP="005E0913">
      <w:pPr>
        <w:jc w:val="both"/>
        <w:rPr>
          <w:rFonts w:ascii="Century Gothic" w:hAnsi="Century Gothic"/>
          <w:b/>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57"/>
        <w:gridCol w:w="6237"/>
      </w:tblGrid>
      <w:tr w:rsidR="008869C8" w:rsidRPr="0015679F" w14:paraId="219DA0E9" w14:textId="77777777" w:rsidTr="000E58BD">
        <w:trPr>
          <w:cantSplit/>
          <w:trHeight w:val="303"/>
        </w:trPr>
        <w:tc>
          <w:tcPr>
            <w:tcW w:w="3157" w:type="dxa"/>
            <w:tcBorders>
              <w:top w:val="single" w:sz="4" w:space="0" w:color="auto"/>
              <w:left w:val="single" w:sz="4" w:space="0" w:color="auto"/>
              <w:bottom w:val="single" w:sz="4" w:space="0" w:color="auto"/>
              <w:right w:val="single" w:sz="4" w:space="0" w:color="auto"/>
            </w:tcBorders>
            <w:shd w:val="clear" w:color="auto" w:fill="F2F2F2"/>
            <w:vAlign w:val="center"/>
          </w:tcPr>
          <w:p w14:paraId="09ED2F19" w14:textId="77777777" w:rsidR="008869C8" w:rsidRPr="0015679F" w:rsidRDefault="008869C8" w:rsidP="00295725">
            <w:pPr>
              <w:pStyle w:val="Prrafodelista"/>
              <w:numPr>
                <w:ilvl w:val="0"/>
                <w:numId w:val="2"/>
              </w:numPr>
              <w:ind w:left="356" w:hanging="356"/>
              <w:jc w:val="both"/>
              <w:rPr>
                <w:rFonts w:ascii="Century Gothic" w:hAnsi="Century Gothic"/>
                <w:b/>
                <w:bCs/>
              </w:rPr>
            </w:pPr>
            <w:r w:rsidRPr="0015679F">
              <w:rPr>
                <w:rFonts w:ascii="Century Gothic" w:hAnsi="Century Gothic"/>
                <w:b/>
                <w:bCs/>
              </w:rPr>
              <w:t>DATOS PERSONALES</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09306BA0" w14:textId="36D79374" w:rsidR="008869C8" w:rsidRPr="0015679F" w:rsidRDefault="008869C8" w:rsidP="00B66D27">
            <w:pPr>
              <w:jc w:val="both"/>
              <w:rPr>
                <w:rFonts w:ascii="Century Gothic" w:hAnsi="Century Gothic"/>
                <w:iCs/>
              </w:rPr>
            </w:pPr>
            <w:r w:rsidRPr="0015679F">
              <w:rPr>
                <w:rFonts w:ascii="Century Gothic" w:hAnsi="Century Gothic"/>
                <w:i/>
                <w:iCs/>
                <w:color w:val="4472C4" w:themeColor="accent1"/>
              </w:rPr>
              <w:t>[inserte el nombre completo]</w:t>
            </w:r>
          </w:p>
        </w:tc>
      </w:tr>
    </w:tbl>
    <w:p w14:paraId="3732BE92" w14:textId="77777777" w:rsidR="008869C8" w:rsidRPr="0015679F" w:rsidRDefault="008869C8" w:rsidP="005E0913">
      <w:pPr>
        <w:jc w:val="both"/>
        <w:rPr>
          <w:rFonts w:ascii="Century Gothic" w:hAnsi="Century Gothic"/>
        </w:rPr>
      </w:pPr>
      <w:r w:rsidRPr="0015679F">
        <w:rPr>
          <w:rFonts w:ascii="Century Gothic" w:hAnsi="Century Gothic"/>
        </w:rPr>
        <w:tab/>
      </w:r>
      <w:r w:rsidRPr="0015679F">
        <w:rPr>
          <w:rFonts w:ascii="Century Gothic" w:hAnsi="Century Gothic"/>
        </w:rPr>
        <w:tab/>
      </w:r>
      <w:r w:rsidRPr="0015679F">
        <w:rPr>
          <w:rFonts w:ascii="Century Gothic" w:hAnsi="Century Gothic"/>
        </w:rPr>
        <w:tab/>
      </w:r>
      <w:r w:rsidRPr="0015679F">
        <w:rPr>
          <w:rFonts w:ascii="Century Gothic" w:hAnsi="Century Gothic"/>
        </w:rPr>
        <w:tab/>
      </w:r>
      <w:r w:rsidRPr="0015679F">
        <w:rPr>
          <w:rFonts w:ascii="Century Gothic" w:hAnsi="Century Gothic"/>
        </w:rPr>
        <w:tab/>
      </w:r>
      <w:r w:rsidRPr="0015679F">
        <w:rPr>
          <w:rFonts w:ascii="Century Gothic" w:hAnsi="Century Gothic"/>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2268"/>
        <w:gridCol w:w="851"/>
        <w:gridCol w:w="1193"/>
        <w:gridCol w:w="1063"/>
      </w:tblGrid>
      <w:tr w:rsidR="008869C8" w:rsidRPr="0015679F" w14:paraId="26D84A34" w14:textId="77777777" w:rsidTr="000E58BD">
        <w:trPr>
          <w:cantSplit/>
        </w:trPr>
        <w:tc>
          <w:tcPr>
            <w:tcW w:w="4008" w:type="dxa"/>
            <w:vMerge w:val="restart"/>
            <w:shd w:val="clear" w:color="auto" w:fill="F2F2F2"/>
            <w:vAlign w:val="center"/>
          </w:tcPr>
          <w:p w14:paraId="30C5BC29" w14:textId="77777777" w:rsidR="008869C8" w:rsidRPr="0015679F" w:rsidRDefault="008869C8" w:rsidP="00295725">
            <w:pPr>
              <w:pStyle w:val="Prrafodelista"/>
              <w:numPr>
                <w:ilvl w:val="0"/>
                <w:numId w:val="2"/>
              </w:numPr>
              <w:ind w:left="356" w:hanging="356"/>
              <w:jc w:val="both"/>
              <w:rPr>
                <w:rFonts w:ascii="Century Gothic" w:hAnsi="Century Gothic"/>
                <w:b/>
                <w:bCs/>
              </w:rPr>
            </w:pPr>
            <w:r w:rsidRPr="0015679F">
              <w:rPr>
                <w:rFonts w:ascii="Century Gothic" w:hAnsi="Century Gothic"/>
                <w:b/>
                <w:bCs/>
              </w:rPr>
              <w:t xml:space="preserve">LUGAR Y FECHA DE NACIMIENTO:   </w:t>
            </w:r>
          </w:p>
        </w:tc>
        <w:tc>
          <w:tcPr>
            <w:tcW w:w="2268" w:type="dxa"/>
            <w:shd w:val="clear" w:color="auto" w:fill="F2F2F2"/>
          </w:tcPr>
          <w:p w14:paraId="2CD0318F" w14:textId="77777777" w:rsidR="008869C8" w:rsidRPr="0015679F" w:rsidRDefault="008869C8" w:rsidP="00B66D27">
            <w:pPr>
              <w:jc w:val="center"/>
              <w:rPr>
                <w:rFonts w:ascii="Century Gothic" w:hAnsi="Century Gothic"/>
                <w:b/>
                <w:bCs/>
              </w:rPr>
            </w:pPr>
            <w:r w:rsidRPr="0015679F">
              <w:rPr>
                <w:rFonts w:ascii="Century Gothic" w:hAnsi="Century Gothic"/>
                <w:b/>
              </w:rPr>
              <w:t>Lugar</w:t>
            </w:r>
          </w:p>
        </w:tc>
        <w:tc>
          <w:tcPr>
            <w:tcW w:w="851" w:type="dxa"/>
            <w:shd w:val="clear" w:color="auto" w:fill="F2F2F2"/>
          </w:tcPr>
          <w:p w14:paraId="4A0A0B6C" w14:textId="77777777" w:rsidR="008869C8" w:rsidRPr="0015679F" w:rsidRDefault="008869C8" w:rsidP="00B66D27">
            <w:pPr>
              <w:jc w:val="center"/>
              <w:rPr>
                <w:rFonts w:ascii="Century Gothic" w:hAnsi="Century Gothic"/>
                <w:b/>
                <w:bCs/>
              </w:rPr>
            </w:pPr>
            <w:r w:rsidRPr="0015679F">
              <w:rPr>
                <w:rFonts w:ascii="Century Gothic" w:hAnsi="Century Gothic"/>
                <w:b/>
              </w:rPr>
              <w:t>día</w:t>
            </w:r>
          </w:p>
        </w:tc>
        <w:tc>
          <w:tcPr>
            <w:tcW w:w="1193" w:type="dxa"/>
            <w:shd w:val="clear" w:color="auto" w:fill="F2F2F2"/>
          </w:tcPr>
          <w:p w14:paraId="7E650B38" w14:textId="77777777" w:rsidR="008869C8" w:rsidRPr="0015679F" w:rsidRDefault="008869C8" w:rsidP="00B66D27">
            <w:pPr>
              <w:jc w:val="center"/>
              <w:rPr>
                <w:rFonts w:ascii="Century Gothic" w:hAnsi="Century Gothic"/>
                <w:b/>
                <w:bCs/>
              </w:rPr>
            </w:pPr>
            <w:r w:rsidRPr="0015679F">
              <w:rPr>
                <w:rFonts w:ascii="Century Gothic" w:hAnsi="Century Gothic"/>
                <w:b/>
              </w:rPr>
              <w:t>mes</w:t>
            </w:r>
          </w:p>
        </w:tc>
        <w:tc>
          <w:tcPr>
            <w:tcW w:w="1063" w:type="dxa"/>
            <w:shd w:val="clear" w:color="auto" w:fill="F2F2F2"/>
          </w:tcPr>
          <w:p w14:paraId="056C4D25" w14:textId="77777777" w:rsidR="008869C8" w:rsidRPr="0015679F" w:rsidRDefault="008869C8" w:rsidP="00B66D27">
            <w:pPr>
              <w:jc w:val="center"/>
              <w:rPr>
                <w:rFonts w:ascii="Century Gothic" w:hAnsi="Century Gothic"/>
                <w:b/>
                <w:bCs/>
              </w:rPr>
            </w:pPr>
            <w:r w:rsidRPr="0015679F">
              <w:rPr>
                <w:rFonts w:ascii="Century Gothic" w:hAnsi="Century Gothic"/>
                <w:b/>
              </w:rPr>
              <w:t>año</w:t>
            </w:r>
          </w:p>
        </w:tc>
      </w:tr>
      <w:tr w:rsidR="008869C8" w:rsidRPr="0015679F" w14:paraId="453D93E2" w14:textId="77777777" w:rsidTr="000E58BD">
        <w:trPr>
          <w:cantSplit/>
          <w:trHeight w:val="152"/>
        </w:trPr>
        <w:tc>
          <w:tcPr>
            <w:tcW w:w="4008" w:type="dxa"/>
            <w:vMerge/>
            <w:shd w:val="clear" w:color="auto" w:fill="D9D9D9"/>
          </w:tcPr>
          <w:p w14:paraId="52A3647D"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268" w:type="dxa"/>
          </w:tcPr>
          <w:p w14:paraId="6152E0B5"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851" w:type="dxa"/>
          </w:tcPr>
          <w:p w14:paraId="43835CAA"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193" w:type="dxa"/>
          </w:tcPr>
          <w:p w14:paraId="2186C897"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1063" w:type="dxa"/>
          </w:tcPr>
          <w:p w14:paraId="4ACA12BC"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665F19EB" w14:textId="77777777" w:rsidR="008869C8" w:rsidRPr="0015679F" w:rsidRDefault="008869C8" w:rsidP="005E0913">
      <w:pPr>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2005"/>
        <w:gridCol w:w="2505"/>
        <w:gridCol w:w="2299"/>
      </w:tblGrid>
      <w:tr w:rsidR="008869C8" w:rsidRPr="0015679F" w14:paraId="442F1363" w14:textId="77777777" w:rsidTr="000E58BD">
        <w:trPr>
          <w:cantSplit/>
          <w:trHeight w:val="303"/>
        </w:trPr>
        <w:tc>
          <w:tcPr>
            <w:tcW w:w="1881" w:type="dxa"/>
            <w:shd w:val="clear" w:color="auto" w:fill="F2F2F2"/>
            <w:vAlign w:val="center"/>
          </w:tcPr>
          <w:p w14:paraId="69723DE3" w14:textId="77777777" w:rsidR="008869C8" w:rsidRPr="0015679F" w:rsidRDefault="00E32A1D" w:rsidP="005E0913">
            <w:pPr>
              <w:jc w:val="both"/>
              <w:rPr>
                <w:rFonts w:ascii="Century Gothic" w:hAnsi="Century Gothic"/>
                <w:b/>
                <w:bCs/>
              </w:rPr>
            </w:pPr>
            <w:r w:rsidRPr="0015679F">
              <w:rPr>
                <w:rFonts w:ascii="Century Gothic" w:hAnsi="Century Gothic"/>
                <w:b/>
                <w:bCs/>
                <w:sz w:val="20"/>
                <w:szCs w:val="20"/>
              </w:rPr>
              <w:t>País de Ciudadanía/Residencia:</w:t>
            </w:r>
            <w:r w:rsidR="008869C8" w:rsidRPr="0015679F">
              <w:rPr>
                <w:rFonts w:ascii="Century Gothic" w:hAnsi="Century Gothic"/>
                <w:b/>
                <w:bCs/>
              </w:rPr>
              <w:t xml:space="preserve">  </w:t>
            </w:r>
          </w:p>
        </w:tc>
        <w:tc>
          <w:tcPr>
            <w:tcW w:w="2268" w:type="dxa"/>
            <w:shd w:val="clear" w:color="auto" w:fill="FFFFFF"/>
          </w:tcPr>
          <w:p w14:paraId="5EBD0E6C" w14:textId="77777777" w:rsidR="008869C8" w:rsidRPr="0015679F" w:rsidRDefault="008869C8" w:rsidP="005E0913">
            <w:pPr>
              <w:keepNext/>
              <w:jc w:val="both"/>
              <w:outlineLvl w:val="1"/>
              <w:rPr>
                <w:rFonts w:ascii="Century Gothic" w:hAnsi="Century Gothic"/>
                <w:b/>
                <w:bCs/>
              </w:rPr>
            </w:pPr>
          </w:p>
        </w:tc>
        <w:tc>
          <w:tcPr>
            <w:tcW w:w="2640" w:type="dxa"/>
            <w:shd w:val="clear" w:color="auto" w:fill="F2F2F2"/>
            <w:vAlign w:val="center"/>
          </w:tcPr>
          <w:p w14:paraId="15DF20BA" w14:textId="77777777" w:rsidR="008869C8" w:rsidRPr="0015679F" w:rsidRDefault="008869C8" w:rsidP="005E0913">
            <w:pPr>
              <w:jc w:val="both"/>
              <w:rPr>
                <w:rFonts w:ascii="Century Gothic" w:hAnsi="Century Gothic"/>
                <w:b/>
                <w:bCs/>
              </w:rPr>
            </w:pPr>
            <w:r w:rsidRPr="0015679F">
              <w:rPr>
                <w:rFonts w:ascii="Century Gothic" w:hAnsi="Century Gothic"/>
                <w:b/>
                <w:bCs/>
              </w:rPr>
              <w:t>Documento de identidad</w:t>
            </w:r>
          </w:p>
        </w:tc>
        <w:tc>
          <w:tcPr>
            <w:tcW w:w="2605" w:type="dxa"/>
            <w:shd w:val="clear" w:color="auto" w:fill="FFFFFF"/>
          </w:tcPr>
          <w:p w14:paraId="2BF72ABB"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5D07936E" w14:textId="77777777" w:rsidR="008869C8" w:rsidRPr="0015679F" w:rsidRDefault="008869C8" w:rsidP="005E0913">
      <w:pPr>
        <w:jc w:val="both"/>
        <w:rPr>
          <w:rFonts w:ascii="Century Gothic" w:hAnsi="Century Gothic"/>
          <w:b/>
          <w:bCs/>
        </w:rPr>
      </w:pPr>
      <w:r w:rsidRPr="0015679F">
        <w:rPr>
          <w:rFonts w:ascii="Century Gothic" w:hAnsi="Century Gothic"/>
          <w:b/>
          <w:bCs/>
        </w:rPr>
        <w:tab/>
      </w:r>
    </w:p>
    <w:tbl>
      <w:tblPr>
        <w:tblW w:w="938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040"/>
        <w:gridCol w:w="1894"/>
        <w:gridCol w:w="259"/>
        <w:gridCol w:w="99"/>
        <w:gridCol w:w="562"/>
        <w:gridCol w:w="2804"/>
        <w:gridCol w:w="1122"/>
      </w:tblGrid>
      <w:tr w:rsidR="00A074FD" w:rsidRPr="0015679F" w14:paraId="4A7E1B27" w14:textId="77777777" w:rsidTr="008869C8">
        <w:trPr>
          <w:cantSplit/>
        </w:trPr>
        <w:tc>
          <w:tcPr>
            <w:tcW w:w="1543" w:type="dxa"/>
            <w:vMerge w:val="restart"/>
            <w:shd w:val="clear" w:color="auto" w:fill="F2F2F2"/>
            <w:vAlign w:val="center"/>
          </w:tcPr>
          <w:p w14:paraId="06AFD455" w14:textId="77777777" w:rsidR="008869C8" w:rsidRPr="0015679F" w:rsidRDefault="008869C8" w:rsidP="005E0913">
            <w:pPr>
              <w:jc w:val="both"/>
              <w:rPr>
                <w:rFonts w:ascii="Century Gothic" w:hAnsi="Century Gothic"/>
                <w:b/>
                <w:bCs/>
              </w:rPr>
            </w:pPr>
            <w:r w:rsidRPr="0015679F">
              <w:rPr>
                <w:rFonts w:ascii="Century Gothic" w:hAnsi="Century Gothic"/>
                <w:b/>
                <w:bCs/>
              </w:rPr>
              <w:t xml:space="preserve">DIRECCIÓN:   </w:t>
            </w:r>
          </w:p>
        </w:tc>
        <w:tc>
          <w:tcPr>
            <w:tcW w:w="2956" w:type="dxa"/>
            <w:gridSpan w:val="2"/>
            <w:shd w:val="clear" w:color="auto" w:fill="F2F2F2"/>
          </w:tcPr>
          <w:p w14:paraId="22716D8A" w14:textId="77777777" w:rsidR="008869C8" w:rsidRPr="0015679F" w:rsidRDefault="008869C8" w:rsidP="005E0913">
            <w:pPr>
              <w:ind w:left="-62" w:firstLine="62"/>
              <w:jc w:val="both"/>
              <w:rPr>
                <w:rFonts w:ascii="Century Gothic" w:hAnsi="Century Gothic"/>
                <w:b/>
                <w:bCs/>
              </w:rPr>
            </w:pPr>
            <w:r w:rsidRPr="0015679F">
              <w:rPr>
                <w:rFonts w:ascii="Century Gothic" w:hAnsi="Century Gothic"/>
                <w:b/>
              </w:rPr>
              <w:t>Avenida</w:t>
            </w:r>
          </w:p>
        </w:tc>
        <w:tc>
          <w:tcPr>
            <w:tcW w:w="926" w:type="dxa"/>
            <w:gridSpan w:val="3"/>
            <w:shd w:val="clear" w:color="auto" w:fill="F2F2F2"/>
          </w:tcPr>
          <w:p w14:paraId="7484047F" w14:textId="77777777" w:rsidR="008869C8" w:rsidRPr="0015679F" w:rsidRDefault="008869C8" w:rsidP="005E0913">
            <w:pPr>
              <w:jc w:val="both"/>
              <w:rPr>
                <w:rFonts w:ascii="Century Gothic" w:hAnsi="Century Gothic"/>
                <w:b/>
                <w:bCs/>
              </w:rPr>
            </w:pPr>
            <w:r w:rsidRPr="0015679F">
              <w:rPr>
                <w:rFonts w:ascii="Century Gothic" w:hAnsi="Century Gothic"/>
                <w:b/>
              </w:rPr>
              <w:t>N˚</w:t>
            </w:r>
          </w:p>
        </w:tc>
        <w:tc>
          <w:tcPr>
            <w:tcW w:w="2835" w:type="dxa"/>
            <w:shd w:val="clear" w:color="auto" w:fill="F2F2F2"/>
          </w:tcPr>
          <w:p w14:paraId="07AD7347" w14:textId="77777777" w:rsidR="008869C8" w:rsidRPr="0015679F" w:rsidRDefault="008869C8" w:rsidP="005E0913">
            <w:pPr>
              <w:jc w:val="both"/>
              <w:rPr>
                <w:rFonts w:ascii="Century Gothic" w:hAnsi="Century Gothic"/>
                <w:b/>
                <w:bCs/>
              </w:rPr>
            </w:pPr>
            <w:r w:rsidRPr="0015679F">
              <w:rPr>
                <w:rFonts w:ascii="Century Gothic" w:hAnsi="Century Gothic"/>
                <w:b/>
              </w:rPr>
              <w:t>Calle</w:t>
            </w:r>
          </w:p>
        </w:tc>
        <w:tc>
          <w:tcPr>
            <w:tcW w:w="1123" w:type="dxa"/>
            <w:shd w:val="clear" w:color="auto" w:fill="F2F2F2"/>
          </w:tcPr>
          <w:p w14:paraId="242C1714" w14:textId="77777777" w:rsidR="008869C8" w:rsidRPr="0015679F" w:rsidRDefault="008869C8" w:rsidP="005E0913">
            <w:pPr>
              <w:jc w:val="both"/>
              <w:rPr>
                <w:rFonts w:ascii="Century Gothic" w:hAnsi="Century Gothic"/>
                <w:b/>
                <w:bCs/>
              </w:rPr>
            </w:pPr>
            <w:r w:rsidRPr="0015679F">
              <w:rPr>
                <w:rFonts w:ascii="Century Gothic" w:hAnsi="Century Gothic"/>
                <w:b/>
              </w:rPr>
              <w:t>Depto.</w:t>
            </w:r>
          </w:p>
        </w:tc>
      </w:tr>
      <w:tr w:rsidR="008869C8" w:rsidRPr="0015679F" w14:paraId="66CB8556" w14:textId="77777777" w:rsidTr="000E58BD">
        <w:trPr>
          <w:cantSplit/>
          <w:trHeight w:val="278"/>
        </w:trPr>
        <w:tc>
          <w:tcPr>
            <w:tcW w:w="1543" w:type="dxa"/>
            <w:vMerge/>
            <w:shd w:val="clear" w:color="auto" w:fill="D9D9D9"/>
          </w:tcPr>
          <w:p w14:paraId="62E48C8B"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956" w:type="dxa"/>
            <w:gridSpan w:val="2"/>
            <w:tcBorders>
              <w:bottom w:val="single" w:sz="4" w:space="0" w:color="auto"/>
            </w:tcBorders>
            <w:vAlign w:val="center"/>
          </w:tcPr>
          <w:p w14:paraId="74F0A77B" w14:textId="77777777" w:rsidR="008869C8" w:rsidRPr="0015679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926" w:type="dxa"/>
            <w:gridSpan w:val="3"/>
            <w:tcBorders>
              <w:bottom w:val="single" w:sz="4" w:space="0" w:color="auto"/>
            </w:tcBorders>
            <w:vAlign w:val="center"/>
          </w:tcPr>
          <w:p w14:paraId="4F56049B" w14:textId="77777777" w:rsidR="008869C8" w:rsidRPr="0015679F" w:rsidRDefault="008869C8" w:rsidP="005E0913">
            <w:pPr>
              <w:keepNext/>
              <w:numPr>
                <w:ilvl w:val="12"/>
                <w:numId w:val="0"/>
              </w:numPr>
              <w:overflowPunct w:val="0"/>
              <w:autoSpaceDE w:val="0"/>
              <w:autoSpaceDN w:val="0"/>
              <w:adjustRightInd w:val="0"/>
              <w:ind w:left="-62" w:firstLine="62"/>
              <w:jc w:val="both"/>
              <w:textAlignment w:val="baseline"/>
              <w:outlineLvl w:val="0"/>
              <w:rPr>
                <w:rFonts w:ascii="Century Gothic" w:hAnsi="Century Gothic"/>
                <w:bCs/>
              </w:rPr>
            </w:pPr>
          </w:p>
        </w:tc>
        <w:tc>
          <w:tcPr>
            <w:tcW w:w="2835" w:type="dxa"/>
            <w:tcBorders>
              <w:bottom w:val="single" w:sz="4" w:space="0" w:color="auto"/>
            </w:tcBorders>
            <w:vAlign w:val="center"/>
          </w:tcPr>
          <w:p w14:paraId="31FB8FF1"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1ACDDE07"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15679F" w14:paraId="39FA1258" w14:textId="77777777" w:rsidTr="000E58BD">
        <w:trPr>
          <w:cantSplit/>
          <w:trHeight w:val="129"/>
        </w:trPr>
        <w:tc>
          <w:tcPr>
            <w:tcW w:w="1543" w:type="dxa"/>
            <w:vMerge/>
            <w:shd w:val="clear" w:color="auto" w:fill="D9D9D9"/>
          </w:tcPr>
          <w:p w14:paraId="28C7296F"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shd w:val="clear" w:color="auto" w:fill="F2F2F2"/>
            <w:vAlign w:val="center"/>
          </w:tcPr>
          <w:p w14:paraId="7B8D3E18" w14:textId="77777777" w:rsidR="008869C8" w:rsidRPr="0015679F" w:rsidRDefault="008869C8" w:rsidP="005E0913">
            <w:pPr>
              <w:jc w:val="both"/>
              <w:rPr>
                <w:rFonts w:ascii="Century Gothic" w:hAnsi="Century Gothic"/>
                <w:b/>
                <w:bCs/>
              </w:rPr>
            </w:pPr>
            <w:r w:rsidRPr="0015679F">
              <w:rPr>
                <w:rFonts w:ascii="Century Gothic" w:hAnsi="Century Gothic"/>
                <w:b/>
                <w:bCs/>
              </w:rPr>
              <w:t>Ciudad</w:t>
            </w:r>
          </w:p>
        </w:tc>
        <w:tc>
          <w:tcPr>
            <w:tcW w:w="3402" w:type="dxa"/>
            <w:gridSpan w:val="2"/>
            <w:shd w:val="clear" w:color="auto" w:fill="F2F2F2"/>
            <w:vAlign w:val="center"/>
          </w:tcPr>
          <w:p w14:paraId="74941674" w14:textId="77777777" w:rsidR="008869C8" w:rsidRPr="0015679F" w:rsidRDefault="008869C8" w:rsidP="005E0913">
            <w:pPr>
              <w:jc w:val="both"/>
              <w:rPr>
                <w:rFonts w:ascii="Century Gothic" w:hAnsi="Century Gothic"/>
                <w:b/>
                <w:bCs/>
              </w:rPr>
            </w:pPr>
            <w:r w:rsidRPr="0015679F">
              <w:rPr>
                <w:rFonts w:ascii="Century Gothic" w:hAnsi="Century Gothic"/>
                <w:b/>
                <w:bCs/>
              </w:rPr>
              <w:t>Zona</w:t>
            </w:r>
          </w:p>
        </w:tc>
        <w:tc>
          <w:tcPr>
            <w:tcW w:w="1123" w:type="dxa"/>
            <w:shd w:val="clear" w:color="auto" w:fill="F2F2F2"/>
            <w:vAlign w:val="center"/>
          </w:tcPr>
          <w:p w14:paraId="702E442B" w14:textId="7823D14B" w:rsidR="008869C8" w:rsidRPr="0015679F" w:rsidRDefault="00A87449" w:rsidP="005E0913">
            <w:pPr>
              <w:jc w:val="both"/>
              <w:rPr>
                <w:rFonts w:ascii="Century Gothic" w:hAnsi="Century Gothic"/>
                <w:b/>
                <w:bCs/>
              </w:rPr>
            </w:pPr>
            <w:r w:rsidRPr="0015679F">
              <w:rPr>
                <w:rFonts w:ascii="Century Gothic" w:hAnsi="Century Gothic"/>
                <w:b/>
                <w:bCs/>
              </w:rPr>
              <w:t>Código Postal</w:t>
            </w:r>
          </w:p>
        </w:tc>
      </w:tr>
      <w:tr w:rsidR="008869C8" w:rsidRPr="0015679F" w14:paraId="04E6D10B" w14:textId="77777777" w:rsidTr="000E58BD">
        <w:trPr>
          <w:cantSplit/>
          <w:trHeight w:val="314"/>
        </w:trPr>
        <w:tc>
          <w:tcPr>
            <w:tcW w:w="1543" w:type="dxa"/>
            <w:vMerge/>
            <w:tcBorders>
              <w:bottom w:val="single" w:sz="4" w:space="0" w:color="auto"/>
            </w:tcBorders>
            <w:shd w:val="clear" w:color="auto" w:fill="D9D9D9"/>
          </w:tcPr>
          <w:p w14:paraId="499E8306"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3315" w:type="dxa"/>
            <w:gridSpan w:val="4"/>
            <w:tcBorders>
              <w:bottom w:val="single" w:sz="4" w:space="0" w:color="auto"/>
            </w:tcBorders>
            <w:vAlign w:val="center"/>
          </w:tcPr>
          <w:p w14:paraId="61155AD7"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3402" w:type="dxa"/>
            <w:gridSpan w:val="2"/>
            <w:tcBorders>
              <w:bottom w:val="single" w:sz="4" w:space="0" w:color="auto"/>
            </w:tcBorders>
            <w:vAlign w:val="center"/>
          </w:tcPr>
          <w:p w14:paraId="0B4AC5E5"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3" w:type="dxa"/>
            <w:tcBorders>
              <w:bottom w:val="single" w:sz="4" w:space="0" w:color="auto"/>
            </w:tcBorders>
            <w:vAlign w:val="center"/>
          </w:tcPr>
          <w:p w14:paraId="4E96A939"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8869C8" w:rsidRPr="0015679F" w14:paraId="2A2A4EE5" w14:textId="77777777" w:rsidTr="000E58BD">
        <w:trPr>
          <w:cantSplit/>
          <w:trHeight w:val="270"/>
        </w:trPr>
        <w:tc>
          <w:tcPr>
            <w:tcW w:w="2590" w:type="dxa"/>
            <w:gridSpan w:val="2"/>
            <w:tcBorders>
              <w:bottom w:val="single" w:sz="4" w:space="0" w:color="auto"/>
            </w:tcBorders>
            <w:shd w:val="clear" w:color="auto" w:fill="F2F2F2"/>
            <w:vAlign w:val="center"/>
          </w:tcPr>
          <w:p w14:paraId="25EE449A" w14:textId="25C83C44" w:rsidR="008869C8" w:rsidRPr="0015679F" w:rsidRDefault="00CF0587" w:rsidP="005E0913">
            <w:pPr>
              <w:jc w:val="both"/>
              <w:rPr>
                <w:rFonts w:ascii="Century Gothic" w:hAnsi="Century Gothic"/>
                <w:b/>
                <w:bCs/>
              </w:rPr>
            </w:pPr>
            <w:r w:rsidRPr="0015679F">
              <w:rPr>
                <w:rFonts w:ascii="Century Gothic" w:hAnsi="Century Gothic"/>
                <w:b/>
                <w:bCs/>
              </w:rPr>
              <w:t>Número de Teléfono</w:t>
            </w:r>
          </w:p>
        </w:tc>
        <w:tc>
          <w:tcPr>
            <w:tcW w:w="2169" w:type="dxa"/>
            <w:gridSpan w:val="2"/>
            <w:tcBorders>
              <w:bottom w:val="single" w:sz="4" w:space="0" w:color="auto"/>
            </w:tcBorders>
            <w:shd w:val="clear" w:color="auto" w:fill="F2F2F2"/>
            <w:vAlign w:val="center"/>
          </w:tcPr>
          <w:p w14:paraId="40CA84DD" w14:textId="48C5D6F7" w:rsidR="008869C8" w:rsidRPr="0015679F" w:rsidRDefault="00CF0587" w:rsidP="005E0913">
            <w:pPr>
              <w:jc w:val="both"/>
              <w:rPr>
                <w:rFonts w:ascii="Century Gothic" w:hAnsi="Century Gothic"/>
                <w:b/>
                <w:bCs/>
              </w:rPr>
            </w:pPr>
            <w:r w:rsidRPr="0015679F">
              <w:rPr>
                <w:rFonts w:ascii="Century Gothic" w:hAnsi="Century Gothic"/>
                <w:b/>
                <w:bCs/>
              </w:rPr>
              <w:t>Número</w:t>
            </w:r>
            <w:r w:rsidR="008869C8" w:rsidRPr="0015679F">
              <w:rPr>
                <w:rFonts w:ascii="Century Gothic" w:hAnsi="Century Gothic"/>
                <w:b/>
                <w:bCs/>
              </w:rPr>
              <w:t xml:space="preserve"> Celular</w:t>
            </w:r>
          </w:p>
        </w:tc>
        <w:tc>
          <w:tcPr>
            <w:tcW w:w="4624" w:type="dxa"/>
            <w:gridSpan w:val="4"/>
            <w:tcBorders>
              <w:bottom w:val="single" w:sz="4" w:space="0" w:color="auto"/>
            </w:tcBorders>
            <w:shd w:val="clear" w:color="auto" w:fill="F2F2F2"/>
            <w:vAlign w:val="center"/>
          </w:tcPr>
          <w:p w14:paraId="3457DF9D" w14:textId="77777777" w:rsidR="008869C8" w:rsidRPr="0015679F" w:rsidRDefault="008869C8" w:rsidP="005E0913">
            <w:pPr>
              <w:jc w:val="both"/>
              <w:rPr>
                <w:rFonts w:ascii="Century Gothic" w:hAnsi="Century Gothic"/>
                <w:b/>
                <w:bCs/>
              </w:rPr>
            </w:pPr>
            <w:r w:rsidRPr="0015679F">
              <w:rPr>
                <w:rFonts w:ascii="Century Gothic" w:hAnsi="Century Gothic"/>
                <w:b/>
                <w:bCs/>
              </w:rPr>
              <w:t>E-mail</w:t>
            </w:r>
          </w:p>
        </w:tc>
      </w:tr>
      <w:tr w:rsidR="008869C8" w:rsidRPr="0015679F" w14:paraId="47336941" w14:textId="77777777" w:rsidTr="000E58BD">
        <w:trPr>
          <w:cantSplit/>
          <w:trHeight w:val="170"/>
        </w:trPr>
        <w:tc>
          <w:tcPr>
            <w:tcW w:w="2590" w:type="dxa"/>
            <w:gridSpan w:val="2"/>
            <w:tcBorders>
              <w:bottom w:val="single" w:sz="4" w:space="0" w:color="auto"/>
            </w:tcBorders>
            <w:shd w:val="clear" w:color="auto" w:fill="FFFFFF"/>
          </w:tcPr>
          <w:p w14:paraId="34217E42"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2169" w:type="dxa"/>
            <w:gridSpan w:val="2"/>
            <w:tcBorders>
              <w:bottom w:val="single" w:sz="4" w:space="0" w:color="auto"/>
            </w:tcBorders>
            <w:shd w:val="clear" w:color="auto" w:fill="FFFFFF"/>
          </w:tcPr>
          <w:p w14:paraId="03F5865E"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c>
          <w:tcPr>
            <w:tcW w:w="4624" w:type="dxa"/>
            <w:gridSpan w:val="4"/>
            <w:tcBorders>
              <w:bottom w:val="single" w:sz="4" w:space="0" w:color="auto"/>
            </w:tcBorders>
            <w:shd w:val="clear" w:color="auto" w:fill="FFFFFF"/>
          </w:tcPr>
          <w:p w14:paraId="7D307632"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
                <w:bCs/>
              </w:rPr>
            </w:pPr>
          </w:p>
        </w:tc>
      </w:tr>
    </w:tbl>
    <w:p w14:paraId="1A59BDA7" w14:textId="77777777" w:rsidR="008869C8" w:rsidRPr="0015679F" w:rsidRDefault="008869C8" w:rsidP="005E0913">
      <w:pPr>
        <w:tabs>
          <w:tab w:val="left" w:pos="1620"/>
        </w:tabs>
        <w:jc w:val="both"/>
        <w:rPr>
          <w:rFonts w:ascii="Century Gothic" w:hAnsi="Century Gothic"/>
          <w:b/>
          <w:bCs/>
        </w:rPr>
      </w:pP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2017"/>
        <w:gridCol w:w="1843"/>
        <w:gridCol w:w="1317"/>
        <w:gridCol w:w="1376"/>
      </w:tblGrid>
      <w:tr w:rsidR="008869C8" w:rsidRPr="0015679F" w14:paraId="095DC635" w14:textId="77777777" w:rsidTr="000E58BD">
        <w:trPr>
          <w:cantSplit/>
          <w:trHeight w:val="303"/>
        </w:trPr>
        <w:tc>
          <w:tcPr>
            <w:tcW w:w="9394" w:type="dxa"/>
            <w:gridSpan w:val="5"/>
            <w:tcBorders>
              <w:bottom w:val="single" w:sz="4" w:space="0" w:color="auto"/>
            </w:tcBorders>
            <w:shd w:val="clear" w:color="auto" w:fill="F2F2F2"/>
            <w:vAlign w:val="center"/>
          </w:tcPr>
          <w:p w14:paraId="7FCD7DBD" w14:textId="68D48E01" w:rsidR="008869C8" w:rsidRPr="0015679F" w:rsidRDefault="008869C8" w:rsidP="00295725">
            <w:pPr>
              <w:pStyle w:val="Prrafodelista"/>
              <w:numPr>
                <w:ilvl w:val="0"/>
                <w:numId w:val="2"/>
              </w:numPr>
              <w:ind w:left="356" w:hanging="356"/>
              <w:jc w:val="both"/>
              <w:rPr>
                <w:rFonts w:ascii="Century Gothic" w:hAnsi="Century Gothic"/>
                <w:b/>
                <w:bCs/>
              </w:rPr>
            </w:pPr>
            <w:r w:rsidRPr="0015679F">
              <w:rPr>
                <w:rFonts w:ascii="Century Gothic" w:hAnsi="Century Gothic"/>
                <w:b/>
                <w:bCs/>
              </w:rPr>
              <w:t>EDUCACIÓN:</w:t>
            </w:r>
            <w:r w:rsidRPr="0015679F">
              <w:rPr>
                <w:rFonts w:ascii="Century Gothic" w:hAnsi="Century Gothic"/>
                <w:b/>
                <w:bCs/>
                <w:i/>
              </w:rPr>
              <w:t xml:space="preserve"> </w:t>
            </w:r>
            <w:r w:rsidRPr="0015679F">
              <w:rPr>
                <w:rFonts w:ascii="Century Gothic" w:hAnsi="Century Gothic"/>
                <w:b/>
                <w:bCs/>
              </w:rPr>
              <w:t xml:space="preserve"> </w:t>
            </w:r>
          </w:p>
        </w:tc>
      </w:tr>
      <w:tr w:rsidR="008869C8" w:rsidRPr="0015679F" w14:paraId="1604C90D" w14:textId="77777777" w:rsidTr="000E58BD">
        <w:trPr>
          <w:cantSplit/>
          <w:trHeight w:val="303"/>
        </w:trPr>
        <w:tc>
          <w:tcPr>
            <w:tcW w:w="2841" w:type="dxa"/>
            <w:tcBorders>
              <w:bottom w:val="single" w:sz="4" w:space="0" w:color="auto"/>
            </w:tcBorders>
            <w:shd w:val="clear" w:color="auto" w:fill="FFFFFF"/>
            <w:vAlign w:val="center"/>
          </w:tcPr>
          <w:p w14:paraId="6D898D2F" w14:textId="77777777" w:rsidR="008869C8" w:rsidRPr="0015679F" w:rsidRDefault="008869C8" w:rsidP="005E0913">
            <w:pPr>
              <w:pStyle w:val="Ttulo5"/>
              <w:spacing w:before="0"/>
              <w:jc w:val="both"/>
              <w:rPr>
                <w:rFonts w:ascii="Century Gothic" w:hAnsi="Century Gothic"/>
                <w:b/>
                <w:color w:val="auto"/>
                <w:sz w:val="20"/>
                <w:szCs w:val="20"/>
              </w:rPr>
            </w:pPr>
            <w:r w:rsidRPr="0015679F">
              <w:rPr>
                <w:rFonts w:ascii="Century Gothic" w:hAnsi="Century Gothic"/>
                <w:b/>
                <w:color w:val="auto"/>
                <w:sz w:val="20"/>
                <w:szCs w:val="20"/>
              </w:rPr>
              <w:t>Título</w:t>
            </w:r>
          </w:p>
        </w:tc>
        <w:tc>
          <w:tcPr>
            <w:tcW w:w="2017" w:type="dxa"/>
            <w:tcBorders>
              <w:bottom w:val="single" w:sz="4" w:space="0" w:color="auto"/>
            </w:tcBorders>
            <w:shd w:val="clear" w:color="auto" w:fill="FFFFFF"/>
            <w:vAlign w:val="center"/>
          </w:tcPr>
          <w:p w14:paraId="50FA2B2D" w14:textId="17782CF2" w:rsidR="008869C8" w:rsidRPr="0015679F" w:rsidRDefault="008869C8" w:rsidP="00A87449">
            <w:pPr>
              <w:pStyle w:val="Ttulo4"/>
              <w:spacing w:before="0"/>
              <w:jc w:val="center"/>
              <w:rPr>
                <w:rFonts w:ascii="Century Gothic" w:hAnsi="Century Gothic"/>
                <w:i w:val="0"/>
                <w:iCs w:val="0"/>
                <w:color w:val="auto"/>
                <w:sz w:val="20"/>
                <w:szCs w:val="20"/>
              </w:rPr>
            </w:pPr>
            <w:r w:rsidRPr="0015679F">
              <w:rPr>
                <w:rFonts w:ascii="Century Gothic" w:hAnsi="Century Gothic"/>
                <w:i w:val="0"/>
                <w:iCs w:val="0"/>
                <w:color w:val="auto"/>
                <w:sz w:val="20"/>
                <w:szCs w:val="20"/>
              </w:rPr>
              <w:t xml:space="preserve">Fecha </w:t>
            </w:r>
            <w:r w:rsidR="00CF0587" w:rsidRPr="0015679F">
              <w:rPr>
                <w:rFonts w:ascii="Century Gothic" w:hAnsi="Century Gothic"/>
                <w:i w:val="0"/>
                <w:iCs w:val="0"/>
                <w:color w:val="auto"/>
                <w:sz w:val="20"/>
                <w:szCs w:val="20"/>
              </w:rPr>
              <w:t xml:space="preserve">de titulación </w:t>
            </w:r>
            <w:r w:rsidRPr="0015679F">
              <w:rPr>
                <w:rFonts w:ascii="Century Gothic" w:hAnsi="Century Gothic"/>
                <w:i w:val="0"/>
                <w:iCs w:val="0"/>
                <w:color w:val="auto"/>
                <w:sz w:val="20"/>
                <w:szCs w:val="20"/>
              </w:rPr>
              <w:t>(Mes/Año)</w:t>
            </w:r>
          </w:p>
        </w:tc>
        <w:tc>
          <w:tcPr>
            <w:tcW w:w="1843" w:type="dxa"/>
            <w:tcBorders>
              <w:bottom w:val="single" w:sz="4" w:space="0" w:color="auto"/>
            </w:tcBorders>
            <w:shd w:val="clear" w:color="auto" w:fill="FFFFFF"/>
            <w:vAlign w:val="center"/>
          </w:tcPr>
          <w:p w14:paraId="285734CA" w14:textId="35DF3D54" w:rsidR="008869C8" w:rsidRPr="0015679F" w:rsidRDefault="00CF0587" w:rsidP="00B926A4">
            <w:pPr>
              <w:jc w:val="center"/>
              <w:rPr>
                <w:rFonts w:ascii="Century Gothic" w:hAnsi="Century Gothic"/>
                <w:b/>
                <w:bCs/>
                <w:sz w:val="20"/>
                <w:szCs w:val="20"/>
              </w:rPr>
            </w:pPr>
            <w:r w:rsidRPr="0015679F">
              <w:rPr>
                <w:rFonts w:ascii="Century Gothic" w:hAnsi="Century Gothic"/>
                <w:b/>
                <w:bCs/>
                <w:sz w:val="20"/>
                <w:szCs w:val="20"/>
              </w:rPr>
              <w:t>Ciudad</w:t>
            </w:r>
          </w:p>
        </w:tc>
        <w:tc>
          <w:tcPr>
            <w:tcW w:w="1317" w:type="dxa"/>
            <w:tcBorders>
              <w:bottom w:val="single" w:sz="4" w:space="0" w:color="auto"/>
            </w:tcBorders>
            <w:shd w:val="clear" w:color="auto" w:fill="FFFFFF"/>
            <w:vAlign w:val="center"/>
          </w:tcPr>
          <w:p w14:paraId="34910240" w14:textId="5939AA60" w:rsidR="008869C8" w:rsidRPr="0015679F" w:rsidRDefault="008869C8" w:rsidP="00B926A4">
            <w:pPr>
              <w:jc w:val="center"/>
              <w:rPr>
                <w:rFonts w:ascii="Century Gothic" w:hAnsi="Century Gothic"/>
                <w:b/>
                <w:bCs/>
                <w:sz w:val="20"/>
                <w:szCs w:val="20"/>
              </w:rPr>
            </w:pPr>
            <w:r w:rsidRPr="0015679F">
              <w:rPr>
                <w:rFonts w:ascii="Century Gothic" w:hAnsi="Century Gothic"/>
                <w:b/>
                <w:bCs/>
                <w:sz w:val="20"/>
                <w:szCs w:val="20"/>
              </w:rPr>
              <w:t>País</w:t>
            </w:r>
          </w:p>
        </w:tc>
        <w:tc>
          <w:tcPr>
            <w:tcW w:w="1376" w:type="dxa"/>
            <w:tcBorders>
              <w:bottom w:val="single" w:sz="4" w:space="0" w:color="auto"/>
            </w:tcBorders>
            <w:shd w:val="clear" w:color="auto" w:fill="FFFFFF"/>
            <w:vAlign w:val="center"/>
          </w:tcPr>
          <w:p w14:paraId="3A101510" w14:textId="77777777" w:rsidR="008869C8" w:rsidRPr="0015679F" w:rsidRDefault="008869C8" w:rsidP="00A87449">
            <w:pPr>
              <w:jc w:val="center"/>
              <w:rPr>
                <w:rFonts w:ascii="Century Gothic" w:hAnsi="Century Gothic"/>
                <w:b/>
                <w:bCs/>
                <w:sz w:val="20"/>
                <w:szCs w:val="20"/>
              </w:rPr>
            </w:pPr>
            <w:r w:rsidRPr="0015679F">
              <w:rPr>
                <w:rFonts w:ascii="Century Gothic" w:hAnsi="Century Gothic"/>
                <w:b/>
                <w:bCs/>
                <w:sz w:val="20"/>
                <w:szCs w:val="20"/>
              </w:rPr>
              <w:t># Página de respaldo</w:t>
            </w:r>
          </w:p>
        </w:tc>
      </w:tr>
      <w:tr w:rsidR="008869C8" w:rsidRPr="0015679F" w14:paraId="210F4EE8" w14:textId="77777777" w:rsidTr="000E58BD">
        <w:trPr>
          <w:cantSplit/>
          <w:trHeight w:val="303"/>
        </w:trPr>
        <w:tc>
          <w:tcPr>
            <w:tcW w:w="2841" w:type="dxa"/>
            <w:tcBorders>
              <w:top w:val="single" w:sz="4" w:space="0" w:color="auto"/>
            </w:tcBorders>
            <w:shd w:val="clear" w:color="auto" w:fill="FFFFFF"/>
            <w:vAlign w:val="center"/>
          </w:tcPr>
          <w:p w14:paraId="5BC4904E" w14:textId="77777777" w:rsidR="008869C8" w:rsidRPr="0015679F" w:rsidRDefault="00E6299E" w:rsidP="00E61DDD">
            <w:pPr>
              <w:rPr>
                <w:rFonts w:ascii="Century Gothic" w:hAnsi="Century Gothic"/>
                <w:sz w:val="16"/>
                <w:szCs w:val="16"/>
              </w:rPr>
            </w:pPr>
            <w:r w:rsidRPr="0015679F">
              <w:rPr>
                <w:rFonts w:ascii="Century Gothic" w:hAnsi="Century Gothic"/>
                <w:sz w:val="16"/>
                <w:szCs w:val="16"/>
              </w:rPr>
              <w:t>Título:</w:t>
            </w:r>
          </w:p>
          <w:p w14:paraId="50A1C114" w14:textId="0336D4F5" w:rsidR="00E6299E" w:rsidRPr="0015679F" w:rsidRDefault="00E6299E" w:rsidP="00E61DDD">
            <w:pPr>
              <w:rPr>
                <w:rFonts w:ascii="Century Gothic" w:hAnsi="Century Gothic"/>
                <w:bCs/>
              </w:rPr>
            </w:pPr>
            <w:r w:rsidRPr="0015679F">
              <w:rPr>
                <w:rFonts w:ascii="Century Gothic" w:hAnsi="Century Gothic"/>
                <w:bCs/>
                <w:sz w:val="16"/>
                <w:szCs w:val="16"/>
              </w:rPr>
              <w:t>Universidad:</w:t>
            </w:r>
          </w:p>
        </w:tc>
        <w:tc>
          <w:tcPr>
            <w:tcW w:w="2017" w:type="dxa"/>
            <w:tcBorders>
              <w:top w:val="single" w:sz="4" w:space="0" w:color="auto"/>
            </w:tcBorders>
            <w:shd w:val="clear" w:color="auto" w:fill="FFFFFF"/>
            <w:vAlign w:val="center"/>
          </w:tcPr>
          <w:p w14:paraId="6878EF6F"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3" w:type="dxa"/>
            <w:tcBorders>
              <w:top w:val="single" w:sz="4" w:space="0" w:color="auto"/>
            </w:tcBorders>
            <w:shd w:val="clear" w:color="auto" w:fill="FFFFFF"/>
            <w:vAlign w:val="center"/>
          </w:tcPr>
          <w:p w14:paraId="028666FF"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17" w:type="dxa"/>
            <w:tcBorders>
              <w:top w:val="single" w:sz="4" w:space="0" w:color="auto"/>
            </w:tcBorders>
            <w:shd w:val="clear" w:color="auto" w:fill="FFFFFF"/>
            <w:vAlign w:val="center"/>
          </w:tcPr>
          <w:p w14:paraId="7929E6CD"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76" w:type="dxa"/>
            <w:tcBorders>
              <w:top w:val="single" w:sz="4" w:space="0" w:color="auto"/>
            </w:tcBorders>
            <w:shd w:val="clear" w:color="auto" w:fill="FFFFFF"/>
            <w:vAlign w:val="center"/>
          </w:tcPr>
          <w:p w14:paraId="57884015" w14:textId="77777777" w:rsidR="008869C8" w:rsidRPr="0015679F" w:rsidRDefault="008869C8"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6352D59F" w14:textId="77777777" w:rsidR="008869C8" w:rsidRPr="0015679F" w:rsidRDefault="008869C8" w:rsidP="005E0913">
      <w:pPr>
        <w:tabs>
          <w:tab w:val="left" w:pos="1620"/>
        </w:tabs>
        <w:jc w:val="both"/>
        <w:rPr>
          <w:rFonts w:ascii="Century Gothic" w:hAnsi="Century Gothic"/>
          <w:b/>
          <w:bCs/>
        </w:rPr>
      </w:pPr>
    </w:p>
    <w:tbl>
      <w:tblPr>
        <w:tblW w:w="93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1276"/>
        <w:gridCol w:w="1275"/>
        <w:gridCol w:w="850"/>
        <w:gridCol w:w="1277"/>
        <w:gridCol w:w="1234"/>
        <w:gridCol w:w="1321"/>
      </w:tblGrid>
      <w:tr w:rsidR="008869C8" w:rsidRPr="0015679F" w14:paraId="7DED6789" w14:textId="77777777" w:rsidTr="000E58BD">
        <w:trPr>
          <w:cantSplit/>
          <w:trHeight w:val="303"/>
        </w:trPr>
        <w:tc>
          <w:tcPr>
            <w:tcW w:w="9398" w:type="dxa"/>
            <w:gridSpan w:val="7"/>
            <w:tcBorders>
              <w:bottom w:val="single" w:sz="4" w:space="0" w:color="auto"/>
            </w:tcBorders>
            <w:shd w:val="clear" w:color="auto" w:fill="F2F2F2"/>
            <w:vAlign w:val="center"/>
          </w:tcPr>
          <w:p w14:paraId="5BEF145F" w14:textId="3D83A7C4" w:rsidR="008869C8" w:rsidRPr="0015679F" w:rsidRDefault="00EA5EB5" w:rsidP="00295725">
            <w:pPr>
              <w:pStyle w:val="Prrafodelista"/>
              <w:numPr>
                <w:ilvl w:val="0"/>
                <w:numId w:val="2"/>
              </w:numPr>
              <w:ind w:left="356" w:hanging="356"/>
              <w:jc w:val="both"/>
              <w:rPr>
                <w:rFonts w:ascii="Century Gothic" w:hAnsi="Century Gothic"/>
                <w:b/>
                <w:bCs/>
              </w:rPr>
            </w:pPr>
            <w:r w:rsidRPr="0015679F">
              <w:rPr>
                <w:rFonts w:ascii="Century Gothic" w:hAnsi="Century Gothic"/>
                <w:b/>
                <w:bCs/>
              </w:rPr>
              <w:t>CURSO/TALLERES/OTROS</w:t>
            </w:r>
            <w:r w:rsidR="008869C8" w:rsidRPr="0015679F">
              <w:rPr>
                <w:rFonts w:ascii="Century Gothic" w:hAnsi="Century Gothic"/>
                <w:i/>
                <w:iCs/>
              </w:rPr>
              <w:t>:</w:t>
            </w:r>
          </w:p>
        </w:tc>
      </w:tr>
      <w:tr w:rsidR="00A074FD" w:rsidRPr="0015679F" w14:paraId="68D3BD1B" w14:textId="77777777" w:rsidTr="00A87449">
        <w:trPr>
          <w:cantSplit/>
          <w:trHeight w:val="303"/>
        </w:trPr>
        <w:tc>
          <w:tcPr>
            <w:tcW w:w="2165" w:type="dxa"/>
            <w:tcBorders>
              <w:bottom w:val="single" w:sz="4" w:space="0" w:color="auto"/>
            </w:tcBorders>
            <w:shd w:val="clear" w:color="auto" w:fill="FFFFFF"/>
            <w:vAlign w:val="center"/>
          </w:tcPr>
          <w:p w14:paraId="17A9E99C" w14:textId="77777777" w:rsidR="00EA5EB5" w:rsidRPr="0015679F" w:rsidRDefault="00EA5EB5" w:rsidP="00A87449">
            <w:pPr>
              <w:pStyle w:val="Ttulo5"/>
              <w:spacing w:before="0"/>
              <w:jc w:val="center"/>
              <w:rPr>
                <w:rFonts w:ascii="Century Gothic" w:hAnsi="Century Gothic"/>
                <w:b/>
                <w:color w:val="auto"/>
                <w:sz w:val="18"/>
                <w:szCs w:val="18"/>
              </w:rPr>
            </w:pPr>
            <w:r w:rsidRPr="0015679F">
              <w:rPr>
                <w:rFonts w:ascii="Century Gothic" w:hAnsi="Century Gothic"/>
                <w:b/>
                <w:color w:val="auto"/>
                <w:sz w:val="18"/>
                <w:szCs w:val="18"/>
              </w:rPr>
              <w:t>Nombre del Evento</w:t>
            </w:r>
          </w:p>
        </w:tc>
        <w:tc>
          <w:tcPr>
            <w:tcW w:w="1276" w:type="dxa"/>
            <w:shd w:val="clear" w:color="auto" w:fill="FFFFFF"/>
            <w:vAlign w:val="center"/>
          </w:tcPr>
          <w:p w14:paraId="6C73BC71" w14:textId="77777777" w:rsidR="00EA5EB5" w:rsidRPr="0015679F" w:rsidRDefault="00EA5EB5" w:rsidP="00A87449">
            <w:pPr>
              <w:tabs>
                <w:tab w:val="left" w:pos="1620"/>
              </w:tabs>
              <w:jc w:val="center"/>
              <w:rPr>
                <w:rFonts w:ascii="Century Gothic" w:hAnsi="Century Gothic"/>
                <w:b/>
                <w:bCs/>
                <w:sz w:val="18"/>
                <w:szCs w:val="18"/>
              </w:rPr>
            </w:pPr>
            <w:r w:rsidRPr="0015679F">
              <w:rPr>
                <w:rFonts w:ascii="Century Gothic" w:hAnsi="Century Gothic"/>
                <w:b/>
                <w:bCs/>
                <w:sz w:val="18"/>
                <w:szCs w:val="18"/>
              </w:rPr>
              <w:t>Inicio</w:t>
            </w:r>
          </w:p>
          <w:p w14:paraId="2F1132CA" w14:textId="77777777" w:rsidR="00EA5EB5" w:rsidRPr="0015679F" w:rsidRDefault="00EA5EB5" w:rsidP="00A87449">
            <w:pPr>
              <w:tabs>
                <w:tab w:val="left" w:pos="1620"/>
              </w:tabs>
              <w:jc w:val="center"/>
              <w:rPr>
                <w:rFonts w:ascii="Century Gothic" w:hAnsi="Century Gothic"/>
                <w:sz w:val="16"/>
                <w:szCs w:val="16"/>
              </w:rPr>
            </w:pPr>
            <w:r w:rsidRPr="0015679F">
              <w:rPr>
                <w:rFonts w:ascii="Century Gothic" w:hAnsi="Century Gothic"/>
                <w:sz w:val="16"/>
                <w:szCs w:val="16"/>
              </w:rPr>
              <w:t>(día, mes, año)</w:t>
            </w:r>
          </w:p>
        </w:tc>
        <w:tc>
          <w:tcPr>
            <w:tcW w:w="1275" w:type="dxa"/>
            <w:shd w:val="clear" w:color="auto" w:fill="FFFFFF"/>
            <w:vAlign w:val="center"/>
          </w:tcPr>
          <w:p w14:paraId="41D62D0D" w14:textId="77777777" w:rsidR="00EA5EB5" w:rsidRPr="0015679F" w:rsidRDefault="00EA5EB5" w:rsidP="00A87449">
            <w:pPr>
              <w:tabs>
                <w:tab w:val="left" w:pos="1620"/>
              </w:tabs>
              <w:jc w:val="center"/>
              <w:rPr>
                <w:rFonts w:ascii="Century Gothic" w:hAnsi="Century Gothic"/>
                <w:b/>
                <w:bCs/>
                <w:sz w:val="18"/>
                <w:szCs w:val="18"/>
              </w:rPr>
            </w:pPr>
            <w:r w:rsidRPr="0015679F">
              <w:rPr>
                <w:rFonts w:ascii="Century Gothic" w:hAnsi="Century Gothic"/>
                <w:b/>
                <w:bCs/>
                <w:sz w:val="18"/>
                <w:szCs w:val="18"/>
              </w:rPr>
              <w:t>Fin</w:t>
            </w:r>
          </w:p>
          <w:p w14:paraId="508B1201" w14:textId="4866F3A8" w:rsidR="00EA5EB5" w:rsidRPr="0015679F" w:rsidRDefault="00EA5EB5" w:rsidP="00A87449">
            <w:pPr>
              <w:tabs>
                <w:tab w:val="left" w:pos="1620"/>
              </w:tabs>
              <w:jc w:val="center"/>
              <w:rPr>
                <w:rFonts w:ascii="Century Gothic" w:hAnsi="Century Gothic"/>
                <w:sz w:val="16"/>
                <w:szCs w:val="16"/>
              </w:rPr>
            </w:pPr>
            <w:r w:rsidRPr="0015679F">
              <w:rPr>
                <w:rFonts w:ascii="Century Gothic" w:hAnsi="Century Gothic"/>
                <w:sz w:val="16"/>
                <w:szCs w:val="16"/>
              </w:rPr>
              <w:t>(día, mes, año)</w:t>
            </w:r>
          </w:p>
        </w:tc>
        <w:tc>
          <w:tcPr>
            <w:tcW w:w="850" w:type="dxa"/>
            <w:shd w:val="clear" w:color="auto" w:fill="FFFFFF"/>
            <w:vAlign w:val="center"/>
          </w:tcPr>
          <w:p w14:paraId="023E98BE" w14:textId="77777777" w:rsidR="00EA5EB5" w:rsidRPr="0015679F" w:rsidRDefault="00EA5EB5" w:rsidP="00A87449">
            <w:pPr>
              <w:jc w:val="center"/>
              <w:rPr>
                <w:rFonts w:ascii="Century Gothic" w:hAnsi="Century Gothic"/>
                <w:b/>
                <w:sz w:val="18"/>
                <w:szCs w:val="18"/>
              </w:rPr>
            </w:pPr>
            <w:r w:rsidRPr="0015679F">
              <w:rPr>
                <w:rFonts w:ascii="Century Gothic" w:hAnsi="Century Gothic"/>
                <w:b/>
                <w:sz w:val="18"/>
                <w:szCs w:val="18"/>
              </w:rPr>
              <w:t>Horas</w:t>
            </w:r>
          </w:p>
        </w:tc>
        <w:tc>
          <w:tcPr>
            <w:tcW w:w="1277" w:type="dxa"/>
            <w:shd w:val="clear" w:color="auto" w:fill="FFFFFF"/>
            <w:vAlign w:val="center"/>
          </w:tcPr>
          <w:p w14:paraId="36766579" w14:textId="43A913BC" w:rsidR="00EA5EB5" w:rsidRPr="0015679F" w:rsidRDefault="00A87449" w:rsidP="00A87449">
            <w:pPr>
              <w:jc w:val="center"/>
              <w:rPr>
                <w:rFonts w:ascii="Century Gothic" w:hAnsi="Century Gothic"/>
                <w:b/>
                <w:sz w:val="18"/>
                <w:szCs w:val="18"/>
              </w:rPr>
            </w:pPr>
            <w:r w:rsidRPr="0015679F">
              <w:rPr>
                <w:rFonts w:ascii="Century Gothic" w:hAnsi="Century Gothic"/>
                <w:b/>
                <w:sz w:val="18"/>
                <w:szCs w:val="18"/>
              </w:rPr>
              <w:t>Institución</w:t>
            </w:r>
          </w:p>
        </w:tc>
        <w:tc>
          <w:tcPr>
            <w:tcW w:w="1234" w:type="dxa"/>
            <w:tcBorders>
              <w:bottom w:val="single" w:sz="4" w:space="0" w:color="auto"/>
            </w:tcBorders>
            <w:shd w:val="clear" w:color="auto" w:fill="FFFFFF"/>
            <w:vAlign w:val="center"/>
          </w:tcPr>
          <w:p w14:paraId="771FB27D" w14:textId="77777777" w:rsidR="00EA5EB5" w:rsidRPr="0015679F" w:rsidRDefault="00EA5EB5" w:rsidP="00A87449">
            <w:pPr>
              <w:jc w:val="center"/>
              <w:rPr>
                <w:rFonts w:ascii="Century Gothic" w:hAnsi="Century Gothic"/>
                <w:b/>
                <w:sz w:val="18"/>
                <w:szCs w:val="18"/>
              </w:rPr>
            </w:pPr>
            <w:r w:rsidRPr="0015679F">
              <w:rPr>
                <w:rFonts w:ascii="Century Gothic" w:hAnsi="Century Gothic"/>
                <w:b/>
                <w:sz w:val="18"/>
                <w:szCs w:val="18"/>
              </w:rPr>
              <w:t>Ciudad/ País</w:t>
            </w:r>
          </w:p>
        </w:tc>
        <w:tc>
          <w:tcPr>
            <w:tcW w:w="1321" w:type="dxa"/>
            <w:tcBorders>
              <w:bottom w:val="single" w:sz="4" w:space="0" w:color="auto"/>
            </w:tcBorders>
            <w:shd w:val="clear" w:color="auto" w:fill="FFFFFF"/>
            <w:vAlign w:val="center"/>
          </w:tcPr>
          <w:p w14:paraId="160F6CF5" w14:textId="77777777" w:rsidR="00EA5EB5" w:rsidRPr="0015679F" w:rsidRDefault="00EA5EB5" w:rsidP="00A87449">
            <w:pPr>
              <w:jc w:val="center"/>
              <w:rPr>
                <w:rFonts w:ascii="Century Gothic" w:hAnsi="Century Gothic"/>
                <w:b/>
                <w:sz w:val="18"/>
                <w:szCs w:val="18"/>
              </w:rPr>
            </w:pPr>
            <w:r w:rsidRPr="0015679F">
              <w:rPr>
                <w:rFonts w:ascii="Century Gothic" w:hAnsi="Century Gothic"/>
                <w:b/>
                <w:sz w:val="18"/>
                <w:szCs w:val="18"/>
              </w:rPr>
              <w:t># Página de respaldo</w:t>
            </w:r>
          </w:p>
        </w:tc>
      </w:tr>
      <w:tr w:rsidR="00A074FD" w:rsidRPr="0015679F" w14:paraId="72F856B9" w14:textId="77777777" w:rsidTr="00A87449">
        <w:trPr>
          <w:cantSplit/>
          <w:trHeight w:val="303"/>
        </w:trPr>
        <w:tc>
          <w:tcPr>
            <w:tcW w:w="2165" w:type="dxa"/>
            <w:tcBorders>
              <w:top w:val="single" w:sz="4" w:space="0" w:color="auto"/>
              <w:bottom w:val="single" w:sz="4" w:space="0" w:color="auto"/>
            </w:tcBorders>
            <w:shd w:val="clear" w:color="auto" w:fill="FFFFFF"/>
            <w:vAlign w:val="center"/>
          </w:tcPr>
          <w:p w14:paraId="1E0AA74D"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6" w:type="dxa"/>
            <w:shd w:val="clear" w:color="auto" w:fill="FFFFFF"/>
            <w:vAlign w:val="center"/>
          </w:tcPr>
          <w:p w14:paraId="19C0FD6E"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5" w:type="dxa"/>
            <w:shd w:val="clear" w:color="auto" w:fill="FFFFFF"/>
            <w:vAlign w:val="center"/>
          </w:tcPr>
          <w:p w14:paraId="1BC7313E"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850" w:type="dxa"/>
            <w:shd w:val="clear" w:color="auto" w:fill="FFFFFF"/>
            <w:vAlign w:val="center"/>
          </w:tcPr>
          <w:p w14:paraId="43B8C78D"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77" w:type="dxa"/>
            <w:shd w:val="clear" w:color="auto" w:fill="FFFFFF"/>
            <w:vAlign w:val="center"/>
          </w:tcPr>
          <w:p w14:paraId="22CC569F"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34" w:type="dxa"/>
            <w:tcBorders>
              <w:top w:val="single" w:sz="4" w:space="0" w:color="auto"/>
              <w:bottom w:val="single" w:sz="4" w:space="0" w:color="auto"/>
            </w:tcBorders>
            <w:shd w:val="clear" w:color="auto" w:fill="FFFFFF"/>
            <w:vAlign w:val="center"/>
          </w:tcPr>
          <w:p w14:paraId="1423E8E8"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321" w:type="dxa"/>
            <w:tcBorders>
              <w:top w:val="single" w:sz="4" w:space="0" w:color="auto"/>
              <w:bottom w:val="single" w:sz="4" w:space="0" w:color="auto"/>
            </w:tcBorders>
            <w:shd w:val="clear" w:color="auto" w:fill="FFFFFF"/>
            <w:vAlign w:val="center"/>
          </w:tcPr>
          <w:p w14:paraId="40AAC946" w14:textId="77777777" w:rsidR="00EA5EB5" w:rsidRPr="0015679F" w:rsidRDefault="00EA5EB5"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bl>
    <w:p w14:paraId="78FB168D" w14:textId="77777777" w:rsidR="008869C8" w:rsidRPr="0015679F" w:rsidRDefault="008869C8" w:rsidP="005E0913">
      <w:pPr>
        <w:jc w:val="both"/>
        <w:rPr>
          <w:rFonts w:ascii="Century Gothic" w:hAnsi="Century Gothic"/>
          <w:b/>
          <w:bCs/>
        </w:rPr>
      </w:pPr>
    </w:p>
    <w:tbl>
      <w:tblPr>
        <w:tblW w:w="5391" w:type="pct"/>
        <w:tblInd w:w="-95" w:type="dxa"/>
        <w:tblLayout w:type="fixed"/>
        <w:tblLook w:val="04A0" w:firstRow="1" w:lastRow="0" w:firstColumn="1" w:lastColumn="0" w:noHBand="0" w:noVBand="1"/>
      </w:tblPr>
      <w:tblGrid>
        <w:gridCol w:w="1890"/>
        <w:gridCol w:w="637"/>
        <w:gridCol w:w="546"/>
        <w:gridCol w:w="632"/>
        <w:gridCol w:w="636"/>
        <w:gridCol w:w="630"/>
        <w:gridCol w:w="543"/>
        <w:gridCol w:w="630"/>
        <w:gridCol w:w="719"/>
        <w:gridCol w:w="627"/>
        <w:gridCol w:w="540"/>
        <w:gridCol w:w="719"/>
        <w:gridCol w:w="704"/>
        <w:gridCol w:w="13"/>
      </w:tblGrid>
      <w:tr w:rsidR="0035764A" w:rsidRPr="0015679F" w14:paraId="69597CC0" w14:textId="77777777" w:rsidTr="002D4FDB">
        <w:trPr>
          <w:gridAfter w:val="1"/>
          <w:wAfter w:w="8" w:type="pct"/>
          <w:cantSplit/>
          <w:trHeight w:val="481"/>
        </w:trPr>
        <w:tc>
          <w:tcPr>
            <w:tcW w:w="4992" w:type="pct"/>
            <w:gridSpan w:val="13"/>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275E57C2" w14:textId="14021575" w:rsidR="0035764A" w:rsidRPr="0015679F" w:rsidRDefault="0035764A" w:rsidP="002D4FDB">
            <w:pPr>
              <w:rPr>
                <w:rFonts w:ascii="Century Gothic" w:hAnsi="Century Gothic" w:cs="Calibri"/>
                <w:b/>
                <w:bCs/>
                <w:color w:val="000000"/>
                <w:sz w:val="22"/>
                <w:szCs w:val="22"/>
                <w:lang w:val="en-US"/>
              </w:rPr>
            </w:pPr>
            <w:r w:rsidRPr="0015679F">
              <w:rPr>
                <w:rFonts w:ascii="Century Gothic" w:hAnsi="Century Gothic" w:cs="Calibri"/>
                <w:b/>
                <w:bCs/>
                <w:color w:val="000000"/>
                <w:sz w:val="22"/>
                <w:szCs w:val="22"/>
              </w:rPr>
              <w:t>5. IDIOMAS</w:t>
            </w:r>
            <w:r w:rsidR="00DB4476" w:rsidRPr="0015679F">
              <w:rPr>
                <w:rStyle w:val="Refdenotaalpie"/>
                <w:rFonts w:ascii="Century Gothic" w:hAnsi="Century Gothic" w:cs="Calibri"/>
                <w:b/>
                <w:bCs/>
                <w:color w:val="000000"/>
                <w:szCs w:val="22"/>
              </w:rPr>
              <w:footnoteReference w:id="4"/>
            </w:r>
          </w:p>
        </w:tc>
      </w:tr>
      <w:tr w:rsidR="0035764A" w:rsidRPr="0015679F" w14:paraId="4E5BBD0E" w14:textId="77777777" w:rsidTr="002D4FDB">
        <w:trPr>
          <w:gridAfter w:val="1"/>
          <w:wAfter w:w="8" w:type="pct"/>
          <w:cantSplit/>
          <w:trHeight w:val="625"/>
        </w:trPr>
        <w:tc>
          <w:tcPr>
            <w:tcW w:w="998" w:type="pct"/>
            <w:vMerge w:val="restart"/>
            <w:tcBorders>
              <w:top w:val="nil"/>
              <w:left w:val="single" w:sz="8" w:space="0" w:color="auto"/>
              <w:bottom w:val="single" w:sz="8" w:space="0" w:color="000000"/>
              <w:right w:val="single" w:sz="8" w:space="0" w:color="auto"/>
            </w:tcBorders>
            <w:shd w:val="clear" w:color="000000" w:fill="FFFFFF"/>
            <w:vAlign w:val="center"/>
            <w:hideMark/>
          </w:tcPr>
          <w:p w14:paraId="2913B256" w14:textId="77777777" w:rsidR="0035764A" w:rsidRPr="0015679F" w:rsidRDefault="0035764A" w:rsidP="0035764A">
            <w:pPr>
              <w:jc w:val="center"/>
              <w:rPr>
                <w:rFonts w:ascii="Century Gothic" w:hAnsi="Century Gothic" w:cs="Calibri"/>
                <w:color w:val="000000"/>
                <w:sz w:val="18"/>
                <w:szCs w:val="18"/>
                <w:lang w:val="en-US"/>
              </w:rPr>
            </w:pPr>
            <w:r w:rsidRPr="0015679F">
              <w:rPr>
                <w:rFonts w:ascii="Century Gothic" w:hAnsi="Century Gothic" w:cs="Calibri"/>
                <w:color w:val="000000"/>
                <w:sz w:val="18"/>
                <w:szCs w:val="18"/>
              </w:rPr>
              <w:t>IDIOMA</w:t>
            </w:r>
          </w:p>
        </w:tc>
        <w:tc>
          <w:tcPr>
            <w:tcW w:w="1294" w:type="pct"/>
            <w:gridSpan w:val="4"/>
            <w:tcBorders>
              <w:top w:val="nil"/>
              <w:left w:val="nil"/>
              <w:bottom w:val="single" w:sz="8" w:space="0" w:color="auto"/>
              <w:right w:val="single" w:sz="8" w:space="0" w:color="000000"/>
            </w:tcBorders>
            <w:shd w:val="clear" w:color="000000" w:fill="FFFFFF"/>
            <w:vAlign w:val="center"/>
            <w:hideMark/>
          </w:tcPr>
          <w:p w14:paraId="73AD45E3" w14:textId="77777777" w:rsidR="0035764A" w:rsidRPr="0015679F" w:rsidRDefault="0035764A" w:rsidP="0035764A">
            <w:pPr>
              <w:jc w:val="center"/>
              <w:rPr>
                <w:rFonts w:ascii="Century Gothic" w:hAnsi="Century Gothic" w:cs="Calibri"/>
                <w:color w:val="000000"/>
                <w:sz w:val="18"/>
                <w:szCs w:val="18"/>
                <w:lang w:val="en-US"/>
              </w:rPr>
            </w:pPr>
            <w:r w:rsidRPr="0015679F">
              <w:rPr>
                <w:rFonts w:ascii="Century Gothic" w:hAnsi="Century Gothic" w:cs="Calibri"/>
                <w:color w:val="000000"/>
                <w:sz w:val="18"/>
                <w:szCs w:val="18"/>
              </w:rPr>
              <w:t xml:space="preserve">Hablado </w:t>
            </w:r>
          </w:p>
        </w:tc>
        <w:tc>
          <w:tcPr>
            <w:tcW w:w="1333" w:type="pct"/>
            <w:gridSpan w:val="4"/>
            <w:tcBorders>
              <w:top w:val="nil"/>
              <w:left w:val="nil"/>
              <w:bottom w:val="single" w:sz="8" w:space="0" w:color="auto"/>
              <w:right w:val="single" w:sz="8" w:space="0" w:color="000000"/>
            </w:tcBorders>
            <w:shd w:val="clear" w:color="000000" w:fill="FFFFFF"/>
            <w:vAlign w:val="center"/>
            <w:hideMark/>
          </w:tcPr>
          <w:p w14:paraId="595EFB97" w14:textId="77777777" w:rsidR="0035764A" w:rsidRPr="0015679F" w:rsidRDefault="0035764A" w:rsidP="0035764A">
            <w:pPr>
              <w:jc w:val="center"/>
              <w:rPr>
                <w:rFonts w:ascii="Century Gothic" w:hAnsi="Century Gothic" w:cs="Calibri"/>
                <w:color w:val="000000"/>
                <w:sz w:val="18"/>
                <w:szCs w:val="18"/>
                <w:lang w:val="en-US"/>
              </w:rPr>
            </w:pPr>
            <w:r w:rsidRPr="0015679F">
              <w:rPr>
                <w:rFonts w:ascii="Century Gothic" w:hAnsi="Century Gothic" w:cs="Calibri"/>
                <w:color w:val="000000"/>
                <w:sz w:val="18"/>
                <w:szCs w:val="18"/>
              </w:rPr>
              <w:t>Lectura</w:t>
            </w:r>
          </w:p>
        </w:tc>
        <w:tc>
          <w:tcPr>
            <w:tcW w:w="1368" w:type="pct"/>
            <w:gridSpan w:val="4"/>
            <w:tcBorders>
              <w:top w:val="nil"/>
              <w:left w:val="nil"/>
              <w:bottom w:val="single" w:sz="8" w:space="0" w:color="auto"/>
              <w:right w:val="single" w:sz="8" w:space="0" w:color="000000"/>
            </w:tcBorders>
            <w:shd w:val="clear" w:color="000000" w:fill="FFFFFF"/>
            <w:vAlign w:val="center"/>
            <w:hideMark/>
          </w:tcPr>
          <w:p w14:paraId="2BE6BFE0" w14:textId="77777777" w:rsidR="0035764A" w:rsidRPr="0015679F" w:rsidRDefault="0035764A" w:rsidP="0035764A">
            <w:pPr>
              <w:jc w:val="center"/>
              <w:rPr>
                <w:rFonts w:ascii="Century Gothic" w:hAnsi="Century Gothic" w:cs="Calibri"/>
                <w:color w:val="000000"/>
                <w:sz w:val="18"/>
                <w:szCs w:val="18"/>
                <w:lang w:val="en-US"/>
              </w:rPr>
            </w:pPr>
            <w:r w:rsidRPr="0015679F">
              <w:rPr>
                <w:rFonts w:ascii="Century Gothic" w:hAnsi="Century Gothic" w:cs="Calibri"/>
                <w:color w:val="000000"/>
                <w:sz w:val="18"/>
                <w:szCs w:val="18"/>
              </w:rPr>
              <w:t>Escritura</w:t>
            </w:r>
          </w:p>
        </w:tc>
      </w:tr>
      <w:tr w:rsidR="00F55769" w:rsidRPr="0015679F" w14:paraId="152D871B" w14:textId="77777777" w:rsidTr="00A336EF">
        <w:trPr>
          <w:trHeight w:val="540"/>
        </w:trPr>
        <w:tc>
          <w:tcPr>
            <w:tcW w:w="998" w:type="pct"/>
            <w:vMerge/>
            <w:tcBorders>
              <w:top w:val="nil"/>
              <w:left w:val="single" w:sz="8" w:space="0" w:color="auto"/>
              <w:bottom w:val="single" w:sz="8" w:space="0" w:color="000000"/>
              <w:right w:val="single" w:sz="8" w:space="0" w:color="auto"/>
            </w:tcBorders>
            <w:vAlign w:val="center"/>
            <w:hideMark/>
          </w:tcPr>
          <w:p w14:paraId="3070A345" w14:textId="77777777" w:rsidR="0035764A" w:rsidRPr="0015679F" w:rsidRDefault="0035764A" w:rsidP="0035764A">
            <w:pPr>
              <w:rPr>
                <w:rFonts w:ascii="Century Gothic" w:hAnsi="Century Gothic" w:cs="Calibri"/>
                <w:color w:val="000000"/>
                <w:sz w:val="18"/>
                <w:szCs w:val="18"/>
                <w:lang w:val="en-US"/>
              </w:rPr>
            </w:pPr>
          </w:p>
        </w:tc>
        <w:tc>
          <w:tcPr>
            <w:tcW w:w="336" w:type="pct"/>
            <w:tcBorders>
              <w:top w:val="nil"/>
              <w:left w:val="nil"/>
              <w:bottom w:val="single" w:sz="8" w:space="0" w:color="auto"/>
              <w:right w:val="single" w:sz="8" w:space="0" w:color="auto"/>
            </w:tcBorders>
            <w:shd w:val="clear" w:color="000000" w:fill="FFFFFF"/>
            <w:vAlign w:val="center"/>
            <w:hideMark/>
          </w:tcPr>
          <w:p w14:paraId="6C345818" w14:textId="3CD9C639"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MB</w:t>
            </w:r>
          </w:p>
        </w:tc>
        <w:tc>
          <w:tcPr>
            <w:tcW w:w="288" w:type="pct"/>
            <w:tcBorders>
              <w:top w:val="nil"/>
              <w:left w:val="nil"/>
              <w:bottom w:val="single" w:sz="8" w:space="0" w:color="auto"/>
              <w:right w:val="single" w:sz="8" w:space="0" w:color="auto"/>
            </w:tcBorders>
            <w:shd w:val="clear" w:color="000000" w:fill="FFFFFF"/>
            <w:vAlign w:val="center"/>
            <w:hideMark/>
          </w:tcPr>
          <w:p w14:paraId="2F247C3E" w14:textId="6617BFF8"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B</w:t>
            </w:r>
          </w:p>
        </w:tc>
        <w:tc>
          <w:tcPr>
            <w:tcW w:w="334" w:type="pct"/>
            <w:tcBorders>
              <w:top w:val="nil"/>
              <w:left w:val="nil"/>
              <w:bottom w:val="single" w:sz="8" w:space="0" w:color="auto"/>
              <w:right w:val="single" w:sz="8" w:space="0" w:color="auto"/>
            </w:tcBorders>
            <w:shd w:val="clear" w:color="000000" w:fill="FFFFFF"/>
            <w:vAlign w:val="center"/>
            <w:hideMark/>
          </w:tcPr>
          <w:p w14:paraId="25BF232D" w14:textId="1A412CC0" w:rsidR="0035764A" w:rsidRPr="0015679F" w:rsidRDefault="00DB4476"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LT</w:t>
            </w:r>
          </w:p>
        </w:tc>
        <w:tc>
          <w:tcPr>
            <w:tcW w:w="335" w:type="pct"/>
            <w:tcBorders>
              <w:top w:val="nil"/>
              <w:left w:val="nil"/>
              <w:bottom w:val="single" w:sz="8" w:space="0" w:color="auto"/>
              <w:right w:val="single" w:sz="8" w:space="0" w:color="auto"/>
            </w:tcBorders>
            <w:shd w:val="clear" w:color="000000" w:fill="FFFFFF"/>
            <w:vAlign w:val="center"/>
            <w:hideMark/>
          </w:tcPr>
          <w:p w14:paraId="30B54838" w14:textId="5145D781"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NG</w:t>
            </w:r>
          </w:p>
        </w:tc>
        <w:tc>
          <w:tcPr>
            <w:tcW w:w="333" w:type="pct"/>
            <w:tcBorders>
              <w:top w:val="nil"/>
              <w:left w:val="nil"/>
              <w:bottom w:val="single" w:sz="8" w:space="0" w:color="auto"/>
              <w:right w:val="single" w:sz="8" w:space="0" w:color="auto"/>
            </w:tcBorders>
            <w:shd w:val="clear" w:color="000000" w:fill="FFFFFF"/>
            <w:vAlign w:val="center"/>
          </w:tcPr>
          <w:p w14:paraId="35A06223" w14:textId="19C082CE"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MB</w:t>
            </w:r>
          </w:p>
        </w:tc>
        <w:tc>
          <w:tcPr>
            <w:tcW w:w="287" w:type="pct"/>
            <w:tcBorders>
              <w:top w:val="nil"/>
              <w:left w:val="nil"/>
              <w:bottom w:val="single" w:sz="8" w:space="0" w:color="auto"/>
              <w:right w:val="single" w:sz="8" w:space="0" w:color="auto"/>
            </w:tcBorders>
            <w:shd w:val="clear" w:color="000000" w:fill="FFFFFF"/>
            <w:vAlign w:val="center"/>
          </w:tcPr>
          <w:p w14:paraId="64E1B1BA" w14:textId="0966CE43"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B</w:t>
            </w:r>
          </w:p>
        </w:tc>
        <w:tc>
          <w:tcPr>
            <w:tcW w:w="333" w:type="pct"/>
            <w:tcBorders>
              <w:top w:val="nil"/>
              <w:left w:val="nil"/>
              <w:bottom w:val="single" w:sz="8" w:space="0" w:color="auto"/>
              <w:right w:val="single" w:sz="8" w:space="0" w:color="auto"/>
            </w:tcBorders>
            <w:shd w:val="clear" w:color="000000" w:fill="FFFFFF"/>
            <w:vAlign w:val="center"/>
          </w:tcPr>
          <w:p w14:paraId="416C24AE" w14:textId="179117F3" w:rsidR="0035764A" w:rsidRPr="0015679F" w:rsidRDefault="00DB4476"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LT</w:t>
            </w:r>
          </w:p>
        </w:tc>
        <w:tc>
          <w:tcPr>
            <w:tcW w:w="380" w:type="pct"/>
            <w:tcBorders>
              <w:top w:val="nil"/>
              <w:left w:val="nil"/>
              <w:bottom w:val="single" w:sz="8" w:space="0" w:color="auto"/>
              <w:right w:val="single" w:sz="8" w:space="0" w:color="auto"/>
            </w:tcBorders>
            <w:shd w:val="clear" w:color="000000" w:fill="FFFFFF"/>
            <w:vAlign w:val="center"/>
          </w:tcPr>
          <w:p w14:paraId="6CC80791" w14:textId="07CB2B9C"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NG</w:t>
            </w:r>
          </w:p>
        </w:tc>
        <w:tc>
          <w:tcPr>
            <w:tcW w:w="331" w:type="pct"/>
            <w:tcBorders>
              <w:top w:val="nil"/>
              <w:left w:val="nil"/>
              <w:bottom w:val="single" w:sz="8" w:space="0" w:color="auto"/>
              <w:right w:val="single" w:sz="8" w:space="0" w:color="auto"/>
            </w:tcBorders>
            <w:shd w:val="clear" w:color="000000" w:fill="FFFFFF"/>
            <w:vAlign w:val="center"/>
          </w:tcPr>
          <w:p w14:paraId="50D73624" w14:textId="02898014"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MB</w:t>
            </w:r>
          </w:p>
        </w:tc>
        <w:tc>
          <w:tcPr>
            <w:tcW w:w="285" w:type="pct"/>
            <w:tcBorders>
              <w:top w:val="nil"/>
              <w:left w:val="nil"/>
              <w:bottom w:val="single" w:sz="8" w:space="0" w:color="auto"/>
              <w:right w:val="single" w:sz="8" w:space="0" w:color="auto"/>
            </w:tcBorders>
            <w:shd w:val="clear" w:color="000000" w:fill="FFFFFF"/>
            <w:vAlign w:val="center"/>
          </w:tcPr>
          <w:p w14:paraId="6B44F5A4" w14:textId="70032FF7" w:rsidR="0035764A" w:rsidRPr="0015679F" w:rsidRDefault="00A336EF"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B</w:t>
            </w:r>
          </w:p>
        </w:tc>
        <w:tc>
          <w:tcPr>
            <w:tcW w:w="380" w:type="pct"/>
            <w:tcBorders>
              <w:top w:val="nil"/>
              <w:left w:val="nil"/>
              <w:bottom w:val="single" w:sz="8" w:space="0" w:color="auto"/>
              <w:right w:val="single" w:sz="8" w:space="0" w:color="auto"/>
            </w:tcBorders>
            <w:shd w:val="clear" w:color="000000" w:fill="FFFFFF"/>
            <w:vAlign w:val="center"/>
          </w:tcPr>
          <w:p w14:paraId="4F908A5D" w14:textId="0F466981" w:rsidR="0035764A" w:rsidRPr="0015679F" w:rsidRDefault="00DB4476"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rPr>
              <w:t>LT</w:t>
            </w:r>
          </w:p>
        </w:tc>
        <w:tc>
          <w:tcPr>
            <w:tcW w:w="379" w:type="pct"/>
            <w:gridSpan w:val="2"/>
            <w:tcBorders>
              <w:top w:val="nil"/>
              <w:left w:val="nil"/>
              <w:bottom w:val="single" w:sz="8" w:space="0" w:color="auto"/>
              <w:right w:val="single" w:sz="8" w:space="0" w:color="auto"/>
            </w:tcBorders>
            <w:shd w:val="clear" w:color="000000" w:fill="FFFFFF"/>
            <w:vAlign w:val="center"/>
          </w:tcPr>
          <w:p w14:paraId="7719004D" w14:textId="240CA426" w:rsidR="0035764A" w:rsidRPr="0015679F" w:rsidRDefault="00DB4476" w:rsidP="0035764A">
            <w:pPr>
              <w:jc w:val="center"/>
              <w:rPr>
                <w:rFonts w:ascii="Century Gothic" w:hAnsi="Century Gothic" w:cs="Calibri"/>
                <w:color w:val="000000"/>
                <w:sz w:val="16"/>
                <w:szCs w:val="16"/>
                <w:lang w:val="en-US"/>
              </w:rPr>
            </w:pPr>
            <w:r w:rsidRPr="0015679F">
              <w:rPr>
                <w:rFonts w:ascii="Century Gothic" w:hAnsi="Century Gothic" w:cs="Calibri"/>
                <w:color w:val="000000"/>
                <w:sz w:val="16"/>
                <w:szCs w:val="16"/>
                <w:lang w:val="en-US"/>
              </w:rPr>
              <w:t>NG</w:t>
            </w:r>
          </w:p>
        </w:tc>
      </w:tr>
      <w:tr w:rsidR="00F55769" w:rsidRPr="0015679F" w14:paraId="47DE9F32"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0EA4D77A"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4EB0D6E"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286F11F3"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8105AB6"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3674E43D"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D64D61F"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6077348F"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58282EDC"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189A90C1"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CB005FD"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07E2BEDD"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20C0D2D1"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0646E0D"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r>
      <w:tr w:rsidR="00F55769" w:rsidRPr="0015679F" w14:paraId="01DCF2DC" w14:textId="77777777" w:rsidTr="00A336EF">
        <w:trPr>
          <w:cantSplit/>
          <w:trHeight w:val="312"/>
        </w:trPr>
        <w:tc>
          <w:tcPr>
            <w:tcW w:w="998" w:type="pct"/>
            <w:tcBorders>
              <w:top w:val="nil"/>
              <w:left w:val="single" w:sz="8" w:space="0" w:color="auto"/>
              <w:bottom w:val="single" w:sz="8" w:space="0" w:color="auto"/>
              <w:right w:val="single" w:sz="8" w:space="0" w:color="auto"/>
            </w:tcBorders>
            <w:shd w:val="clear" w:color="000000" w:fill="FFFFFF"/>
            <w:vAlign w:val="center"/>
            <w:hideMark/>
          </w:tcPr>
          <w:p w14:paraId="428E1D07"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6" w:type="pct"/>
            <w:tcBorders>
              <w:top w:val="nil"/>
              <w:left w:val="nil"/>
              <w:bottom w:val="single" w:sz="8" w:space="0" w:color="auto"/>
              <w:right w:val="single" w:sz="8" w:space="0" w:color="auto"/>
            </w:tcBorders>
            <w:shd w:val="clear" w:color="000000" w:fill="FFFFFF"/>
            <w:vAlign w:val="center"/>
            <w:hideMark/>
          </w:tcPr>
          <w:p w14:paraId="60FC638B"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8" w:type="pct"/>
            <w:tcBorders>
              <w:top w:val="nil"/>
              <w:left w:val="nil"/>
              <w:bottom w:val="single" w:sz="8" w:space="0" w:color="auto"/>
              <w:right w:val="single" w:sz="8" w:space="0" w:color="auto"/>
            </w:tcBorders>
            <w:shd w:val="clear" w:color="000000" w:fill="FFFFFF"/>
            <w:vAlign w:val="center"/>
            <w:hideMark/>
          </w:tcPr>
          <w:p w14:paraId="4D83A8B5"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4" w:type="pct"/>
            <w:tcBorders>
              <w:top w:val="nil"/>
              <w:left w:val="nil"/>
              <w:bottom w:val="single" w:sz="8" w:space="0" w:color="auto"/>
              <w:right w:val="single" w:sz="8" w:space="0" w:color="auto"/>
            </w:tcBorders>
            <w:shd w:val="clear" w:color="000000" w:fill="FFFFFF"/>
            <w:vAlign w:val="center"/>
            <w:hideMark/>
          </w:tcPr>
          <w:p w14:paraId="4EEC0018"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5" w:type="pct"/>
            <w:tcBorders>
              <w:top w:val="nil"/>
              <w:left w:val="nil"/>
              <w:bottom w:val="single" w:sz="8" w:space="0" w:color="auto"/>
              <w:right w:val="single" w:sz="8" w:space="0" w:color="auto"/>
            </w:tcBorders>
            <w:shd w:val="clear" w:color="000000" w:fill="FFFFFF"/>
            <w:vAlign w:val="center"/>
            <w:hideMark/>
          </w:tcPr>
          <w:p w14:paraId="4ECC787A"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1536BF68"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7" w:type="pct"/>
            <w:tcBorders>
              <w:top w:val="nil"/>
              <w:left w:val="nil"/>
              <w:bottom w:val="single" w:sz="8" w:space="0" w:color="auto"/>
              <w:right w:val="single" w:sz="8" w:space="0" w:color="auto"/>
            </w:tcBorders>
            <w:shd w:val="clear" w:color="000000" w:fill="FFFFFF"/>
            <w:vAlign w:val="center"/>
            <w:hideMark/>
          </w:tcPr>
          <w:p w14:paraId="7059BF83"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3" w:type="pct"/>
            <w:tcBorders>
              <w:top w:val="nil"/>
              <w:left w:val="nil"/>
              <w:bottom w:val="single" w:sz="8" w:space="0" w:color="auto"/>
              <w:right w:val="single" w:sz="8" w:space="0" w:color="auto"/>
            </w:tcBorders>
            <w:shd w:val="clear" w:color="000000" w:fill="FFFFFF"/>
            <w:vAlign w:val="center"/>
            <w:hideMark/>
          </w:tcPr>
          <w:p w14:paraId="3E14F069"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457D4AB"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31" w:type="pct"/>
            <w:tcBorders>
              <w:top w:val="nil"/>
              <w:left w:val="nil"/>
              <w:bottom w:val="single" w:sz="8" w:space="0" w:color="auto"/>
              <w:right w:val="single" w:sz="8" w:space="0" w:color="auto"/>
            </w:tcBorders>
            <w:shd w:val="clear" w:color="000000" w:fill="FFFFFF"/>
            <w:vAlign w:val="center"/>
            <w:hideMark/>
          </w:tcPr>
          <w:p w14:paraId="78868CDE"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285" w:type="pct"/>
            <w:tcBorders>
              <w:top w:val="nil"/>
              <w:left w:val="nil"/>
              <w:bottom w:val="single" w:sz="8" w:space="0" w:color="auto"/>
              <w:right w:val="single" w:sz="8" w:space="0" w:color="auto"/>
            </w:tcBorders>
            <w:shd w:val="clear" w:color="000000" w:fill="FFFFFF"/>
            <w:vAlign w:val="center"/>
            <w:hideMark/>
          </w:tcPr>
          <w:p w14:paraId="5CD71E4D"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80" w:type="pct"/>
            <w:tcBorders>
              <w:top w:val="nil"/>
              <w:left w:val="nil"/>
              <w:bottom w:val="single" w:sz="8" w:space="0" w:color="auto"/>
              <w:right w:val="single" w:sz="8" w:space="0" w:color="auto"/>
            </w:tcBorders>
            <w:shd w:val="clear" w:color="000000" w:fill="FFFFFF"/>
            <w:vAlign w:val="center"/>
            <w:hideMark/>
          </w:tcPr>
          <w:p w14:paraId="43B26157"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c>
          <w:tcPr>
            <w:tcW w:w="379" w:type="pct"/>
            <w:gridSpan w:val="2"/>
            <w:tcBorders>
              <w:top w:val="nil"/>
              <w:left w:val="nil"/>
              <w:bottom w:val="single" w:sz="8" w:space="0" w:color="auto"/>
              <w:right w:val="single" w:sz="8" w:space="0" w:color="auto"/>
            </w:tcBorders>
            <w:shd w:val="clear" w:color="000000" w:fill="FFFFFF"/>
            <w:vAlign w:val="center"/>
            <w:hideMark/>
          </w:tcPr>
          <w:p w14:paraId="2D4D19A1" w14:textId="77777777" w:rsidR="0035764A" w:rsidRPr="0015679F" w:rsidRDefault="0035764A" w:rsidP="0035764A">
            <w:pPr>
              <w:jc w:val="both"/>
              <w:rPr>
                <w:rFonts w:ascii="Century Gothic" w:hAnsi="Century Gothic" w:cs="Calibri"/>
                <w:color w:val="000000"/>
                <w:lang w:val="en-US"/>
              </w:rPr>
            </w:pPr>
            <w:r w:rsidRPr="0015679F">
              <w:rPr>
                <w:rFonts w:ascii="Century Gothic" w:hAnsi="Century Gothic" w:cs="Calibri"/>
                <w:bCs/>
                <w:color w:val="000000"/>
              </w:rPr>
              <w:t> </w:t>
            </w:r>
          </w:p>
        </w:tc>
      </w:tr>
    </w:tbl>
    <w:p w14:paraId="1FDD270E" w14:textId="6AEECFD0" w:rsidR="008869C8" w:rsidRPr="0015679F" w:rsidRDefault="008869C8" w:rsidP="005E0913">
      <w:pPr>
        <w:tabs>
          <w:tab w:val="left" w:pos="1620"/>
        </w:tabs>
        <w:jc w:val="both"/>
        <w:rPr>
          <w:rFonts w:ascii="Century Gothic" w:hAnsi="Century Gothic"/>
          <w:b/>
          <w:bCs/>
        </w:rPr>
      </w:pPr>
    </w:p>
    <w:p w14:paraId="66A744C3" w14:textId="3A05E3C0" w:rsidR="002D4FDB" w:rsidRPr="0015679F" w:rsidRDefault="002D4FDB" w:rsidP="005E0913">
      <w:pPr>
        <w:tabs>
          <w:tab w:val="left" w:pos="1620"/>
        </w:tabs>
        <w:jc w:val="both"/>
        <w:rPr>
          <w:rFonts w:ascii="Century Gothic" w:hAnsi="Century Gothic"/>
          <w:b/>
          <w:bCs/>
        </w:rPr>
      </w:pPr>
    </w:p>
    <w:p w14:paraId="0EFF20B5" w14:textId="6C967F11" w:rsidR="002D4FDB" w:rsidRPr="0015679F" w:rsidRDefault="002D4FDB" w:rsidP="005E0913">
      <w:pPr>
        <w:tabs>
          <w:tab w:val="left" w:pos="1620"/>
        </w:tabs>
        <w:jc w:val="both"/>
        <w:rPr>
          <w:rFonts w:ascii="Century Gothic" w:hAnsi="Century Gothic"/>
          <w:b/>
          <w:bCs/>
        </w:rPr>
      </w:pPr>
    </w:p>
    <w:p w14:paraId="64959BAC" w14:textId="5A81EFEC" w:rsidR="002D4FDB" w:rsidRPr="0015679F" w:rsidRDefault="002D4FDB" w:rsidP="005E0913">
      <w:pPr>
        <w:tabs>
          <w:tab w:val="left" w:pos="1620"/>
        </w:tabs>
        <w:jc w:val="both"/>
        <w:rPr>
          <w:rFonts w:ascii="Century Gothic" w:hAnsi="Century Gothic"/>
          <w:b/>
          <w:bCs/>
        </w:rPr>
      </w:pPr>
    </w:p>
    <w:p w14:paraId="45DE13CA" w14:textId="73AA0B2A" w:rsidR="002D4FDB" w:rsidRPr="0015679F" w:rsidRDefault="002D4FDB" w:rsidP="005E0913">
      <w:pPr>
        <w:tabs>
          <w:tab w:val="left" w:pos="1620"/>
        </w:tabs>
        <w:jc w:val="both"/>
        <w:rPr>
          <w:rFonts w:ascii="Century Gothic" w:hAnsi="Century Gothic"/>
          <w:b/>
          <w:bCs/>
        </w:rPr>
      </w:pPr>
    </w:p>
    <w:p w14:paraId="5D7B41D8" w14:textId="5C99D169" w:rsidR="002D4FDB" w:rsidRPr="0015679F" w:rsidRDefault="002D4FDB" w:rsidP="005E0913">
      <w:pPr>
        <w:tabs>
          <w:tab w:val="left" w:pos="1620"/>
        </w:tabs>
        <w:jc w:val="both"/>
        <w:rPr>
          <w:rFonts w:ascii="Century Gothic" w:hAnsi="Century Gothic"/>
          <w:b/>
          <w:bCs/>
        </w:rPr>
      </w:pPr>
    </w:p>
    <w:p w14:paraId="14039019" w14:textId="77777777" w:rsidR="002D4FDB" w:rsidRPr="0015679F" w:rsidRDefault="002D4FDB" w:rsidP="005E0913">
      <w:pPr>
        <w:tabs>
          <w:tab w:val="left" w:pos="1620"/>
        </w:tabs>
        <w:jc w:val="both"/>
        <w:rPr>
          <w:rFonts w:ascii="Century Gothic" w:hAnsi="Century Gothic"/>
          <w:b/>
          <w:bCs/>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8869C8" w:rsidRPr="0015679F" w14:paraId="4F68FE58" w14:textId="77777777" w:rsidTr="00212154">
        <w:trPr>
          <w:gridAfter w:val="1"/>
          <w:wAfter w:w="12" w:type="dxa"/>
          <w:cantSplit/>
          <w:trHeight w:val="303"/>
        </w:trPr>
        <w:tc>
          <w:tcPr>
            <w:tcW w:w="9394" w:type="dxa"/>
            <w:gridSpan w:val="6"/>
            <w:tcBorders>
              <w:bottom w:val="single" w:sz="4" w:space="0" w:color="auto"/>
            </w:tcBorders>
            <w:shd w:val="clear" w:color="auto" w:fill="F2F2F2"/>
            <w:vAlign w:val="center"/>
          </w:tcPr>
          <w:p w14:paraId="6B1994A9" w14:textId="30B71943" w:rsidR="008869C8" w:rsidRPr="0015679F" w:rsidRDefault="0030595D" w:rsidP="00993934">
            <w:pPr>
              <w:pStyle w:val="Prrafodelista"/>
              <w:numPr>
                <w:ilvl w:val="0"/>
                <w:numId w:val="15"/>
              </w:numPr>
              <w:jc w:val="both"/>
              <w:rPr>
                <w:rFonts w:ascii="Century Gothic" w:hAnsi="Century Gothic"/>
                <w:iCs/>
              </w:rPr>
            </w:pPr>
            <w:r w:rsidRPr="0015679F">
              <w:rPr>
                <w:rFonts w:ascii="Century Gothic" w:hAnsi="Century Gothic"/>
                <w:b/>
                <w:bCs/>
                <w:sz w:val="22"/>
                <w:szCs w:val="22"/>
              </w:rPr>
              <w:t xml:space="preserve">EXPERIENCIA </w:t>
            </w:r>
            <w:r w:rsidR="005D48B6" w:rsidRPr="0015679F">
              <w:rPr>
                <w:rFonts w:ascii="Century Gothic" w:hAnsi="Century Gothic"/>
                <w:b/>
                <w:bCs/>
                <w:sz w:val="22"/>
                <w:szCs w:val="22"/>
              </w:rPr>
              <w:t>GENERAL</w:t>
            </w:r>
            <w:r w:rsidRPr="0015679F" w:rsidDel="0030595D">
              <w:rPr>
                <w:rFonts w:ascii="Century Gothic" w:hAnsi="Century Gothic"/>
                <w:b/>
                <w:bCs/>
              </w:rPr>
              <w:t xml:space="preserve"> </w:t>
            </w:r>
          </w:p>
        </w:tc>
      </w:tr>
      <w:tr w:rsidR="00EF202C" w:rsidRPr="0015679F" w14:paraId="3FDE312E" w14:textId="77777777" w:rsidTr="00212154">
        <w:trPr>
          <w:cantSplit/>
          <w:trHeight w:val="149"/>
        </w:trPr>
        <w:tc>
          <w:tcPr>
            <w:tcW w:w="2307" w:type="dxa"/>
            <w:vMerge w:val="restart"/>
            <w:shd w:val="clear" w:color="auto" w:fill="F2F2F2"/>
            <w:vAlign w:val="center"/>
          </w:tcPr>
          <w:p w14:paraId="09F265FD" w14:textId="180673A5"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Nombre de la Entidad o Empresa</w:t>
            </w:r>
            <w:r w:rsidR="00A87449" w:rsidRPr="0015679F">
              <w:rPr>
                <w:rStyle w:val="Refdenotaalpie"/>
                <w:rFonts w:ascii="Century Gothic" w:hAnsi="Century Gothic"/>
                <w:b/>
                <w:bCs/>
                <w:sz w:val="20"/>
                <w:szCs w:val="20"/>
              </w:rPr>
              <w:footnoteReference w:id="5"/>
            </w:r>
          </w:p>
        </w:tc>
        <w:tc>
          <w:tcPr>
            <w:tcW w:w="1842" w:type="dxa"/>
            <w:vMerge w:val="restart"/>
            <w:shd w:val="clear" w:color="auto" w:fill="F2F2F2"/>
            <w:vAlign w:val="center"/>
          </w:tcPr>
          <w:p w14:paraId="333F6397" w14:textId="77777777"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21DC790A" w14:textId="77777777"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Periodo de Trabajo</w:t>
            </w:r>
          </w:p>
        </w:tc>
        <w:tc>
          <w:tcPr>
            <w:tcW w:w="1438" w:type="dxa"/>
            <w:vMerge w:val="restart"/>
            <w:shd w:val="clear" w:color="auto" w:fill="F2F2F2"/>
            <w:vAlign w:val="center"/>
          </w:tcPr>
          <w:p w14:paraId="221C3EAA" w14:textId="228690F6"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Tiempo</w:t>
            </w:r>
          </w:p>
          <w:p w14:paraId="309CC4EB" w14:textId="77777777"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Cs/>
                <w:sz w:val="20"/>
                <w:szCs w:val="20"/>
              </w:rPr>
              <w:t>Total en Meses en el Cargo</w:t>
            </w:r>
          </w:p>
        </w:tc>
        <w:tc>
          <w:tcPr>
            <w:tcW w:w="1126" w:type="dxa"/>
            <w:gridSpan w:val="2"/>
            <w:vMerge w:val="restart"/>
            <w:shd w:val="clear" w:color="auto" w:fill="F2F2F2"/>
            <w:vAlign w:val="center"/>
          </w:tcPr>
          <w:p w14:paraId="093B37F4" w14:textId="77777777" w:rsidR="00EF202C" w:rsidRPr="0015679F" w:rsidRDefault="00EF202C" w:rsidP="00817189">
            <w:pPr>
              <w:jc w:val="center"/>
              <w:rPr>
                <w:rFonts w:ascii="Century Gothic" w:hAnsi="Century Gothic"/>
                <w:bCs/>
                <w:sz w:val="20"/>
                <w:szCs w:val="20"/>
              </w:rPr>
            </w:pPr>
            <w:r w:rsidRPr="0015679F">
              <w:rPr>
                <w:rFonts w:ascii="Century Gothic" w:hAnsi="Century Gothic"/>
                <w:b/>
                <w:bCs/>
                <w:sz w:val="20"/>
                <w:szCs w:val="20"/>
              </w:rPr>
              <w:t># Página de respaldo</w:t>
            </w:r>
          </w:p>
        </w:tc>
      </w:tr>
      <w:tr w:rsidR="00EF202C" w:rsidRPr="0015679F" w14:paraId="003465E7" w14:textId="77777777" w:rsidTr="00212154">
        <w:trPr>
          <w:cantSplit/>
          <w:trHeight w:val="135"/>
        </w:trPr>
        <w:tc>
          <w:tcPr>
            <w:tcW w:w="2307" w:type="dxa"/>
            <w:vMerge/>
            <w:shd w:val="clear" w:color="auto" w:fill="FFFFFF"/>
            <w:vAlign w:val="center"/>
          </w:tcPr>
          <w:p w14:paraId="4A118BA0" w14:textId="77777777" w:rsidR="00EF202C" w:rsidRPr="0015679F"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1E2651C4" w14:textId="77777777" w:rsidR="00EF202C" w:rsidRPr="0015679F" w:rsidRDefault="00EF202C"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3F1BA179" w14:textId="77777777"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Inicio</w:t>
            </w:r>
          </w:p>
          <w:p w14:paraId="220E6D8F" w14:textId="77777777" w:rsidR="00EF202C" w:rsidRPr="0015679F" w:rsidRDefault="00EF202C" w:rsidP="00817189">
            <w:pPr>
              <w:tabs>
                <w:tab w:val="left" w:pos="1620"/>
              </w:tabs>
              <w:ind w:right="-133"/>
              <w:jc w:val="center"/>
              <w:rPr>
                <w:rFonts w:ascii="Century Gothic" w:hAnsi="Century Gothic"/>
                <w:sz w:val="20"/>
                <w:szCs w:val="20"/>
              </w:rPr>
            </w:pPr>
            <w:r w:rsidRPr="0015679F">
              <w:rPr>
                <w:rFonts w:ascii="Century Gothic" w:hAnsi="Century Gothic"/>
                <w:sz w:val="20"/>
                <w:szCs w:val="20"/>
              </w:rPr>
              <w:t>(día, mes, año)</w:t>
            </w:r>
          </w:p>
        </w:tc>
        <w:tc>
          <w:tcPr>
            <w:tcW w:w="1442" w:type="dxa"/>
            <w:shd w:val="clear" w:color="auto" w:fill="F2F2F2"/>
            <w:vAlign w:val="center"/>
          </w:tcPr>
          <w:p w14:paraId="1E8DCF2F" w14:textId="77777777" w:rsidR="00EF202C" w:rsidRPr="0015679F" w:rsidRDefault="00EF202C"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Fin</w:t>
            </w:r>
          </w:p>
          <w:p w14:paraId="4151F572" w14:textId="4F26E75C" w:rsidR="00EF202C" w:rsidRPr="0015679F" w:rsidRDefault="00EF202C" w:rsidP="00817189">
            <w:pPr>
              <w:tabs>
                <w:tab w:val="left" w:pos="1620"/>
              </w:tabs>
              <w:jc w:val="center"/>
              <w:rPr>
                <w:rFonts w:ascii="Century Gothic" w:hAnsi="Century Gothic"/>
                <w:sz w:val="20"/>
                <w:szCs w:val="20"/>
              </w:rPr>
            </w:pPr>
            <w:r w:rsidRPr="0015679F">
              <w:rPr>
                <w:rFonts w:ascii="Century Gothic" w:hAnsi="Century Gothic"/>
                <w:sz w:val="20"/>
                <w:szCs w:val="20"/>
              </w:rPr>
              <w:t>(día, mes, año)</w:t>
            </w:r>
          </w:p>
        </w:tc>
        <w:tc>
          <w:tcPr>
            <w:tcW w:w="1438" w:type="dxa"/>
            <w:vMerge/>
            <w:shd w:val="clear" w:color="auto" w:fill="FFFFFF"/>
            <w:vAlign w:val="center"/>
          </w:tcPr>
          <w:p w14:paraId="0041F92C"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E00CFE4"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15679F" w14:paraId="1D82022C" w14:textId="77777777" w:rsidTr="00212154">
        <w:trPr>
          <w:cantSplit/>
          <w:trHeight w:val="165"/>
        </w:trPr>
        <w:tc>
          <w:tcPr>
            <w:tcW w:w="2307" w:type="dxa"/>
            <w:tcBorders>
              <w:bottom w:val="single" w:sz="4" w:space="0" w:color="auto"/>
            </w:tcBorders>
            <w:shd w:val="clear" w:color="auto" w:fill="FFFFFF"/>
            <w:vAlign w:val="center"/>
          </w:tcPr>
          <w:p w14:paraId="75360B62"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55F9ED9"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305DB071"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1546AF14"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53B74571"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38EFDC37"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64DFED7D"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DA6C77F"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02405358"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78CA0259"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78C9170D"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5865544" w14:textId="77777777" w:rsidR="00EF202C" w:rsidRPr="0015679F" w:rsidRDefault="00EF202C" w:rsidP="005E0913">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EF202C" w:rsidRPr="0015679F" w14:paraId="75530A8C" w14:textId="77777777" w:rsidTr="00212154">
        <w:trPr>
          <w:cantSplit/>
          <w:trHeight w:val="303"/>
        </w:trPr>
        <w:tc>
          <w:tcPr>
            <w:tcW w:w="2307" w:type="dxa"/>
            <w:shd w:val="clear" w:color="auto" w:fill="F2F2F2"/>
            <w:vAlign w:val="center"/>
          </w:tcPr>
          <w:p w14:paraId="1F9A1E1D" w14:textId="391B92FD" w:rsidR="00EF202C" w:rsidRPr="0015679F" w:rsidRDefault="00EF202C" w:rsidP="005E0913">
            <w:pPr>
              <w:jc w:val="both"/>
              <w:rPr>
                <w:rFonts w:ascii="Century Gothic" w:hAnsi="Century Gothic"/>
                <w:b/>
                <w:bCs/>
                <w:sz w:val="20"/>
                <w:szCs w:val="20"/>
              </w:rPr>
            </w:pPr>
            <w:r w:rsidRPr="0015679F">
              <w:rPr>
                <w:rFonts w:ascii="Century Gothic" w:hAnsi="Century Gothic"/>
                <w:b/>
                <w:bCs/>
                <w:sz w:val="20"/>
                <w:szCs w:val="20"/>
              </w:rPr>
              <w:t>Principales funciones/tareas</w:t>
            </w:r>
            <w:r w:rsidR="00A87449" w:rsidRPr="0015679F">
              <w:rPr>
                <w:rStyle w:val="Refdenotaalpie"/>
                <w:rFonts w:ascii="Century Gothic" w:hAnsi="Century Gothic"/>
                <w:b/>
                <w:bCs/>
                <w:sz w:val="20"/>
                <w:szCs w:val="20"/>
              </w:rPr>
              <w:footnoteReference w:id="6"/>
            </w:r>
          </w:p>
        </w:tc>
        <w:tc>
          <w:tcPr>
            <w:tcW w:w="7099" w:type="dxa"/>
            <w:gridSpan w:val="6"/>
            <w:shd w:val="clear" w:color="auto" w:fill="FFFFFF"/>
            <w:vAlign w:val="center"/>
          </w:tcPr>
          <w:p w14:paraId="768206FD" w14:textId="77777777" w:rsidR="00EF202C" w:rsidRPr="0015679F" w:rsidRDefault="00EF202C" w:rsidP="005E0913">
            <w:pPr>
              <w:jc w:val="both"/>
              <w:rPr>
                <w:rFonts w:ascii="Century Gothic" w:hAnsi="Century Gothic"/>
                <w:bCs/>
              </w:rPr>
            </w:pPr>
          </w:p>
        </w:tc>
      </w:tr>
    </w:tbl>
    <w:p w14:paraId="0DC899C5" w14:textId="0C4EB4F0" w:rsidR="008869C8" w:rsidRPr="0015679F" w:rsidRDefault="008869C8" w:rsidP="005E0913">
      <w:pPr>
        <w:jc w:val="both"/>
        <w:rPr>
          <w:rFonts w:ascii="Century Gothic" w:hAnsi="Century Gothic"/>
        </w:rPr>
      </w:pPr>
    </w:p>
    <w:tbl>
      <w:tblPr>
        <w:tblW w:w="94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7"/>
        <w:gridCol w:w="1842"/>
        <w:gridCol w:w="1251"/>
        <w:gridCol w:w="1442"/>
        <w:gridCol w:w="1438"/>
        <w:gridCol w:w="1114"/>
        <w:gridCol w:w="12"/>
      </w:tblGrid>
      <w:tr w:rsidR="005D48B6" w:rsidRPr="0015679F" w14:paraId="407631C6" w14:textId="77777777" w:rsidTr="00F769D8">
        <w:trPr>
          <w:gridAfter w:val="1"/>
          <w:wAfter w:w="12" w:type="dxa"/>
          <w:cantSplit/>
          <w:trHeight w:val="303"/>
        </w:trPr>
        <w:tc>
          <w:tcPr>
            <w:tcW w:w="9394" w:type="dxa"/>
            <w:gridSpan w:val="6"/>
            <w:tcBorders>
              <w:bottom w:val="single" w:sz="4" w:space="0" w:color="auto"/>
            </w:tcBorders>
            <w:shd w:val="clear" w:color="auto" w:fill="F2F2F2"/>
            <w:vAlign w:val="center"/>
          </w:tcPr>
          <w:p w14:paraId="459A031C" w14:textId="77777777" w:rsidR="005D48B6" w:rsidRPr="0015679F" w:rsidRDefault="005D48B6" w:rsidP="00993934">
            <w:pPr>
              <w:pStyle w:val="Prrafodelista"/>
              <w:numPr>
                <w:ilvl w:val="0"/>
                <w:numId w:val="15"/>
              </w:numPr>
              <w:jc w:val="both"/>
              <w:rPr>
                <w:rFonts w:ascii="Century Gothic" w:hAnsi="Century Gothic"/>
                <w:iCs/>
              </w:rPr>
            </w:pPr>
            <w:r w:rsidRPr="0015679F">
              <w:rPr>
                <w:rFonts w:ascii="Century Gothic" w:hAnsi="Century Gothic"/>
                <w:b/>
                <w:bCs/>
                <w:sz w:val="22"/>
                <w:szCs w:val="22"/>
              </w:rPr>
              <w:t>EXPERIENCIA ESPECIFICA</w:t>
            </w:r>
            <w:r w:rsidRPr="0015679F" w:rsidDel="0030595D">
              <w:rPr>
                <w:rFonts w:ascii="Century Gothic" w:hAnsi="Century Gothic"/>
                <w:b/>
                <w:bCs/>
              </w:rPr>
              <w:t xml:space="preserve"> </w:t>
            </w:r>
          </w:p>
        </w:tc>
      </w:tr>
      <w:tr w:rsidR="005D48B6" w:rsidRPr="0015679F" w14:paraId="57FF0B81" w14:textId="77777777" w:rsidTr="00F769D8">
        <w:trPr>
          <w:cantSplit/>
          <w:trHeight w:val="149"/>
        </w:trPr>
        <w:tc>
          <w:tcPr>
            <w:tcW w:w="2307" w:type="dxa"/>
            <w:vMerge w:val="restart"/>
            <w:shd w:val="clear" w:color="auto" w:fill="F2F2F2"/>
            <w:vAlign w:val="center"/>
          </w:tcPr>
          <w:p w14:paraId="1160424A"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Nombre de la Entidad o Empresa</w:t>
            </w:r>
            <w:r w:rsidRPr="0015679F">
              <w:rPr>
                <w:rStyle w:val="Refdenotaalpie"/>
                <w:rFonts w:ascii="Century Gothic" w:hAnsi="Century Gothic"/>
                <w:b/>
                <w:bCs/>
                <w:sz w:val="20"/>
                <w:szCs w:val="20"/>
              </w:rPr>
              <w:footnoteReference w:id="7"/>
            </w:r>
          </w:p>
        </w:tc>
        <w:tc>
          <w:tcPr>
            <w:tcW w:w="1842" w:type="dxa"/>
            <w:vMerge w:val="restart"/>
            <w:shd w:val="clear" w:color="auto" w:fill="F2F2F2"/>
            <w:vAlign w:val="center"/>
          </w:tcPr>
          <w:p w14:paraId="34DBBDB1"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Cargo desempeñado</w:t>
            </w:r>
          </w:p>
        </w:tc>
        <w:tc>
          <w:tcPr>
            <w:tcW w:w="2693" w:type="dxa"/>
            <w:gridSpan w:val="2"/>
            <w:tcBorders>
              <w:bottom w:val="single" w:sz="4" w:space="0" w:color="auto"/>
            </w:tcBorders>
            <w:shd w:val="clear" w:color="auto" w:fill="F2F2F2"/>
            <w:vAlign w:val="center"/>
          </w:tcPr>
          <w:p w14:paraId="6D08FA9A"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Periodo de Trabajo</w:t>
            </w:r>
          </w:p>
        </w:tc>
        <w:tc>
          <w:tcPr>
            <w:tcW w:w="1438" w:type="dxa"/>
            <w:vMerge w:val="restart"/>
            <w:shd w:val="clear" w:color="auto" w:fill="F2F2F2"/>
            <w:vAlign w:val="center"/>
          </w:tcPr>
          <w:p w14:paraId="0C82D4D8" w14:textId="3D659A8B"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Tiempo</w:t>
            </w:r>
          </w:p>
          <w:p w14:paraId="122C0F5B"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Cs/>
                <w:sz w:val="20"/>
                <w:szCs w:val="20"/>
              </w:rPr>
              <w:t>Total en Meses en el Cargo</w:t>
            </w:r>
          </w:p>
        </w:tc>
        <w:tc>
          <w:tcPr>
            <w:tcW w:w="1126" w:type="dxa"/>
            <w:gridSpan w:val="2"/>
            <w:vMerge w:val="restart"/>
            <w:shd w:val="clear" w:color="auto" w:fill="F2F2F2"/>
            <w:vAlign w:val="center"/>
          </w:tcPr>
          <w:p w14:paraId="3F55C1F8" w14:textId="77777777" w:rsidR="005D48B6" w:rsidRPr="0015679F" w:rsidRDefault="005D48B6" w:rsidP="00817189">
            <w:pPr>
              <w:jc w:val="center"/>
              <w:rPr>
                <w:rFonts w:ascii="Century Gothic" w:hAnsi="Century Gothic"/>
                <w:bCs/>
                <w:sz w:val="20"/>
                <w:szCs w:val="20"/>
              </w:rPr>
            </w:pPr>
            <w:r w:rsidRPr="0015679F">
              <w:rPr>
                <w:rFonts w:ascii="Century Gothic" w:hAnsi="Century Gothic"/>
                <w:b/>
                <w:bCs/>
                <w:sz w:val="20"/>
                <w:szCs w:val="20"/>
              </w:rPr>
              <w:t># Página de respaldo</w:t>
            </w:r>
          </w:p>
        </w:tc>
      </w:tr>
      <w:tr w:rsidR="005D48B6" w:rsidRPr="0015679F" w14:paraId="614AA18F" w14:textId="77777777" w:rsidTr="00F769D8">
        <w:trPr>
          <w:cantSplit/>
          <w:trHeight w:val="135"/>
        </w:trPr>
        <w:tc>
          <w:tcPr>
            <w:tcW w:w="2307" w:type="dxa"/>
            <w:vMerge/>
            <w:shd w:val="clear" w:color="auto" w:fill="FFFFFF"/>
            <w:vAlign w:val="center"/>
          </w:tcPr>
          <w:p w14:paraId="6E69277B" w14:textId="77777777" w:rsidR="005D48B6" w:rsidRPr="0015679F"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842" w:type="dxa"/>
            <w:vMerge/>
            <w:shd w:val="clear" w:color="auto" w:fill="FFFFFF"/>
            <w:vAlign w:val="center"/>
          </w:tcPr>
          <w:p w14:paraId="531C8ECC" w14:textId="77777777" w:rsidR="005D48B6" w:rsidRPr="0015679F" w:rsidRDefault="005D48B6" w:rsidP="00817189">
            <w:pPr>
              <w:keepNext/>
              <w:numPr>
                <w:ilvl w:val="12"/>
                <w:numId w:val="0"/>
              </w:numPr>
              <w:overflowPunct w:val="0"/>
              <w:autoSpaceDE w:val="0"/>
              <w:autoSpaceDN w:val="0"/>
              <w:adjustRightInd w:val="0"/>
              <w:jc w:val="center"/>
              <w:textAlignment w:val="baseline"/>
              <w:outlineLvl w:val="0"/>
              <w:rPr>
                <w:rFonts w:ascii="Century Gothic" w:hAnsi="Century Gothic"/>
                <w:bCs/>
                <w:sz w:val="20"/>
                <w:szCs w:val="20"/>
              </w:rPr>
            </w:pPr>
          </w:p>
        </w:tc>
        <w:tc>
          <w:tcPr>
            <w:tcW w:w="1251" w:type="dxa"/>
            <w:shd w:val="clear" w:color="auto" w:fill="F2F2F2"/>
            <w:vAlign w:val="center"/>
          </w:tcPr>
          <w:p w14:paraId="099EFE5B"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Inicio</w:t>
            </w:r>
          </w:p>
          <w:p w14:paraId="33909F28" w14:textId="77777777" w:rsidR="005D48B6" w:rsidRPr="0015679F" w:rsidRDefault="005D48B6" w:rsidP="00817189">
            <w:pPr>
              <w:tabs>
                <w:tab w:val="left" w:pos="1620"/>
              </w:tabs>
              <w:ind w:right="-133"/>
              <w:jc w:val="center"/>
              <w:rPr>
                <w:rFonts w:ascii="Century Gothic" w:hAnsi="Century Gothic"/>
                <w:sz w:val="20"/>
                <w:szCs w:val="20"/>
              </w:rPr>
            </w:pPr>
            <w:r w:rsidRPr="0015679F">
              <w:rPr>
                <w:rFonts w:ascii="Century Gothic" w:hAnsi="Century Gothic"/>
                <w:sz w:val="20"/>
                <w:szCs w:val="20"/>
              </w:rPr>
              <w:t>(día, mes, año)</w:t>
            </w:r>
          </w:p>
        </w:tc>
        <w:tc>
          <w:tcPr>
            <w:tcW w:w="1442" w:type="dxa"/>
            <w:shd w:val="clear" w:color="auto" w:fill="F2F2F2"/>
            <w:vAlign w:val="center"/>
          </w:tcPr>
          <w:p w14:paraId="4E36A0EA" w14:textId="77777777" w:rsidR="005D48B6" w:rsidRPr="0015679F" w:rsidRDefault="005D48B6" w:rsidP="00817189">
            <w:pPr>
              <w:tabs>
                <w:tab w:val="left" w:pos="1620"/>
              </w:tabs>
              <w:jc w:val="center"/>
              <w:rPr>
                <w:rFonts w:ascii="Century Gothic" w:hAnsi="Century Gothic"/>
                <w:b/>
                <w:bCs/>
                <w:sz w:val="20"/>
                <w:szCs w:val="20"/>
              </w:rPr>
            </w:pPr>
            <w:r w:rsidRPr="0015679F">
              <w:rPr>
                <w:rFonts w:ascii="Century Gothic" w:hAnsi="Century Gothic"/>
                <w:b/>
                <w:bCs/>
                <w:sz w:val="20"/>
                <w:szCs w:val="20"/>
              </w:rPr>
              <w:t>Fin</w:t>
            </w:r>
          </w:p>
          <w:p w14:paraId="20C8139E" w14:textId="1F73ED5C" w:rsidR="005D48B6" w:rsidRPr="0015679F" w:rsidRDefault="005D48B6" w:rsidP="00817189">
            <w:pPr>
              <w:tabs>
                <w:tab w:val="left" w:pos="1620"/>
              </w:tabs>
              <w:jc w:val="center"/>
              <w:rPr>
                <w:rFonts w:ascii="Century Gothic" w:hAnsi="Century Gothic"/>
                <w:sz w:val="20"/>
                <w:szCs w:val="20"/>
              </w:rPr>
            </w:pPr>
            <w:r w:rsidRPr="0015679F">
              <w:rPr>
                <w:rFonts w:ascii="Century Gothic" w:hAnsi="Century Gothic"/>
                <w:sz w:val="20"/>
                <w:szCs w:val="20"/>
              </w:rPr>
              <w:t>(día, mes, año)</w:t>
            </w:r>
          </w:p>
        </w:tc>
        <w:tc>
          <w:tcPr>
            <w:tcW w:w="1438" w:type="dxa"/>
            <w:vMerge/>
            <w:shd w:val="clear" w:color="auto" w:fill="FFFFFF"/>
            <w:vAlign w:val="center"/>
          </w:tcPr>
          <w:p w14:paraId="36A54960"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vMerge/>
            <w:shd w:val="clear" w:color="auto" w:fill="FFFFFF"/>
            <w:vAlign w:val="center"/>
          </w:tcPr>
          <w:p w14:paraId="7DFCAB75"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15679F" w14:paraId="1EFBAEDB" w14:textId="77777777" w:rsidTr="00F769D8">
        <w:trPr>
          <w:cantSplit/>
          <w:trHeight w:val="165"/>
        </w:trPr>
        <w:tc>
          <w:tcPr>
            <w:tcW w:w="2307" w:type="dxa"/>
            <w:tcBorders>
              <w:bottom w:val="single" w:sz="4" w:space="0" w:color="auto"/>
            </w:tcBorders>
            <w:shd w:val="clear" w:color="auto" w:fill="FFFFFF"/>
            <w:vAlign w:val="center"/>
          </w:tcPr>
          <w:p w14:paraId="0724E71C"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C2CFD3"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842" w:type="dxa"/>
            <w:shd w:val="clear" w:color="auto" w:fill="FFFFFF"/>
            <w:vAlign w:val="center"/>
          </w:tcPr>
          <w:p w14:paraId="25ABA367"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44A8606A"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251" w:type="dxa"/>
            <w:shd w:val="clear" w:color="auto" w:fill="FFFFFF"/>
            <w:vAlign w:val="center"/>
          </w:tcPr>
          <w:p w14:paraId="0A878C9E"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0D2A2F2A"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42" w:type="dxa"/>
            <w:shd w:val="clear" w:color="auto" w:fill="FFFFFF"/>
            <w:vAlign w:val="center"/>
          </w:tcPr>
          <w:p w14:paraId="266026B7"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51BA06C2"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438" w:type="dxa"/>
            <w:shd w:val="clear" w:color="auto" w:fill="FFFFFF"/>
            <w:vAlign w:val="center"/>
          </w:tcPr>
          <w:p w14:paraId="68A216DE"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2D542D0C"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c>
          <w:tcPr>
            <w:tcW w:w="1126" w:type="dxa"/>
            <w:gridSpan w:val="2"/>
            <w:shd w:val="clear" w:color="auto" w:fill="FFFFFF"/>
            <w:vAlign w:val="center"/>
          </w:tcPr>
          <w:p w14:paraId="1150FC81"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p w14:paraId="6AF39DDA" w14:textId="77777777" w:rsidR="005D48B6" w:rsidRPr="0015679F" w:rsidRDefault="005D48B6" w:rsidP="00796164">
            <w:pPr>
              <w:keepNext/>
              <w:numPr>
                <w:ilvl w:val="12"/>
                <w:numId w:val="0"/>
              </w:numPr>
              <w:overflowPunct w:val="0"/>
              <w:autoSpaceDE w:val="0"/>
              <w:autoSpaceDN w:val="0"/>
              <w:adjustRightInd w:val="0"/>
              <w:jc w:val="both"/>
              <w:textAlignment w:val="baseline"/>
              <w:outlineLvl w:val="0"/>
              <w:rPr>
                <w:rFonts w:ascii="Century Gothic" w:hAnsi="Century Gothic"/>
                <w:bCs/>
              </w:rPr>
            </w:pPr>
          </w:p>
        </w:tc>
      </w:tr>
      <w:tr w:rsidR="005D48B6" w:rsidRPr="0015679F" w14:paraId="0850AC7B" w14:textId="77777777" w:rsidTr="00F769D8">
        <w:trPr>
          <w:cantSplit/>
          <w:trHeight w:val="303"/>
        </w:trPr>
        <w:tc>
          <w:tcPr>
            <w:tcW w:w="2307" w:type="dxa"/>
            <w:shd w:val="clear" w:color="auto" w:fill="F2F2F2"/>
            <w:vAlign w:val="center"/>
          </w:tcPr>
          <w:p w14:paraId="386FC85F" w14:textId="77777777" w:rsidR="005D48B6" w:rsidRPr="0015679F" w:rsidRDefault="005D48B6" w:rsidP="00796164">
            <w:pPr>
              <w:jc w:val="both"/>
              <w:rPr>
                <w:rFonts w:ascii="Century Gothic" w:hAnsi="Century Gothic"/>
                <w:b/>
                <w:bCs/>
              </w:rPr>
            </w:pPr>
            <w:r w:rsidRPr="0015679F">
              <w:rPr>
                <w:rFonts w:ascii="Century Gothic" w:hAnsi="Century Gothic"/>
                <w:b/>
                <w:bCs/>
                <w:sz w:val="20"/>
                <w:szCs w:val="20"/>
              </w:rPr>
              <w:t>Principales funciones/tareas</w:t>
            </w:r>
            <w:r w:rsidRPr="0015679F">
              <w:rPr>
                <w:rStyle w:val="Refdenotaalpie"/>
                <w:rFonts w:ascii="Century Gothic" w:hAnsi="Century Gothic"/>
                <w:b/>
                <w:bCs/>
              </w:rPr>
              <w:footnoteReference w:id="8"/>
            </w:r>
          </w:p>
        </w:tc>
        <w:tc>
          <w:tcPr>
            <w:tcW w:w="7099" w:type="dxa"/>
            <w:gridSpan w:val="6"/>
            <w:shd w:val="clear" w:color="auto" w:fill="FFFFFF"/>
            <w:vAlign w:val="center"/>
          </w:tcPr>
          <w:p w14:paraId="3366C2EC" w14:textId="77777777" w:rsidR="005D48B6" w:rsidRPr="0015679F" w:rsidRDefault="005D48B6" w:rsidP="00796164">
            <w:pPr>
              <w:jc w:val="both"/>
              <w:rPr>
                <w:rFonts w:ascii="Century Gothic" w:hAnsi="Century Gothic"/>
                <w:bCs/>
              </w:rPr>
            </w:pPr>
          </w:p>
        </w:tc>
      </w:tr>
    </w:tbl>
    <w:p w14:paraId="42800DB0" w14:textId="77777777" w:rsidR="005D48B6" w:rsidRPr="0015679F" w:rsidRDefault="005D48B6" w:rsidP="005E0913">
      <w:pPr>
        <w:jc w:val="both"/>
        <w:rPr>
          <w:rFonts w:ascii="Century Gothic" w:hAnsi="Century Gothic"/>
        </w:rPr>
      </w:pPr>
    </w:p>
    <w:p w14:paraId="10400742" w14:textId="294EF1F8" w:rsidR="008869C8" w:rsidRPr="0015679F" w:rsidRDefault="00A87449" w:rsidP="00A87449">
      <w:pPr>
        <w:rPr>
          <w:rFonts w:ascii="Century Gothic" w:hAnsi="Century Gothic"/>
          <w:sz w:val="22"/>
          <w:szCs w:val="22"/>
        </w:rPr>
      </w:pPr>
      <w:r w:rsidRPr="0015679F">
        <w:rPr>
          <w:rFonts w:ascii="Century Gothic" w:hAnsi="Century Gothic"/>
          <w:sz w:val="22"/>
          <w:szCs w:val="22"/>
        </w:rPr>
        <w:t>Atentamente</w:t>
      </w:r>
    </w:p>
    <w:p w14:paraId="03633962" w14:textId="77777777" w:rsidR="00414CC1" w:rsidRPr="0015679F" w:rsidRDefault="00414CC1" w:rsidP="005E0913">
      <w:pPr>
        <w:ind w:left="993"/>
        <w:jc w:val="both"/>
        <w:rPr>
          <w:rFonts w:ascii="Century Gothic" w:hAnsi="Century Gothic"/>
          <w:sz w:val="22"/>
          <w:szCs w:val="22"/>
        </w:rPr>
      </w:pPr>
    </w:p>
    <w:p w14:paraId="109D263E" w14:textId="77777777" w:rsidR="00414CC1" w:rsidRPr="0015679F" w:rsidRDefault="00414CC1" w:rsidP="005E0913">
      <w:pPr>
        <w:ind w:left="993"/>
        <w:jc w:val="both"/>
        <w:rPr>
          <w:rFonts w:ascii="Century Gothic" w:hAnsi="Century Gothic"/>
          <w:sz w:val="22"/>
          <w:szCs w:val="22"/>
        </w:rPr>
      </w:pPr>
    </w:p>
    <w:p w14:paraId="77D0D07E" w14:textId="77777777" w:rsidR="008869C8" w:rsidRPr="0015679F" w:rsidRDefault="008869C8" w:rsidP="005E0913">
      <w:pPr>
        <w:ind w:left="993"/>
        <w:jc w:val="both"/>
        <w:rPr>
          <w:rFonts w:ascii="Century Gothic" w:hAnsi="Century Gothic"/>
          <w:sz w:val="22"/>
          <w:szCs w:val="22"/>
        </w:rPr>
      </w:pPr>
    </w:p>
    <w:p w14:paraId="20DB65EA" w14:textId="77777777" w:rsidR="008869C8" w:rsidRPr="0015679F" w:rsidRDefault="008869C8" w:rsidP="005E0913">
      <w:pPr>
        <w:jc w:val="both"/>
        <w:rPr>
          <w:rFonts w:ascii="Century Gothic" w:hAnsi="Century Gothic"/>
          <w:sz w:val="22"/>
          <w:szCs w:val="22"/>
        </w:rPr>
      </w:pPr>
      <w:r w:rsidRPr="0015679F">
        <w:rPr>
          <w:rFonts w:ascii="Century Gothic" w:hAnsi="Century Gothic"/>
          <w:sz w:val="22"/>
          <w:szCs w:val="22"/>
        </w:rPr>
        <w:t>_____________________________________</w:t>
      </w:r>
      <w:r w:rsidRPr="0015679F">
        <w:rPr>
          <w:rFonts w:ascii="Century Gothic" w:hAnsi="Century Gothic"/>
          <w:sz w:val="22"/>
          <w:szCs w:val="22"/>
        </w:rPr>
        <w:tab/>
      </w:r>
      <w:r w:rsidRPr="0015679F">
        <w:rPr>
          <w:rFonts w:ascii="Century Gothic" w:hAnsi="Century Gothic"/>
          <w:sz w:val="22"/>
          <w:szCs w:val="22"/>
        </w:rPr>
        <w:tab/>
      </w:r>
      <w:r w:rsidR="00D11C9C" w:rsidRPr="0015679F">
        <w:rPr>
          <w:rFonts w:ascii="Century Gothic" w:hAnsi="Century Gothic"/>
          <w:sz w:val="22"/>
          <w:szCs w:val="22"/>
        </w:rPr>
        <w:tab/>
      </w:r>
      <w:r w:rsidRPr="0015679F">
        <w:rPr>
          <w:rFonts w:ascii="Century Gothic" w:hAnsi="Century Gothic"/>
          <w:sz w:val="22"/>
          <w:szCs w:val="22"/>
        </w:rPr>
        <w:t>Fecha: ____________</w:t>
      </w:r>
    </w:p>
    <w:p w14:paraId="1BE18A77" w14:textId="47862AD4" w:rsidR="008869C8" w:rsidRPr="0015679F" w:rsidRDefault="008869C8" w:rsidP="005E0913">
      <w:pPr>
        <w:jc w:val="both"/>
        <w:rPr>
          <w:rFonts w:ascii="Century Gothic" w:hAnsi="Century Gothic"/>
          <w:i/>
          <w:sz w:val="22"/>
          <w:szCs w:val="22"/>
        </w:rPr>
      </w:pPr>
      <w:r w:rsidRPr="0015679F">
        <w:rPr>
          <w:rFonts w:ascii="Century Gothic" w:hAnsi="Century Gothic"/>
          <w:i/>
          <w:sz w:val="22"/>
          <w:szCs w:val="22"/>
        </w:rPr>
        <w:t xml:space="preserve">[Firma del </w:t>
      </w:r>
      <w:r w:rsidR="00C26232" w:rsidRPr="0015679F">
        <w:rPr>
          <w:rFonts w:ascii="Century Gothic" w:hAnsi="Century Gothic"/>
          <w:i/>
          <w:sz w:val="22"/>
          <w:szCs w:val="22"/>
        </w:rPr>
        <w:t>Consultor</w:t>
      </w:r>
      <w:r w:rsidRPr="0015679F">
        <w:rPr>
          <w:rFonts w:ascii="Century Gothic" w:hAnsi="Century Gothic"/>
          <w:i/>
          <w:sz w:val="22"/>
          <w:szCs w:val="22"/>
        </w:rPr>
        <w:t>]</w:t>
      </w:r>
      <w:r w:rsidRPr="0015679F">
        <w:rPr>
          <w:rFonts w:ascii="Century Gothic" w:hAnsi="Century Gothic"/>
          <w:i/>
          <w:sz w:val="22"/>
          <w:szCs w:val="22"/>
        </w:rPr>
        <w:tab/>
        <w:t xml:space="preserve">       </w:t>
      </w:r>
      <w:r w:rsidRPr="0015679F">
        <w:rPr>
          <w:rFonts w:ascii="Century Gothic" w:hAnsi="Century Gothic"/>
          <w:i/>
          <w:sz w:val="22"/>
          <w:szCs w:val="22"/>
        </w:rPr>
        <w:tab/>
      </w:r>
      <w:r w:rsidRPr="0015679F">
        <w:rPr>
          <w:rFonts w:ascii="Century Gothic" w:hAnsi="Century Gothic"/>
          <w:i/>
          <w:sz w:val="22"/>
          <w:szCs w:val="22"/>
        </w:rPr>
        <w:tab/>
      </w:r>
      <w:r w:rsidR="00D11C9C" w:rsidRPr="0015679F">
        <w:rPr>
          <w:rFonts w:ascii="Century Gothic" w:hAnsi="Century Gothic"/>
          <w:i/>
          <w:sz w:val="22"/>
          <w:szCs w:val="22"/>
        </w:rPr>
        <w:t xml:space="preserve">  </w:t>
      </w:r>
      <w:r w:rsidR="00AC5A38" w:rsidRPr="0015679F">
        <w:rPr>
          <w:rFonts w:ascii="Century Gothic" w:hAnsi="Century Gothic"/>
          <w:i/>
          <w:sz w:val="22"/>
          <w:szCs w:val="22"/>
        </w:rPr>
        <w:t xml:space="preserve">  </w:t>
      </w:r>
      <w:r w:rsidR="00D11C9C" w:rsidRPr="0015679F">
        <w:rPr>
          <w:rFonts w:ascii="Century Gothic" w:hAnsi="Century Gothic"/>
          <w:i/>
          <w:sz w:val="22"/>
          <w:szCs w:val="22"/>
        </w:rPr>
        <w:t xml:space="preserve">        </w:t>
      </w:r>
      <w:r w:rsidRPr="0015679F">
        <w:rPr>
          <w:rFonts w:ascii="Century Gothic" w:hAnsi="Century Gothic"/>
          <w:i/>
          <w:sz w:val="22"/>
          <w:szCs w:val="22"/>
        </w:rPr>
        <w:t xml:space="preserve">   </w:t>
      </w:r>
      <w:r w:rsidR="00C26232" w:rsidRPr="0015679F">
        <w:rPr>
          <w:rFonts w:ascii="Century Gothic" w:hAnsi="Century Gothic"/>
          <w:i/>
          <w:sz w:val="22"/>
          <w:szCs w:val="22"/>
        </w:rPr>
        <w:tab/>
      </w:r>
      <w:r w:rsidR="00C26232" w:rsidRPr="0015679F">
        <w:rPr>
          <w:rFonts w:ascii="Century Gothic" w:hAnsi="Century Gothic"/>
          <w:i/>
          <w:sz w:val="22"/>
          <w:szCs w:val="22"/>
        </w:rPr>
        <w:tab/>
      </w:r>
      <w:r w:rsidRPr="0015679F">
        <w:rPr>
          <w:rFonts w:ascii="Century Gothic" w:hAnsi="Century Gothic"/>
          <w:i/>
          <w:sz w:val="22"/>
          <w:szCs w:val="22"/>
        </w:rPr>
        <w:t>Día / Mes / Año</w:t>
      </w:r>
    </w:p>
    <w:p w14:paraId="3689C382" w14:textId="77777777" w:rsidR="008869C8" w:rsidRPr="0015679F" w:rsidRDefault="008869C8" w:rsidP="005E0913">
      <w:pPr>
        <w:jc w:val="both"/>
        <w:rPr>
          <w:rFonts w:ascii="Century Gothic" w:hAnsi="Century Gothic"/>
          <w:sz w:val="22"/>
          <w:szCs w:val="22"/>
        </w:rPr>
      </w:pPr>
    </w:p>
    <w:p w14:paraId="5E1E289E" w14:textId="045851B7" w:rsidR="008869C8" w:rsidRPr="0015679F" w:rsidRDefault="008869C8" w:rsidP="005E0913">
      <w:pPr>
        <w:tabs>
          <w:tab w:val="left" w:pos="-720"/>
        </w:tabs>
        <w:suppressAutoHyphens/>
        <w:jc w:val="both"/>
        <w:rPr>
          <w:rFonts w:ascii="Century Gothic" w:hAnsi="Century Gothic"/>
          <w:b/>
          <w:sz w:val="22"/>
          <w:szCs w:val="22"/>
        </w:rPr>
      </w:pPr>
      <w:r w:rsidRPr="0015679F">
        <w:rPr>
          <w:rFonts w:ascii="Century Gothic" w:hAnsi="Century Gothic"/>
          <w:b/>
          <w:sz w:val="22"/>
          <w:szCs w:val="22"/>
        </w:rPr>
        <w:t>NOTA.- Adjuntar copias simples de los siguientes documentos</w:t>
      </w:r>
      <w:r w:rsidR="00984862" w:rsidRPr="0015679F">
        <w:rPr>
          <w:rStyle w:val="Refdenotaalpie"/>
          <w:rFonts w:ascii="Century Gothic" w:hAnsi="Century Gothic"/>
          <w:b/>
          <w:sz w:val="22"/>
          <w:szCs w:val="22"/>
        </w:rPr>
        <w:footnoteReference w:id="9"/>
      </w:r>
      <w:r w:rsidRPr="0015679F">
        <w:rPr>
          <w:rFonts w:ascii="Century Gothic" w:hAnsi="Century Gothic"/>
          <w:b/>
          <w:sz w:val="22"/>
          <w:szCs w:val="22"/>
        </w:rPr>
        <w:t>:</w:t>
      </w:r>
    </w:p>
    <w:p w14:paraId="6A77E8EC" w14:textId="77777777" w:rsidR="00984862" w:rsidRPr="0015679F" w:rsidRDefault="00984862" w:rsidP="005E0913">
      <w:pPr>
        <w:tabs>
          <w:tab w:val="left" w:pos="-720"/>
        </w:tabs>
        <w:suppressAutoHyphens/>
        <w:jc w:val="both"/>
        <w:rPr>
          <w:rFonts w:ascii="Century Gothic" w:hAnsi="Century Gothic"/>
          <w:b/>
          <w:sz w:val="22"/>
          <w:szCs w:val="22"/>
        </w:rPr>
      </w:pPr>
    </w:p>
    <w:p w14:paraId="46091FCC" w14:textId="332D1A4B" w:rsidR="008869C8" w:rsidRPr="0015679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15679F">
        <w:rPr>
          <w:rFonts w:ascii="Century Gothic" w:hAnsi="Century Gothic"/>
          <w:sz w:val="22"/>
          <w:szCs w:val="22"/>
        </w:rPr>
        <w:t>Título</w:t>
      </w:r>
      <w:r w:rsidR="003A6EC5" w:rsidRPr="0015679F">
        <w:rPr>
          <w:rFonts w:ascii="Century Gothic" w:hAnsi="Century Gothic"/>
          <w:sz w:val="22"/>
          <w:szCs w:val="22"/>
        </w:rPr>
        <w:t>(s)</w:t>
      </w:r>
      <w:r w:rsidRPr="0015679F">
        <w:rPr>
          <w:rFonts w:ascii="Century Gothic" w:hAnsi="Century Gothic"/>
          <w:sz w:val="22"/>
          <w:szCs w:val="22"/>
        </w:rPr>
        <w:t xml:space="preserve"> profesional</w:t>
      </w:r>
      <w:r w:rsidR="003A6EC5" w:rsidRPr="0015679F">
        <w:rPr>
          <w:rFonts w:ascii="Century Gothic" w:hAnsi="Century Gothic"/>
          <w:sz w:val="22"/>
          <w:szCs w:val="22"/>
        </w:rPr>
        <w:t>(es)</w:t>
      </w:r>
      <w:r w:rsidRPr="0015679F">
        <w:rPr>
          <w:rFonts w:ascii="Century Gothic" w:hAnsi="Century Gothic"/>
          <w:sz w:val="22"/>
          <w:szCs w:val="22"/>
        </w:rPr>
        <w:t>.</w:t>
      </w:r>
    </w:p>
    <w:p w14:paraId="6715AC40" w14:textId="04509FBB" w:rsidR="008869C8" w:rsidRPr="0015679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15679F">
        <w:rPr>
          <w:rFonts w:ascii="Century Gothic" w:hAnsi="Century Gothic"/>
          <w:sz w:val="22"/>
          <w:szCs w:val="22"/>
        </w:rPr>
        <w:t>Certificados</w:t>
      </w:r>
      <w:r w:rsidR="00984862" w:rsidRPr="0015679F">
        <w:rPr>
          <w:rStyle w:val="Refdenotaalpie"/>
          <w:rFonts w:ascii="Century Gothic" w:hAnsi="Century Gothic"/>
          <w:sz w:val="22"/>
          <w:szCs w:val="22"/>
        </w:rPr>
        <w:footnoteReference w:id="10"/>
      </w:r>
      <w:r w:rsidRPr="0015679F">
        <w:rPr>
          <w:rFonts w:ascii="Century Gothic" w:hAnsi="Century Gothic"/>
          <w:sz w:val="22"/>
          <w:szCs w:val="22"/>
        </w:rPr>
        <w:t xml:space="preserve"> o Actas de Entrega-Recepción sobre la experiencia profesional específica.</w:t>
      </w:r>
    </w:p>
    <w:p w14:paraId="1396CD75" w14:textId="16936CC2" w:rsidR="003A6EC5" w:rsidRPr="0015679F" w:rsidRDefault="003A6EC5"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15679F">
        <w:rPr>
          <w:rFonts w:ascii="Century Gothic" w:hAnsi="Century Gothic"/>
          <w:sz w:val="22"/>
          <w:szCs w:val="22"/>
        </w:rPr>
        <w:t>Copia del RUC</w:t>
      </w:r>
      <w:r w:rsidR="00984862" w:rsidRPr="0015679F">
        <w:rPr>
          <w:rFonts w:ascii="Century Gothic" w:hAnsi="Century Gothic"/>
          <w:sz w:val="22"/>
          <w:szCs w:val="22"/>
        </w:rPr>
        <w:t xml:space="preserve"> y cédula de ciudadanía.</w:t>
      </w:r>
    </w:p>
    <w:p w14:paraId="457DF69B" w14:textId="666E6751" w:rsidR="008869C8" w:rsidRPr="0015679F" w:rsidRDefault="008869C8" w:rsidP="00295725">
      <w:pPr>
        <w:pStyle w:val="Prrafodelista"/>
        <w:widowControl w:val="0"/>
        <w:numPr>
          <w:ilvl w:val="0"/>
          <w:numId w:val="3"/>
        </w:numPr>
        <w:tabs>
          <w:tab w:val="left" w:pos="-720"/>
          <w:tab w:val="left" w:pos="0"/>
        </w:tabs>
        <w:suppressAutoHyphens/>
        <w:jc w:val="both"/>
        <w:rPr>
          <w:rFonts w:ascii="Century Gothic" w:hAnsi="Century Gothic"/>
          <w:sz w:val="22"/>
          <w:szCs w:val="22"/>
        </w:rPr>
      </w:pPr>
      <w:r w:rsidRPr="0015679F">
        <w:rPr>
          <w:rFonts w:ascii="Century Gothic" w:hAnsi="Century Gothic"/>
          <w:sz w:val="22"/>
          <w:szCs w:val="22"/>
        </w:rPr>
        <w:t>Otros documentos que respalden la información consignada en el currículum vitae</w:t>
      </w:r>
      <w:r w:rsidR="00503319" w:rsidRPr="0015679F">
        <w:rPr>
          <w:rFonts w:ascii="Century Gothic" w:hAnsi="Century Gothic"/>
          <w:sz w:val="22"/>
          <w:szCs w:val="22"/>
        </w:rPr>
        <w:t>.</w:t>
      </w:r>
      <w:r w:rsidR="003A6EC5" w:rsidRPr="0015679F">
        <w:rPr>
          <w:rStyle w:val="Refdenotaalpie"/>
          <w:rFonts w:ascii="Century Gothic" w:hAnsi="Century Gothic"/>
          <w:sz w:val="22"/>
          <w:szCs w:val="22"/>
        </w:rPr>
        <w:footnoteReference w:id="11"/>
      </w:r>
    </w:p>
    <w:p w14:paraId="146A886B" w14:textId="77777777" w:rsidR="00450616" w:rsidRPr="0015679F" w:rsidRDefault="00450616" w:rsidP="005E0913">
      <w:pPr>
        <w:pStyle w:val="Prrafodelista"/>
        <w:widowControl w:val="0"/>
        <w:tabs>
          <w:tab w:val="left" w:pos="-720"/>
          <w:tab w:val="left" w:pos="0"/>
        </w:tabs>
        <w:suppressAutoHyphens/>
        <w:jc w:val="both"/>
        <w:rPr>
          <w:rFonts w:ascii="Century Gothic" w:hAnsi="Century Gothic"/>
          <w:sz w:val="22"/>
          <w:szCs w:val="22"/>
        </w:rPr>
      </w:pPr>
      <w:bookmarkStart w:id="308" w:name="_Toc369788230"/>
      <w:bookmarkStart w:id="309" w:name="_Toc373743214"/>
      <w:bookmarkStart w:id="310" w:name="_Toc373743427"/>
    </w:p>
    <w:p w14:paraId="5600331B" w14:textId="77777777" w:rsidR="00450616" w:rsidRPr="0015679F" w:rsidRDefault="00450616" w:rsidP="005E0913">
      <w:pPr>
        <w:jc w:val="both"/>
        <w:rPr>
          <w:rFonts w:ascii="Century Gothic" w:hAnsi="Century Gothic"/>
          <w:sz w:val="22"/>
          <w:szCs w:val="22"/>
        </w:rPr>
      </w:pPr>
    </w:p>
    <w:p w14:paraId="13542945" w14:textId="77777777" w:rsidR="00D04CF1" w:rsidRPr="0015679F" w:rsidRDefault="00D04CF1" w:rsidP="005E0913">
      <w:pPr>
        <w:jc w:val="both"/>
        <w:rPr>
          <w:rFonts w:ascii="Century Gothic" w:hAnsi="Century Gothic"/>
          <w:sz w:val="22"/>
          <w:szCs w:val="22"/>
        </w:rPr>
        <w:sectPr w:rsidR="00D04CF1" w:rsidRPr="0015679F" w:rsidSect="00AC5A38">
          <w:headerReference w:type="default" r:id="rId22"/>
          <w:pgSz w:w="11907" w:h="16839" w:code="9"/>
          <w:pgMar w:top="1417" w:right="1417" w:bottom="1417" w:left="1701" w:header="708" w:footer="708" w:gutter="0"/>
          <w:cols w:space="708"/>
          <w:docGrid w:linePitch="360"/>
        </w:sectPr>
      </w:pPr>
    </w:p>
    <w:p w14:paraId="1338580F" w14:textId="7FF96ECA" w:rsidR="008869C8" w:rsidRPr="0015679F" w:rsidRDefault="00072063" w:rsidP="00984862">
      <w:pPr>
        <w:pStyle w:val="Ttulo1"/>
        <w:spacing w:before="40" w:after="40"/>
        <w:jc w:val="center"/>
        <w:rPr>
          <w:rFonts w:ascii="Century Gothic" w:hAnsi="Century Gothic" w:cs="Times New Roman"/>
          <w:sz w:val="22"/>
          <w:szCs w:val="22"/>
        </w:rPr>
      </w:pPr>
      <w:bookmarkStart w:id="311" w:name="_Toc49163051"/>
      <w:r w:rsidRPr="0015679F">
        <w:rPr>
          <w:rFonts w:ascii="Century Gothic" w:hAnsi="Century Gothic" w:cs="Times New Roman"/>
          <w:sz w:val="22"/>
          <w:szCs w:val="22"/>
        </w:rPr>
        <w:lastRenderedPageBreak/>
        <w:t>SECCIÓ</w:t>
      </w:r>
      <w:r w:rsidR="008869C8" w:rsidRPr="0015679F">
        <w:rPr>
          <w:rFonts w:ascii="Century Gothic" w:hAnsi="Century Gothic" w:cs="Times New Roman"/>
          <w:sz w:val="22"/>
          <w:szCs w:val="22"/>
        </w:rPr>
        <w:t>N 5:</w:t>
      </w:r>
      <w:r w:rsidR="004354F2" w:rsidRPr="0015679F">
        <w:rPr>
          <w:rFonts w:ascii="Century Gothic" w:hAnsi="Century Gothic" w:cs="Times New Roman"/>
          <w:sz w:val="22"/>
          <w:szCs w:val="22"/>
        </w:rPr>
        <w:t xml:space="preserve"> </w:t>
      </w:r>
      <w:r w:rsidR="008869C8" w:rsidRPr="0015679F">
        <w:rPr>
          <w:rFonts w:ascii="Century Gothic" w:hAnsi="Century Gothic" w:cs="Times New Roman"/>
          <w:sz w:val="22"/>
          <w:szCs w:val="22"/>
        </w:rPr>
        <w:t>ANEXOS</w:t>
      </w:r>
      <w:bookmarkEnd w:id="308"/>
      <w:bookmarkEnd w:id="309"/>
      <w:bookmarkEnd w:id="310"/>
      <w:bookmarkEnd w:id="311"/>
    </w:p>
    <w:p w14:paraId="1296494E" w14:textId="78086406" w:rsidR="00984862" w:rsidRPr="0015679F" w:rsidRDefault="00984862" w:rsidP="00984862">
      <w:pPr>
        <w:pStyle w:val="Ttulo1"/>
        <w:jc w:val="center"/>
        <w:rPr>
          <w:rFonts w:ascii="Century Gothic" w:hAnsi="Century Gothic" w:cstheme="minorHAnsi"/>
          <w:sz w:val="22"/>
          <w:szCs w:val="22"/>
        </w:rPr>
      </w:pPr>
      <w:bookmarkStart w:id="312" w:name="_Toc49163052"/>
      <w:r w:rsidRPr="0015679F">
        <w:rPr>
          <w:rFonts w:ascii="Century Gothic" w:hAnsi="Century Gothic" w:cstheme="minorHAnsi"/>
          <w:sz w:val="22"/>
          <w:szCs w:val="22"/>
        </w:rPr>
        <w:t>Anexo 1: Países Elegibles</w:t>
      </w:r>
      <w:bookmarkEnd w:id="312"/>
    </w:p>
    <w:p w14:paraId="61AE7297" w14:textId="1A55EF30" w:rsidR="00984862" w:rsidRPr="0015679F" w:rsidRDefault="00984862" w:rsidP="00984862">
      <w:pPr>
        <w:spacing w:before="120" w:after="120"/>
        <w:jc w:val="both"/>
        <w:rPr>
          <w:rFonts w:ascii="Century Gothic" w:hAnsi="Century Gothic"/>
          <w:sz w:val="22"/>
          <w:szCs w:val="22"/>
          <w:lang w:val="es-CO"/>
        </w:rPr>
      </w:pPr>
      <w:r w:rsidRPr="0015679F">
        <w:rPr>
          <w:rFonts w:ascii="Century Gothic" w:hAnsi="Century Gothic"/>
          <w:sz w:val="22"/>
          <w:szCs w:val="22"/>
          <w:lang w:val="es-CO"/>
        </w:rPr>
        <w:t>“</w:t>
      </w:r>
      <w:r w:rsidRPr="0015679F">
        <w:rPr>
          <w:rFonts w:ascii="Century Gothic" w:hAnsi="Century Gothic"/>
          <w:b/>
          <w:sz w:val="22"/>
          <w:szCs w:val="22"/>
          <w:lang w:val="es-CO"/>
        </w:rPr>
        <w:t>Países Elegibl</w:t>
      </w:r>
      <w:r w:rsidRPr="0015679F">
        <w:rPr>
          <w:rFonts w:ascii="Century Gothic" w:hAnsi="Century Gothic"/>
          <w:b/>
          <w:i/>
          <w:sz w:val="22"/>
          <w:szCs w:val="22"/>
          <w:lang w:val="es-CO"/>
        </w:rPr>
        <w:t>es</w:t>
      </w:r>
      <w:r w:rsidRPr="0015679F">
        <w:rPr>
          <w:rFonts w:ascii="Century Gothic" w:hAnsi="Century Gothic"/>
          <w:sz w:val="22"/>
          <w:szCs w:val="22"/>
          <w:lang w:val="es-CO"/>
        </w:rPr>
        <w:t>: Alemania, Argentina, Austria,  Bahamas, Barbados, Bélgica, Belice, Bolivia, Brasil, Canadá, Colombia, Costa Rica, Chile, Croacia, Dinamarca, Eslovenia, Ecuador, El Salvador, España, Estados Unidos, Finlandia, Francia, Guatemala, Guyana, Haití, Holanda, Honduras, Israel, Italia, Jamaica, Japón, México, Nicaragua, Noruega, Panamá, Paraguay, Perú, Portugal, Reino Unido, República de Corea, República Dominicana, República Popular de China, Suecia, Suiza, Surinam, Trinidad &amp; Tobago, Uruguay y Venezuela.</w:t>
      </w:r>
    </w:p>
    <w:p w14:paraId="7C6F0848" w14:textId="6DC5BD4E" w:rsidR="00984862" w:rsidRPr="0015679F" w:rsidRDefault="00984862" w:rsidP="00984862">
      <w:pPr>
        <w:tabs>
          <w:tab w:val="left" w:pos="360"/>
        </w:tabs>
        <w:rPr>
          <w:rFonts w:ascii="Century Gothic" w:hAnsi="Century Gothic"/>
          <w:b/>
          <w:i/>
          <w:sz w:val="22"/>
          <w:szCs w:val="22"/>
          <w:lang w:val="es-ES_tradnl"/>
        </w:rPr>
      </w:pPr>
      <w:r w:rsidRPr="0015679F">
        <w:rPr>
          <w:rFonts w:ascii="Century Gothic" w:hAnsi="Century Gothic"/>
          <w:b/>
          <w:i/>
          <w:sz w:val="22"/>
          <w:szCs w:val="22"/>
          <w:lang w:val="es-ES_tradnl"/>
        </w:rPr>
        <w:t>Territorios elegibles</w:t>
      </w:r>
    </w:p>
    <w:p w14:paraId="55FC545E" w14:textId="77777777" w:rsidR="00984862" w:rsidRPr="0015679F" w:rsidRDefault="00984862" w:rsidP="00984862">
      <w:pPr>
        <w:tabs>
          <w:tab w:val="left" w:pos="360"/>
        </w:tabs>
        <w:rPr>
          <w:rFonts w:ascii="Century Gothic" w:hAnsi="Century Gothic"/>
          <w:b/>
          <w:i/>
          <w:sz w:val="22"/>
          <w:szCs w:val="22"/>
          <w:lang w:val="es-ES_tradnl"/>
        </w:rPr>
      </w:pPr>
    </w:p>
    <w:p w14:paraId="4A9DB4E8" w14:textId="77777777" w:rsidR="00984862" w:rsidRPr="0015679F"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15679F">
        <w:rPr>
          <w:rFonts w:ascii="Century Gothic" w:hAnsi="Century Gothic"/>
          <w:sz w:val="22"/>
          <w:szCs w:val="22"/>
          <w:lang w:val="es-ES_tradnl"/>
        </w:rPr>
        <w:t xml:space="preserve">Guadalupe, Guyana Francesa, Martinica, Reunión – por ser Departamentos de Francia. </w:t>
      </w:r>
    </w:p>
    <w:p w14:paraId="1F3200C6" w14:textId="77777777" w:rsidR="00984862" w:rsidRPr="0015679F" w:rsidRDefault="00984862" w:rsidP="00993934">
      <w:pPr>
        <w:pStyle w:val="Prrafodelista"/>
        <w:numPr>
          <w:ilvl w:val="0"/>
          <w:numId w:val="10"/>
        </w:numPr>
        <w:tabs>
          <w:tab w:val="left" w:pos="360"/>
          <w:tab w:val="left" w:pos="1440"/>
        </w:tabs>
        <w:jc w:val="both"/>
        <w:rPr>
          <w:rFonts w:ascii="Century Gothic" w:hAnsi="Century Gothic"/>
          <w:sz w:val="22"/>
          <w:szCs w:val="22"/>
          <w:lang w:val="es-ES_tradnl"/>
        </w:rPr>
      </w:pPr>
      <w:r w:rsidRPr="0015679F">
        <w:rPr>
          <w:rFonts w:ascii="Century Gothic" w:hAnsi="Century Gothic"/>
          <w:sz w:val="22"/>
          <w:szCs w:val="22"/>
          <w:lang w:val="es-ES_tradnl"/>
        </w:rPr>
        <w:t>Islas Vírgenes Estadounidenses, Puerto Rico, Guam – por ser Territorios de los Estados Unidos de América.</w:t>
      </w:r>
    </w:p>
    <w:p w14:paraId="5C547343" w14:textId="77777777" w:rsidR="00984862" w:rsidRPr="0015679F"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15679F">
        <w:rPr>
          <w:rFonts w:ascii="Century Gothic" w:hAnsi="Century Gothic"/>
          <w:sz w:val="22"/>
          <w:szCs w:val="22"/>
          <w:lang w:val="es-ES_tradnl"/>
        </w:rPr>
        <w:t>Aruba – por ser País Constituyente del Reino de los Países Bajos; y Bonaire, Curazao, Sint Maarten, Sint Eustatius – por ser Departamentos de Reino de los Países Bajos.</w:t>
      </w:r>
    </w:p>
    <w:p w14:paraId="2ED6A82F" w14:textId="77777777" w:rsidR="00984862" w:rsidRPr="0015679F" w:rsidRDefault="00984862" w:rsidP="00993934">
      <w:pPr>
        <w:pStyle w:val="Prrafodelista"/>
        <w:numPr>
          <w:ilvl w:val="0"/>
          <w:numId w:val="10"/>
        </w:numPr>
        <w:tabs>
          <w:tab w:val="left" w:pos="360"/>
        </w:tabs>
        <w:jc w:val="both"/>
        <w:rPr>
          <w:rFonts w:ascii="Century Gothic" w:hAnsi="Century Gothic"/>
          <w:sz w:val="22"/>
          <w:szCs w:val="22"/>
          <w:lang w:val="es-ES_tradnl"/>
        </w:rPr>
      </w:pPr>
      <w:r w:rsidRPr="0015679F">
        <w:rPr>
          <w:rFonts w:ascii="Century Gothic" w:hAnsi="Century Gothic"/>
          <w:sz w:val="22"/>
          <w:szCs w:val="22"/>
          <w:lang w:val="es-ES_tradnl"/>
        </w:rPr>
        <w:t>Hong Kong – por ser Región Especial Administrativa de la República Popular de China.”</w:t>
      </w:r>
    </w:p>
    <w:p w14:paraId="0016CA71" w14:textId="77777777" w:rsidR="00984862" w:rsidRPr="0015679F" w:rsidRDefault="00984862" w:rsidP="00984862">
      <w:pPr>
        <w:spacing w:before="120" w:after="120"/>
        <w:rPr>
          <w:rFonts w:ascii="Century Gothic" w:hAnsi="Century Gothic"/>
          <w:b/>
          <w:bCs/>
          <w:sz w:val="22"/>
          <w:szCs w:val="22"/>
          <w:u w:val="single"/>
          <w:lang w:val="es-CO"/>
        </w:rPr>
      </w:pPr>
      <w:r w:rsidRPr="0015679F">
        <w:rPr>
          <w:rFonts w:ascii="Century Gothic" w:hAnsi="Century Gothic"/>
          <w:b/>
          <w:bCs/>
          <w:sz w:val="22"/>
          <w:szCs w:val="22"/>
          <w:u w:val="single"/>
          <w:lang w:val="es-CO"/>
        </w:rPr>
        <w:t>Nacionalidad y origen de Bienes y Criterios para los Servicios</w:t>
      </w:r>
    </w:p>
    <w:p w14:paraId="05610C19" w14:textId="77777777" w:rsidR="00984862" w:rsidRPr="0015679F" w:rsidRDefault="00984862" w:rsidP="00984862">
      <w:pPr>
        <w:spacing w:before="120" w:after="120"/>
        <w:jc w:val="both"/>
        <w:rPr>
          <w:rFonts w:ascii="Century Gothic" w:hAnsi="Century Gothic"/>
          <w:sz w:val="22"/>
          <w:szCs w:val="22"/>
          <w:lang w:val="es-CO"/>
        </w:rPr>
      </w:pPr>
      <w:r w:rsidRPr="0015679F">
        <w:rPr>
          <w:rFonts w:ascii="Century Gothic" w:hAnsi="Century Gothic"/>
          <w:sz w:val="22"/>
          <w:szCs w:val="22"/>
          <w:lang w:val="es-CO"/>
        </w:rPr>
        <w:t>Las disposiciones de política hacen necesario establecer criterios para determinar: a) la nacionalidad de las firmas e individuos elegibles para proponer o participar en un contrato financiado por el banco, y b) el país de origen de bienes y servicios. Para ello, se utilizarán los siguientes criterios:</w:t>
      </w:r>
    </w:p>
    <w:p w14:paraId="7719D3A7" w14:textId="77777777" w:rsidR="00984862" w:rsidRPr="0015679F" w:rsidRDefault="00984862" w:rsidP="00984862">
      <w:pPr>
        <w:keepNext/>
        <w:spacing w:before="120" w:after="120"/>
        <w:ind w:left="360"/>
        <w:jc w:val="both"/>
        <w:rPr>
          <w:rFonts w:ascii="Century Gothic" w:hAnsi="Century Gothic"/>
          <w:b/>
          <w:bCs/>
          <w:sz w:val="22"/>
          <w:szCs w:val="22"/>
          <w:lang w:val="es-CO"/>
        </w:rPr>
      </w:pPr>
      <w:r w:rsidRPr="0015679F">
        <w:rPr>
          <w:rFonts w:ascii="Century Gothic" w:hAnsi="Century Gothic"/>
          <w:b/>
          <w:bCs/>
          <w:sz w:val="22"/>
          <w:szCs w:val="22"/>
          <w:u w:val="single"/>
          <w:lang w:val="es-CO"/>
        </w:rPr>
        <w:t>(A) Nacionalidad</w:t>
      </w:r>
      <w:r w:rsidRPr="0015679F">
        <w:rPr>
          <w:rFonts w:ascii="Century Gothic" w:hAnsi="Century Gothic"/>
          <w:b/>
          <w:bCs/>
          <w:sz w:val="22"/>
          <w:szCs w:val="22"/>
          <w:lang w:val="es-CO"/>
        </w:rPr>
        <w:t>.</w:t>
      </w:r>
    </w:p>
    <w:p w14:paraId="34D99A7C" w14:textId="77777777" w:rsidR="00984862" w:rsidRPr="0015679F" w:rsidRDefault="00984862" w:rsidP="00984862">
      <w:pPr>
        <w:keepNext/>
        <w:spacing w:before="120" w:after="120"/>
        <w:ind w:left="720"/>
        <w:jc w:val="both"/>
        <w:rPr>
          <w:rFonts w:ascii="Century Gothic" w:hAnsi="Century Gothic"/>
          <w:sz w:val="22"/>
          <w:szCs w:val="22"/>
          <w:lang w:val="es-CO"/>
        </w:rPr>
      </w:pPr>
      <w:r w:rsidRPr="0015679F">
        <w:rPr>
          <w:rFonts w:ascii="Century Gothic" w:hAnsi="Century Gothic"/>
          <w:sz w:val="22"/>
          <w:szCs w:val="22"/>
          <w:lang w:val="es-CO"/>
        </w:rPr>
        <w:t xml:space="preserve">a) </w:t>
      </w:r>
      <w:r w:rsidRPr="0015679F">
        <w:rPr>
          <w:rFonts w:ascii="Century Gothic" w:hAnsi="Century Gothic"/>
          <w:b/>
          <w:bCs/>
          <w:sz w:val="22"/>
          <w:szCs w:val="22"/>
          <w:lang w:val="es-CO"/>
        </w:rPr>
        <w:t>Un individuo</w:t>
      </w:r>
      <w:r w:rsidRPr="0015679F">
        <w:rPr>
          <w:rFonts w:ascii="Century Gothic" w:hAnsi="Century Gothic"/>
          <w:sz w:val="22"/>
          <w:szCs w:val="22"/>
          <w:lang w:val="es-CO"/>
        </w:rPr>
        <w:t xml:space="preserve"> es considerado un nacional de un país miembro del Banco si cumple con los siguientes requisitos:</w:t>
      </w:r>
    </w:p>
    <w:p w14:paraId="1B084F35" w14:textId="77777777" w:rsidR="00984862" w:rsidRPr="0015679F" w:rsidRDefault="00984862" w:rsidP="00993934">
      <w:pPr>
        <w:numPr>
          <w:ilvl w:val="0"/>
          <w:numId w:val="9"/>
        </w:numPr>
        <w:tabs>
          <w:tab w:val="num" w:pos="1440"/>
        </w:tabs>
        <w:spacing w:before="120" w:after="120"/>
        <w:ind w:left="1440" w:hanging="216"/>
        <w:jc w:val="both"/>
        <w:rPr>
          <w:rFonts w:ascii="Century Gothic" w:hAnsi="Century Gothic"/>
          <w:sz w:val="22"/>
          <w:szCs w:val="22"/>
          <w:lang w:val="es-CO"/>
        </w:rPr>
      </w:pPr>
      <w:r w:rsidRPr="0015679F">
        <w:rPr>
          <w:rFonts w:ascii="Century Gothic" w:hAnsi="Century Gothic"/>
          <w:sz w:val="22"/>
          <w:szCs w:val="22"/>
          <w:lang w:val="es-CO"/>
        </w:rPr>
        <w:t xml:space="preserve">es ciudadano de un país miembro; o </w:t>
      </w:r>
    </w:p>
    <w:p w14:paraId="09062EB1" w14:textId="77777777" w:rsidR="00984862" w:rsidRPr="0015679F" w:rsidRDefault="00984862" w:rsidP="00984862">
      <w:pPr>
        <w:spacing w:before="120" w:after="120"/>
        <w:ind w:left="1440" w:hanging="360"/>
        <w:jc w:val="both"/>
        <w:rPr>
          <w:rFonts w:ascii="Century Gothic" w:hAnsi="Century Gothic"/>
          <w:sz w:val="22"/>
          <w:szCs w:val="22"/>
          <w:lang w:val="es-CO"/>
        </w:rPr>
        <w:sectPr w:rsidR="00984862" w:rsidRPr="0015679F" w:rsidSect="00AC5A38">
          <w:headerReference w:type="default" r:id="rId23"/>
          <w:pgSz w:w="11907" w:h="16839" w:code="9"/>
          <w:pgMar w:top="1417" w:right="1417" w:bottom="1417" w:left="1701" w:header="708" w:footer="708" w:gutter="0"/>
          <w:cols w:space="708"/>
          <w:docGrid w:linePitch="360"/>
        </w:sectPr>
      </w:pPr>
      <w:r w:rsidRPr="0015679F">
        <w:rPr>
          <w:rFonts w:ascii="Century Gothic" w:hAnsi="Century Gothic"/>
          <w:sz w:val="22"/>
          <w:szCs w:val="22"/>
          <w:lang w:val="es-CO"/>
        </w:rPr>
        <w:t>ii</w:t>
      </w:r>
      <w:r w:rsidRPr="0015679F">
        <w:rPr>
          <w:rFonts w:ascii="Century Gothic" w:hAnsi="Century Gothic"/>
          <w:sz w:val="22"/>
          <w:szCs w:val="22"/>
          <w:lang w:val="es-CO"/>
        </w:rPr>
        <w:tab/>
        <w:t>ha establecido su domicilio en un país miembro como residente “bona fide” y está legalmente habilitado para trabajar en el país del domicilio.</w:t>
      </w:r>
    </w:p>
    <w:p w14:paraId="2B5E7701" w14:textId="09F8D7EA" w:rsidR="00984862" w:rsidRPr="0015679F" w:rsidRDefault="00984862" w:rsidP="00984862">
      <w:pPr>
        <w:pStyle w:val="Ttulo1"/>
        <w:spacing w:before="120" w:after="120"/>
        <w:jc w:val="center"/>
        <w:rPr>
          <w:rFonts w:ascii="Century Gothic" w:hAnsi="Century Gothic" w:cstheme="minorHAnsi"/>
          <w:sz w:val="22"/>
          <w:szCs w:val="22"/>
        </w:rPr>
      </w:pPr>
      <w:bookmarkStart w:id="313" w:name="_Toc357674373"/>
      <w:bookmarkStart w:id="314" w:name="_Toc49163053"/>
      <w:bookmarkStart w:id="315" w:name="_Toc325721731"/>
      <w:r w:rsidRPr="0015679F">
        <w:rPr>
          <w:rFonts w:ascii="Century Gothic" w:hAnsi="Century Gothic" w:cstheme="minorHAnsi"/>
          <w:sz w:val="22"/>
          <w:szCs w:val="22"/>
        </w:rPr>
        <w:lastRenderedPageBreak/>
        <w:t>Anexo 2. Prácticas Prohibidas</w:t>
      </w:r>
      <w:bookmarkEnd w:id="313"/>
      <w:bookmarkEnd w:id="314"/>
      <w:r w:rsidRPr="0015679F">
        <w:rPr>
          <w:rFonts w:ascii="Century Gothic" w:hAnsi="Century Gothic" w:cstheme="minorHAnsi"/>
          <w:sz w:val="22"/>
          <w:szCs w:val="22"/>
        </w:rPr>
        <w:t xml:space="preserve"> </w:t>
      </w:r>
      <w:bookmarkEnd w:id="315"/>
    </w:p>
    <w:p w14:paraId="62083DF6" w14:textId="77777777" w:rsidR="00984862" w:rsidRPr="0015679F" w:rsidRDefault="00984862" w:rsidP="00984862">
      <w:pPr>
        <w:rPr>
          <w:rFonts w:ascii="Century Gothic" w:hAnsi="Century Gothic"/>
          <w:color w:val="0066FF"/>
          <w:sz w:val="22"/>
          <w:szCs w:val="22"/>
          <w:lang w:val="es-CO"/>
        </w:rPr>
      </w:pPr>
    </w:p>
    <w:p w14:paraId="1061448A" w14:textId="75D0A12A" w:rsidR="00984862" w:rsidRPr="0015679F" w:rsidRDefault="00984862" w:rsidP="00993934">
      <w:pPr>
        <w:pStyle w:val="Prrafodelista"/>
        <w:numPr>
          <w:ilvl w:val="0"/>
          <w:numId w:val="11"/>
        </w:numPr>
        <w:spacing w:before="120" w:after="120"/>
        <w:rPr>
          <w:rFonts w:ascii="Century Gothic" w:hAnsi="Century Gothic"/>
          <w:b/>
          <w:bCs/>
          <w:sz w:val="22"/>
          <w:szCs w:val="22"/>
          <w:lang w:val="es-CO"/>
        </w:rPr>
      </w:pPr>
      <w:r w:rsidRPr="0015679F">
        <w:rPr>
          <w:rFonts w:ascii="Century Gothic" w:hAnsi="Century Gothic"/>
          <w:b/>
          <w:bCs/>
          <w:sz w:val="22"/>
          <w:szCs w:val="22"/>
          <w:lang w:val="es-CO"/>
        </w:rPr>
        <w:t>Prácticas Prohibidas</w:t>
      </w:r>
    </w:p>
    <w:p w14:paraId="37348746" w14:textId="51DA4636" w:rsidR="00711888" w:rsidRPr="0015679F" w:rsidRDefault="00711888" w:rsidP="00711888">
      <w:pPr>
        <w:spacing w:before="120" w:after="120"/>
        <w:rPr>
          <w:rFonts w:ascii="Century Gothic" w:hAnsi="Century Gothic"/>
          <w:i/>
          <w:iCs/>
          <w:color w:val="4472C4" w:themeColor="accent1"/>
          <w:sz w:val="22"/>
          <w:szCs w:val="22"/>
          <w:lang w:val="es-CO"/>
        </w:rPr>
      </w:pPr>
      <w:r w:rsidRPr="0015679F">
        <w:rPr>
          <w:rFonts w:ascii="Century Gothic" w:hAnsi="Century Gothic"/>
          <w:i/>
          <w:iCs/>
          <w:color w:val="4472C4" w:themeColor="accent1"/>
          <w:sz w:val="22"/>
          <w:szCs w:val="22"/>
          <w:lang w:val="es-CO"/>
        </w:rPr>
        <w:t>GN 2350-15:</w:t>
      </w:r>
    </w:p>
    <w:p w14:paraId="029F4EA6" w14:textId="0CBB9712" w:rsidR="00011B96" w:rsidRPr="0015679F" w:rsidRDefault="00011B96" w:rsidP="00993934">
      <w:pPr>
        <w:pStyle w:val="Prrafodelista"/>
        <w:widowControl w:val="0"/>
        <w:numPr>
          <w:ilvl w:val="1"/>
          <w:numId w:val="21"/>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subconsultores, y proveedores de bienes o servicios (incluidos sus respectivos funcionarios, empleados y representantes, ya sean sus atribuciones expresas o implícitas) observar los más altos niveles éticos y denunciar al Banco13 todo acto sospechoso de constituir una Práctica Prohibida del cual tenga conocimiento o sea informado durante el proceso de selección y las negociaciones y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A efectos del cumplimiento de esta Política:</w:t>
      </w:r>
    </w:p>
    <w:p w14:paraId="04751E59" w14:textId="77777777" w:rsidR="00011B96" w:rsidRPr="0015679F" w:rsidRDefault="00011B96" w:rsidP="00011B96">
      <w:p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3498D70D" w14:textId="4C8D4E00" w:rsidR="00011B96" w:rsidRPr="0015679F" w:rsidRDefault="00011B96" w:rsidP="00993934">
      <w:pPr>
        <w:numPr>
          <w:ilvl w:val="0"/>
          <w:numId w:val="17"/>
        </w:numPr>
        <w:spacing w:before="120" w:after="120"/>
        <w:ind w:right="-72"/>
        <w:jc w:val="both"/>
        <w:rPr>
          <w:rFonts w:ascii="Century Gothic" w:hAnsi="Century Gothic"/>
          <w:sz w:val="22"/>
          <w:szCs w:val="22"/>
          <w:lang w:val="es-CO"/>
        </w:rPr>
      </w:pPr>
      <w:r w:rsidRPr="0015679F">
        <w:rPr>
          <w:rFonts w:ascii="Century Gothic" w:hAnsi="Century Gothic"/>
          <w:bCs/>
          <w:sz w:val="22"/>
          <w:szCs w:val="22"/>
          <w:lang w:val="es-CO"/>
        </w:rPr>
        <w:t>El Banco</w:t>
      </w:r>
      <w:r w:rsidRPr="0015679F">
        <w:rPr>
          <w:rFonts w:ascii="Century Gothic" w:hAnsi="Century Gothic"/>
          <w:sz w:val="22"/>
          <w:szCs w:val="22"/>
          <w:lang w:val="es-CO"/>
        </w:rPr>
        <w:t xml:space="preserve"> define las expresiones que se indican a continuación:</w:t>
      </w:r>
    </w:p>
    <w:p w14:paraId="63F64172" w14:textId="79399E62" w:rsidR="00011B96" w:rsidRPr="0015679F" w:rsidRDefault="00011B96" w:rsidP="00011B96">
      <w:pPr>
        <w:spacing w:before="120" w:after="120"/>
        <w:ind w:right="-72"/>
        <w:jc w:val="both"/>
        <w:rPr>
          <w:rFonts w:ascii="Century Gothic" w:hAnsi="Century Gothic"/>
          <w:sz w:val="22"/>
          <w:szCs w:val="22"/>
          <w:lang w:val="es-CO"/>
        </w:rPr>
      </w:pPr>
    </w:p>
    <w:p w14:paraId="4EFEEE0E" w14:textId="77777777" w:rsidR="007B30FA" w:rsidRPr="0015679F"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sz w:val="22"/>
          <w:szCs w:val="22"/>
          <w:lang w:val="es-CO"/>
        </w:rPr>
        <w:t>Una práctica corrupta consiste en ofrecer, dar, recibir, o solicitar, directa o indirectamente, cualquier cosa de valor para influenciar indebidamente las acciones de otra parte;</w:t>
      </w:r>
    </w:p>
    <w:p w14:paraId="09369956" w14:textId="77777777" w:rsidR="007B30FA" w:rsidRPr="0015679F"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sz w:val="22"/>
          <w:szCs w:val="22"/>
          <w:lang w:val="es-CO"/>
        </w:rPr>
        <w:t>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04C5BFB0" w14:textId="77777777" w:rsidR="007B30FA" w:rsidRPr="0015679F"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sz w:val="22"/>
          <w:szCs w:val="22"/>
          <w:lang w:val="es-CO"/>
        </w:rPr>
        <w:t>Una práctica coercitiva consiste en perjudicar o causar daño, o amenazar con perjudicar o causar daño, directa o indirectamente, a cualquier parte o a sus bienes para influenciar indebidamente las acciones de una parte;</w:t>
      </w:r>
    </w:p>
    <w:p w14:paraId="3F8B10F9" w14:textId="77777777" w:rsidR="007B30FA" w:rsidRPr="0015679F"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sz w:val="22"/>
          <w:szCs w:val="22"/>
          <w:lang w:val="es-CO"/>
        </w:rPr>
        <w:t>Una práctica colusoria es un acuerdo entre dos o más partes realizado con la intención de alcanzar un propósito inapropiado, lo que incluye influenciar en forma inapropiada las acciones de otra parte;</w:t>
      </w:r>
    </w:p>
    <w:p w14:paraId="49321ACD" w14:textId="1906D03B" w:rsidR="00011B96" w:rsidRPr="0015679F" w:rsidRDefault="00011B96" w:rsidP="00993934">
      <w:pPr>
        <w:widowControl w:val="0"/>
        <w:numPr>
          <w:ilvl w:val="0"/>
          <w:numId w:val="18"/>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sz w:val="22"/>
          <w:szCs w:val="22"/>
          <w:lang w:val="es-CO"/>
        </w:rPr>
        <w:t>Una práctica obstructiva consiste en</w:t>
      </w:r>
    </w:p>
    <w:p w14:paraId="608720AD" w14:textId="77777777" w:rsidR="004D3E6F" w:rsidRPr="0015679F" w:rsidRDefault="004D3E6F" w:rsidP="004D3E6F">
      <w:pPr>
        <w:spacing w:before="120" w:after="120"/>
        <w:ind w:right="-72"/>
        <w:jc w:val="both"/>
        <w:rPr>
          <w:rFonts w:ascii="Century Gothic" w:hAnsi="Century Gothic"/>
          <w:sz w:val="22"/>
          <w:szCs w:val="22"/>
          <w:lang w:val="es-CO"/>
        </w:rPr>
      </w:pPr>
    </w:p>
    <w:p w14:paraId="5E7897D0" w14:textId="77777777" w:rsidR="00083A89" w:rsidRPr="0015679F" w:rsidRDefault="00011B96"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15679F">
        <w:rPr>
          <w:rFonts w:ascii="Century Gothic" w:hAnsi="Century Gothic"/>
          <w:sz w:val="22"/>
          <w:szCs w:val="22"/>
          <w:lang w:val="es-CO"/>
        </w:rPr>
        <w:lastRenderedPageBreak/>
        <w:t>destruir, falsificar, alterar u ocultar evidencia significativa para una investigación del Grupo BID, o realizar declaraciones falsas ante los investigadores con la intención de impedir una investigación del Grupo BID</w:t>
      </w:r>
      <w:r w:rsidR="00083A89" w:rsidRPr="0015679F">
        <w:rPr>
          <w:rFonts w:ascii="Century Gothic" w:hAnsi="Century Gothic"/>
          <w:sz w:val="22"/>
          <w:szCs w:val="22"/>
          <w:lang w:val="es-CO"/>
        </w:rPr>
        <w:t>;</w:t>
      </w:r>
    </w:p>
    <w:p w14:paraId="7B034DB8" w14:textId="52609673" w:rsidR="00083A89" w:rsidRPr="0015679F" w:rsidRDefault="00083A89" w:rsidP="00993934">
      <w:pPr>
        <w:pStyle w:val="Prrafodelista"/>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15679F">
        <w:rPr>
          <w:rFonts w:ascii="Century Gothic" w:hAnsi="Century Gothic"/>
          <w:sz w:val="22"/>
          <w:szCs w:val="22"/>
          <w:lang w:val="es-CO"/>
        </w:rPr>
        <w:t>amenazar, hostigar o intimidar a cualquier parte para impedir que divulgue su conocimiento de asuntos relevantes para la investigación del Grupo BID o que prosiga con la investigación, o</w:t>
      </w:r>
    </w:p>
    <w:p w14:paraId="48C977E4" w14:textId="6329DB53" w:rsidR="00083A89" w:rsidRPr="0015679F"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15679F">
        <w:rPr>
          <w:rFonts w:ascii="Century Gothic" w:hAnsi="Century Gothic"/>
          <w:sz w:val="22"/>
          <w:szCs w:val="22"/>
          <w:lang w:val="es-CO"/>
        </w:rPr>
        <w:t>actos realizados con la intención de impedir el ejercicio de los derechos contractuales de auditoría e inspección del Grupo BID, previstos en el párrafo 1.23 (f) de abajo, o sus derechos de acceso a la información; y</w:t>
      </w:r>
    </w:p>
    <w:p w14:paraId="096632FB" w14:textId="53E2E481" w:rsidR="00083A89" w:rsidRPr="0015679F" w:rsidRDefault="00083A89" w:rsidP="00993934">
      <w:pPr>
        <w:widowControl w:val="0"/>
        <w:numPr>
          <w:ilvl w:val="0"/>
          <w:numId w:val="19"/>
        </w:numPr>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r w:rsidRPr="0015679F">
        <w:rPr>
          <w:rFonts w:ascii="Century Gothic" w:hAnsi="Century Gothic"/>
          <w:sz w:val="22"/>
          <w:szCs w:val="22"/>
          <w:lang w:val="es-CO"/>
        </w:rPr>
        <w:t>La apropiación indebida consiste en el uso de fondos o recursos del Grupo BID para un propósito indebido o para un propósito no autorizado, cometido de forma intencional o por negligencia grave.</w:t>
      </w:r>
    </w:p>
    <w:p w14:paraId="42651C2E" w14:textId="77777777" w:rsidR="00685605" w:rsidRPr="0015679F" w:rsidRDefault="00685605" w:rsidP="00685605">
      <w:pPr>
        <w:widowControl w:val="0"/>
        <w:suppressAutoHyphens/>
        <w:overflowPunct w:val="0"/>
        <w:autoSpaceDE w:val="0"/>
        <w:autoSpaceDN w:val="0"/>
        <w:adjustRightInd w:val="0"/>
        <w:spacing w:before="120" w:after="120"/>
        <w:ind w:left="1350"/>
        <w:jc w:val="both"/>
        <w:textAlignment w:val="baseline"/>
        <w:rPr>
          <w:rFonts w:ascii="Century Gothic" w:hAnsi="Century Gothic"/>
          <w:sz w:val="22"/>
          <w:szCs w:val="22"/>
          <w:lang w:val="es-CO"/>
        </w:rPr>
      </w:pPr>
    </w:p>
    <w:p w14:paraId="5B8EB57F" w14:textId="77777777" w:rsidR="00685605" w:rsidRPr="0015679F" w:rsidRDefault="00EA4917" w:rsidP="00993934">
      <w:pPr>
        <w:numPr>
          <w:ilvl w:val="0"/>
          <w:numId w:val="17"/>
        </w:numPr>
        <w:spacing w:before="120" w:after="120"/>
        <w:ind w:right="-72"/>
        <w:jc w:val="both"/>
        <w:rPr>
          <w:rFonts w:ascii="Century Gothic" w:hAnsi="Century Gothic"/>
          <w:sz w:val="22"/>
          <w:szCs w:val="22"/>
          <w:lang w:val="es-CO"/>
        </w:rPr>
      </w:pPr>
      <w:r w:rsidRPr="0015679F">
        <w:rPr>
          <w:rFonts w:ascii="Century Gothic" w:hAnsi="Century Gothic"/>
          <w:sz w:val="22"/>
          <w:szCs w:val="22"/>
          <w:lang w:val="es-CO"/>
        </w:rPr>
        <w:t>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w:t>
      </w:r>
    </w:p>
    <w:p w14:paraId="0CD5B1D1" w14:textId="77777777" w:rsidR="00685605" w:rsidRPr="0015679F" w:rsidRDefault="00685605" w:rsidP="00685605">
      <w:pPr>
        <w:spacing w:before="120" w:after="120"/>
        <w:ind w:right="-72"/>
        <w:jc w:val="both"/>
        <w:rPr>
          <w:rFonts w:ascii="Century Gothic" w:hAnsi="Century Gothic"/>
          <w:sz w:val="22"/>
          <w:szCs w:val="22"/>
          <w:lang w:val="es-CO"/>
        </w:rPr>
      </w:pPr>
    </w:p>
    <w:p w14:paraId="0D3A4260" w14:textId="77777777" w:rsidR="003E570C"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No financiar ninguna propuesta de adjudicación de un contrato para servicios de consultoría financiado por el Banco.</w:t>
      </w:r>
    </w:p>
    <w:p w14:paraId="1BE68821" w14:textId="77777777" w:rsidR="003E570C"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Suspender los desembolsos de la operación, si se determina, en cualquier etapa, que un empleado, agencia o representante del Prestatario, el Organismo Ejecutor o el Organismo Contratante ha cometido una Práctica Prohibida.</w:t>
      </w:r>
    </w:p>
    <w:p w14:paraId="19615B41" w14:textId="77777777" w:rsidR="003E570C"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741B5960" w14:textId="77777777" w:rsidR="003E570C"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Emitir una amonestación a la firma, entidad o individuo en el formato de una carta formal de censura por su conducta.</w:t>
      </w:r>
    </w:p>
    <w:p w14:paraId="1B0161F6" w14:textId="77777777" w:rsidR="00D15A7F"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Declarar a una firma, entidad o individuo inelegible, en forma permanente o por determinado período de tiempo, para que (i) se le adjudiquen o participe en actividades financiadas por el Banco, y (ii) sea designado14 subconsultor, subcontratista o proveedor de bienes o servicios por otra firma elegible a la que se adjudique un contrato para ejecutar actividades financiadas por el Banco.</w:t>
      </w:r>
    </w:p>
    <w:p w14:paraId="117CBE2B" w14:textId="77777777" w:rsidR="003175FB" w:rsidRPr="0015679F" w:rsidRDefault="003E570C"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lastRenderedPageBreak/>
        <w:t>Remitir el tema a las autoridades pertinentes encargadas de hacer cumplir las leyes.</w:t>
      </w:r>
      <w:r w:rsidR="003175FB" w:rsidRPr="0015679F">
        <w:rPr>
          <w:rFonts w:ascii="Century Gothic" w:hAnsi="Century Gothic"/>
        </w:rPr>
        <w:t xml:space="preserve"> </w:t>
      </w:r>
    </w:p>
    <w:p w14:paraId="7D1348E2" w14:textId="312CAD0F" w:rsidR="00685605" w:rsidRPr="0015679F" w:rsidRDefault="003175FB" w:rsidP="00993934">
      <w:pPr>
        <w:widowControl w:val="0"/>
        <w:numPr>
          <w:ilvl w:val="0"/>
          <w:numId w:val="20"/>
        </w:numPr>
        <w:suppressAutoHyphens/>
        <w:overflowPunct w:val="0"/>
        <w:autoSpaceDE w:val="0"/>
        <w:autoSpaceDN w:val="0"/>
        <w:adjustRightInd w:val="0"/>
        <w:spacing w:before="120" w:after="120"/>
        <w:ind w:left="1080" w:hanging="720"/>
        <w:jc w:val="both"/>
        <w:textAlignment w:val="baseline"/>
        <w:rPr>
          <w:rFonts w:ascii="Century Gothic" w:hAnsi="Century Gothic"/>
          <w:sz w:val="22"/>
          <w:szCs w:val="22"/>
          <w:lang w:val="es-CO"/>
        </w:rPr>
      </w:pPr>
      <w:r w:rsidRPr="0015679F">
        <w:rPr>
          <w:rFonts w:ascii="Century Gothic" w:hAnsi="Century Gothic"/>
          <w:sz w:val="22"/>
          <w:szCs w:val="22"/>
          <w:lang w:val="es-CO"/>
        </w:rPr>
        <w:t>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19F7F19E" w14:textId="77777777" w:rsidR="001B2FAB" w:rsidRPr="0015679F" w:rsidRDefault="001B2FAB" w:rsidP="001B2FAB">
      <w:pPr>
        <w:widowControl w:val="0"/>
        <w:suppressAutoHyphens/>
        <w:overflowPunct w:val="0"/>
        <w:autoSpaceDE w:val="0"/>
        <w:autoSpaceDN w:val="0"/>
        <w:adjustRightInd w:val="0"/>
        <w:spacing w:before="120" w:after="120"/>
        <w:ind w:left="1080"/>
        <w:jc w:val="both"/>
        <w:textAlignment w:val="baseline"/>
        <w:rPr>
          <w:rFonts w:ascii="Century Gothic" w:hAnsi="Century Gothic"/>
          <w:sz w:val="22"/>
          <w:szCs w:val="22"/>
          <w:lang w:val="es-CO"/>
        </w:rPr>
      </w:pPr>
    </w:p>
    <w:p w14:paraId="3EB24F85" w14:textId="77777777" w:rsidR="001B2FAB" w:rsidRPr="0015679F"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Lo dispuesto en los incisos (i) y (ii) del párrafo 1.23 (b) se aplicará también en casos en los que las partes hayan sido temporalmente declaradas inelegibles para la adjudicación de nuevos contratos en espera de que se adopte una decisión definitiva en un proceso de sanción, o cualquier otra resolución.</w:t>
      </w:r>
    </w:p>
    <w:p w14:paraId="59A16CFE" w14:textId="38D550CB" w:rsidR="001B2FAB" w:rsidRPr="0015679F"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Cualquier medida adoptada por el Banco de conformidad con las disposiciones referidas anteriormente será de carácter público.</w:t>
      </w:r>
    </w:p>
    <w:p w14:paraId="20DF37A6" w14:textId="6A89415A" w:rsidR="001B2FAB" w:rsidRPr="0015679F"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Asimismo, cualquier firma, entidad o individuo actuando como oferente o participando en una actividad financiada por el Banco, incluidos, entre otros, solicitantes, oferentes, contratistas, firmas consultoras y consultores individuales, miembros del personal, subcontratistas, subconsultores,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4D38DFA1" w14:textId="77777777" w:rsidR="00836DAD" w:rsidRPr="0015679F" w:rsidRDefault="001B2FAB"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 xml:space="preserve">El Banco requiere que en las SP y los contratos financiados con un préstamo o donación del Banco se incluya una disposición que exija que los consultores, sus solicitantes, oferentes, contratistas, representantes, miembros del personal, subconsultores,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subconsultor,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subconsultores, subcontratistas o proveedores de bienes o servicios (i) conserven todos los documentos y registros relacionados con actividades financiadas por el Banco por un período de siete (7) años luego de terminado el trabajo contemplado en el respectivo contrato; y (ii)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w:t>
      </w:r>
      <w:r w:rsidRPr="0015679F">
        <w:rPr>
          <w:rFonts w:ascii="Century Gothic" w:hAnsi="Century Gothic"/>
          <w:sz w:val="22"/>
          <w:szCs w:val="22"/>
          <w:lang w:val="es-CO"/>
        </w:rPr>
        <w:lastRenderedPageBreak/>
        <w:t>la investigación provenientes de personal del Banco o de cualquier investigador, agente, auditor o consultor apropiadamente designado. Si el consultor, su representante, miembro del personal, subconsultor,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subconsultor, subcontratista o proveedor de bienes o servicios.</w:t>
      </w:r>
      <w:r w:rsidR="00836DAD" w:rsidRPr="0015679F">
        <w:rPr>
          <w:rFonts w:ascii="Century Gothic" w:hAnsi="Century Gothic"/>
        </w:rPr>
        <w:t xml:space="preserve"> </w:t>
      </w:r>
    </w:p>
    <w:p w14:paraId="434B2A4E" w14:textId="692E6CB0" w:rsidR="00011B96" w:rsidRPr="0015679F" w:rsidRDefault="00836DAD" w:rsidP="00993934">
      <w:pPr>
        <w:pStyle w:val="Prrafodelista"/>
        <w:widowControl w:val="0"/>
        <w:numPr>
          <w:ilvl w:val="0"/>
          <w:numId w:val="17"/>
        </w:numPr>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sz w:val="22"/>
          <w:szCs w:val="22"/>
          <w:lang w:val="es-CO"/>
        </w:rPr>
        <w:t>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subconsultores,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008B6550" w:rsidRPr="0015679F">
        <w:rPr>
          <w:rStyle w:val="Refdenotaalpie"/>
          <w:rFonts w:ascii="Century Gothic" w:hAnsi="Century Gothic"/>
          <w:szCs w:val="22"/>
          <w:lang w:val="es-CO"/>
        </w:rPr>
        <w:footnoteReference w:id="12"/>
      </w:r>
      <w:r w:rsidRPr="0015679F">
        <w:rPr>
          <w:rFonts w:ascii="Century Gothic" w:hAnsi="Century Gothic"/>
          <w:sz w:val="22"/>
          <w:szCs w:val="22"/>
          <w:lang w:val="es-CO"/>
        </w:rPr>
        <w:t>.</w:t>
      </w:r>
    </w:p>
    <w:p w14:paraId="3FF2FDDE" w14:textId="179FC411" w:rsidR="00011B96" w:rsidRPr="0015679F" w:rsidRDefault="00011B96" w:rsidP="0017587B">
      <w:pPr>
        <w:widowControl w:val="0"/>
        <w:tabs>
          <w:tab w:val="left" w:pos="810"/>
        </w:tabs>
        <w:suppressAutoHyphens/>
        <w:overflowPunct w:val="0"/>
        <w:autoSpaceDE w:val="0"/>
        <w:autoSpaceDN w:val="0"/>
        <w:adjustRightInd w:val="0"/>
        <w:spacing w:before="120" w:after="120"/>
        <w:jc w:val="both"/>
        <w:textAlignment w:val="baseline"/>
        <w:rPr>
          <w:rFonts w:ascii="Century Gothic" w:hAnsi="Century Gothic"/>
          <w:sz w:val="22"/>
          <w:szCs w:val="22"/>
          <w:lang w:val="es-CO"/>
        </w:rPr>
      </w:pPr>
    </w:p>
    <w:p w14:paraId="687A6AD3" w14:textId="36AE6DDA" w:rsidR="00984862" w:rsidRPr="0015679F" w:rsidRDefault="00984862" w:rsidP="00993934">
      <w:pPr>
        <w:pStyle w:val="Prrafodelista"/>
        <w:numPr>
          <w:ilvl w:val="1"/>
          <w:numId w:val="21"/>
        </w:numPr>
        <w:suppressAutoHyphens/>
        <w:overflowPunct w:val="0"/>
        <w:autoSpaceDE w:val="0"/>
        <w:autoSpaceDN w:val="0"/>
        <w:adjustRightInd w:val="0"/>
        <w:spacing w:before="120" w:after="120"/>
        <w:jc w:val="both"/>
        <w:textAlignment w:val="baseline"/>
        <w:rPr>
          <w:rFonts w:ascii="Century Gothic" w:hAnsi="Century Gothic"/>
          <w:sz w:val="22"/>
          <w:szCs w:val="22"/>
          <w:lang w:val="es-CO"/>
        </w:rPr>
      </w:pPr>
      <w:r w:rsidRPr="0015679F">
        <w:rPr>
          <w:rFonts w:ascii="Century Gothic" w:hAnsi="Century Gothic"/>
          <w:bCs/>
          <w:sz w:val="22"/>
          <w:szCs w:val="22"/>
          <w:lang w:val="es-CO"/>
        </w:rPr>
        <w:t xml:space="preserve">Los </w:t>
      </w:r>
      <w:r w:rsidR="009207C8" w:rsidRPr="0015679F">
        <w:rPr>
          <w:rFonts w:ascii="Century Gothic" w:hAnsi="Century Gothic"/>
          <w:bCs/>
          <w:sz w:val="22"/>
          <w:szCs w:val="22"/>
          <w:lang w:val="es-CO"/>
        </w:rPr>
        <w:t>consultores al presentar su Hoja de Vida</w:t>
      </w:r>
      <w:r w:rsidRPr="0015679F">
        <w:rPr>
          <w:rFonts w:ascii="Century Gothic" w:hAnsi="Century Gothic"/>
          <w:bCs/>
          <w:sz w:val="22"/>
          <w:szCs w:val="22"/>
          <w:lang w:val="es-CO"/>
        </w:rPr>
        <w:t>, declaran y garantizan</w:t>
      </w:r>
      <w:r w:rsidRPr="0015679F">
        <w:rPr>
          <w:rFonts w:ascii="Century Gothic" w:hAnsi="Century Gothic"/>
          <w:sz w:val="22"/>
          <w:szCs w:val="22"/>
          <w:lang w:val="es-CO"/>
        </w:rPr>
        <w:t>:</w:t>
      </w:r>
    </w:p>
    <w:p w14:paraId="3B610C2D" w14:textId="7C747B0D" w:rsidR="00984862" w:rsidRPr="0015679F"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bCs/>
          <w:sz w:val="22"/>
          <w:szCs w:val="22"/>
          <w:lang w:val="es-CO"/>
        </w:rPr>
        <w:t>que han leído y entendido las definiciones de Prácticas Prohibidas del Banco y las sanciones aplicables a la comisión de las mismas que constan de este documento y se obligan a observar las normas pertinentes sobre las mismas</w:t>
      </w:r>
      <w:r w:rsidRPr="0015679F">
        <w:rPr>
          <w:rFonts w:ascii="Century Gothic" w:hAnsi="Century Gothic"/>
          <w:sz w:val="22"/>
          <w:szCs w:val="22"/>
          <w:lang w:val="es-CO"/>
        </w:rPr>
        <w:t>;</w:t>
      </w:r>
    </w:p>
    <w:p w14:paraId="151CE6ED" w14:textId="77777777" w:rsidR="00984862" w:rsidRPr="0015679F"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bCs/>
          <w:sz w:val="22"/>
          <w:szCs w:val="22"/>
          <w:lang w:val="es-CO"/>
        </w:rPr>
        <w:t>que no han incurrido en ninguna Práctica Prohibida descrita en este documento</w:t>
      </w:r>
      <w:r w:rsidRPr="0015679F">
        <w:rPr>
          <w:rFonts w:ascii="Century Gothic" w:hAnsi="Century Gothic"/>
          <w:sz w:val="22"/>
          <w:szCs w:val="22"/>
          <w:lang w:val="es-CO"/>
        </w:rPr>
        <w:t>;</w:t>
      </w:r>
    </w:p>
    <w:p w14:paraId="10D3DE01" w14:textId="77777777" w:rsidR="00984862" w:rsidRPr="0015679F" w:rsidRDefault="00984862" w:rsidP="00993934">
      <w:pPr>
        <w:widowControl w:val="0"/>
        <w:numPr>
          <w:ilvl w:val="0"/>
          <w:numId w:val="12"/>
        </w:numPr>
        <w:suppressAutoHyphens/>
        <w:overflowPunct w:val="0"/>
        <w:autoSpaceDE w:val="0"/>
        <w:autoSpaceDN w:val="0"/>
        <w:adjustRightInd w:val="0"/>
        <w:spacing w:before="120" w:after="120"/>
        <w:ind w:left="900" w:hanging="540"/>
        <w:jc w:val="both"/>
        <w:textAlignment w:val="baseline"/>
        <w:rPr>
          <w:rFonts w:ascii="Century Gothic" w:hAnsi="Century Gothic"/>
          <w:sz w:val="22"/>
          <w:szCs w:val="22"/>
          <w:lang w:val="es-CO"/>
        </w:rPr>
      </w:pPr>
      <w:r w:rsidRPr="0015679F">
        <w:rPr>
          <w:rFonts w:ascii="Century Gothic" w:hAnsi="Century Gothic"/>
          <w:bCs/>
          <w:sz w:val="22"/>
          <w:szCs w:val="22"/>
          <w:lang w:val="es-CO"/>
        </w:rPr>
        <w:t>que no han tergiversado ni ocultado ningún hecho sustancial durante los procesos de selección, negociación, adjudicación o ejecución de un contrato</w:t>
      </w:r>
      <w:r w:rsidRPr="0015679F">
        <w:rPr>
          <w:rFonts w:ascii="Century Gothic" w:hAnsi="Century Gothic"/>
          <w:sz w:val="22"/>
          <w:szCs w:val="22"/>
          <w:lang w:val="es-CO"/>
        </w:rPr>
        <w:t>;</w:t>
      </w:r>
    </w:p>
    <w:p w14:paraId="37308442" w14:textId="22936412" w:rsidR="00984862" w:rsidRPr="0015679F" w:rsidRDefault="00984862" w:rsidP="00993934">
      <w:pPr>
        <w:widowControl w:val="0"/>
        <w:numPr>
          <w:ilvl w:val="0"/>
          <w:numId w:val="12"/>
        </w:numPr>
        <w:suppressAutoHyphens/>
        <w:overflowPunct w:val="0"/>
        <w:autoSpaceDE w:val="0"/>
        <w:autoSpaceDN w:val="0"/>
        <w:adjustRightInd w:val="0"/>
        <w:spacing w:before="120" w:after="120" w:line="243" w:lineRule="exact"/>
        <w:ind w:left="900" w:hanging="540"/>
        <w:jc w:val="both"/>
        <w:textAlignment w:val="baseline"/>
        <w:rPr>
          <w:rFonts w:ascii="Century Gothic" w:hAnsi="Century Gothic"/>
          <w:spacing w:val="-2"/>
        </w:rPr>
      </w:pPr>
      <w:r w:rsidRPr="0015679F">
        <w:rPr>
          <w:rFonts w:ascii="Century Gothic" w:hAnsi="Century Gothic"/>
          <w:bCs/>
          <w:sz w:val="22"/>
          <w:szCs w:val="22"/>
          <w:lang w:val="es-CO"/>
        </w:rPr>
        <w:t>que reconocen que el incumplimiento de cualquiera de estas garantías constituye el fundamento para la imposición por el Banco de una o más de las medidas que se describen en la Cláusula 1.1 (b)</w:t>
      </w:r>
      <w:r w:rsidRPr="0015679F">
        <w:rPr>
          <w:rFonts w:ascii="Century Gothic" w:hAnsi="Century Gothic" w:cs="Calibri"/>
          <w:iCs/>
          <w:sz w:val="22"/>
          <w:szCs w:val="22"/>
          <w:lang w:val="es-CO"/>
        </w:rPr>
        <w:t>.</w:t>
      </w:r>
    </w:p>
    <w:p w14:paraId="3E68C52C" w14:textId="77777777" w:rsidR="00984862" w:rsidRPr="0015679F" w:rsidRDefault="00984862" w:rsidP="005E0913">
      <w:pPr>
        <w:tabs>
          <w:tab w:val="right" w:pos="9261"/>
        </w:tabs>
        <w:suppressAutoHyphens/>
        <w:spacing w:line="243" w:lineRule="exact"/>
        <w:jc w:val="both"/>
        <w:rPr>
          <w:rFonts w:ascii="Century Gothic" w:hAnsi="Century Gothic"/>
          <w:spacing w:val="-2"/>
        </w:rPr>
        <w:sectPr w:rsidR="00984862" w:rsidRPr="0015679F" w:rsidSect="00AC5A38">
          <w:pgSz w:w="11907" w:h="16839" w:code="9"/>
          <w:pgMar w:top="1417" w:right="1417" w:bottom="1417" w:left="1701" w:header="708" w:footer="708" w:gutter="0"/>
          <w:cols w:space="708"/>
          <w:docGrid w:linePitch="360"/>
        </w:sectPr>
      </w:pPr>
    </w:p>
    <w:p w14:paraId="18F8D8E5" w14:textId="689793B2" w:rsidR="008869C8" w:rsidRPr="0015679F" w:rsidRDefault="004354F2" w:rsidP="004354F2">
      <w:pPr>
        <w:pStyle w:val="Ttulo1"/>
        <w:rPr>
          <w:rFonts w:ascii="Century Gothic" w:hAnsi="Century Gothic"/>
          <w:sz w:val="22"/>
          <w:szCs w:val="22"/>
        </w:rPr>
      </w:pPr>
      <w:bookmarkStart w:id="316" w:name="_Toc49163054"/>
      <w:bookmarkStart w:id="317" w:name="_Toc350499532"/>
      <w:bookmarkStart w:id="318" w:name="_Toc350499691"/>
      <w:bookmarkStart w:id="319" w:name="_Toc369788231"/>
      <w:r w:rsidRPr="0015679F">
        <w:rPr>
          <w:rFonts w:ascii="Century Gothic" w:hAnsi="Century Gothic"/>
          <w:sz w:val="22"/>
          <w:szCs w:val="22"/>
        </w:rPr>
        <w:lastRenderedPageBreak/>
        <w:t xml:space="preserve">Anexo </w:t>
      </w:r>
      <w:r w:rsidR="00C03832" w:rsidRPr="0015679F">
        <w:rPr>
          <w:rFonts w:ascii="Century Gothic" w:hAnsi="Century Gothic"/>
          <w:sz w:val="22"/>
          <w:szCs w:val="22"/>
        </w:rPr>
        <w:t>3</w:t>
      </w:r>
      <w:r w:rsidR="008869C8" w:rsidRPr="0015679F">
        <w:rPr>
          <w:rFonts w:ascii="Century Gothic" w:hAnsi="Century Gothic"/>
          <w:sz w:val="22"/>
          <w:szCs w:val="22"/>
        </w:rPr>
        <w:t>:</w:t>
      </w:r>
      <w:r w:rsidRPr="0015679F">
        <w:rPr>
          <w:rFonts w:ascii="Century Gothic" w:hAnsi="Century Gothic"/>
          <w:sz w:val="22"/>
          <w:szCs w:val="22"/>
        </w:rPr>
        <w:t xml:space="preserve"> Método detallado de Evaluación y Calificación</w:t>
      </w:r>
      <w:bookmarkEnd w:id="316"/>
    </w:p>
    <w:p w14:paraId="2417A7F2" w14:textId="77777777" w:rsidR="004354F2" w:rsidRPr="0015679F" w:rsidRDefault="004354F2" w:rsidP="004354F2">
      <w:pPr>
        <w:rPr>
          <w:rFonts w:ascii="Century Gothic" w:hAnsi="Century Gothic"/>
          <w:sz w:val="22"/>
          <w:szCs w:val="22"/>
        </w:rPr>
      </w:pPr>
    </w:p>
    <w:p w14:paraId="014B6D0E" w14:textId="4805C19C" w:rsidR="00072063" w:rsidRPr="0015679F" w:rsidRDefault="001B6D82" w:rsidP="00295725">
      <w:pPr>
        <w:pStyle w:val="Prrafodelista"/>
        <w:numPr>
          <w:ilvl w:val="0"/>
          <w:numId w:val="5"/>
        </w:numPr>
        <w:ind w:left="567" w:hanging="567"/>
        <w:jc w:val="both"/>
        <w:rPr>
          <w:rFonts w:ascii="Century Gothic" w:hAnsi="Century Gothic"/>
          <w:b/>
          <w:sz w:val="22"/>
          <w:szCs w:val="22"/>
        </w:rPr>
      </w:pPr>
      <w:r w:rsidRPr="0015679F">
        <w:rPr>
          <w:rFonts w:ascii="Century Gothic" w:hAnsi="Century Gothic"/>
          <w:b/>
          <w:sz w:val="22"/>
          <w:szCs w:val="22"/>
        </w:rPr>
        <w:t>ELEMENTOS DE EVALUACIÓN</w:t>
      </w:r>
    </w:p>
    <w:p w14:paraId="1FE16167" w14:textId="77777777" w:rsidR="004354F2" w:rsidRPr="0015679F" w:rsidRDefault="004354F2" w:rsidP="004354F2">
      <w:pPr>
        <w:pStyle w:val="Prrafodelista"/>
        <w:ind w:left="567"/>
        <w:jc w:val="both"/>
        <w:rPr>
          <w:rFonts w:ascii="Century Gothic" w:hAnsi="Century Gothic"/>
          <w:b/>
          <w:sz w:val="22"/>
          <w:szCs w:val="22"/>
        </w:rPr>
      </w:pPr>
    </w:p>
    <w:p w14:paraId="1F092A70" w14:textId="77777777" w:rsidR="00F74E7B" w:rsidRPr="0015679F" w:rsidRDefault="00F74E7B" w:rsidP="00F74E7B">
      <w:pPr>
        <w:jc w:val="both"/>
        <w:rPr>
          <w:rFonts w:ascii="Century Gothic" w:hAnsi="Century Gothic"/>
          <w:sz w:val="22"/>
          <w:szCs w:val="22"/>
        </w:rPr>
      </w:pPr>
      <w:bookmarkStart w:id="320" w:name="_Toc350499531"/>
      <w:bookmarkStart w:id="321" w:name="_Toc350499690"/>
      <w:bookmarkStart w:id="322" w:name="_Toc369788232"/>
      <w:bookmarkStart w:id="323" w:name="_Toc373743216"/>
      <w:bookmarkStart w:id="324" w:name="_Toc373743429"/>
      <w:bookmarkEnd w:id="317"/>
      <w:bookmarkEnd w:id="318"/>
      <w:bookmarkEnd w:id="319"/>
      <w:r w:rsidRPr="0015679F">
        <w:rPr>
          <w:rFonts w:ascii="Century Gothic" w:hAnsi="Century Gothic"/>
          <w:sz w:val="22"/>
          <w:szCs w:val="22"/>
        </w:rPr>
        <w:t xml:space="preserve">El puntaje que se aplicará a cada uno de los elementos propuestos, con lo cual se obtendrá la calificación final de los participantes es sobre cien (100) puntos. </w:t>
      </w:r>
    </w:p>
    <w:p w14:paraId="3DADDF6F" w14:textId="77777777" w:rsidR="00F74E7B" w:rsidRPr="0015679F" w:rsidRDefault="00F74E7B" w:rsidP="00F74E7B">
      <w:pPr>
        <w:jc w:val="both"/>
        <w:rPr>
          <w:rFonts w:ascii="Century Gothic" w:hAnsi="Century Gothic"/>
          <w:sz w:val="22"/>
          <w:szCs w:val="22"/>
        </w:rPr>
      </w:pPr>
    </w:p>
    <w:p w14:paraId="52616982" w14:textId="77777777" w:rsidR="00F74E7B" w:rsidRPr="0015679F" w:rsidRDefault="00F74E7B" w:rsidP="00F74E7B">
      <w:pPr>
        <w:jc w:val="both"/>
        <w:rPr>
          <w:rFonts w:ascii="Century Gothic" w:hAnsi="Century Gothic"/>
          <w:sz w:val="22"/>
          <w:szCs w:val="22"/>
        </w:rPr>
      </w:pPr>
      <w:r w:rsidRPr="0015679F">
        <w:rPr>
          <w:rFonts w:ascii="Century Gothic" w:hAnsi="Century Gothic"/>
          <w:sz w:val="22"/>
          <w:szCs w:val="22"/>
        </w:rPr>
        <w:t>La información que se evaluará y calificará es la que conste en el Formulario “Modelo para Currículum Vitae” de la Sección 4, y que se encuentre debidamente respaldada, la metodología de evaluación es la siguiente:</w:t>
      </w:r>
    </w:p>
    <w:p w14:paraId="7E19854D" w14:textId="77777777" w:rsidR="00F74E7B" w:rsidRPr="0015679F" w:rsidRDefault="00F74E7B" w:rsidP="00F74E7B">
      <w:pPr>
        <w:jc w:val="both"/>
        <w:rPr>
          <w:rFonts w:ascii="Century Gothic" w:hAnsi="Century Gothi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3"/>
        <w:gridCol w:w="1512"/>
        <w:gridCol w:w="1474"/>
      </w:tblGrid>
      <w:tr w:rsidR="001D3D17" w:rsidRPr="0015679F" w14:paraId="168CF2CF" w14:textId="77777777" w:rsidTr="009C0EA8">
        <w:trPr>
          <w:tblHeader/>
          <w:jc w:val="center"/>
        </w:trPr>
        <w:tc>
          <w:tcPr>
            <w:tcW w:w="6204" w:type="dxa"/>
            <w:tcBorders>
              <w:bottom w:val="single" w:sz="4" w:space="0" w:color="auto"/>
            </w:tcBorders>
            <w:shd w:val="clear" w:color="auto" w:fill="E2EFD9"/>
            <w:vAlign w:val="center"/>
          </w:tcPr>
          <w:p w14:paraId="6771288E" w14:textId="77777777" w:rsidR="00DE54E2" w:rsidRPr="0015679F" w:rsidRDefault="00DE54E2" w:rsidP="009C0EA8">
            <w:pPr>
              <w:jc w:val="center"/>
              <w:rPr>
                <w:rFonts w:ascii="Century Gothic" w:hAnsi="Century Gothic"/>
                <w:b/>
                <w:sz w:val="22"/>
                <w:szCs w:val="22"/>
              </w:rPr>
            </w:pPr>
            <w:r w:rsidRPr="0015679F">
              <w:rPr>
                <w:rFonts w:ascii="Century Gothic" w:hAnsi="Century Gothic"/>
                <w:b/>
                <w:sz w:val="22"/>
                <w:szCs w:val="22"/>
              </w:rPr>
              <w:t>REQUISITOS MÍNIMOS</w:t>
            </w:r>
          </w:p>
        </w:tc>
        <w:tc>
          <w:tcPr>
            <w:tcW w:w="1559" w:type="dxa"/>
            <w:tcBorders>
              <w:bottom w:val="single" w:sz="4" w:space="0" w:color="auto"/>
            </w:tcBorders>
            <w:shd w:val="clear" w:color="auto" w:fill="E2EFD9"/>
            <w:vAlign w:val="center"/>
          </w:tcPr>
          <w:p w14:paraId="7B2DB842" w14:textId="77777777" w:rsidR="00DE54E2" w:rsidRPr="0015679F" w:rsidRDefault="00DE54E2" w:rsidP="009C0EA8">
            <w:pPr>
              <w:jc w:val="center"/>
              <w:rPr>
                <w:rFonts w:ascii="Century Gothic" w:hAnsi="Century Gothic"/>
                <w:b/>
                <w:sz w:val="22"/>
                <w:szCs w:val="22"/>
              </w:rPr>
            </w:pPr>
            <w:r w:rsidRPr="0015679F">
              <w:rPr>
                <w:rFonts w:ascii="Century Gothic" w:hAnsi="Century Gothic"/>
                <w:b/>
                <w:sz w:val="22"/>
                <w:szCs w:val="22"/>
              </w:rPr>
              <w:t>CUMPLE</w:t>
            </w:r>
          </w:p>
        </w:tc>
        <w:tc>
          <w:tcPr>
            <w:tcW w:w="1517" w:type="dxa"/>
            <w:tcBorders>
              <w:bottom w:val="single" w:sz="4" w:space="0" w:color="auto"/>
            </w:tcBorders>
            <w:shd w:val="clear" w:color="auto" w:fill="E2EFD9"/>
            <w:vAlign w:val="center"/>
          </w:tcPr>
          <w:p w14:paraId="2402B2AA" w14:textId="77777777" w:rsidR="00DE54E2" w:rsidRPr="0015679F" w:rsidRDefault="00DE54E2" w:rsidP="009C0EA8">
            <w:pPr>
              <w:jc w:val="center"/>
              <w:rPr>
                <w:rFonts w:ascii="Century Gothic" w:hAnsi="Century Gothic"/>
                <w:b/>
                <w:sz w:val="22"/>
                <w:szCs w:val="22"/>
              </w:rPr>
            </w:pPr>
            <w:r w:rsidRPr="0015679F">
              <w:rPr>
                <w:rFonts w:ascii="Century Gothic" w:hAnsi="Century Gothic"/>
                <w:b/>
                <w:sz w:val="22"/>
                <w:szCs w:val="22"/>
              </w:rPr>
              <w:t>NO CUMPLE</w:t>
            </w:r>
          </w:p>
        </w:tc>
      </w:tr>
      <w:tr w:rsidR="001D3D17" w:rsidRPr="0015679F" w14:paraId="609EC279" w14:textId="77777777" w:rsidTr="009C0EA8">
        <w:trPr>
          <w:jc w:val="center"/>
        </w:trPr>
        <w:tc>
          <w:tcPr>
            <w:tcW w:w="6204" w:type="dxa"/>
            <w:tcBorders>
              <w:bottom w:val="single" w:sz="4" w:space="0" w:color="auto"/>
            </w:tcBorders>
            <w:shd w:val="clear" w:color="auto" w:fill="D9D9D9"/>
            <w:vAlign w:val="center"/>
          </w:tcPr>
          <w:p w14:paraId="384BBAE1" w14:textId="77777777" w:rsidR="00DE54E2" w:rsidRPr="0015679F" w:rsidRDefault="00DE54E2" w:rsidP="009C0EA8">
            <w:pPr>
              <w:jc w:val="center"/>
              <w:rPr>
                <w:rFonts w:ascii="Century Gothic" w:hAnsi="Century Gothic"/>
                <w:b/>
                <w:sz w:val="22"/>
                <w:szCs w:val="22"/>
              </w:rPr>
            </w:pPr>
            <w:r w:rsidRPr="0015679F">
              <w:rPr>
                <w:rFonts w:ascii="Century Gothic" w:hAnsi="Century Gothic"/>
                <w:b/>
                <w:sz w:val="22"/>
                <w:szCs w:val="22"/>
              </w:rPr>
              <w:t>Requisitos de elegibilidad</w:t>
            </w:r>
          </w:p>
        </w:tc>
        <w:tc>
          <w:tcPr>
            <w:tcW w:w="1559" w:type="dxa"/>
            <w:tcBorders>
              <w:bottom w:val="single" w:sz="4" w:space="0" w:color="auto"/>
            </w:tcBorders>
            <w:shd w:val="clear" w:color="auto" w:fill="D9D9D9"/>
            <w:vAlign w:val="center"/>
          </w:tcPr>
          <w:p w14:paraId="4C4D0EBF" w14:textId="77777777" w:rsidR="00DE54E2" w:rsidRPr="0015679F" w:rsidRDefault="00DE54E2" w:rsidP="009C0EA8">
            <w:pPr>
              <w:jc w:val="center"/>
              <w:rPr>
                <w:rFonts w:ascii="Century Gothic" w:hAnsi="Century Gothic"/>
                <w:b/>
                <w:sz w:val="22"/>
                <w:szCs w:val="22"/>
              </w:rPr>
            </w:pPr>
          </w:p>
        </w:tc>
        <w:tc>
          <w:tcPr>
            <w:tcW w:w="1517" w:type="dxa"/>
            <w:tcBorders>
              <w:bottom w:val="single" w:sz="4" w:space="0" w:color="auto"/>
            </w:tcBorders>
            <w:shd w:val="clear" w:color="auto" w:fill="D9D9D9"/>
            <w:vAlign w:val="center"/>
          </w:tcPr>
          <w:p w14:paraId="433B9A64" w14:textId="77777777" w:rsidR="00DE54E2" w:rsidRPr="0015679F" w:rsidRDefault="00DE54E2" w:rsidP="009C0EA8">
            <w:pPr>
              <w:jc w:val="center"/>
              <w:rPr>
                <w:rFonts w:ascii="Century Gothic" w:hAnsi="Century Gothic"/>
                <w:b/>
                <w:sz w:val="22"/>
                <w:szCs w:val="22"/>
              </w:rPr>
            </w:pPr>
          </w:p>
        </w:tc>
      </w:tr>
      <w:tr w:rsidR="001D3D17" w:rsidRPr="0015679F" w14:paraId="0F9F16C3" w14:textId="77777777" w:rsidTr="009C0EA8">
        <w:trPr>
          <w:jc w:val="center"/>
        </w:trPr>
        <w:tc>
          <w:tcPr>
            <w:tcW w:w="6204" w:type="dxa"/>
            <w:shd w:val="clear" w:color="auto" w:fill="auto"/>
          </w:tcPr>
          <w:p w14:paraId="4597751F" w14:textId="77777777" w:rsidR="00DE54E2" w:rsidRPr="0015679F" w:rsidRDefault="00DE54E2" w:rsidP="009C0EA8">
            <w:pPr>
              <w:jc w:val="both"/>
              <w:rPr>
                <w:rFonts w:ascii="Century Gothic" w:hAnsi="Century Gothic"/>
                <w:sz w:val="22"/>
                <w:szCs w:val="22"/>
              </w:rPr>
            </w:pPr>
            <w:r w:rsidRPr="0015679F">
              <w:rPr>
                <w:rFonts w:ascii="Century Gothic" w:hAnsi="Century Gothic"/>
                <w:sz w:val="22"/>
                <w:szCs w:val="22"/>
              </w:rPr>
              <w:t>Es ciudadano o residente permanente de un país miembro del Banco Interamericano de Desarrollo (BID).</w:t>
            </w:r>
          </w:p>
        </w:tc>
        <w:tc>
          <w:tcPr>
            <w:tcW w:w="1559" w:type="dxa"/>
            <w:shd w:val="clear" w:color="auto" w:fill="auto"/>
          </w:tcPr>
          <w:p w14:paraId="5E7505F2" w14:textId="77777777" w:rsidR="00DE54E2" w:rsidRPr="0015679F" w:rsidRDefault="00DE54E2" w:rsidP="009C0EA8">
            <w:pPr>
              <w:rPr>
                <w:rFonts w:ascii="Century Gothic" w:hAnsi="Century Gothic"/>
                <w:sz w:val="22"/>
                <w:szCs w:val="22"/>
              </w:rPr>
            </w:pPr>
          </w:p>
        </w:tc>
        <w:tc>
          <w:tcPr>
            <w:tcW w:w="1517" w:type="dxa"/>
            <w:shd w:val="clear" w:color="auto" w:fill="auto"/>
          </w:tcPr>
          <w:p w14:paraId="4A71ED08" w14:textId="77777777" w:rsidR="00DE54E2" w:rsidRPr="0015679F" w:rsidRDefault="00DE54E2" w:rsidP="009C0EA8">
            <w:pPr>
              <w:rPr>
                <w:rFonts w:ascii="Century Gothic" w:hAnsi="Century Gothic"/>
                <w:sz w:val="22"/>
                <w:szCs w:val="22"/>
              </w:rPr>
            </w:pPr>
          </w:p>
        </w:tc>
      </w:tr>
      <w:tr w:rsidR="001D3D17" w:rsidRPr="0015679F" w14:paraId="3B29B6D5" w14:textId="77777777" w:rsidTr="009C0EA8">
        <w:trPr>
          <w:jc w:val="center"/>
        </w:trPr>
        <w:tc>
          <w:tcPr>
            <w:tcW w:w="6204" w:type="dxa"/>
            <w:shd w:val="clear" w:color="auto" w:fill="auto"/>
          </w:tcPr>
          <w:p w14:paraId="6538FBEC" w14:textId="77777777" w:rsidR="00DE54E2" w:rsidRPr="0015679F" w:rsidRDefault="00DE54E2" w:rsidP="009C0EA8">
            <w:pPr>
              <w:jc w:val="both"/>
              <w:rPr>
                <w:rFonts w:ascii="Century Gothic" w:hAnsi="Century Gothic"/>
                <w:sz w:val="22"/>
                <w:szCs w:val="22"/>
              </w:rPr>
            </w:pPr>
            <w:r w:rsidRPr="0015679F">
              <w:rPr>
                <w:rFonts w:ascii="Century Gothic" w:hAnsi="Century Gothic"/>
                <w:sz w:val="22"/>
                <w:szCs w:val="22"/>
              </w:rPr>
              <w:t>No tiene relación de trabajo o de familia con algún miembro del personal del Contratante involucrado en la preparación, selección o supervisión de esta consultoría y no presenta conflictos de interés según lo dispuesto en las Políticas del BID.</w:t>
            </w:r>
          </w:p>
        </w:tc>
        <w:tc>
          <w:tcPr>
            <w:tcW w:w="1559" w:type="dxa"/>
            <w:shd w:val="clear" w:color="auto" w:fill="auto"/>
          </w:tcPr>
          <w:p w14:paraId="562578B4" w14:textId="77777777" w:rsidR="00DE54E2" w:rsidRPr="0015679F" w:rsidRDefault="00DE54E2" w:rsidP="009C0EA8">
            <w:pPr>
              <w:rPr>
                <w:rFonts w:ascii="Century Gothic" w:hAnsi="Century Gothic"/>
                <w:sz w:val="22"/>
                <w:szCs w:val="22"/>
              </w:rPr>
            </w:pPr>
          </w:p>
        </w:tc>
        <w:tc>
          <w:tcPr>
            <w:tcW w:w="1517" w:type="dxa"/>
            <w:shd w:val="clear" w:color="auto" w:fill="auto"/>
          </w:tcPr>
          <w:p w14:paraId="769487C6" w14:textId="77777777" w:rsidR="00DE54E2" w:rsidRPr="0015679F" w:rsidRDefault="00DE54E2" w:rsidP="009C0EA8">
            <w:pPr>
              <w:rPr>
                <w:rFonts w:ascii="Century Gothic" w:hAnsi="Century Gothic"/>
                <w:sz w:val="22"/>
                <w:szCs w:val="22"/>
              </w:rPr>
            </w:pPr>
          </w:p>
        </w:tc>
      </w:tr>
      <w:tr w:rsidR="001D3D17" w:rsidRPr="0015679F" w14:paraId="441A722F" w14:textId="77777777" w:rsidTr="009C0EA8">
        <w:trPr>
          <w:jc w:val="center"/>
        </w:trPr>
        <w:tc>
          <w:tcPr>
            <w:tcW w:w="6204" w:type="dxa"/>
            <w:shd w:val="clear" w:color="auto" w:fill="D9D9D9"/>
          </w:tcPr>
          <w:p w14:paraId="4A57E59E" w14:textId="77777777" w:rsidR="00DE54E2" w:rsidRPr="0015679F" w:rsidRDefault="00DE54E2" w:rsidP="009C0EA8">
            <w:pPr>
              <w:jc w:val="both"/>
              <w:rPr>
                <w:rFonts w:ascii="Century Gothic" w:hAnsi="Century Gothic"/>
                <w:b/>
                <w:sz w:val="22"/>
                <w:szCs w:val="22"/>
              </w:rPr>
            </w:pPr>
            <w:r w:rsidRPr="0015679F">
              <w:rPr>
                <w:rFonts w:ascii="Century Gothic" w:hAnsi="Century Gothic"/>
                <w:b/>
                <w:sz w:val="22"/>
                <w:szCs w:val="22"/>
              </w:rPr>
              <w:t>Antecedentes Académicos</w:t>
            </w:r>
          </w:p>
        </w:tc>
        <w:tc>
          <w:tcPr>
            <w:tcW w:w="1559" w:type="dxa"/>
            <w:shd w:val="clear" w:color="auto" w:fill="D9D9D9"/>
          </w:tcPr>
          <w:p w14:paraId="2910A8E1" w14:textId="77777777" w:rsidR="00DE54E2" w:rsidRPr="0015679F" w:rsidRDefault="00DE54E2" w:rsidP="009C0EA8">
            <w:pPr>
              <w:rPr>
                <w:rFonts w:ascii="Century Gothic" w:hAnsi="Century Gothic"/>
                <w:b/>
                <w:sz w:val="22"/>
                <w:szCs w:val="22"/>
              </w:rPr>
            </w:pPr>
          </w:p>
        </w:tc>
        <w:tc>
          <w:tcPr>
            <w:tcW w:w="1517" w:type="dxa"/>
            <w:shd w:val="clear" w:color="auto" w:fill="D9D9D9"/>
          </w:tcPr>
          <w:p w14:paraId="7F2B8857" w14:textId="77777777" w:rsidR="00DE54E2" w:rsidRPr="0015679F" w:rsidRDefault="00DE54E2" w:rsidP="009C0EA8">
            <w:pPr>
              <w:rPr>
                <w:rFonts w:ascii="Century Gothic" w:hAnsi="Century Gothic"/>
                <w:b/>
                <w:sz w:val="22"/>
                <w:szCs w:val="22"/>
              </w:rPr>
            </w:pPr>
          </w:p>
        </w:tc>
      </w:tr>
      <w:tr w:rsidR="001D3D17" w:rsidRPr="0015679F" w14:paraId="0839B69E" w14:textId="77777777" w:rsidTr="009C0EA8">
        <w:trPr>
          <w:jc w:val="center"/>
        </w:trPr>
        <w:tc>
          <w:tcPr>
            <w:tcW w:w="6204" w:type="dxa"/>
            <w:shd w:val="clear" w:color="auto" w:fill="auto"/>
          </w:tcPr>
          <w:p w14:paraId="459B4339" w14:textId="77777777" w:rsidR="00DE54E2" w:rsidRPr="0015679F" w:rsidRDefault="00DE54E2" w:rsidP="009C0EA8">
            <w:pPr>
              <w:jc w:val="both"/>
              <w:rPr>
                <w:rFonts w:ascii="Century Gothic" w:hAnsi="Century Gothic"/>
                <w:sz w:val="22"/>
                <w:szCs w:val="22"/>
              </w:rPr>
            </w:pPr>
            <w:r w:rsidRPr="0015679F">
              <w:rPr>
                <w:rFonts w:ascii="Century Gothic" w:hAnsi="Century Gothic"/>
                <w:sz w:val="22"/>
                <w:szCs w:val="22"/>
              </w:rPr>
              <w:t xml:space="preserve">Título de Tercer Nivel en Economía, Finanzas, Contabilidad o carreras afines al objeto de la consultoría. </w:t>
            </w:r>
          </w:p>
        </w:tc>
        <w:tc>
          <w:tcPr>
            <w:tcW w:w="1559" w:type="dxa"/>
            <w:shd w:val="clear" w:color="auto" w:fill="auto"/>
          </w:tcPr>
          <w:p w14:paraId="706ECCDA" w14:textId="77777777" w:rsidR="00DE54E2" w:rsidRPr="0015679F" w:rsidRDefault="00DE54E2" w:rsidP="009C0EA8">
            <w:pPr>
              <w:rPr>
                <w:rFonts w:ascii="Century Gothic" w:hAnsi="Century Gothic"/>
                <w:sz w:val="22"/>
                <w:szCs w:val="22"/>
              </w:rPr>
            </w:pPr>
          </w:p>
        </w:tc>
        <w:tc>
          <w:tcPr>
            <w:tcW w:w="1517" w:type="dxa"/>
            <w:shd w:val="clear" w:color="auto" w:fill="auto"/>
          </w:tcPr>
          <w:p w14:paraId="65B5BDA8" w14:textId="77777777" w:rsidR="00DE54E2" w:rsidRPr="0015679F" w:rsidRDefault="00DE54E2" w:rsidP="009C0EA8">
            <w:pPr>
              <w:rPr>
                <w:rFonts w:ascii="Century Gothic" w:hAnsi="Century Gothic"/>
                <w:sz w:val="22"/>
                <w:szCs w:val="22"/>
              </w:rPr>
            </w:pPr>
          </w:p>
        </w:tc>
      </w:tr>
      <w:tr w:rsidR="001D3D17" w:rsidRPr="0015679F" w14:paraId="351B53F8" w14:textId="77777777" w:rsidTr="009C0EA8">
        <w:trPr>
          <w:jc w:val="center"/>
        </w:trPr>
        <w:tc>
          <w:tcPr>
            <w:tcW w:w="6204" w:type="dxa"/>
            <w:shd w:val="clear" w:color="auto" w:fill="D9D9D9"/>
          </w:tcPr>
          <w:p w14:paraId="291F840C" w14:textId="77777777" w:rsidR="00DE54E2" w:rsidRPr="0015679F" w:rsidRDefault="00DE54E2" w:rsidP="009C0EA8">
            <w:pPr>
              <w:jc w:val="both"/>
              <w:rPr>
                <w:rFonts w:ascii="Century Gothic" w:hAnsi="Century Gothic"/>
                <w:b/>
                <w:sz w:val="22"/>
                <w:szCs w:val="22"/>
              </w:rPr>
            </w:pPr>
            <w:r w:rsidRPr="0015679F">
              <w:rPr>
                <w:rFonts w:ascii="Century Gothic" w:hAnsi="Century Gothic"/>
                <w:b/>
                <w:sz w:val="22"/>
                <w:szCs w:val="22"/>
              </w:rPr>
              <w:t>Experiencia General Mínima</w:t>
            </w:r>
          </w:p>
        </w:tc>
        <w:tc>
          <w:tcPr>
            <w:tcW w:w="1559" w:type="dxa"/>
            <w:shd w:val="clear" w:color="auto" w:fill="D9D9D9"/>
          </w:tcPr>
          <w:p w14:paraId="39198020" w14:textId="77777777" w:rsidR="00DE54E2" w:rsidRPr="0015679F" w:rsidRDefault="00DE54E2" w:rsidP="009C0EA8">
            <w:pPr>
              <w:rPr>
                <w:rFonts w:ascii="Century Gothic" w:hAnsi="Century Gothic"/>
                <w:b/>
                <w:sz w:val="22"/>
                <w:szCs w:val="22"/>
              </w:rPr>
            </w:pPr>
          </w:p>
        </w:tc>
        <w:tc>
          <w:tcPr>
            <w:tcW w:w="1517" w:type="dxa"/>
            <w:shd w:val="clear" w:color="auto" w:fill="D9D9D9"/>
          </w:tcPr>
          <w:p w14:paraId="22551535" w14:textId="77777777" w:rsidR="00DE54E2" w:rsidRPr="0015679F" w:rsidRDefault="00DE54E2" w:rsidP="009C0EA8">
            <w:pPr>
              <w:rPr>
                <w:rFonts w:ascii="Century Gothic" w:hAnsi="Century Gothic"/>
                <w:b/>
                <w:sz w:val="22"/>
                <w:szCs w:val="22"/>
              </w:rPr>
            </w:pPr>
          </w:p>
        </w:tc>
      </w:tr>
      <w:tr w:rsidR="001D3D17" w:rsidRPr="0015679F" w14:paraId="7CE93158" w14:textId="77777777" w:rsidTr="009C0EA8">
        <w:trPr>
          <w:jc w:val="center"/>
        </w:trPr>
        <w:tc>
          <w:tcPr>
            <w:tcW w:w="6204" w:type="dxa"/>
            <w:shd w:val="clear" w:color="auto" w:fill="auto"/>
          </w:tcPr>
          <w:p w14:paraId="74711008" w14:textId="77777777" w:rsidR="00DE54E2" w:rsidRPr="0015679F" w:rsidRDefault="00DE54E2" w:rsidP="009C0EA8">
            <w:pPr>
              <w:jc w:val="both"/>
              <w:rPr>
                <w:rFonts w:ascii="Century Gothic" w:hAnsi="Century Gothic"/>
                <w:sz w:val="22"/>
                <w:szCs w:val="22"/>
              </w:rPr>
            </w:pPr>
            <w:r w:rsidRPr="0015679F">
              <w:rPr>
                <w:rFonts w:ascii="Century Gothic" w:hAnsi="Century Gothic"/>
                <w:sz w:val="22"/>
                <w:szCs w:val="22"/>
              </w:rPr>
              <w:t>Experiencia General laboral mínima de 4 años en coordinación y gestión financiera de proyectos.</w:t>
            </w:r>
          </w:p>
        </w:tc>
        <w:tc>
          <w:tcPr>
            <w:tcW w:w="1559" w:type="dxa"/>
            <w:shd w:val="clear" w:color="auto" w:fill="auto"/>
          </w:tcPr>
          <w:p w14:paraId="3080F2ED" w14:textId="77777777" w:rsidR="00DE54E2" w:rsidRPr="0015679F" w:rsidRDefault="00DE54E2" w:rsidP="009C0EA8">
            <w:pPr>
              <w:rPr>
                <w:rFonts w:ascii="Century Gothic" w:hAnsi="Century Gothic"/>
                <w:sz w:val="22"/>
                <w:szCs w:val="22"/>
              </w:rPr>
            </w:pPr>
          </w:p>
        </w:tc>
        <w:tc>
          <w:tcPr>
            <w:tcW w:w="1517" w:type="dxa"/>
            <w:shd w:val="clear" w:color="auto" w:fill="auto"/>
          </w:tcPr>
          <w:p w14:paraId="5DF436DA" w14:textId="77777777" w:rsidR="00DE54E2" w:rsidRPr="0015679F" w:rsidRDefault="00DE54E2" w:rsidP="009C0EA8">
            <w:pPr>
              <w:rPr>
                <w:rFonts w:ascii="Century Gothic" w:hAnsi="Century Gothic"/>
                <w:sz w:val="22"/>
                <w:szCs w:val="22"/>
              </w:rPr>
            </w:pPr>
          </w:p>
        </w:tc>
      </w:tr>
      <w:tr w:rsidR="001D3D17" w:rsidRPr="0015679F" w14:paraId="05A9A16B" w14:textId="77777777" w:rsidTr="009C0EA8">
        <w:trPr>
          <w:jc w:val="center"/>
        </w:trPr>
        <w:tc>
          <w:tcPr>
            <w:tcW w:w="6204" w:type="dxa"/>
            <w:shd w:val="clear" w:color="auto" w:fill="D0CECE"/>
          </w:tcPr>
          <w:p w14:paraId="1916E93E" w14:textId="77777777" w:rsidR="00DE54E2" w:rsidRPr="0015679F" w:rsidRDefault="00DE54E2" w:rsidP="009C0EA8">
            <w:pPr>
              <w:jc w:val="both"/>
              <w:rPr>
                <w:rFonts w:ascii="Century Gothic" w:hAnsi="Century Gothic"/>
                <w:b/>
                <w:sz w:val="22"/>
                <w:szCs w:val="22"/>
              </w:rPr>
            </w:pPr>
            <w:r w:rsidRPr="0015679F">
              <w:rPr>
                <w:rFonts w:ascii="Century Gothic" w:hAnsi="Century Gothic"/>
                <w:b/>
                <w:sz w:val="22"/>
                <w:szCs w:val="22"/>
              </w:rPr>
              <w:t>Experiencia Específica Mínima</w:t>
            </w:r>
          </w:p>
        </w:tc>
        <w:tc>
          <w:tcPr>
            <w:tcW w:w="1559" w:type="dxa"/>
            <w:shd w:val="clear" w:color="auto" w:fill="D0CECE"/>
          </w:tcPr>
          <w:p w14:paraId="1EFEB522" w14:textId="77777777" w:rsidR="00DE54E2" w:rsidRPr="0015679F" w:rsidRDefault="00DE54E2" w:rsidP="009C0EA8">
            <w:pPr>
              <w:rPr>
                <w:rFonts w:ascii="Century Gothic" w:hAnsi="Century Gothic"/>
                <w:b/>
                <w:sz w:val="22"/>
                <w:szCs w:val="22"/>
              </w:rPr>
            </w:pPr>
          </w:p>
        </w:tc>
        <w:tc>
          <w:tcPr>
            <w:tcW w:w="1517" w:type="dxa"/>
            <w:shd w:val="clear" w:color="auto" w:fill="D0CECE"/>
          </w:tcPr>
          <w:p w14:paraId="2C77A960" w14:textId="77777777" w:rsidR="00DE54E2" w:rsidRPr="0015679F" w:rsidRDefault="00DE54E2" w:rsidP="009C0EA8">
            <w:pPr>
              <w:rPr>
                <w:rFonts w:ascii="Century Gothic" w:hAnsi="Century Gothic"/>
                <w:b/>
                <w:sz w:val="22"/>
                <w:szCs w:val="22"/>
              </w:rPr>
            </w:pPr>
          </w:p>
        </w:tc>
      </w:tr>
      <w:tr w:rsidR="001D3D17" w:rsidRPr="0015679F" w14:paraId="1FBE98A0" w14:textId="77777777" w:rsidTr="009C0EA8">
        <w:trPr>
          <w:jc w:val="center"/>
        </w:trPr>
        <w:tc>
          <w:tcPr>
            <w:tcW w:w="6204" w:type="dxa"/>
            <w:shd w:val="clear" w:color="auto" w:fill="FFFFFF"/>
          </w:tcPr>
          <w:p w14:paraId="57A23BAB" w14:textId="77777777" w:rsidR="00DE54E2" w:rsidRPr="0015679F" w:rsidRDefault="00DE54E2" w:rsidP="009C0EA8">
            <w:pPr>
              <w:jc w:val="both"/>
              <w:rPr>
                <w:rFonts w:ascii="Century Gothic" w:hAnsi="Century Gothic"/>
                <w:sz w:val="22"/>
                <w:szCs w:val="22"/>
              </w:rPr>
            </w:pPr>
            <w:r w:rsidRPr="0015679F">
              <w:rPr>
                <w:rFonts w:ascii="Century Gothic" w:hAnsi="Century Gothic"/>
                <w:sz w:val="22"/>
                <w:szCs w:val="22"/>
              </w:rPr>
              <w:t>Experiencia Específica laboral mínima de 2 años en coordinación y gestión financiera de proyectos financiados por organismos multilaterales y/o internacionales cooperación y/o financiamiento.</w:t>
            </w:r>
          </w:p>
        </w:tc>
        <w:tc>
          <w:tcPr>
            <w:tcW w:w="1559" w:type="dxa"/>
            <w:shd w:val="clear" w:color="auto" w:fill="FFFFFF"/>
          </w:tcPr>
          <w:p w14:paraId="05D7F900" w14:textId="77777777" w:rsidR="00DE54E2" w:rsidRPr="0015679F" w:rsidRDefault="00DE54E2" w:rsidP="009C0EA8">
            <w:pPr>
              <w:rPr>
                <w:rFonts w:ascii="Century Gothic" w:hAnsi="Century Gothic"/>
                <w:sz w:val="22"/>
                <w:szCs w:val="22"/>
              </w:rPr>
            </w:pPr>
          </w:p>
        </w:tc>
        <w:tc>
          <w:tcPr>
            <w:tcW w:w="1517" w:type="dxa"/>
            <w:shd w:val="clear" w:color="auto" w:fill="FFFFFF"/>
          </w:tcPr>
          <w:p w14:paraId="49781B5D" w14:textId="77777777" w:rsidR="00DE54E2" w:rsidRPr="0015679F" w:rsidRDefault="00DE54E2" w:rsidP="009C0EA8">
            <w:pPr>
              <w:rPr>
                <w:rFonts w:ascii="Century Gothic" w:hAnsi="Century Gothic"/>
                <w:sz w:val="22"/>
                <w:szCs w:val="22"/>
              </w:rPr>
            </w:pPr>
          </w:p>
        </w:tc>
      </w:tr>
    </w:tbl>
    <w:p w14:paraId="545DA9D7" w14:textId="77777777" w:rsidR="00F74E7B" w:rsidRPr="0015679F" w:rsidRDefault="00F74E7B" w:rsidP="00F74E7B">
      <w:pPr>
        <w:jc w:val="both"/>
        <w:rPr>
          <w:rFonts w:ascii="Century Gothic" w:hAnsi="Century Gothic"/>
        </w:rPr>
      </w:pPr>
    </w:p>
    <w:p w14:paraId="284974D9" w14:textId="17A3B3D9" w:rsidR="00F74E7B" w:rsidRPr="0015679F" w:rsidRDefault="00F74E7B" w:rsidP="00F74E7B">
      <w:pPr>
        <w:widowControl w:val="0"/>
        <w:tabs>
          <w:tab w:val="left" w:pos="-720"/>
          <w:tab w:val="left" w:pos="0"/>
        </w:tabs>
        <w:suppressAutoHyphens/>
        <w:jc w:val="both"/>
        <w:rPr>
          <w:rFonts w:ascii="Century Gothic" w:hAnsi="Century Gothic"/>
          <w:sz w:val="22"/>
          <w:szCs w:val="22"/>
        </w:rPr>
      </w:pPr>
      <w:r w:rsidRPr="0015679F">
        <w:rPr>
          <w:rFonts w:ascii="Century Gothic" w:hAnsi="Century Gothic"/>
          <w:sz w:val="22"/>
          <w:szCs w:val="22"/>
        </w:rPr>
        <w:t>Aquellos profesionales que no superen los requisitos mínimos no serán considerados para la comparación de antecedentes y calificaciones que se detallan a continuación:</w:t>
      </w:r>
    </w:p>
    <w:p w14:paraId="7E37552F" w14:textId="2BCBE59C" w:rsidR="00EB4D5E" w:rsidRPr="0015679F" w:rsidRDefault="00EB4D5E" w:rsidP="00F74E7B">
      <w:pPr>
        <w:widowControl w:val="0"/>
        <w:tabs>
          <w:tab w:val="left" w:pos="-720"/>
          <w:tab w:val="left" w:pos="0"/>
        </w:tabs>
        <w:suppressAutoHyphens/>
        <w:jc w:val="both"/>
        <w:rPr>
          <w:rFonts w:ascii="Century Gothic" w:hAnsi="Century Gothic"/>
          <w:sz w:val="22"/>
          <w:szCs w:val="22"/>
        </w:rPr>
      </w:pPr>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2"/>
        <w:gridCol w:w="1559"/>
        <w:gridCol w:w="1418"/>
        <w:gridCol w:w="815"/>
      </w:tblGrid>
      <w:tr w:rsidR="001D3D17" w:rsidRPr="0015679F" w14:paraId="2FE5A976" w14:textId="77777777" w:rsidTr="009C0EA8">
        <w:trPr>
          <w:jc w:val="center"/>
        </w:trPr>
        <w:tc>
          <w:tcPr>
            <w:tcW w:w="5502" w:type="dxa"/>
            <w:tcBorders>
              <w:bottom w:val="single" w:sz="4" w:space="0" w:color="auto"/>
            </w:tcBorders>
            <w:shd w:val="clear" w:color="auto" w:fill="E2EFD9"/>
            <w:vAlign w:val="center"/>
          </w:tcPr>
          <w:p w14:paraId="549E2E67" w14:textId="77777777" w:rsidR="00DE54E2" w:rsidRPr="0015679F" w:rsidRDefault="00DE54E2" w:rsidP="009C0EA8">
            <w:pPr>
              <w:jc w:val="center"/>
              <w:rPr>
                <w:rFonts w:ascii="Century Gothic" w:hAnsi="Century Gothic" w:cs="Calibri"/>
                <w:b/>
                <w:bCs/>
                <w:sz w:val="22"/>
                <w:szCs w:val="22"/>
                <w:lang w:eastAsia="es-EC"/>
              </w:rPr>
            </w:pPr>
            <w:r w:rsidRPr="0015679F">
              <w:rPr>
                <w:rFonts w:ascii="Century Gothic" w:hAnsi="Century Gothic" w:cs="Calibri"/>
                <w:b/>
                <w:bCs/>
                <w:sz w:val="22"/>
                <w:szCs w:val="22"/>
                <w:lang w:eastAsia="es-EC"/>
              </w:rPr>
              <w:t xml:space="preserve">TABLA DE PUNTUACIÓN </w:t>
            </w:r>
          </w:p>
        </w:tc>
        <w:tc>
          <w:tcPr>
            <w:tcW w:w="3792" w:type="dxa"/>
            <w:gridSpan w:val="3"/>
            <w:tcBorders>
              <w:bottom w:val="single" w:sz="4" w:space="0" w:color="auto"/>
            </w:tcBorders>
            <w:shd w:val="clear" w:color="auto" w:fill="E2EFD9"/>
            <w:vAlign w:val="center"/>
          </w:tcPr>
          <w:p w14:paraId="5366F584" w14:textId="77777777" w:rsidR="00DE54E2" w:rsidRPr="0015679F" w:rsidRDefault="00DE54E2" w:rsidP="009C0EA8">
            <w:pPr>
              <w:jc w:val="center"/>
              <w:rPr>
                <w:rFonts w:ascii="Century Gothic" w:hAnsi="Century Gothic" w:cs="Calibri"/>
                <w:b/>
                <w:bCs/>
                <w:sz w:val="22"/>
                <w:szCs w:val="22"/>
                <w:lang w:eastAsia="es-EC"/>
              </w:rPr>
            </w:pPr>
            <w:r w:rsidRPr="0015679F">
              <w:rPr>
                <w:rFonts w:ascii="Century Gothic" w:hAnsi="Century Gothic" w:cs="Calibri"/>
                <w:b/>
                <w:bCs/>
                <w:sz w:val="22"/>
                <w:szCs w:val="22"/>
                <w:lang w:eastAsia="es-EC"/>
              </w:rPr>
              <w:t>100</w:t>
            </w:r>
          </w:p>
        </w:tc>
      </w:tr>
      <w:tr w:rsidR="001D3D17" w:rsidRPr="0015679F" w14:paraId="3508019D" w14:textId="77777777" w:rsidTr="009C0EA8">
        <w:trPr>
          <w:jc w:val="center"/>
        </w:trPr>
        <w:tc>
          <w:tcPr>
            <w:tcW w:w="5502" w:type="dxa"/>
            <w:tcBorders>
              <w:bottom w:val="single" w:sz="4" w:space="0" w:color="auto"/>
            </w:tcBorders>
            <w:shd w:val="clear" w:color="auto" w:fill="D9D9D9"/>
            <w:vAlign w:val="center"/>
          </w:tcPr>
          <w:p w14:paraId="18A2EBE9" w14:textId="77777777" w:rsidR="00DE54E2" w:rsidRPr="0015679F" w:rsidRDefault="00DE54E2" w:rsidP="009C0EA8">
            <w:pPr>
              <w:rPr>
                <w:rFonts w:ascii="Century Gothic" w:hAnsi="Century Gothic" w:cs="Calibri"/>
                <w:b/>
                <w:bCs/>
                <w:sz w:val="22"/>
                <w:szCs w:val="22"/>
                <w:lang w:eastAsia="es-EC"/>
              </w:rPr>
            </w:pPr>
            <w:r w:rsidRPr="0015679F">
              <w:rPr>
                <w:rFonts w:ascii="Century Gothic" w:hAnsi="Century Gothic" w:cs="Calibri"/>
                <w:b/>
                <w:sz w:val="22"/>
                <w:szCs w:val="22"/>
              </w:rPr>
              <w:t>Formación Académica</w:t>
            </w:r>
          </w:p>
        </w:tc>
        <w:tc>
          <w:tcPr>
            <w:tcW w:w="1559" w:type="dxa"/>
            <w:tcBorders>
              <w:bottom w:val="single" w:sz="4" w:space="0" w:color="auto"/>
            </w:tcBorders>
            <w:shd w:val="clear" w:color="auto" w:fill="D9D9D9"/>
            <w:vAlign w:val="center"/>
          </w:tcPr>
          <w:p w14:paraId="3D410D88" w14:textId="77777777" w:rsidR="00DE54E2" w:rsidRPr="0015679F" w:rsidRDefault="00DE54E2" w:rsidP="009C0EA8">
            <w:pPr>
              <w:jc w:val="center"/>
              <w:rPr>
                <w:rFonts w:ascii="Century Gothic" w:hAnsi="Century Gothic" w:cs="Calibri"/>
                <w:b/>
                <w:bCs/>
                <w:sz w:val="22"/>
                <w:szCs w:val="22"/>
                <w:lang w:eastAsia="es-EC"/>
              </w:rPr>
            </w:pPr>
            <w:r w:rsidRPr="0015679F">
              <w:rPr>
                <w:rFonts w:ascii="Century Gothic" w:hAnsi="Century Gothic" w:cs="Calibri"/>
                <w:b/>
                <w:bCs/>
                <w:sz w:val="22"/>
                <w:szCs w:val="22"/>
                <w:lang w:eastAsia="es-EC"/>
              </w:rPr>
              <w:t xml:space="preserve">Puntaje Parcial </w:t>
            </w:r>
          </w:p>
        </w:tc>
        <w:tc>
          <w:tcPr>
            <w:tcW w:w="1418" w:type="dxa"/>
            <w:tcBorders>
              <w:bottom w:val="single" w:sz="4" w:space="0" w:color="auto"/>
            </w:tcBorders>
            <w:shd w:val="clear" w:color="auto" w:fill="D9D9D9"/>
            <w:vAlign w:val="center"/>
          </w:tcPr>
          <w:p w14:paraId="03B0E39D" w14:textId="77777777" w:rsidR="00DE54E2" w:rsidRPr="0015679F" w:rsidRDefault="00DE54E2" w:rsidP="009C0EA8">
            <w:pPr>
              <w:jc w:val="center"/>
              <w:rPr>
                <w:rFonts w:ascii="Century Gothic" w:hAnsi="Century Gothic" w:cs="Calibri"/>
                <w:b/>
                <w:bCs/>
                <w:sz w:val="22"/>
                <w:szCs w:val="22"/>
                <w:lang w:eastAsia="es-EC"/>
              </w:rPr>
            </w:pPr>
            <w:r w:rsidRPr="0015679F">
              <w:rPr>
                <w:rFonts w:ascii="Century Gothic" w:hAnsi="Century Gothic" w:cs="Calibri"/>
                <w:b/>
                <w:bCs/>
                <w:sz w:val="22"/>
                <w:szCs w:val="22"/>
                <w:lang w:eastAsia="es-EC"/>
              </w:rPr>
              <w:t>Puntaje Máximo</w:t>
            </w:r>
          </w:p>
        </w:tc>
        <w:tc>
          <w:tcPr>
            <w:tcW w:w="815" w:type="dxa"/>
            <w:tcBorders>
              <w:bottom w:val="single" w:sz="4" w:space="0" w:color="auto"/>
            </w:tcBorders>
            <w:shd w:val="clear" w:color="auto" w:fill="D9D9D9"/>
          </w:tcPr>
          <w:p w14:paraId="3418C345" w14:textId="77777777" w:rsidR="00DE54E2" w:rsidRPr="0015679F" w:rsidRDefault="00DE54E2" w:rsidP="009C0EA8">
            <w:pPr>
              <w:jc w:val="center"/>
              <w:rPr>
                <w:rFonts w:ascii="Century Gothic" w:hAnsi="Century Gothic" w:cs="Calibri"/>
                <w:b/>
                <w:bCs/>
                <w:sz w:val="22"/>
                <w:szCs w:val="22"/>
                <w:lang w:eastAsia="es-EC"/>
              </w:rPr>
            </w:pPr>
            <w:r w:rsidRPr="0015679F">
              <w:rPr>
                <w:rFonts w:ascii="Century Gothic" w:hAnsi="Century Gothic" w:cs="Calibri"/>
                <w:b/>
                <w:bCs/>
                <w:sz w:val="22"/>
                <w:szCs w:val="22"/>
                <w:lang w:eastAsia="es-EC"/>
              </w:rPr>
              <w:t>Total</w:t>
            </w:r>
          </w:p>
        </w:tc>
      </w:tr>
      <w:tr w:rsidR="001D3D17" w:rsidRPr="0015679F" w14:paraId="78C420CC" w14:textId="77777777" w:rsidTr="009C0EA8">
        <w:trPr>
          <w:jc w:val="center"/>
        </w:trPr>
        <w:tc>
          <w:tcPr>
            <w:tcW w:w="5502" w:type="dxa"/>
            <w:shd w:val="clear" w:color="auto" w:fill="auto"/>
            <w:vAlign w:val="center"/>
          </w:tcPr>
          <w:p w14:paraId="0F32ABD2" w14:textId="77777777" w:rsidR="00DE54E2" w:rsidRPr="0015679F" w:rsidRDefault="00DE54E2" w:rsidP="009C0EA8">
            <w:pPr>
              <w:pStyle w:val="Default"/>
              <w:jc w:val="both"/>
              <w:rPr>
                <w:rFonts w:ascii="Century Gothic" w:eastAsia="Times New Roman" w:hAnsi="Century Gothic"/>
                <w:color w:val="auto"/>
                <w:kern w:val="2"/>
                <w:sz w:val="22"/>
                <w:szCs w:val="22"/>
              </w:rPr>
            </w:pPr>
            <w:r w:rsidRPr="0015679F">
              <w:rPr>
                <w:rFonts w:ascii="Century Gothic" w:eastAsia="Times New Roman" w:hAnsi="Century Gothic"/>
                <w:color w:val="auto"/>
                <w:kern w:val="2"/>
                <w:sz w:val="22"/>
                <w:szCs w:val="22"/>
              </w:rPr>
              <w:t xml:space="preserve">Maestría en Administración, Finanzas y Políticas </w:t>
            </w:r>
            <w:r w:rsidRPr="0015679F">
              <w:rPr>
                <w:rFonts w:ascii="Century Gothic" w:eastAsia="Times New Roman" w:hAnsi="Century Gothic"/>
                <w:color w:val="auto"/>
                <w:kern w:val="2"/>
                <w:sz w:val="22"/>
                <w:szCs w:val="22"/>
                <w:lang w:val="es-EC"/>
              </w:rPr>
              <w:t>Públicas</w:t>
            </w:r>
            <w:r w:rsidRPr="0015679F">
              <w:rPr>
                <w:rFonts w:ascii="Century Gothic" w:eastAsia="Times New Roman" w:hAnsi="Century Gothic"/>
                <w:color w:val="auto"/>
                <w:kern w:val="2"/>
                <w:sz w:val="22"/>
                <w:szCs w:val="22"/>
              </w:rPr>
              <w:t xml:space="preserve"> y/o temas afines al objeto de la consultoría.</w:t>
            </w:r>
          </w:p>
        </w:tc>
        <w:tc>
          <w:tcPr>
            <w:tcW w:w="1559" w:type="dxa"/>
            <w:shd w:val="clear" w:color="auto" w:fill="auto"/>
            <w:vAlign w:val="center"/>
          </w:tcPr>
          <w:p w14:paraId="25F64B37"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t>20</w:t>
            </w:r>
          </w:p>
        </w:tc>
        <w:tc>
          <w:tcPr>
            <w:tcW w:w="1418" w:type="dxa"/>
            <w:shd w:val="clear" w:color="auto" w:fill="auto"/>
            <w:vAlign w:val="center"/>
          </w:tcPr>
          <w:p w14:paraId="74B05219"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t>20</w:t>
            </w:r>
          </w:p>
        </w:tc>
        <w:tc>
          <w:tcPr>
            <w:tcW w:w="815" w:type="dxa"/>
            <w:vMerge w:val="restart"/>
            <w:vAlign w:val="center"/>
          </w:tcPr>
          <w:p w14:paraId="2B4A701C"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t>30</w:t>
            </w:r>
          </w:p>
          <w:p w14:paraId="61BBB2B8" w14:textId="77777777" w:rsidR="00DE54E2" w:rsidRPr="0015679F" w:rsidRDefault="00DE54E2" w:rsidP="009C0EA8">
            <w:pPr>
              <w:jc w:val="center"/>
              <w:rPr>
                <w:rFonts w:ascii="Century Gothic" w:hAnsi="Century Gothic" w:cs="Calibri"/>
                <w:sz w:val="22"/>
                <w:szCs w:val="22"/>
              </w:rPr>
            </w:pPr>
          </w:p>
        </w:tc>
      </w:tr>
      <w:tr w:rsidR="001D3D17" w:rsidRPr="0015679F" w14:paraId="74E49B8E" w14:textId="77777777" w:rsidTr="009C0EA8">
        <w:trPr>
          <w:jc w:val="center"/>
        </w:trPr>
        <w:tc>
          <w:tcPr>
            <w:tcW w:w="5502" w:type="dxa"/>
            <w:shd w:val="clear" w:color="auto" w:fill="auto"/>
            <w:vAlign w:val="center"/>
          </w:tcPr>
          <w:p w14:paraId="172B17CA" w14:textId="77777777" w:rsidR="00DE54E2" w:rsidRPr="0015679F" w:rsidRDefault="00DE54E2" w:rsidP="009C0EA8">
            <w:pPr>
              <w:pStyle w:val="Default"/>
              <w:jc w:val="both"/>
              <w:rPr>
                <w:rFonts w:ascii="Century Gothic" w:eastAsia="Times New Roman" w:hAnsi="Century Gothic"/>
                <w:color w:val="auto"/>
                <w:kern w:val="2"/>
                <w:sz w:val="22"/>
                <w:szCs w:val="22"/>
              </w:rPr>
            </w:pPr>
            <w:r w:rsidRPr="0015679F">
              <w:rPr>
                <w:rFonts w:ascii="Century Gothic" w:eastAsia="Times New Roman" w:hAnsi="Century Gothic"/>
                <w:color w:val="auto"/>
                <w:kern w:val="2"/>
                <w:sz w:val="22"/>
                <w:szCs w:val="22"/>
              </w:rPr>
              <w:t xml:space="preserve">Por cada veinte y cuatro (24) horas de capacitación en temas relacionados a: gestión financiera de proyectos o gestión de proyectos o manejo de herramientas de control, seguimiento, planificación y/o monitoreo, o análisis de datos, o </w:t>
            </w:r>
            <w:r w:rsidRPr="0015679F">
              <w:rPr>
                <w:rFonts w:ascii="Century Gothic" w:eastAsia="Times New Roman" w:hAnsi="Century Gothic"/>
                <w:color w:val="auto"/>
                <w:kern w:val="2"/>
                <w:sz w:val="22"/>
                <w:szCs w:val="22"/>
              </w:rPr>
              <w:lastRenderedPageBreak/>
              <w:t xml:space="preserve">diseño de indicadores u otros que sean útiles al objeto de la consultoría se otorgarán 2.5 puntos. </w:t>
            </w:r>
          </w:p>
          <w:p w14:paraId="6B3C6697" w14:textId="77777777" w:rsidR="00DE54E2" w:rsidRPr="0015679F" w:rsidRDefault="00DE54E2" w:rsidP="009C0EA8">
            <w:pPr>
              <w:pStyle w:val="Default"/>
              <w:jc w:val="both"/>
              <w:rPr>
                <w:rFonts w:ascii="Century Gothic" w:eastAsia="Times New Roman" w:hAnsi="Century Gothic"/>
                <w:color w:val="auto"/>
                <w:sz w:val="22"/>
                <w:szCs w:val="22"/>
              </w:rPr>
            </w:pPr>
            <w:r w:rsidRPr="0015679F">
              <w:rPr>
                <w:rFonts w:ascii="Century Gothic" w:eastAsia="Times New Roman" w:hAnsi="Century Gothic"/>
                <w:color w:val="auto"/>
                <w:sz w:val="22"/>
                <w:szCs w:val="22"/>
              </w:rPr>
              <w:t>En caso de certificados que no consten las horas de capacitación se otorgará 4 horas por día de capacitación.</w:t>
            </w:r>
          </w:p>
        </w:tc>
        <w:tc>
          <w:tcPr>
            <w:tcW w:w="1559" w:type="dxa"/>
            <w:shd w:val="clear" w:color="auto" w:fill="auto"/>
            <w:vAlign w:val="center"/>
          </w:tcPr>
          <w:p w14:paraId="07389044"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lastRenderedPageBreak/>
              <w:t>2.5</w:t>
            </w:r>
          </w:p>
        </w:tc>
        <w:tc>
          <w:tcPr>
            <w:tcW w:w="1418" w:type="dxa"/>
            <w:shd w:val="clear" w:color="auto" w:fill="auto"/>
            <w:vAlign w:val="center"/>
          </w:tcPr>
          <w:p w14:paraId="20033947"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t>10</w:t>
            </w:r>
          </w:p>
        </w:tc>
        <w:tc>
          <w:tcPr>
            <w:tcW w:w="815" w:type="dxa"/>
            <w:vMerge/>
            <w:vAlign w:val="center"/>
          </w:tcPr>
          <w:p w14:paraId="36B91197" w14:textId="77777777" w:rsidR="00DE54E2" w:rsidRPr="0015679F" w:rsidRDefault="00DE54E2" w:rsidP="009C0EA8">
            <w:pPr>
              <w:jc w:val="center"/>
              <w:rPr>
                <w:rFonts w:ascii="Century Gothic" w:hAnsi="Century Gothic" w:cs="Calibri"/>
                <w:sz w:val="22"/>
                <w:szCs w:val="22"/>
              </w:rPr>
            </w:pPr>
          </w:p>
        </w:tc>
      </w:tr>
      <w:tr w:rsidR="001D3D17" w:rsidRPr="0015679F" w14:paraId="5E2F6229" w14:textId="77777777" w:rsidTr="009C0EA8">
        <w:trPr>
          <w:jc w:val="center"/>
        </w:trPr>
        <w:tc>
          <w:tcPr>
            <w:tcW w:w="5502" w:type="dxa"/>
            <w:shd w:val="clear" w:color="auto" w:fill="D9D9D9"/>
            <w:vAlign w:val="center"/>
          </w:tcPr>
          <w:p w14:paraId="01307E4A" w14:textId="77777777" w:rsidR="00DE54E2" w:rsidRPr="0015679F" w:rsidRDefault="00DE54E2" w:rsidP="009C0EA8">
            <w:pPr>
              <w:jc w:val="both"/>
              <w:rPr>
                <w:rFonts w:ascii="Century Gothic" w:hAnsi="Century Gothic" w:cs="Calibri"/>
                <w:sz w:val="22"/>
                <w:szCs w:val="22"/>
              </w:rPr>
            </w:pPr>
            <w:r w:rsidRPr="0015679F">
              <w:rPr>
                <w:rFonts w:ascii="Century Gothic" w:hAnsi="Century Gothic" w:cs="Calibri"/>
                <w:b/>
                <w:sz w:val="22"/>
                <w:szCs w:val="22"/>
              </w:rPr>
              <w:t xml:space="preserve">Experiencia General </w:t>
            </w:r>
          </w:p>
        </w:tc>
        <w:tc>
          <w:tcPr>
            <w:tcW w:w="1559" w:type="dxa"/>
            <w:shd w:val="clear" w:color="auto" w:fill="D9D9D9"/>
            <w:vAlign w:val="center"/>
          </w:tcPr>
          <w:p w14:paraId="3C699F58"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Puntaje Parcial</w:t>
            </w:r>
          </w:p>
        </w:tc>
        <w:tc>
          <w:tcPr>
            <w:tcW w:w="1418" w:type="dxa"/>
            <w:shd w:val="clear" w:color="auto" w:fill="D9D9D9"/>
            <w:vAlign w:val="center"/>
          </w:tcPr>
          <w:p w14:paraId="3B12D13B"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Puntaje Máximo</w:t>
            </w:r>
          </w:p>
        </w:tc>
        <w:tc>
          <w:tcPr>
            <w:tcW w:w="815" w:type="dxa"/>
            <w:shd w:val="clear" w:color="auto" w:fill="D9D9D9"/>
            <w:vAlign w:val="center"/>
          </w:tcPr>
          <w:p w14:paraId="5BF196B4"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Total</w:t>
            </w:r>
          </w:p>
        </w:tc>
      </w:tr>
      <w:tr w:rsidR="001D3D17" w:rsidRPr="0015679F" w14:paraId="6A328D7B" w14:textId="77777777" w:rsidTr="009C0EA8">
        <w:trPr>
          <w:jc w:val="center"/>
        </w:trPr>
        <w:tc>
          <w:tcPr>
            <w:tcW w:w="5502" w:type="dxa"/>
            <w:shd w:val="clear" w:color="auto" w:fill="FFFFFF"/>
            <w:vAlign w:val="center"/>
          </w:tcPr>
          <w:p w14:paraId="5AD5B8E0" w14:textId="77777777" w:rsidR="00DE54E2" w:rsidRPr="0015679F" w:rsidRDefault="00DE54E2" w:rsidP="009C0EA8">
            <w:pPr>
              <w:pStyle w:val="Default"/>
              <w:jc w:val="both"/>
              <w:rPr>
                <w:rFonts w:ascii="Century Gothic" w:eastAsia="Times New Roman" w:hAnsi="Century Gothic"/>
                <w:b/>
                <w:color w:val="auto"/>
                <w:sz w:val="22"/>
                <w:szCs w:val="22"/>
              </w:rPr>
            </w:pPr>
            <w:r w:rsidRPr="0015679F">
              <w:rPr>
                <w:rFonts w:ascii="Century Gothic" w:hAnsi="Century Gothic"/>
                <w:color w:val="auto"/>
                <w:sz w:val="22"/>
                <w:szCs w:val="22"/>
              </w:rPr>
              <w:t xml:space="preserve">Se otorgarán diez (10) puntos por cada año de experiencia general adicional a la acreditada como requisito mínimo, hasta un máximo de treinta (30) puntos. </w:t>
            </w:r>
          </w:p>
        </w:tc>
        <w:tc>
          <w:tcPr>
            <w:tcW w:w="1559" w:type="dxa"/>
            <w:shd w:val="clear" w:color="auto" w:fill="FFFFFF"/>
            <w:vAlign w:val="center"/>
          </w:tcPr>
          <w:p w14:paraId="54225E7D" w14:textId="77777777" w:rsidR="00DE54E2" w:rsidRPr="0015679F" w:rsidRDefault="00DE54E2" w:rsidP="009C0EA8">
            <w:pPr>
              <w:jc w:val="center"/>
              <w:rPr>
                <w:rFonts w:ascii="Century Gothic" w:hAnsi="Century Gothic" w:cs="Calibri"/>
                <w:iCs/>
                <w:sz w:val="22"/>
                <w:szCs w:val="22"/>
                <w:lang w:val="es-ES"/>
              </w:rPr>
            </w:pPr>
            <w:r w:rsidRPr="0015679F">
              <w:rPr>
                <w:rFonts w:ascii="Century Gothic" w:hAnsi="Century Gothic" w:cs="Calibri"/>
                <w:iCs/>
                <w:sz w:val="22"/>
                <w:szCs w:val="22"/>
                <w:lang w:val="es-ES"/>
              </w:rPr>
              <w:t>10</w:t>
            </w:r>
          </w:p>
        </w:tc>
        <w:tc>
          <w:tcPr>
            <w:tcW w:w="1418" w:type="dxa"/>
            <w:shd w:val="clear" w:color="auto" w:fill="FFFFFF"/>
            <w:vAlign w:val="center"/>
          </w:tcPr>
          <w:p w14:paraId="458FB794" w14:textId="77777777" w:rsidR="00DE54E2" w:rsidRPr="0015679F" w:rsidRDefault="00DE54E2" w:rsidP="009C0EA8">
            <w:pPr>
              <w:jc w:val="center"/>
              <w:rPr>
                <w:rFonts w:ascii="Century Gothic" w:hAnsi="Century Gothic" w:cs="Calibri"/>
                <w:iCs/>
                <w:sz w:val="22"/>
                <w:szCs w:val="22"/>
                <w:lang w:val="es-ES"/>
              </w:rPr>
            </w:pPr>
            <w:r w:rsidRPr="0015679F">
              <w:rPr>
                <w:rFonts w:ascii="Century Gothic" w:hAnsi="Century Gothic" w:cs="Calibri"/>
                <w:iCs/>
                <w:sz w:val="22"/>
                <w:szCs w:val="22"/>
                <w:lang w:val="es-ES"/>
              </w:rPr>
              <w:t>30</w:t>
            </w:r>
          </w:p>
        </w:tc>
        <w:tc>
          <w:tcPr>
            <w:tcW w:w="815" w:type="dxa"/>
            <w:shd w:val="clear" w:color="auto" w:fill="FFFFFF"/>
            <w:vAlign w:val="center"/>
          </w:tcPr>
          <w:p w14:paraId="35827E43" w14:textId="77777777" w:rsidR="00DE54E2" w:rsidRPr="0015679F" w:rsidRDefault="00DE54E2" w:rsidP="009C0EA8">
            <w:pPr>
              <w:jc w:val="center"/>
              <w:rPr>
                <w:rFonts w:ascii="Century Gothic" w:hAnsi="Century Gothic" w:cs="Calibri"/>
                <w:iCs/>
                <w:sz w:val="22"/>
                <w:szCs w:val="22"/>
                <w:lang w:val="es-ES"/>
              </w:rPr>
            </w:pPr>
            <w:r w:rsidRPr="0015679F">
              <w:rPr>
                <w:rFonts w:ascii="Century Gothic" w:hAnsi="Century Gothic" w:cs="Calibri"/>
                <w:iCs/>
                <w:sz w:val="22"/>
                <w:szCs w:val="22"/>
                <w:lang w:val="es-ES"/>
              </w:rPr>
              <w:t>30</w:t>
            </w:r>
          </w:p>
        </w:tc>
      </w:tr>
      <w:tr w:rsidR="001D3D17" w:rsidRPr="0015679F" w14:paraId="6B834780" w14:textId="77777777" w:rsidTr="009C0EA8">
        <w:trPr>
          <w:jc w:val="center"/>
        </w:trPr>
        <w:tc>
          <w:tcPr>
            <w:tcW w:w="5502" w:type="dxa"/>
            <w:shd w:val="clear" w:color="auto" w:fill="E7E6E6"/>
            <w:vAlign w:val="center"/>
          </w:tcPr>
          <w:p w14:paraId="306A89EA" w14:textId="77777777" w:rsidR="00DE54E2" w:rsidRPr="0015679F" w:rsidRDefault="00DE54E2" w:rsidP="009C0EA8">
            <w:pPr>
              <w:jc w:val="both"/>
              <w:rPr>
                <w:rFonts w:ascii="Century Gothic" w:hAnsi="Century Gothic" w:cs="Calibri"/>
                <w:b/>
                <w:sz w:val="22"/>
                <w:szCs w:val="22"/>
              </w:rPr>
            </w:pPr>
            <w:r w:rsidRPr="0015679F">
              <w:rPr>
                <w:rFonts w:ascii="Century Gothic" w:hAnsi="Century Gothic" w:cs="Calibri"/>
                <w:b/>
                <w:sz w:val="22"/>
                <w:szCs w:val="22"/>
              </w:rPr>
              <w:t>Experiencia Específica</w:t>
            </w:r>
          </w:p>
        </w:tc>
        <w:tc>
          <w:tcPr>
            <w:tcW w:w="1559" w:type="dxa"/>
            <w:shd w:val="clear" w:color="auto" w:fill="E7E6E6"/>
            <w:vAlign w:val="center"/>
          </w:tcPr>
          <w:p w14:paraId="0239B4DF"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Puntaje Parcial</w:t>
            </w:r>
          </w:p>
        </w:tc>
        <w:tc>
          <w:tcPr>
            <w:tcW w:w="1418" w:type="dxa"/>
            <w:shd w:val="clear" w:color="auto" w:fill="E7E6E6"/>
            <w:vAlign w:val="center"/>
          </w:tcPr>
          <w:p w14:paraId="7ADC80D6"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Puntaje Máximo</w:t>
            </w:r>
          </w:p>
        </w:tc>
        <w:tc>
          <w:tcPr>
            <w:tcW w:w="815" w:type="dxa"/>
            <w:shd w:val="clear" w:color="auto" w:fill="EDEDED"/>
            <w:vAlign w:val="center"/>
          </w:tcPr>
          <w:p w14:paraId="784789ED" w14:textId="77777777" w:rsidR="00DE54E2" w:rsidRPr="0015679F" w:rsidRDefault="00DE54E2" w:rsidP="009C0EA8">
            <w:pPr>
              <w:jc w:val="center"/>
              <w:rPr>
                <w:rFonts w:ascii="Century Gothic" w:hAnsi="Century Gothic" w:cs="Calibri"/>
                <w:b/>
                <w:iCs/>
                <w:sz w:val="22"/>
                <w:szCs w:val="22"/>
                <w:lang w:val="es-ES"/>
              </w:rPr>
            </w:pPr>
            <w:r w:rsidRPr="0015679F">
              <w:rPr>
                <w:rFonts w:ascii="Century Gothic" w:hAnsi="Century Gothic" w:cs="Calibri"/>
                <w:b/>
                <w:iCs/>
                <w:sz w:val="22"/>
                <w:szCs w:val="22"/>
                <w:lang w:val="es-ES"/>
              </w:rPr>
              <w:t>Total</w:t>
            </w:r>
          </w:p>
        </w:tc>
      </w:tr>
      <w:tr w:rsidR="001D3D17" w:rsidRPr="0015679F" w14:paraId="6F683F1B" w14:textId="77777777" w:rsidTr="009C0EA8">
        <w:trPr>
          <w:jc w:val="center"/>
        </w:trPr>
        <w:tc>
          <w:tcPr>
            <w:tcW w:w="5502" w:type="dxa"/>
            <w:shd w:val="clear" w:color="auto" w:fill="auto"/>
            <w:vAlign w:val="center"/>
          </w:tcPr>
          <w:p w14:paraId="265AE3D3" w14:textId="77777777" w:rsidR="00DE54E2" w:rsidRPr="0015679F" w:rsidRDefault="00DE54E2" w:rsidP="009C0EA8">
            <w:pPr>
              <w:pStyle w:val="Default"/>
              <w:jc w:val="both"/>
              <w:rPr>
                <w:rFonts w:ascii="Century Gothic" w:eastAsia="Times New Roman" w:hAnsi="Century Gothic"/>
                <w:color w:val="auto"/>
                <w:kern w:val="2"/>
                <w:sz w:val="22"/>
                <w:szCs w:val="22"/>
              </w:rPr>
            </w:pPr>
            <w:r w:rsidRPr="0015679F">
              <w:rPr>
                <w:rFonts w:ascii="Century Gothic" w:eastAsia="Times New Roman" w:hAnsi="Century Gothic"/>
                <w:color w:val="auto"/>
                <w:kern w:val="2"/>
                <w:sz w:val="22"/>
                <w:szCs w:val="22"/>
              </w:rPr>
              <w:t>Se otorgarán veinte (20) puntos por cada año de experiencia específica adicional a la acreditada como requisito mínimo, hasta un máximo de cuarenta (40) puntos. Esta experiencia específica será valorada siempre que sea en la coordinación y gestión financiera de proyectos financiados por organismos multilaterales y/o internacionales cooperación y/o financiamiento.</w:t>
            </w:r>
          </w:p>
        </w:tc>
        <w:tc>
          <w:tcPr>
            <w:tcW w:w="1559" w:type="dxa"/>
            <w:shd w:val="clear" w:color="auto" w:fill="auto"/>
            <w:vAlign w:val="center"/>
          </w:tcPr>
          <w:p w14:paraId="07E2E5E7" w14:textId="77777777" w:rsidR="00DE54E2" w:rsidRPr="0015679F" w:rsidRDefault="00DE54E2" w:rsidP="009C0EA8">
            <w:pPr>
              <w:jc w:val="center"/>
              <w:rPr>
                <w:rFonts w:ascii="Century Gothic" w:hAnsi="Century Gothic" w:cs="Calibri"/>
                <w:sz w:val="22"/>
                <w:szCs w:val="22"/>
              </w:rPr>
            </w:pPr>
            <w:r w:rsidRPr="0015679F">
              <w:rPr>
                <w:rFonts w:ascii="Century Gothic" w:hAnsi="Century Gothic" w:cs="Calibri"/>
                <w:sz w:val="22"/>
                <w:szCs w:val="22"/>
              </w:rPr>
              <w:t>20</w:t>
            </w:r>
          </w:p>
        </w:tc>
        <w:tc>
          <w:tcPr>
            <w:tcW w:w="1418" w:type="dxa"/>
            <w:shd w:val="clear" w:color="auto" w:fill="auto"/>
            <w:vAlign w:val="center"/>
          </w:tcPr>
          <w:p w14:paraId="269A9700" w14:textId="77777777" w:rsidR="00DE54E2" w:rsidRPr="0015679F" w:rsidRDefault="00DE54E2" w:rsidP="009C0EA8">
            <w:pPr>
              <w:jc w:val="center"/>
              <w:rPr>
                <w:rFonts w:ascii="Century Gothic" w:hAnsi="Century Gothic" w:cs="Calibri"/>
                <w:iCs/>
                <w:sz w:val="22"/>
                <w:szCs w:val="22"/>
                <w:lang w:val="es-ES"/>
              </w:rPr>
            </w:pPr>
            <w:r w:rsidRPr="0015679F">
              <w:rPr>
                <w:rFonts w:ascii="Century Gothic" w:hAnsi="Century Gothic" w:cs="Calibri"/>
                <w:iCs/>
                <w:sz w:val="22"/>
                <w:szCs w:val="22"/>
                <w:lang w:val="es-ES"/>
              </w:rPr>
              <w:t>40</w:t>
            </w:r>
          </w:p>
        </w:tc>
        <w:tc>
          <w:tcPr>
            <w:tcW w:w="815" w:type="dxa"/>
            <w:vAlign w:val="center"/>
          </w:tcPr>
          <w:p w14:paraId="139FAACD" w14:textId="77777777" w:rsidR="00DE54E2" w:rsidRPr="0015679F" w:rsidRDefault="00DE54E2" w:rsidP="009C0EA8">
            <w:pPr>
              <w:jc w:val="center"/>
              <w:rPr>
                <w:rFonts w:ascii="Century Gothic" w:hAnsi="Century Gothic" w:cs="Calibri"/>
                <w:iCs/>
                <w:sz w:val="22"/>
                <w:szCs w:val="22"/>
                <w:lang w:val="es-ES"/>
              </w:rPr>
            </w:pPr>
            <w:r w:rsidRPr="0015679F">
              <w:rPr>
                <w:rFonts w:ascii="Century Gothic" w:hAnsi="Century Gothic" w:cs="Calibri"/>
                <w:iCs/>
                <w:sz w:val="22"/>
                <w:szCs w:val="22"/>
                <w:lang w:val="es-ES"/>
              </w:rPr>
              <w:t>40</w:t>
            </w:r>
          </w:p>
        </w:tc>
      </w:tr>
      <w:tr w:rsidR="00DE54E2" w:rsidRPr="0015679F" w14:paraId="55C4AFB7" w14:textId="77777777" w:rsidTr="009C0EA8">
        <w:trPr>
          <w:trHeight w:val="2639"/>
          <w:jc w:val="center"/>
        </w:trPr>
        <w:tc>
          <w:tcPr>
            <w:tcW w:w="9294" w:type="dxa"/>
            <w:gridSpan w:val="4"/>
            <w:shd w:val="clear" w:color="auto" w:fill="auto"/>
            <w:vAlign w:val="center"/>
          </w:tcPr>
          <w:p w14:paraId="0D49D756" w14:textId="77777777" w:rsidR="00DE54E2" w:rsidRPr="0015679F" w:rsidRDefault="00DE54E2" w:rsidP="00DE54E2">
            <w:pPr>
              <w:numPr>
                <w:ilvl w:val="0"/>
                <w:numId w:val="39"/>
              </w:numPr>
              <w:autoSpaceDE w:val="0"/>
              <w:autoSpaceDN w:val="0"/>
              <w:adjustRightInd w:val="0"/>
              <w:rPr>
                <w:rFonts w:ascii="Century Gothic" w:hAnsi="Century Gothic" w:cs="Calibri"/>
                <w:sz w:val="20"/>
                <w:szCs w:val="20"/>
                <w:lang w:val="es-MX"/>
              </w:rPr>
            </w:pPr>
            <w:bookmarkStart w:id="325" w:name="_Hlk180164080"/>
            <w:r w:rsidRPr="0015679F">
              <w:rPr>
                <w:rFonts w:ascii="Century Gothic" w:hAnsi="Century Gothic" w:cs="Calibri"/>
                <w:sz w:val="20"/>
                <w:szCs w:val="20"/>
                <w:lang w:val="es-MX"/>
              </w:rPr>
              <w:t xml:space="preserve">Los profesionales deben presentar copias simples de los títulos y certificados obtenidos. </w:t>
            </w:r>
          </w:p>
          <w:p w14:paraId="64D6C0B4" w14:textId="77777777" w:rsidR="00DE54E2" w:rsidRPr="0015679F" w:rsidRDefault="00DE54E2" w:rsidP="00DE54E2">
            <w:pPr>
              <w:numPr>
                <w:ilvl w:val="0"/>
                <w:numId w:val="39"/>
              </w:numPr>
              <w:autoSpaceDE w:val="0"/>
              <w:autoSpaceDN w:val="0"/>
              <w:adjustRightInd w:val="0"/>
              <w:jc w:val="both"/>
              <w:rPr>
                <w:rFonts w:ascii="Century Gothic" w:hAnsi="Century Gothic" w:cs="Calibri"/>
                <w:sz w:val="20"/>
                <w:szCs w:val="20"/>
                <w:lang w:val="es-MX"/>
              </w:rPr>
            </w:pPr>
            <w:r w:rsidRPr="0015679F">
              <w:rPr>
                <w:rFonts w:ascii="Century Gothic" w:hAnsi="Century Gothic" w:cs="Calibri"/>
                <w:sz w:val="20"/>
                <w:szCs w:val="20"/>
                <w:lang w:val="es-MX"/>
              </w:rPr>
              <w:t xml:space="preserve">Para que la experiencia general y específica sea válida, los postulantes deberán presentar, además de su CV debidamente suscrito, las certificaciones correspondientes (actas, contratos, certificados y/u otro documento que respalde la experiencia requerida) en los que se detalle al menos el cargo y el tiempo intervenido (especificando mes y año) en copias simples. </w:t>
            </w:r>
          </w:p>
          <w:p w14:paraId="1DAB97A7" w14:textId="77777777" w:rsidR="00DE54E2" w:rsidRPr="0015679F" w:rsidRDefault="00DE54E2" w:rsidP="00DE54E2">
            <w:pPr>
              <w:numPr>
                <w:ilvl w:val="0"/>
                <w:numId w:val="39"/>
              </w:numPr>
              <w:autoSpaceDE w:val="0"/>
              <w:autoSpaceDN w:val="0"/>
              <w:adjustRightInd w:val="0"/>
              <w:jc w:val="both"/>
              <w:rPr>
                <w:rFonts w:ascii="Century Gothic" w:hAnsi="Century Gothic" w:cs="Calibri"/>
                <w:sz w:val="20"/>
                <w:szCs w:val="20"/>
                <w:lang w:val="es-MX"/>
              </w:rPr>
            </w:pPr>
            <w:r w:rsidRPr="0015679F">
              <w:rPr>
                <w:rFonts w:ascii="Century Gothic" w:hAnsi="Century Gothic" w:cs="Calibri"/>
                <w:sz w:val="20"/>
                <w:szCs w:val="20"/>
                <w:lang w:val="es-MX"/>
              </w:rPr>
              <w:t>Si dos (2) o más postulantes obtienen el mismo puntaje (mayor puntuación) en el proceso de evaluación, se realizará una entrevista por parte de los miembros de la Comisión de Evaluación, con la participación del Subsecretario de Financiamiento Público y Análisis de Riesgos, mismo que, por tratarse de la unidad requirente, establecerá los criterios y parámetros de calificación de la entrevista a ser utilizados por la Comisión de Evaluación.</w:t>
            </w:r>
          </w:p>
          <w:p w14:paraId="5AE5A879" w14:textId="77777777" w:rsidR="00DE54E2" w:rsidRPr="0015679F" w:rsidRDefault="00DE54E2" w:rsidP="00DE54E2">
            <w:pPr>
              <w:numPr>
                <w:ilvl w:val="0"/>
                <w:numId w:val="39"/>
              </w:numPr>
              <w:autoSpaceDE w:val="0"/>
              <w:autoSpaceDN w:val="0"/>
              <w:adjustRightInd w:val="0"/>
              <w:jc w:val="both"/>
              <w:rPr>
                <w:rFonts w:ascii="Century Gothic" w:hAnsi="Century Gothic" w:cs="Calibri"/>
                <w:sz w:val="20"/>
                <w:szCs w:val="20"/>
                <w:lang w:val="es-MX"/>
              </w:rPr>
            </w:pPr>
            <w:r w:rsidRPr="0015679F">
              <w:rPr>
                <w:rFonts w:ascii="Century Gothic" w:hAnsi="Century Gothic" w:cs="Calibri"/>
                <w:sz w:val="20"/>
                <w:szCs w:val="20"/>
                <w:lang w:val="es-MX"/>
              </w:rPr>
              <w:t xml:space="preserve">En caso de que parte de la documentación de sustento faltare, estos podrán ser solicitados al candidato durante la etapa de evaluación. En caso de que éste no las presente, o las mismas no coincidan con lo establecido en la Hoja de Vida, el candidato será rechazado. </w:t>
            </w:r>
          </w:p>
          <w:p w14:paraId="377D1CBF" w14:textId="77777777" w:rsidR="00DE54E2" w:rsidRPr="0015679F" w:rsidRDefault="00DE54E2" w:rsidP="00DE54E2">
            <w:pPr>
              <w:numPr>
                <w:ilvl w:val="0"/>
                <w:numId w:val="39"/>
              </w:numPr>
              <w:autoSpaceDE w:val="0"/>
              <w:autoSpaceDN w:val="0"/>
              <w:adjustRightInd w:val="0"/>
              <w:jc w:val="both"/>
              <w:rPr>
                <w:rFonts w:ascii="Century Gothic" w:hAnsi="Century Gothic" w:cs="Calibri"/>
                <w:sz w:val="20"/>
                <w:szCs w:val="20"/>
                <w:lang w:val="es-MX"/>
              </w:rPr>
            </w:pPr>
            <w:r w:rsidRPr="0015679F">
              <w:rPr>
                <w:rFonts w:ascii="Century Gothic" w:hAnsi="Century Gothic" w:cs="Calibri"/>
                <w:sz w:val="20"/>
                <w:szCs w:val="20"/>
                <w:lang w:val="es-MX"/>
              </w:rPr>
              <w:t>Para la experiencia general o específica, se considerarán tiempos parciales en caso de que, el oferente presente documentación que no cubra el periodo de un año completo, la asignación del puntaje se realizará de forma proporcional.</w:t>
            </w:r>
            <w:bookmarkEnd w:id="325"/>
          </w:p>
        </w:tc>
      </w:tr>
    </w:tbl>
    <w:p w14:paraId="25147736" w14:textId="77777777" w:rsidR="00F74E7B" w:rsidRPr="0015679F" w:rsidRDefault="00F74E7B" w:rsidP="00F74E7B">
      <w:pPr>
        <w:widowControl w:val="0"/>
        <w:tabs>
          <w:tab w:val="left" w:pos="-720"/>
          <w:tab w:val="left" w:pos="0"/>
        </w:tabs>
        <w:suppressAutoHyphens/>
        <w:jc w:val="both"/>
        <w:rPr>
          <w:rFonts w:ascii="Century Gothic" w:hAnsi="Century Gothic"/>
        </w:rPr>
      </w:pPr>
    </w:p>
    <w:p w14:paraId="5863F2BD" w14:textId="77777777" w:rsidR="00F74E7B" w:rsidRPr="0015679F" w:rsidRDefault="00F74E7B" w:rsidP="00F74E7B">
      <w:pPr>
        <w:widowControl w:val="0"/>
        <w:tabs>
          <w:tab w:val="left" w:pos="-720"/>
          <w:tab w:val="left" w:pos="0"/>
        </w:tabs>
        <w:suppressAutoHyphens/>
        <w:jc w:val="both"/>
        <w:rPr>
          <w:rFonts w:ascii="Century Gothic" w:hAnsi="Century Gothic"/>
        </w:rPr>
      </w:pPr>
    </w:p>
    <w:p w14:paraId="7BC57666" w14:textId="77777777" w:rsidR="00BB47C9" w:rsidRPr="0015679F" w:rsidRDefault="00BB47C9" w:rsidP="006C1C43">
      <w:pPr>
        <w:pStyle w:val="Ttulo1"/>
        <w:jc w:val="center"/>
        <w:rPr>
          <w:rFonts w:ascii="Century Gothic" w:hAnsi="Century Gothic" w:cs="Times New Roman"/>
          <w:sz w:val="22"/>
          <w:szCs w:val="22"/>
        </w:rPr>
        <w:sectPr w:rsidR="00BB47C9" w:rsidRPr="0015679F" w:rsidSect="00AC5A38">
          <w:pgSz w:w="11907" w:h="16839" w:code="9"/>
          <w:pgMar w:top="1417" w:right="1417" w:bottom="1417" w:left="1701" w:header="708" w:footer="708" w:gutter="0"/>
          <w:cols w:space="708"/>
          <w:docGrid w:linePitch="360"/>
        </w:sectPr>
      </w:pPr>
    </w:p>
    <w:p w14:paraId="4BC0155C" w14:textId="28C52089" w:rsidR="008869C8" w:rsidRPr="0015679F" w:rsidRDefault="004354F2" w:rsidP="006C1C43">
      <w:pPr>
        <w:pStyle w:val="Ttulo1"/>
        <w:jc w:val="center"/>
        <w:rPr>
          <w:rFonts w:ascii="Century Gothic" w:hAnsi="Century Gothic" w:cs="Times New Roman"/>
          <w:sz w:val="22"/>
          <w:szCs w:val="22"/>
        </w:rPr>
      </w:pPr>
      <w:bookmarkStart w:id="326" w:name="_Toc49163055"/>
      <w:r w:rsidRPr="0015679F">
        <w:rPr>
          <w:rFonts w:ascii="Century Gothic" w:hAnsi="Century Gothic" w:cs="Times New Roman"/>
          <w:sz w:val="22"/>
          <w:szCs w:val="22"/>
        </w:rPr>
        <w:lastRenderedPageBreak/>
        <w:t xml:space="preserve">Anexo 4: Certificación de Elegibilidad </w:t>
      </w:r>
      <w:r w:rsidR="00796164" w:rsidRPr="0015679F">
        <w:rPr>
          <w:rFonts w:ascii="Century Gothic" w:hAnsi="Century Gothic" w:cs="Times New Roman"/>
          <w:sz w:val="22"/>
          <w:szCs w:val="22"/>
        </w:rPr>
        <w:t xml:space="preserve">e integridad </w:t>
      </w:r>
      <w:r w:rsidRPr="0015679F">
        <w:rPr>
          <w:rFonts w:ascii="Century Gothic" w:hAnsi="Century Gothic" w:cs="Times New Roman"/>
          <w:sz w:val="22"/>
          <w:szCs w:val="22"/>
        </w:rPr>
        <w:t>de Consultores Individuales</w:t>
      </w:r>
      <w:bookmarkEnd w:id="320"/>
      <w:bookmarkEnd w:id="321"/>
      <w:bookmarkEnd w:id="322"/>
      <w:bookmarkEnd w:id="323"/>
      <w:bookmarkEnd w:id="324"/>
      <w:bookmarkEnd w:id="326"/>
    </w:p>
    <w:p w14:paraId="2300556C" w14:textId="77777777" w:rsidR="008869C8" w:rsidRPr="0015679F" w:rsidRDefault="008869C8" w:rsidP="006C1C43">
      <w:pPr>
        <w:tabs>
          <w:tab w:val="center" w:pos="4629"/>
        </w:tabs>
        <w:suppressAutoHyphens/>
        <w:spacing w:line="243" w:lineRule="exact"/>
        <w:jc w:val="center"/>
        <w:rPr>
          <w:rFonts w:ascii="Century Gothic" w:hAnsi="Century Gothic"/>
          <w:i/>
          <w:iCs/>
          <w:spacing w:val="-2"/>
          <w:sz w:val="22"/>
          <w:szCs w:val="22"/>
        </w:rPr>
      </w:pPr>
      <w:r w:rsidRPr="0015679F">
        <w:rPr>
          <w:rFonts w:ascii="Century Gothic" w:hAnsi="Century Gothic"/>
          <w:b/>
          <w:i/>
          <w:iCs/>
          <w:color w:val="4472C4" w:themeColor="accent1"/>
          <w:spacing w:val="-2"/>
          <w:sz w:val="22"/>
          <w:szCs w:val="22"/>
        </w:rPr>
        <w:t>(Internacionales o nacionales)</w:t>
      </w:r>
    </w:p>
    <w:p w14:paraId="5ED9D265" w14:textId="77777777" w:rsidR="008869C8" w:rsidRPr="0015679F" w:rsidRDefault="008869C8" w:rsidP="006C1C43">
      <w:pPr>
        <w:tabs>
          <w:tab w:val="right" w:pos="9261"/>
        </w:tabs>
        <w:suppressAutoHyphens/>
        <w:spacing w:line="243" w:lineRule="exact"/>
        <w:jc w:val="center"/>
        <w:rPr>
          <w:rFonts w:ascii="Century Gothic" w:hAnsi="Century Gothic"/>
          <w:b/>
          <w:bCs/>
          <w:sz w:val="22"/>
          <w:szCs w:val="22"/>
        </w:rPr>
      </w:pPr>
    </w:p>
    <w:p w14:paraId="14FFA758" w14:textId="1593DBDF" w:rsidR="00450616" w:rsidRPr="0015679F" w:rsidRDefault="00C03832" w:rsidP="00AC2A8B">
      <w:pPr>
        <w:pStyle w:val="Ttulo"/>
        <w:rPr>
          <w:rFonts w:ascii="Century Gothic" w:hAnsi="Century Gothic"/>
          <w:sz w:val="22"/>
          <w:szCs w:val="22"/>
        </w:rPr>
      </w:pPr>
      <w:r w:rsidRPr="0015679F">
        <w:rPr>
          <w:rFonts w:ascii="Century Gothic" w:hAnsi="Century Gothic"/>
          <w:iCs/>
          <w:sz w:val="22"/>
          <w:szCs w:val="22"/>
        </w:rPr>
        <w:t>Proceso N</w:t>
      </w:r>
      <w:r w:rsidR="00AC2A8B" w:rsidRPr="0015679F">
        <w:rPr>
          <w:rFonts w:ascii="Century Gothic" w:hAnsi="Century Gothic"/>
          <w:iCs/>
          <w:sz w:val="22"/>
          <w:szCs w:val="22"/>
        </w:rPr>
        <w:t>ro</w:t>
      </w:r>
      <w:r w:rsidRPr="0015679F">
        <w:rPr>
          <w:rFonts w:ascii="Century Gothic" w:hAnsi="Century Gothic"/>
          <w:iCs/>
          <w:sz w:val="22"/>
          <w:szCs w:val="22"/>
        </w:rPr>
        <w:t>.</w:t>
      </w:r>
      <w:r w:rsidRPr="0015679F">
        <w:rPr>
          <w:rFonts w:ascii="Century Gothic" w:hAnsi="Century Gothic"/>
          <w:i/>
          <w:sz w:val="22"/>
          <w:szCs w:val="22"/>
        </w:rPr>
        <w:t xml:space="preserve"> </w:t>
      </w:r>
      <w:r w:rsidR="00AC2A8B" w:rsidRPr="0015679F">
        <w:rPr>
          <w:rFonts w:ascii="Century Gothic" w:hAnsi="Century Gothic"/>
          <w:sz w:val="22"/>
          <w:szCs w:val="22"/>
        </w:rPr>
        <w:t>EC-L1249-P0000</w:t>
      </w:r>
      <w:r w:rsidR="007335AD" w:rsidRPr="0015679F">
        <w:rPr>
          <w:rFonts w:ascii="Century Gothic" w:hAnsi="Century Gothic"/>
          <w:sz w:val="22"/>
          <w:szCs w:val="22"/>
        </w:rPr>
        <w:t>6</w:t>
      </w:r>
    </w:p>
    <w:p w14:paraId="7E6E2687" w14:textId="77777777" w:rsidR="00AC2A8B" w:rsidRPr="0015679F" w:rsidRDefault="00AC2A8B" w:rsidP="00AC2A8B">
      <w:pPr>
        <w:pStyle w:val="Ttulo"/>
        <w:rPr>
          <w:rFonts w:ascii="Century Gothic" w:hAnsi="Century Gothic"/>
          <w:sz w:val="22"/>
          <w:szCs w:val="22"/>
        </w:rPr>
      </w:pPr>
    </w:p>
    <w:p w14:paraId="2EC3A5E6" w14:textId="77777777" w:rsidR="008869C8" w:rsidRPr="0015679F" w:rsidRDefault="008869C8" w:rsidP="005E0913">
      <w:pPr>
        <w:tabs>
          <w:tab w:val="right" w:pos="9261"/>
        </w:tabs>
        <w:suppressAutoHyphens/>
        <w:spacing w:line="243" w:lineRule="exact"/>
        <w:jc w:val="both"/>
        <w:rPr>
          <w:rFonts w:ascii="Century Gothic" w:hAnsi="Century Gothic"/>
          <w:b/>
          <w:spacing w:val="-2"/>
          <w:sz w:val="22"/>
          <w:szCs w:val="22"/>
        </w:rPr>
      </w:pPr>
      <w:r w:rsidRPr="0015679F">
        <w:rPr>
          <w:rFonts w:ascii="Century Gothic" w:hAnsi="Century Gothic"/>
          <w:b/>
          <w:sz w:val="22"/>
          <w:szCs w:val="22"/>
        </w:rPr>
        <w:t>SELECCIÓN Y CONTRATACI</w:t>
      </w:r>
      <w:r w:rsidR="00503319" w:rsidRPr="0015679F">
        <w:rPr>
          <w:rFonts w:ascii="Century Gothic" w:hAnsi="Century Gothic"/>
          <w:b/>
          <w:sz w:val="22"/>
          <w:szCs w:val="22"/>
        </w:rPr>
        <w:t>Ó</w:t>
      </w:r>
      <w:r w:rsidRPr="0015679F">
        <w:rPr>
          <w:rFonts w:ascii="Century Gothic" w:hAnsi="Century Gothic"/>
          <w:b/>
          <w:sz w:val="22"/>
          <w:szCs w:val="22"/>
        </w:rPr>
        <w:t xml:space="preserve">N DE CONSULTOR INDIVIDUAL </w:t>
      </w:r>
    </w:p>
    <w:p w14:paraId="22C0349C" w14:textId="77777777" w:rsidR="008869C8" w:rsidRPr="0015679F" w:rsidRDefault="008869C8" w:rsidP="005E0913">
      <w:pPr>
        <w:tabs>
          <w:tab w:val="center" w:pos="4629"/>
        </w:tabs>
        <w:suppressAutoHyphens/>
        <w:spacing w:line="243" w:lineRule="exact"/>
        <w:jc w:val="both"/>
        <w:rPr>
          <w:rFonts w:ascii="Century Gothic" w:hAnsi="Century Gothic"/>
          <w:b/>
          <w:spacing w:val="-2"/>
          <w:sz w:val="22"/>
          <w:szCs w:val="22"/>
        </w:rPr>
      </w:pPr>
    </w:p>
    <w:p w14:paraId="42AF0629" w14:textId="77777777" w:rsidR="008869C8" w:rsidRPr="0015679F" w:rsidRDefault="008869C8" w:rsidP="005E0913">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15CA145" w14:textId="66B75B8F"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27" w:name="_Hlk66362645"/>
      <w:r w:rsidRPr="0015679F">
        <w:rPr>
          <w:rFonts w:ascii="Century Gothic" w:hAnsi="Century Gothic"/>
          <w:spacing w:val="-2"/>
          <w:sz w:val="22"/>
          <w:szCs w:val="22"/>
        </w:rPr>
        <w:t xml:space="preserve">A fin de cumplir con los REQUISITOS DE ELIGIBILIDAD E INTEGRIDAD para mi contratación como consultor individual, Internacional (  ) o Nacional (   ), profesional o experto del </w:t>
      </w:r>
      <w:r w:rsidR="00BF1391" w:rsidRPr="0015679F">
        <w:rPr>
          <w:rFonts w:ascii="Century Gothic" w:eastAsia="Calibri" w:hAnsi="Century Gothic"/>
          <w:i/>
          <w:iCs/>
          <w:color w:val="4472C4" w:themeColor="accent1"/>
          <w:spacing w:val="-3"/>
          <w:sz w:val="22"/>
          <w:szCs w:val="22"/>
        </w:rPr>
        <w:t>Ministerio de Economía y Finanzas</w:t>
      </w:r>
      <w:r w:rsidRPr="0015679F">
        <w:rPr>
          <w:rFonts w:ascii="Century Gothic" w:hAnsi="Century Gothic"/>
          <w:spacing w:val="-2"/>
          <w:sz w:val="22"/>
          <w:szCs w:val="22"/>
        </w:rPr>
        <w:t>, que se encuentra financiada con recursos provenientes del Banco Interamericano de Desarrollo, CERTIFICO QUE:</w:t>
      </w:r>
    </w:p>
    <w:bookmarkEnd w:id="327"/>
    <w:p w14:paraId="59A38598"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7148F487" w14:textId="77777777"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Soy ciudadano o residente permanente “bona fide” del siguiente país miembro del Banco: ________. Se entiende por residente “bona fide” toda persona que tenga domicilio establecido en un país miembro del BID, que esté en situación de trabajar en él, fuera del status de funcionario internacional.</w:t>
      </w:r>
    </w:p>
    <w:p w14:paraId="16D9E252" w14:textId="4BB48E92"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 xml:space="preserve">No tengo relación familiar hasta el cuarto grado de consanguinidad, inclusive, y segundo de afinidad, inclusive, con empleado alguno del </w:t>
      </w:r>
      <w:r w:rsidR="00BF1391" w:rsidRPr="0015679F">
        <w:rPr>
          <w:rFonts w:ascii="Century Gothic" w:eastAsia="Calibri" w:hAnsi="Century Gothic"/>
          <w:i/>
          <w:iCs/>
          <w:color w:val="4472C4" w:themeColor="accent1"/>
          <w:spacing w:val="-3"/>
          <w:sz w:val="22"/>
          <w:szCs w:val="22"/>
        </w:rPr>
        <w:t>Ministerio de Economía y Finanzas</w:t>
      </w:r>
      <w:r w:rsidRPr="0015679F">
        <w:rPr>
          <w:rFonts w:ascii="Century Gothic" w:hAnsi="Century Gothic"/>
          <w:spacing w:val="-2"/>
          <w:sz w:val="22"/>
          <w:szCs w:val="22"/>
        </w:rPr>
        <w:t>, que este directa o indirectamente involucrado con cualquier parte de: i) la preparación de los TR del contrato, ii) el proceso de selección de dicho contrato; o iii) con la supervisión de dicho contrato.</w:t>
      </w:r>
    </w:p>
    <w:p w14:paraId="3FCC2042" w14:textId="77777777"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Mantendré al mismo tiempo un solo cargo a tiempo completo financiado con recursos del BID y sólo facturaré a un proyecto por tareas desempeñadas en un solo día.</w:t>
      </w:r>
    </w:p>
    <w:p w14:paraId="14FE4DDC" w14:textId="77777777"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Si fui miembro del personal del BID dentro de los dos últimos años, no participé directa o principalmente en la operación a la que se encuentra vinculada la contratación de estos servicios de consultoría.</w:t>
      </w:r>
    </w:p>
    <w:p w14:paraId="7AFDA824" w14:textId="77777777"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Proporcionaré asesoría imparcial y objetiva y no existen conflictos de intereses para aceptar esta contratación.</w:t>
      </w:r>
    </w:p>
    <w:p w14:paraId="70286842" w14:textId="77777777"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w:t>
      </w:r>
    </w:p>
    <w:p w14:paraId="59349D7E" w14:textId="0B7C410D"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pacing w:val="-2"/>
          <w:sz w:val="22"/>
          <w:szCs w:val="22"/>
        </w:rPr>
        <w:t>Si fuera funcionario del gobierno o servidor público declaro que: (i) estoy con licencia sin goce de sueldo durante el plazo de ejecución de este contrato ; (ii) no he trabajado en la entidad contratante, en el Prestatario,  Organismo  Ejecutor  o   Beneficiario   de   una   Cooperación   Técnica   durante   el   periodo de  ___</w:t>
      </w:r>
      <w:r w:rsidRPr="0015679F">
        <w:rPr>
          <w:rFonts w:ascii="Century Gothic" w:hAnsi="Century Gothic"/>
          <w:color w:val="4472C4" w:themeColor="accent1"/>
          <w:spacing w:val="-2"/>
          <w:sz w:val="22"/>
          <w:szCs w:val="22"/>
        </w:rPr>
        <w:t xml:space="preserve"> (indicar expresamente el plazo)</w:t>
      </w:r>
      <w:r w:rsidRPr="0015679F">
        <w:rPr>
          <w:rFonts w:ascii="Century Gothic" w:hAnsi="Century Gothic"/>
          <w:spacing w:val="-2"/>
          <w:sz w:val="22"/>
          <w:szCs w:val="22"/>
        </w:rPr>
        <w:t xml:space="preserve"> inmediatamente anterior al periodo en que comenzó la licencia; y (iii) mi contratación no genera un conflicto de intereses de acuerdo con el párrafo 1.11 de las Políticas para la Selección y Contratación de Consultores Financiados por el Banco Interamericano de Desarrollo (GN-2350-15).</w:t>
      </w:r>
    </w:p>
    <w:p w14:paraId="528ACBCE" w14:textId="38D85496" w:rsidR="001D563D" w:rsidRPr="0015679F" w:rsidRDefault="001D563D" w:rsidP="00993934">
      <w:pPr>
        <w:pStyle w:val="Prrafodelista"/>
        <w:numPr>
          <w:ilvl w:val="3"/>
          <w:numId w:val="23"/>
        </w:numPr>
        <w:tabs>
          <w:tab w:val="left" w:pos="0"/>
          <w:tab w:val="left" w:pos="432"/>
          <w:tab w:val="left" w:pos="720"/>
          <w:tab w:val="left" w:pos="1152"/>
          <w:tab w:val="left" w:pos="1440"/>
          <w:tab w:val="left" w:pos="1872"/>
          <w:tab w:val="left" w:pos="2160"/>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709" w:hanging="283"/>
        <w:jc w:val="both"/>
        <w:rPr>
          <w:rFonts w:ascii="Century Gothic" w:hAnsi="Century Gothic"/>
          <w:spacing w:val="-2"/>
          <w:sz w:val="22"/>
          <w:szCs w:val="22"/>
        </w:rPr>
      </w:pPr>
      <w:r w:rsidRPr="0015679F">
        <w:rPr>
          <w:rFonts w:ascii="Century Gothic" w:hAnsi="Century Gothic"/>
          <w:sz w:val="22"/>
          <w:szCs w:val="22"/>
        </w:rPr>
        <w:t xml:space="preserve">Mantendré los más altos niveles éticos y no realizaré ninguna de las acciones que constituyen Prácticas Prohibidas definidas en las </w:t>
      </w:r>
      <w:r w:rsidRPr="0015679F">
        <w:rPr>
          <w:rFonts w:ascii="Century Gothic" w:eastAsia="Calibri" w:hAnsi="Century Gothic"/>
          <w:spacing w:val="-3"/>
          <w:sz w:val="22"/>
          <w:szCs w:val="22"/>
        </w:rPr>
        <w:t>Políticas para la Selección y Contratación de Consultores Financiados por el Banco Interamericano de Desarrollo (GN-2350-15)</w:t>
      </w:r>
      <w:r w:rsidRPr="0015679F">
        <w:rPr>
          <w:rFonts w:ascii="Century Gothic" w:hAnsi="Century Gothic"/>
          <w:spacing w:val="2"/>
          <w:sz w:val="22"/>
          <w:szCs w:val="22"/>
        </w:rPr>
        <w:t xml:space="preserve">, </w:t>
      </w:r>
      <w:r w:rsidRPr="0015679F">
        <w:rPr>
          <w:rFonts w:ascii="Century Gothic" w:hAnsi="Century Gothic"/>
          <w:sz w:val="22"/>
          <w:szCs w:val="22"/>
        </w:rPr>
        <w:t xml:space="preserve">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w:t>
      </w:r>
      <w:r w:rsidRPr="0015679F">
        <w:rPr>
          <w:rFonts w:ascii="Century Gothic" w:hAnsi="Century Gothic"/>
          <w:spacing w:val="3"/>
          <w:sz w:val="22"/>
          <w:szCs w:val="22"/>
        </w:rPr>
        <w:t xml:space="preserve">del </w:t>
      </w:r>
      <w:r w:rsidRPr="0015679F">
        <w:rPr>
          <w:rFonts w:ascii="Century Gothic" w:hAnsi="Century Gothic"/>
          <w:sz w:val="22"/>
          <w:szCs w:val="22"/>
        </w:rPr>
        <w:t>Banco, que durante el proceso de mi contratación, he incurrido en prácticas prohibidas, el Banco podrá adoptar una o más de las siguientes medidas:</w:t>
      </w:r>
    </w:p>
    <w:p w14:paraId="31B9804B" w14:textId="77777777" w:rsidR="001D563D" w:rsidRPr="0015679F" w:rsidRDefault="001D563D" w:rsidP="001D563D">
      <w:pPr>
        <w:pStyle w:val="Textoindependiente"/>
        <w:spacing w:before="1"/>
        <w:rPr>
          <w:rFonts w:ascii="Century Gothic" w:hAnsi="Century Gothic"/>
          <w:sz w:val="22"/>
          <w:szCs w:val="22"/>
        </w:rPr>
      </w:pPr>
    </w:p>
    <w:p w14:paraId="347B8AA6" w14:textId="77777777" w:rsidR="001D563D" w:rsidRPr="0015679F" w:rsidRDefault="001D563D" w:rsidP="00993934">
      <w:pPr>
        <w:pStyle w:val="Prrafodelista"/>
        <w:widowControl w:val="0"/>
        <w:numPr>
          <w:ilvl w:val="1"/>
          <w:numId w:val="24"/>
        </w:numPr>
        <w:tabs>
          <w:tab w:val="left" w:pos="1001"/>
        </w:tabs>
        <w:autoSpaceDE w:val="0"/>
        <w:autoSpaceDN w:val="0"/>
        <w:spacing w:before="1"/>
        <w:ind w:hanging="361"/>
        <w:contextualSpacing w:val="0"/>
        <w:jc w:val="both"/>
        <w:rPr>
          <w:rFonts w:ascii="Century Gothic" w:hAnsi="Century Gothic"/>
          <w:sz w:val="22"/>
          <w:szCs w:val="22"/>
        </w:rPr>
      </w:pPr>
      <w:r w:rsidRPr="0015679F">
        <w:rPr>
          <w:rFonts w:ascii="Century Gothic" w:hAnsi="Century Gothic"/>
          <w:sz w:val="22"/>
          <w:szCs w:val="22"/>
        </w:rPr>
        <w:t>Emitir una</w:t>
      </w:r>
      <w:r w:rsidRPr="0015679F">
        <w:rPr>
          <w:rFonts w:ascii="Century Gothic" w:hAnsi="Century Gothic"/>
          <w:spacing w:val="-1"/>
          <w:sz w:val="22"/>
          <w:szCs w:val="22"/>
        </w:rPr>
        <w:t xml:space="preserve"> </w:t>
      </w:r>
      <w:r w:rsidRPr="0015679F">
        <w:rPr>
          <w:rFonts w:ascii="Century Gothic" w:hAnsi="Century Gothic"/>
          <w:sz w:val="22"/>
          <w:szCs w:val="22"/>
        </w:rPr>
        <w:t>amonestación;</w:t>
      </w:r>
    </w:p>
    <w:p w14:paraId="0282CE23" w14:textId="77777777" w:rsidR="001D563D" w:rsidRPr="0015679F" w:rsidRDefault="001D563D" w:rsidP="00993934">
      <w:pPr>
        <w:pStyle w:val="Prrafodelista"/>
        <w:widowControl w:val="0"/>
        <w:numPr>
          <w:ilvl w:val="1"/>
          <w:numId w:val="24"/>
        </w:numPr>
        <w:tabs>
          <w:tab w:val="left" w:pos="1001"/>
        </w:tabs>
        <w:autoSpaceDE w:val="0"/>
        <w:autoSpaceDN w:val="0"/>
        <w:spacing w:before="10" w:line="249" w:lineRule="auto"/>
        <w:ind w:right="146"/>
        <w:contextualSpacing w:val="0"/>
        <w:jc w:val="both"/>
        <w:rPr>
          <w:rFonts w:ascii="Century Gothic" w:hAnsi="Century Gothic"/>
          <w:sz w:val="22"/>
          <w:szCs w:val="22"/>
        </w:rPr>
      </w:pPr>
      <w:r w:rsidRPr="0015679F">
        <w:rPr>
          <w:rFonts w:ascii="Century Gothic" w:hAnsi="Century Gothic"/>
          <w:sz w:val="22"/>
          <w:szCs w:val="22"/>
        </w:rPr>
        <w:t xml:space="preserve">Informar a la entidad contratante, Prestatario, Organismo Ejecutor o </w:t>
      </w:r>
      <w:r w:rsidRPr="0015679F">
        <w:rPr>
          <w:rFonts w:ascii="Century Gothic" w:hAnsi="Century Gothic"/>
          <w:sz w:val="22"/>
          <w:szCs w:val="22"/>
        </w:rPr>
        <w:lastRenderedPageBreak/>
        <w:t>Beneficiario de una Cooperación Técnica o a las autoridades del país encargadas de hacer cumplir las leyes, los resultados del procedimiento para que tome(n) las medidas apropiadas;</w:t>
      </w:r>
    </w:p>
    <w:p w14:paraId="6F2AC14B" w14:textId="77777777" w:rsidR="001D563D" w:rsidRPr="0015679F" w:rsidRDefault="001D563D" w:rsidP="00993934">
      <w:pPr>
        <w:pStyle w:val="Prrafodelista"/>
        <w:widowControl w:val="0"/>
        <w:numPr>
          <w:ilvl w:val="1"/>
          <w:numId w:val="24"/>
        </w:numPr>
        <w:tabs>
          <w:tab w:val="left" w:pos="1001"/>
        </w:tabs>
        <w:autoSpaceDE w:val="0"/>
        <w:autoSpaceDN w:val="0"/>
        <w:spacing w:before="2"/>
        <w:ind w:hanging="361"/>
        <w:contextualSpacing w:val="0"/>
        <w:jc w:val="both"/>
        <w:rPr>
          <w:rFonts w:ascii="Century Gothic" w:hAnsi="Century Gothic"/>
          <w:sz w:val="22"/>
          <w:szCs w:val="22"/>
        </w:rPr>
      </w:pPr>
      <w:r w:rsidRPr="0015679F">
        <w:rPr>
          <w:rFonts w:ascii="Century Gothic" w:hAnsi="Century Gothic"/>
          <w:sz w:val="22"/>
          <w:szCs w:val="22"/>
        </w:rPr>
        <w:t>Rechazar mi contratación;</w:t>
      </w:r>
      <w:r w:rsidRPr="0015679F">
        <w:rPr>
          <w:rFonts w:ascii="Century Gothic" w:hAnsi="Century Gothic"/>
          <w:spacing w:val="3"/>
          <w:sz w:val="22"/>
          <w:szCs w:val="22"/>
        </w:rPr>
        <w:t xml:space="preserve"> </w:t>
      </w:r>
      <w:r w:rsidRPr="0015679F">
        <w:rPr>
          <w:rFonts w:ascii="Century Gothic" w:hAnsi="Century Gothic"/>
          <w:sz w:val="22"/>
          <w:szCs w:val="22"/>
        </w:rPr>
        <w:t>y</w:t>
      </w:r>
    </w:p>
    <w:p w14:paraId="56465D5F" w14:textId="77777777" w:rsidR="001D563D" w:rsidRPr="0015679F" w:rsidRDefault="001D563D" w:rsidP="00993934">
      <w:pPr>
        <w:pStyle w:val="Prrafodelista"/>
        <w:widowControl w:val="0"/>
        <w:numPr>
          <w:ilvl w:val="1"/>
          <w:numId w:val="24"/>
        </w:numPr>
        <w:tabs>
          <w:tab w:val="left" w:pos="1001"/>
        </w:tabs>
        <w:autoSpaceDE w:val="0"/>
        <w:autoSpaceDN w:val="0"/>
        <w:spacing w:before="11" w:line="249" w:lineRule="auto"/>
        <w:ind w:right="147"/>
        <w:contextualSpacing w:val="0"/>
        <w:jc w:val="both"/>
        <w:rPr>
          <w:rFonts w:ascii="Century Gothic" w:hAnsi="Century Gothic"/>
          <w:sz w:val="22"/>
          <w:szCs w:val="22"/>
        </w:rPr>
      </w:pPr>
      <w:r w:rsidRPr="0015679F">
        <w:rPr>
          <w:rFonts w:ascii="Century Gothic" w:hAnsi="Century Gothic"/>
          <w:sz w:val="22"/>
          <w:szCs w:val="22"/>
        </w:rPr>
        <w:t>Declararme inelegible, de forma temporal o permanente, para ser contratado o subcontratado por terceros elegibles, con recursos del Banco o administrados por el</w:t>
      </w:r>
      <w:r w:rsidRPr="0015679F">
        <w:rPr>
          <w:rFonts w:ascii="Century Gothic" w:hAnsi="Century Gothic"/>
          <w:spacing w:val="-6"/>
          <w:sz w:val="22"/>
          <w:szCs w:val="22"/>
        </w:rPr>
        <w:t xml:space="preserve"> </w:t>
      </w:r>
      <w:r w:rsidRPr="0015679F">
        <w:rPr>
          <w:rFonts w:ascii="Century Gothic" w:hAnsi="Century Gothic"/>
          <w:sz w:val="22"/>
          <w:szCs w:val="22"/>
        </w:rPr>
        <w:t>Banco.</w:t>
      </w:r>
    </w:p>
    <w:p w14:paraId="6478F17B"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0ED4F213"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bookmarkStart w:id="328" w:name="_Hlk66363237"/>
      <w:r w:rsidRPr="0015679F">
        <w:rPr>
          <w:rFonts w:ascii="Century Gothic" w:hAnsi="Century Gothic"/>
          <w:spacing w:val="-2"/>
          <w:sz w:val="22"/>
          <w:szCs w:val="22"/>
        </w:rPr>
        <w:t>Queda entendido que cualquier información falsa o equívoca en relación con estos requerimientos de elegibilidad tornará nulo y sin efecto mi contrato y no tendré derecho a remuneraciones.</w:t>
      </w:r>
    </w:p>
    <w:p w14:paraId="1A577615"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859B96E"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152B7479"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3F2012AF"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15679F">
        <w:rPr>
          <w:rFonts w:ascii="Century Gothic" w:hAnsi="Century Gothic"/>
          <w:spacing w:val="-2"/>
          <w:sz w:val="22"/>
          <w:szCs w:val="22"/>
        </w:rPr>
        <w:tab/>
      </w:r>
      <w:r w:rsidRPr="0015679F">
        <w:rPr>
          <w:rFonts w:ascii="Century Gothic" w:hAnsi="Century Gothic"/>
          <w:spacing w:val="-2"/>
          <w:sz w:val="22"/>
          <w:szCs w:val="22"/>
        </w:rPr>
        <w:tab/>
      </w:r>
      <w:r w:rsidRPr="0015679F">
        <w:rPr>
          <w:rFonts w:ascii="Century Gothic" w:hAnsi="Century Gothic"/>
          <w:spacing w:val="-2"/>
          <w:sz w:val="22"/>
          <w:szCs w:val="22"/>
        </w:rPr>
        <w:tab/>
      </w:r>
      <w:r w:rsidRPr="0015679F">
        <w:rPr>
          <w:rFonts w:ascii="Century Gothic" w:hAnsi="Century Gothic"/>
          <w:spacing w:val="-2"/>
          <w:sz w:val="22"/>
          <w:szCs w:val="22"/>
        </w:rPr>
        <w:tab/>
        <w:t>______________________________</w:t>
      </w:r>
    </w:p>
    <w:p w14:paraId="4C799D6A"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ind w:left="1440" w:hanging="1440"/>
        <w:jc w:val="both"/>
        <w:rPr>
          <w:rFonts w:ascii="Century Gothic" w:hAnsi="Century Gothic"/>
          <w:spacing w:val="-2"/>
          <w:sz w:val="22"/>
          <w:szCs w:val="22"/>
        </w:rPr>
      </w:pPr>
      <w:r w:rsidRPr="0015679F">
        <w:rPr>
          <w:rFonts w:ascii="Century Gothic" w:hAnsi="Century Gothic"/>
          <w:spacing w:val="-2"/>
          <w:sz w:val="22"/>
          <w:szCs w:val="22"/>
        </w:rPr>
        <w:tab/>
      </w:r>
      <w:r w:rsidRPr="0015679F">
        <w:rPr>
          <w:rFonts w:ascii="Century Gothic" w:hAnsi="Century Gothic"/>
          <w:spacing w:val="-2"/>
          <w:sz w:val="22"/>
          <w:szCs w:val="22"/>
        </w:rPr>
        <w:tab/>
      </w:r>
      <w:r w:rsidRPr="0015679F">
        <w:rPr>
          <w:rFonts w:ascii="Century Gothic" w:hAnsi="Century Gothic"/>
          <w:spacing w:val="-2"/>
          <w:sz w:val="22"/>
          <w:szCs w:val="22"/>
        </w:rPr>
        <w:tab/>
      </w:r>
      <w:r w:rsidRPr="0015679F">
        <w:rPr>
          <w:rFonts w:ascii="Century Gothic" w:hAnsi="Century Gothic"/>
          <w:spacing w:val="-2"/>
          <w:sz w:val="22"/>
          <w:szCs w:val="22"/>
        </w:rPr>
        <w:tab/>
        <w:t xml:space="preserve">Nombre y firma del consultor </w:t>
      </w:r>
    </w:p>
    <w:p w14:paraId="7098BD2D" w14:textId="77777777" w:rsidR="001D563D" w:rsidRPr="0015679F" w:rsidRDefault="001D563D" w:rsidP="001D563D">
      <w:pPr>
        <w:tabs>
          <w:tab w:val="left" w:pos="0"/>
          <w:tab w:val="left" w:pos="432"/>
          <w:tab w:val="left" w:pos="720"/>
          <w:tab w:val="left" w:pos="1152"/>
          <w:tab w:val="left" w:pos="1440"/>
          <w:tab w:val="left" w:pos="1872"/>
          <w:tab w:val="left" w:pos="2160"/>
          <w:tab w:val="left" w:pos="2592"/>
          <w:tab w:val="left" w:pos="2880"/>
          <w:tab w:val="left" w:pos="3312"/>
          <w:tab w:val="left" w:pos="3600"/>
          <w:tab w:val="left" w:pos="4032"/>
          <w:tab w:val="left" w:pos="4320"/>
          <w:tab w:val="left" w:pos="4752"/>
          <w:tab w:val="left" w:pos="5040"/>
          <w:tab w:val="left" w:pos="5472"/>
          <w:tab w:val="left" w:pos="5760"/>
          <w:tab w:val="left" w:pos="6192"/>
          <w:tab w:val="left" w:pos="6480"/>
          <w:tab w:val="left" w:pos="6912"/>
          <w:tab w:val="left" w:pos="7200"/>
          <w:tab w:val="left" w:pos="7632"/>
          <w:tab w:val="left" w:pos="7920"/>
        </w:tabs>
        <w:suppressAutoHyphens/>
        <w:spacing w:line="243" w:lineRule="exact"/>
        <w:jc w:val="both"/>
        <w:rPr>
          <w:rFonts w:ascii="Century Gothic" w:hAnsi="Century Gothic"/>
          <w:spacing w:val="-2"/>
          <w:sz w:val="22"/>
          <w:szCs w:val="22"/>
        </w:rPr>
      </w:pPr>
    </w:p>
    <w:p w14:paraId="2E9E671A" w14:textId="77777777" w:rsidR="001D563D" w:rsidRPr="0015679F" w:rsidRDefault="001D563D" w:rsidP="001D563D">
      <w:pPr>
        <w:jc w:val="both"/>
        <w:rPr>
          <w:rFonts w:ascii="Century Gothic" w:hAnsi="Century Gothic"/>
          <w:sz w:val="22"/>
          <w:szCs w:val="22"/>
        </w:rPr>
      </w:pPr>
      <w:r w:rsidRPr="0015679F">
        <w:rPr>
          <w:rFonts w:ascii="Century Gothic" w:hAnsi="Century Gothic"/>
          <w:spacing w:val="-2"/>
          <w:sz w:val="22"/>
          <w:szCs w:val="22"/>
        </w:rPr>
        <w:tab/>
      </w:r>
      <w:r w:rsidRPr="0015679F">
        <w:rPr>
          <w:rFonts w:ascii="Century Gothic" w:hAnsi="Century Gothic"/>
          <w:spacing w:val="-2"/>
          <w:sz w:val="22"/>
          <w:szCs w:val="22"/>
        </w:rPr>
        <w:tab/>
        <w:t>Lugar y Fecha: _________________</w:t>
      </w:r>
    </w:p>
    <w:p w14:paraId="0DE61EC0" w14:textId="77777777" w:rsidR="001D563D" w:rsidRPr="0015679F" w:rsidRDefault="001D563D" w:rsidP="001D563D">
      <w:pPr>
        <w:pStyle w:val="Textoindependiente"/>
        <w:jc w:val="both"/>
        <w:rPr>
          <w:rFonts w:ascii="Century Gothic" w:hAnsi="Century Gothic"/>
          <w:bCs/>
          <w:sz w:val="22"/>
          <w:szCs w:val="22"/>
        </w:rPr>
      </w:pPr>
    </w:p>
    <w:bookmarkEnd w:id="328"/>
    <w:p w14:paraId="5036581B" w14:textId="77777777" w:rsidR="001D563D" w:rsidRPr="0015679F" w:rsidRDefault="001D563D" w:rsidP="001D563D">
      <w:pPr>
        <w:pStyle w:val="Textoindependiente"/>
        <w:jc w:val="both"/>
        <w:rPr>
          <w:rFonts w:ascii="Century Gothic" w:hAnsi="Century Gothic"/>
          <w:bCs/>
          <w:sz w:val="22"/>
          <w:szCs w:val="22"/>
        </w:rPr>
      </w:pPr>
    </w:p>
    <w:p w14:paraId="4FDEF207" w14:textId="77777777" w:rsidR="001D563D" w:rsidRPr="0015679F" w:rsidRDefault="001D563D" w:rsidP="001D563D">
      <w:pPr>
        <w:pStyle w:val="Textoindependiente"/>
        <w:jc w:val="both"/>
        <w:rPr>
          <w:rFonts w:ascii="Century Gothic" w:hAnsi="Century Gothic"/>
          <w:bCs/>
          <w:sz w:val="22"/>
          <w:szCs w:val="22"/>
        </w:rPr>
      </w:pPr>
    </w:p>
    <w:p w14:paraId="7009D44C" w14:textId="458CBAFF" w:rsidR="002502EC" w:rsidRPr="0015679F" w:rsidRDefault="002502EC" w:rsidP="005E0913">
      <w:pPr>
        <w:pStyle w:val="Textoindependiente"/>
        <w:jc w:val="both"/>
        <w:rPr>
          <w:rFonts w:ascii="Century Gothic" w:hAnsi="Century Gothic"/>
          <w:bCs/>
          <w:sz w:val="22"/>
          <w:szCs w:val="22"/>
        </w:rPr>
      </w:pPr>
    </w:p>
    <w:p w14:paraId="42EEB309" w14:textId="5A573769" w:rsidR="001D563D" w:rsidRPr="0015679F" w:rsidRDefault="001D563D" w:rsidP="005E0913">
      <w:pPr>
        <w:pStyle w:val="Textoindependiente"/>
        <w:jc w:val="both"/>
        <w:rPr>
          <w:rFonts w:ascii="Century Gothic" w:hAnsi="Century Gothic"/>
          <w:bCs/>
          <w:sz w:val="22"/>
          <w:szCs w:val="22"/>
        </w:rPr>
      </w:pPr>
    </w:p>
    <w:p w14:paraId="5EF59A7F" w14:textId="0F34F4CC" w:rsidR="001D563D" w:rsidRPr="0015679F" w:rsidRDefault="001D563D" w:rsidP="005E0913">
      <w:pPr>
        <w:pStyle w:val="Textoindependiente"/>
        <w:jc w:val="both"/>
        <w:rPr>
          <w:rFonts w:ascii="Century Gothic" w:hAnsi="Century Gothic"/>
          <w:bCs/>
          <w:sz w:val="22"/>
          <w:szCs w:val="22"/>
        </w:rPr>
      </w:pPr>
    </w:p>
    <w:p w14:paraId="7D9FF6D8" w14:textId="7CCDBA45" w:rsidR="001D563D" w:rsidRPr="0015679F" w:rsidRDefault="001D563D" w:rsidP="005E0913">
      <w:pPr>
        <w:pStyle w:val="Textoindependiente"/>
        <w:jc w:val="both"/>
        <w:rPr>
          <w:rFonts w:ascii="Century Gothic" w:hAnsi="Century Gothic"/>
          <w:bCs/>
          <w:sz w:val="22"/>
          <w:szCs w:val="22"/>
        </w:rPr>
      </w:pPr>
    </w:p>
    <w:p w14:paraId="7B6FE85E" w14:textId="0F324F5E" w:rsidR="001D563D" w:rsidRPr="0015679F" w:rsidRDefault="001D563D" w:rsidP="005E0913">
      <w:pPr>
        <w:pStyle w:val="Textoindependiente"/>
        <w:jc w:val="both"/>
        <w:rPr>
          <w:rFonts w:ascii="Century Gothic" w:hAnsi="Century Gothic"/>
          <w:bCs/>
          <w:sz w:val="22"/>
          <w:szCs w:val="22"/>
        </w:rPr>
      </w:pPr>
    </w:p>
    <w:p w14:paraId="181B8E4F" w14:textId="742F3946" w:rsidR="001D563D" w:rsidRPr="0015679F" w:rsidRDefault="001D563D" w:rsidP="005E0913">
      <w:pPr>
        <w:pStyle w:val="Textoindependiente"/>
        <w:jc w:val="both"/>
        <w:rPr>
          <w:rFonts w:ascii="Century Gothic" w:hAnsi="Century Gothic"/>
          <w:bCs/>
          <w:sz w:val="22"/>
          <w:szCs w:val="22"/>
        </w:rPr>
      </w:pPr>
    </w:p>
    <w:p w14:paraId="52B524B2" w14:textId="0A4D9AA8" w:rsidR="001D563D" w:rsidRPr="0015679F" w:rsidRDefault="001D563D" w:rsidP="005E0913">
      <w:pPr>
        <w:pStyle w:val="Textoindependiente"/>
        <w:jc w:val="both"/>
        <w:rPr>
          <w:rFonts w:ascii="Century Gothic" w:hAnsi="Century Gothic"/>
          <w:bCs/>
          <w:sz w:val="22"/>
          <w:szCs w:val="22"/>
        </w:rPr>
      </w:pPr>
    </w:p>
    <w:p w14:paraId="5E32D846" w14:textId="5F9FECF0" w:rsidR="001D563D" w:rsidRPr="0015679F" w:rsidRDefault="001D563D" w:rsidP="005E0913">
      <w:pPr>
        <w:pStyle w:val="Textoindependiente"/>
        <w:jc w:val="both"/>
        <w:rPr>
          <w:rFonts w:ascii="Century Gothic" w:hAnsi="Century Gothic"/>
          <w:bCs/>
          <w:sz w:val="22"/>
          <w:szCs w:val="22"/>
        </w:rPr>
      </w:pPr>
    </w:p>
    <w:p w14:paraId="1551A887" w14:textId="78BB07C0" w:rsidR="001D563D" w:rsidRPr="0015679F" w:rsidRDefault="001D563D" w:rsidP="005E0913">
      <w:pPr>
        <w:pStyle w:val="Textoindependiente"/>
        <w:jc w:val="both"/>
        <w:rPr>
          <w:rFonts w:ascii="Century Gothic" w:hAnsi="Century Gothic"/>
          <w:bCs/>
          <w:sz w:val="22"/>
          <w:szCs w:val="22"/>
        </w:rPr>
      </w:pPr>
    </w:p>
    <w:p w14:paraId="3A25403E" w14:textId="421E6F27" w:rsidR="001D563D" w:rsidRPr="0015679F" w:rsidRDefault="001D563D" w:rsidP="005E0913">
      <w:pPr>
        <w:pStyle w:val="Textoindependiente"/>
        <w:jc w:val="both"/>
        <w:rPr>
          <w:rFonts w:ascii="Century Gothic" w:hAnsi="Century Gothic"/>
          <w:bCs/>
          <w:sz w:val="22"/>
          <w:szCs w:val="22"/>
        </w:rPr>
      </w:pPr>
    </w:p>
    <w:p w14:paraId="249B02D6" w14:textId="5E31C630" w:rsidR="001D563D" w:rsidRPr="0015679F" w:rsidRDefault="001D563D" w:rsidP="005E0913">
      <w:pPr>
        <w:pStyle w:val="Textoindependiente"/>
        <w:jc w:val="both"/>
        <w:rPr>
          <w:rFonts w:ascii="Century Gothic" w:hAnsi="Century Gothic"/>
          <w:bCs/>
          <w:sz w:val="22"/>
          <w:szCs w:val="22"/>
        </w:rPr>
      </w:pPr>
    </w:p>
    <w:p w14:paraId="368D09D6" w14:textId="5BBF2DE2" w:rsidR="00125552" w:rsidRPr="0015679F" w:rsidRDefault="00125552" w:rsidP="005E0913">
      <w:pPr>
        <w:pStyle w:val="Textoindependiente"/>
        <w:jc w:val="both"/>
        <w:rPr>
          <w:rFonts w:ascii="Century Gothic" w:hAnsi="Century Gothic"/>
          <w:bCs/>
          <w:sz w:val="22"/>
          <w:szCs w:val="22"/>
        </w:rPr>
      </w:pPr>
    </w:p>
    <w:p w14:paraId="50501A75" w14:textId="77777777" w:rsidR="00125552" w:rsidRPr="0015679F" w:rsidRDefault="00125552" w:rsidP="005E0913">
      <w:pPr>
        <w:pStyle w:val="Textoindependiente"/>
        <w:jc w:val="both"/>
        <w:rPr>
          <w:rFonts w:ascii="Century Gothic" w:hAnsi="Century Gothic"/>
          <w:bCs/>
          <w:sz w:val="22"/>
          <w:szCs w:val="22"/>
        </w:rPr>
      </w:pPr>
    </w:p>
    <w:p w14:paraId="72385EE2" w14:textId="613C54B7" w:rsidR="002502EC" w:rsidRPr="0015679F" w:rsidRDefault="002502EC" w:rsidP="005E0913">
      <w:pPr>
        <w:pStyle w:val="Textoindependiente"/>
        <w:jc w:val="both"/>
        <w:rPr>
          <w:rFonts w:ascii="Century Gothic" w:hAnsi="Century Gothic"/>
          <w:bCs/>
          <w:sz w:val="22"/>
          <w:szCs w:val="22"/>
        </w:rPr>
      </w:pPr>
    </w:p>
    <w:p w14:paraId="628ACFB6" w14:textId="024F7427" w:rsidR="0076718E" w:rsidRPr="0015679F" w:rsidRDefault="0076718E" w:rsidP="005E0913">
      <w:pPr>
        <w:pStyle w:val="Textoindependiente"/>
        <w:jc w:val="both"/>
        <w:rPr>
          <w:rFonts w:ascii="Century Gothic" w:hAnsi="Century Gothic"/>
          <w:bCs/>
          <w:sz w:val="22"/>
          <w:szCs w:val="22"/>
        </w:rPr>
      </w:pPr>
    </w:p>
    <w:p w14:paraId="3D27B963" w14:textId="37FFCDCE" w:rsidR="0076718E" w:rsidRPr="0015679F" w:rsidRDefault="0076718E" w:rsidP="005E0913">
      <w:pPr>
        <w:pStyle w:val="Textoindependiente"/>
        <w:jc w:val="both"/>
        <w:rPr>
          <w:rFonts w:ascii="Century Gothic" w:hAnsi="Century Gothic"/>
          <w:bCs/>
          <w:sz w:val="22"/>
          <w:szCs w:val="22"/>
        </w:rPr>
      </w:pPr>
    </w:p>
    <w:p w14:paraId="6B872336" w14:textId="3A5EC47B" w:rsidR="0076718E" w:rsidRPr="0015679F" w:rsidRDefault="0076718E" w:rsidP="005E0913">
      <w:pPr>
        <w:pStyle w:val="Textoindependiente"/>
        <w:jc w:val="both"/>
        <w:rPr>
          <w:rFonts w:ascii="Century Gothic" w:hAnsi="Century Gothic"/>
          <w:bCs/>
          <w:sz w:val="22"/>
          <w:szCs w:val="22"/>
        </w:rPr>
      </w:pPr>
    </w:p>
    <w:p w14:paraId="60A471E2" w14:textId="151B09B6" w:rsidR="0076718E" w:rsidRPr="0015679F" w:rsidRDefault="0076718E" w:rsidP="005E0913">
      <w:pPr>
        <w:pStyle w:val="Textoindependiente"/>
        <w:jc w:val="both"/>
        <w:rPr>
          <w:rFonts w:ascii="Century Gothic" w:hAnsi="Century Gothic"/>
          <w:bCs/>
          <w:sz w:val="22"/>
          <w:szCs w:val="22"/>
        </w:rPr>
      </w:pPr>
    </w:p>
    <w:p w14:paraId="4950487C" w14:textId="27F98DD2" w:rsidR="008C32F9" w:rsidRPr="0015679F" w:rsidRDefault="008C32F9" w:rsidP="005E0913">
      <w:pPr>
        <w:pStyle w:val="Textoindependiente"/>
        <w:jc w:val="both"/>
        <w:rPr>
          <w:rFonts w:ascii="Century Gothic" w:hAnsi="Century Gothic"/>
          <w:bCs/>
          <w:sz w:val="22"/>
          <w:szCs w:val="22"/>
        </w:rPr>
      </w:pPr>
    </w:p>
    <w:p w14:paraId="2BC283C9" w14:textId="60468F55" w:rsidR="008C32F9" w:rsidRPr="0015679F" w:rsidRDefault="008C32F9" w:rsidP="005E0913">
      <w:pPr>
        <w:pStyle w:val="Textoindependiente"/>
        <w:jc w:val="both"/>
        <w:rPr>
          <w:rFonts w:ascii="Century Gothic" w:hAnsi="Century Gothic"/>
          <w:bCs/>
          <w:sz w:val="22"/>
          <w:szCs w:val="22"/>
        </w:rPr>
      </w:pPr>
    </w:p>
    <w:p w14:paraId="0DF59D81" w14:textId="22A80760" w:rsidR="008C32F9" w:rsidRPr="0015679F" w:rsidRDefault="008C32F9" w:rsidP="005E0913">
      <w:pPr>
        <w:pStyle w:val="Textoindependiente"/>
        <w:jc w:val="both"/>
        <w:rPr>
          <w:rFonts w:ascii="Century Gothic" w:hAnsi="Century Gothic"/>
          <w:bCs/>
          <w:sz w:val="22"/>
          <w:szCs w:val="22"/>
        </w:rPr>
      </w:pPr>
    </w:p>
    <w:p w14:paraId="232FB97B" w14:textId="78EB61B9" w:rsidR="008C32F9" w:rsidRPr="0015679F" w:rsidRDefault="008C32F9" w:rsidP="005E0913">
      <w:pPr>
        <w:pStyle w:val="Textoindependiente"/>
        <w:jc w:val="both"/>
        <w:rPr>
          <w:rFonts w:ascii="Century Gothic" w:hAnsi="Century Gothic"/>
          <w:bCs/>
          <w:sz w:val="22"/>
          <w:szCs w:val="22"/>
        </w:rPr>
      </w:pPr>
    </w:p>
    <w:p w14:paraId="7910DF54" w14:textId="77777777" w:rsidR="008C32F9" w:rsidRPr="0015679F" w:rsidRDefault="008C32F9" w:rsidP="005E0913">
      <w:pPr>
        <w:pStyle w:val="Textoindependiente"/>
        <w:jc w:val="both"/>
        <w:rPr>
          <w:rFonts w:ascii="Century Gothic" w:hAnsi="Century Gothic"/>
          <w:bCs/>
          <w:sz w:val="22"/>
          <w:szCs w:val="22"/>
        </w:rPr>
      </w:pPr>
    </w:p>
    <w:p w14:paraId="5ADDF6FC" w14:textId="77777777" w:rsidR="002502EC" w:rsidRPr="0015679F" w:rsidRDefault="002502EC" w:rsidP="005E0913">
      <w:pPr>
        <w:pStyle w:val="Textoindependiente"/>
        <w:jc w:val="both"/>
        <w:rPr>
          <w:rFonts w:ascii="Century Gothic" w:hAnsi="Century Gothic"/>
          <w:bCs/>
          <w:sz w:val="22"/>
          <w:szCs w:val="22"/>
        </w:rPr>
      </w:pPr>
    </w:p>
    <w:p w14:paraId="56EA16E8" w14:textId="00E2149B" w:rsidR="002502EC" w:rsidRPr="0015679F" w:rsidRDefault="002502EC" w:rsidP="002502EC">
      <w:pPr>
        <w:pStyle w:val="Ttulo1"/>
        <w:jc w:val="center"/>
        <w:rPr>
          <w:rFonts w:ascii="Century Gothic" w:hAnsi="Century Gothic" w:cs="Times New Roman"/>
          <w:sz w:val="22"/>
          <w:szCs w:val="22"/>
        </w:rPr>
      </w:pPr>
      <w:bookmarkStart w:id="329" w:name="_Toc49163056"/>
      <w:r w:rsidRPr="0015679F">
        <w:rPr>
          <w:rFonts w:ascii="Century Gothic" w:hAnsi="Century Gothic" w:cs="Times New Roman"/>
          <w:sz w:val="22"/>
          <w:szCs w:val="22"/>
        </w:rPr>
        <w:t>Anexo 5: Glosario de Términos</w:t>
      </w:r>
      <w:r w:rsidRPr="0015679F">
        <w:rPr>
          <w:rStyle w:val="Refdenotaalpie"/>
          <w:rFonts w:ascii="Century Gothic" w:hAnsi="Century Gothic" w:cs="Times New Roman"/>
          <w:szCs w:val="24"/>
        </w:rPr>
        <w:footnoteReference w:id="13"/>
      </w:r>
      <w:bookmarkEnd w:id="329"/>
    </w:p>
    <w:p w14:paraId="7C3D3FA5" w14:textId="77777777" w:rsidR="00571DF4" w:rsidRPr="0015679F" w:rsidRDefault="00571DF4" w:rsidP="00571DF4">
      <w:pPr>
        <w:rPr>
          <w:rFonts w:ascii="Century Gothic" w:hAnsi="Century Gothic"/>
        </w:rPr>
      </w:pPr>
    </w:p>
    <w:p w14:paraId="6D7D99A5" w14:textId="77777777" w:rsidR="002502EC" w:rsidRPr="0015679F" w:rsidRDefault="002502EC" w:rsidP="002502EC">
      <w:pPr>
        <w:tabs>
          <w:tab w:val="right" w:pos="9261"/>
        </w:tabs>
        <w:suppressAutoHyphens/>
        <w:spacing w:line="243" w:lineRule="exact"/>
        <w:jc w:val="center"/>
        <w:rPr>
          <w:rFonts w:ascii="Century Gothic" w:hAnsi="Century Gothic"/>
          <w:b/>
          <w:bCs/>
        </w:rPr>
      </w:pPr>
    </w:p>
    <w:tbl>
      <w:tblPr>
        <w:tblStyle w:val="TableNormal"/>
        <w:tblW w:w="9290" w:type="dxa"/>
        <w:tblInd w:w="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4"/>
        <w:gridCol w:w="5406"/>
      </w:tblGrid>
      <w:tr w:rsidR="00571DF4" w:rsidRPr="0015679F" w14:paraId="6AD2BDFD" w14:textId="77777777" w:rsidTr="00B77AAF">
        <w:trPr>
          <w:trHeight w:val="244"/>
        </w:trPr>
        <w:tc>
          <w:tcPr>
            <w:tcW w:w="3884" w:type="dxa"/>
            <w:shd w:val="clear" w:color="auto" w:fill="001F5F"/>
          </w:tcPr>
          <w:p w14:paraId="54BF85C4" w14:textId="77777777" w:rsidR="00571DF4" w:rsidRPr="0015679F" w:rsidRDefault="00571DF4" w:rsidP="00DA13EA">
            <w:pPr>
              <w:pStyle w:val="TableParagraph"/>
              <w:spacing w:before="3" w:line="221" w:lineRule="exact"/>
              <w:ind w:left="115"/>
              <w:rPr>
                <w:rFonts w:ascii="Century Gothic" w:hAnsi="Century Gothic"/>
                <w:b/>
                <w:sz w:val="20"/>
              </w:rPr>
            </w:pPr>
            <w:r w:rsidRPr="0015679F">
              <w:rPr>
                <w:rFonts w:ascii="Century Gothic" w:hAnsi="Century Gothic"/>
                <w:b/>
                <w:color w:val="FFFFFF"/>
                <w:sz w:val="20"/>
              </w:rPr>
              <w:t>Término</w:t>
            </w:r>
          </w:p>
        </w:tc>
        <w:tc>
          <w:tcPr>
            <w:tcW w:w="5406" w:type="dxa"/>
            <w:shd w:val="clear" w:color="auto" w:fill="001F5F"/>
          </w:tcPr>
          <w:p w14:paraId="527B9A13" w14:textId="77777777" w:rsidR="00571DF4" w:rsidRPr="0015679F" w:rsidRDefault="00571DF4" w:rsidP="00DA13EA">
            <w:pPr>
              <w:pStyle w:val="TableParagraph"/>
              <w:spacing w:before="3" w:line="221" w:lineRule="exact"/>
              <w:ind w:left="114"/>
              <w:rPr>
                <w:rFonts w:ascii="Century Gothic" w:hAnsi="Century Gothic"/>
                <w:b/>
                <w:sz w:val="20"/>
              </w:rPr>
            </w:pPr>
            <w:r w:rsidRPr="0015679F">
              <w:rPr>
                <w:rFonts w:ascii="Century Gothic" w:hAnsi="Century Gothic"/>
                <w:b/>
                <w:color w:val="FFFFFF"/>
                <w:sz w:val="20"/>
              </w:rPr>
              <w:t>Definición</w:t>
            </w:r>
          </w:p>
        </w:tc>
      </w:tr>
      <w:tr w:rsidR="00571DF4" w:rsidRPr="0015679F" w14:paraId="4F596689" w14:textId="77777777" w:rsidTr="00B77AAF">
        <w:trPr>
          <w:trHeight w:val="1470"/>
        </w:trPr>
        <w:tc>
          <w:tcPr>
            <w:tcW w:w="3884" w:type="dxa"/>
          </w:tcPr>
          <w:p w14:paraId="31CF931D" w14:textId="77777777" w:rsidR="00571DF4" w:rsidRPr="0015679F" w:rsidRDefault="00571DF4" w:rsidP="00DA13EA">
            <w:pPr>
              <w:pStyle w:val="TableParagraph"/>
              <w:rPr>
                <w:rFonts w:ascii="Century Gothic" w:hAnsi="Century Gothic"/>
                <w:b/>
                <w:sz w:val="24"/>
              </w:rPr>
            </w:pPr>
          </w:p>
          <w:p w14:paraId="034B9149" w14:textId="77777777" w:rsidR="00571DF4" w:rsidRPr="0015679F" w:rsidRDefault="00571DF4" w:rsidP="00DA13EA">
            <w:pPr>
              <w:pStyle w:val="TableParagraph"/>
              <w:spacing w:before="2"/>
              <w:rPr>
                <w:rFonts w:ascii="Century Gothic" w:hAnsi="Century Gothic"/>
                <w:b/>
                <w:sz w:val="27"/>
              </w:rPr>
            </w:pPr>
          </w:p>
          <w:p w14:paraId="05115785" w14:textId="77777777" w:rsidR="00571DF4" w:rsidRPr="0015679F" w:rsidRDefault="00571DF4" w:rsidP="00DA13EA">
            <w:pPr>
              <w:pStyle w:val="TableParagraph"/>
              <w:ind w:left="115"/>
              <w:rPr>
                <w:rFonts w:ascii="Century Gothic" w:hAnsi="Century Gothic"/>
                <w:b/>
                <w:sz w:val="20"/>
              </w:rPr>
            </w:pPr>
            <w:r w:rsidRPr="0015679F">
              <w:rPr>
                <w:rFonts w:ascii="Century Gothic" w:hAnsi="Century Gothic"/>
                <w:b/>
                <w:w w:val="95"/>
                <w:sz w:val="20"/>
              </w:rPr>
              <w:t>Contratos</w:t>
            </w:r>
            <w:r w:rsidRPr="0015679F">
              <w:rPr>
                <w:rFonts w:ascii="Century Gothic" w:hAnsi="Century Gothic"/>
                <w:b/>
                <w:spacing w:val="9"/>
                <w:w w:val="95"/>
                <w:sz w:val="20"/>
              </w:rPr>
              <w:t xml:space="preserve"> </w:t>
            </w:r>
            <w:r w:rsidRPr="0015679F">
              <w:rPr>
                <w:rFonts w:ascii="Century Gothic" w:hAnsi="Century Gothic"/>
                <w:b/>
                <w:w w:val="95"/>
                <w:sz w:val="20"/>
              </w:rPr>
              <w:t>de</w:t>
            </w:r>
            <w:r w:rsidRPr="0015679F">
              <w:rPr>
                <w:rFonts w:ascii="Century Gothic" w:hAnsi="Century Gothic"/>
                <w:b/>
                <w:spacing w:val="8"/>
                <w:w w:val="95"/>
                <w:sz w:val="20"/>
              </w:rPr>
              <w:t xml:space="preserve"> </w:t>
            </w:r>
            <w:r w:rsidRPr="0015679F">
              <w:rPr>
                <w:rFonts w:ascii="Century Gothic" w:hAnsi="Century Gothic"/>
                <w:b/>
                <w:w w:val="95"/>
                <w:sz w:val="20"/>
              </w:rPr>
              <w:t>préstamo</w:t>
            </w:r>
          </w:p>
        </w:tc>
        <w:tc>
          <w:tcPr>
            <w:tcW w:w="5406" w:type="dxa"/>
          </w:tcPr>
          <w:p w14:paraId="05572D10" w14:textId="41CAFD75" w:rsidR="00571DF4" w:rsidRPr="0015679F" w:rsidRDefault="00571DF4" w:rsidP="00DA13EA">
            <w:pPr>
              <w:pStyle w:val="TableParagraph"/>
              <w:tabs>
                <w:tab w:val="left" w:pos="589"/>
                <w:tab w:val="left" w:pos="1745"/>
                <w:tab w:val="left" w:pos="1882"/>
                <w:tab w:val="left" w:pos="3233"/>
                <w:tab w:val="left" w:pos="3291"/>
                <w:tab w:val="left" w:pos="4209"/>
                <w:tab w:val="left" w:pos="4336"/>
                <w:tab w:val="left" w:pos="4588"/>
                <w:tab w:val="left" w:pos="5020"/>
              </w:tabs>
              <w:spacing w:before="2" w:line="242" w:lineRule="auto"/>
              <w:ind w:left="114" w:right="107"/>
              <w:rPr>
                <w:rFonts w:ascii="Century Gothic" w:hAnsi="Century Gothic"/>
                <w:sz w:val="20"/>
              </w:rPr>
            </w:pPr>
            <w:r w:rsidRPr="0015679F">
              <w:rPr>
                <w:rFonts w:ascii="Century Gothic" w:hAnsi="Century Gothic"/>
                <w:sz w:val="20"/>
              </w:rPr>
              <w:t>Documentos</w:t>
            </w:r>
            <w:r w:rsidRPr="0015679F">
              <w:rPr>
                <w:rFonts w:ascii="Century Gothic" w:hAnsi="Century Gothic"/>
                <w:sz w:val="20"/>
              </w:rPr>
              <w:tab/>
            </w:r>
            <w:r w:rsidRPr="0015679F">
              <w:rPr>
                <w:rFonts w:ascii="Century Gothic" w:hAnsi="Century Gothic"/>
                <w:sz w:val="20"/>
              </w:rPr>
              <w:tab/>
              <w:t>referidos</w:t>
            </w:r>
            <w:r w:rsidRPr="0015679F">
              <w:rPr>
                <w:rFonts w:ascii="Century Gothic" w:hAnsi="Century Gothic"/>
                <w:sz w:val="20"/>
              </w:rPr>
              <w:tab/>
              <w:t>como</w:t>
            </w:r>
            <w:r w:rsidRPr="0015679F">
              <w:rPr>
                <w:rFonts w:ascii="Century Gothic" w:hAnsi="Century Gothic"/>
                <w:sz w:val="20"/>
              </w:rPr>
              <w:tab/>
            </w:r>
            <w:r w:rsidRPr="0015679F">
              <w:rPr>
                <w:rFonts w:ascii="Century Gothic" w:hAnsi="Century Gothic"/>
                <w:sz w:val="20"/>
              </w:rPr>
              <w:tab/>
              <w:t>Convenio</w:t>
            </w:r>
            <w:r w:rsidRPr="0015679F">
              <w:rPr>
                <w:rFonts w:ascii="Century Gothic" w:hAnsi="Century Gothic"/>
                <w:spacing w:val="-68"/>
                <w:sz w:val="20"/>
              </w:rPr>
              <w:t xml:space="preserve"> </w:t>
            </w:r>
            <w:r w:rsidRPr="0015679F">
              <w:rPr>
                <w:rFonts w:ascii="Century Gothic" w:hAnsi="Century Gothic"/>
                <w:spacing w:val="2"/>
                <w:w w:val="53"/>
                <w:sz w:val="20"/>
              </w:rPr>
              <w:t>I</w:t>
            </w:r>
            <w:r w:rsidRPr="0015679F">
              <w:rPr>
                <w:rFonts w:ascii="Century Gothic" w:hAnsi="Century Gothic"/>
                <w:spacing w:val="-2"/>
                <w:w w:val="95"/>
                <w:sz w:val="20"/>
              </w:rPr>
              <w:t>n</w:t>
            </w:r>
            <w:r w:rsidRPr="0015679F">
              <w:rPr>
                <w:rFonts w:ascii="Century Gothic" w:hAnsi="Century Gothic"/>
                <w:spacing w:val="1"/>
                <w:w w:val="85"/>
                <w:sz w:val="20"/>
              </w:rPr>
              <w:t>t</w:t>
            </w:r>
            <w:r w:rsidRPr="0015679F">
              <w:rPr>
                <w:rFonts w:ascii="Century Gothic" w:hAnsi="Century Gothic"/>
                <w:w w:val="93"/>
                <w:sz w:val="20"/>
              </w:rPr>
              <w:t>ern</w:t>
            </w:r>
            <w:r w:rsidRPr="0015679F">
              <w:rPr>
                <w:rFonts w:ascii="Century Gothic" w:hAnsi="Century Gothic"/>
                <w:w w:val="113"/>
                <w:sz w:val="20"/>
              </w:rPr>
              <w:t>a</w:t>
            </w:r>
            <w:r w:rsidRPr="0015679F">
              <w:rPr>
                <w:rFonts w:ascii="Century Gothic" w:hAnsi="Century Gothic"/>
                <w:spacing w:val="-2"/>
                <w:w w:val="123"/>
                <w:sz w:val="20"/>
              </w:rPr>
              <w:t>c</w:t>
            </w:r>
            <w:r w:rsidRPr="0015679F">
              <w:rPr>
                <w:rFonts w:ascii="Century Gothic" w:hAnsi="Century Gothic"/>
                <w:w w:val="72"/>
                <w:sz w:val="20"/>
              </w:rPr>
              <w:t>i</w:t>
            </w:r>
            <w:r w:rsidRPr="0015679F">
              <w:rPr>
                <w:rFonts w:ascii="Century Gothic" w:hAnsi="Century Gothic"/>
                <w:spacing w:val="-1"/>
                <w:w w:val="107"/>
                <w:sz w:val="20"/>
              </w:rPr>
              <w:t>o</w:t>
            </w:r>
            <w:r w:rsidRPr="0015679F">
              <w:rPr>
                <w:rFonts w:ascii="Century Gothic" w:hAnsi="Century Gothic"/>
                <w:w w:val="95"/>
                <w:sz w:val="20"/>
              </w:rPr>
              <w:t>n</w:t>
            </w:r>
            <w:r w:rsidRPr="0015679F">
              <w:rPr>
                <w:rFonts w:ascii="Century Gothic" w:hAnsi="Century Gothic"/>
                <w:w w:val="113"/>
                <w:sz w:val="20"/>
              </w:rPr>
              <w:t>a</w:t>
            </w:r>
            <w:r w:rsidRPr="0015679F">
              <w:rPr>
                <w:rFonts w:ascii="Century Gothic" w:hAnsi="Century Gothic"/>
                <w:spacing w:val="2"/>
                <w:w w:val="72"/>
                <w:sz w:val="20"/>
              </w:rPr>
              <w:t>l</w:t>
            </w:r>
            <w:r w:rsidRPr="0015679F">
              <w:rPr>
                <w:rFonts w:ascii="Century Gothic" w:hAnsi="Century Gothic"/>
                <w:b/>
                <w:position w:val="5"/>
                <w:sz w:val="13"/>
              </w:rPr>
              <w:t xml:space="preserve">    </w:t>
            </w:r>
            <w:r w:rsidRPr="0015679F">
              <w:rPr>
                <w:rFonts w:ascii="Century Gothic" w:hAnsi="Century Gothic"/>
                <w:b/>
                <w:spacing w:val="3"/>
                <w:position w:val="5"/>
                <w:sz w:val="13"/>
              </w:rPr>
              <w:t xml:space="preserve"> </w:t>
            </w:r>
            <w:r w:rsidRPr="0015679F">
              <w:rPr>
                <w:rFonts w:ascii="Century Gothic" w:hAnsi="Century Gothic"/>
                <w:spacing w:val="-1"/>
                <w:w w:val="85"/>
                <w:sz w:val="20"/>
              </w:rPr>
              <w:t>s</w:t>
            </w:r>
            <w:r w:rsidRPr="0015679F">
              <w:rPr>
                <w:rFonts w:ascii="Century Gothic" w:hAnsi="Century Gothic"/>
                <w:spacing w:val="-2"/>
                <w:w w:val="85"/>
                <w:sz w:val="20"/>
              </w:rPr>
              <w:t>u</w:t>
            </w:r>
            <w:r w:rsidRPr="0015679F">
              <w:rPr>
                <w:rFonts w:ascii="Century Gothic" w:hAnsi="Century Gothic"/>
                <w:spacing w:val="-1"/>
                <w:w w:val="87"/>
                <w:sz w:val="20"/>
              </w:rPr>
              <w:t>scr</w:t>
            </w:r>
            <w:r w:rsidRPr="0015679F">
              <w:rPr>
                <w:rFonts w:ascii="Century Gothic" w:hAnsi="Century Gothic"/>
                <w:w w:val="87"/>
                <w:sz w:val="20"/>
              </w:rPr>
              <w:t>i</w:t>
            </w:r>
            <w:r w:rsidRPr="0015679F">
              <w:rPr>
                <w:rFonts w:ascii="Century Gothic" w:hAnsi="Century Gothic"/>
                <w:spacing w:val="1"/>
                <w:w w:val="85"/>
                <w:sz w:val="20"/>
              </w:rPr>
              <w:t>t</w:t>
            </w:r>
            <w:r w:rsidRPr="0015679F">
              <w:rPr>
                <w:rFonts w:ascii="Century Gothic" w:hAnsi="Century Gothic"/>
                <w:spacing w:val="-1"/>
                <w:w w:val="107"/>
                <w:sz w:val="20"/>
              </w:rPr>
              <w:t>o</w:t>
            </w:r>
            <w:r w:rsidRPr="0015679F">
              <w:rPr>
                <w:rFonts w:ascii="Century Gothic" w:hAnsi="Century Gothic"/>
                <w:w w:val="74"/>
                <w:sz w:val="20"/>
              </w:rPr>
              <w:t>s</w:t>
            </w:r>
            <w:r w:rsidRPr="0015679F">
              <w:rPr>
                <w:rFonts w:ascii="Century Gothic" w:hAnsi="Century Gothic"/>
                <w:sz w:val="20"/>
              </w:rPr>
              <w:t xml:space="preserve">  </w:t>
            </w:r>
            <w:r w:rsidRPr="0015679F">
              <w:rPr>
                <w:rFonts w:ascii="Century Gothic" w:hAnsi="Century Gothic"/>
                <w:spacing w:val="-15"/>
                <w:sz w:val="20"/>
              </w:rPr>
              <w:t xml:space="preserve"> </w:t>
            </w:r>
            <w:r w:rsidRPr="0015679F">
              <w:rPr>
                <w:rFonts w:ascii="Century Gothic" w:hAnsi="Century Gothic"/>
                <w:w w:val="102"/>
                <w:sz w:val="20"/>
              </w:rPr>
              <w:t>en</w:t>
            </w:r>
            <w:r w:rsidRPr="0015679F">
              <w:rPr>
                <w:rFonts w:ascii="Century Gothic" w:hAnsi="Century Gothic"/>
                <w:spacing w:val="1"/>
                <w:w w:val="85"/>
                <w:sz w:val="20"/>
              </w:rPr>
              <w:t>t</w:t>
            </w:r>
            <w:r w:rsidRPr="0015679F">
              <w:rPr>
                <w:rFonts w:ascii="Century Gothic" w:hAnsi="Century Gothic"/>
                <w:w w:val="92"/>
                <w:sz w:val="20"/>
              </w:rPr>
              <w:t>re</w:t>
            </w:r>
            <w:r w:rsidRPr="0015679F">
              <w:rPr>
                <w:rFonts w:ascii="Century Gothic" w:hAnsi="Century Gothic"/>
                <w:sz w:val="20"/>
              </w:rPr>
              <w:t xml:space="preserve">  </w:t>
            </w:r>
            <w:r w:rsidRPr="0015679F">
              <w:rPr>
                <w:rFonts w:ascii="Century Gothic" w:hAnsi="Century Gothic"/>
                <w:spacing w:val="-17"/>
                <w:sz w:val="20"/>
              </w:rPr>
              <w:t xml:space="preserve"> </w:t>
            </w:r>
            <w:r w:rsidRPr="0015679F">
              <w:rPr>
                <w:rFonts w:ascii="Century Gothic" w:hAnsi="Century Gothic"/>
                <w:w w:val="72"/>
                <w:sz w:val="20"/>
              </w:rPr>
              <w:t>l</w:t>
            </w:r>
            <w:r w:rsidRPr="0015679F">
              <w:rPr>
                <w:rFonts w:ascii="Century Gothic" w:hAnsi="Century Gothic"/>
                <w:w w:val="113"/>
                <w:sz w:val="20"/>
              </w:rPr>
              <w:t>a</w:t>
            </w:r>
            <w:r w:rsidRPr="0015679F">
              <w:rPr>
                <w:rFonts w:ascii="Century Gothic" w:hAnsi="Century Gothic"/>
                <w:sz w:val="20"/>
              </w:rPr>
              <w:t xml:space="preserve">  </w:t>
            </w:r>
            <w:r w:rsidRPr="0015679F">
              <w:rPr>
                <w:rFonts w:ascii="Century Gothic" w:hAnsi="Century Gothic"/>
                <w:spacing w:val="-17"/>
                <w:sz w:val="20"/>
              </w:rPr>
              <w:t xml:space="preserve"> </w:t>
            </w:r>
            <w:r w:rsidRPr="0015679F">
              <w:rPr>
                <w:rFonts w:ascii="Century Gothic" w:hAnsi="Century Gothic"/>
                <w:spacing w:val="-1"/>
                <w:w w:val="86"/>
                <w:sz w:val="20"/>
              </w:rPr>
              <w:t>R</w:t>
            </w:r>
            <w:r w:rsidRPr="0015679F">
              <w:rPr>
                <w:rFonts w:ascii="Century Gothic" w:hAnsi="Century Gothic"/>
                <w:w w:val="108"/>
                <w:sz w:val="20"/>
              </w:rPr>
              <w:t>ep</w:t>
            </w:r>
            <w:r w:rsidRPr="0015679F">
              <w:rPr>
                <w:rFonts w:ascii="Century Gothic" w:hAnsi="Century Gothic"/>
                <w:spacing w:val="-2"/>
                <w:w w:val="95"/>
                <w:sz w:val="20"/>
              </w:rPr>
              <w:t>ú</w:t>
            </w:r>
            <w:r w:rsidRPr="0015679F">
              <w:rPr>
                <w:rFonts w:ascii="Century Gothic" w:hAnsi="Century Gothic"/>
                <w:w w:val="109"/>
                <w:sz w:val="20"/>
              </w:rPr>
              <w:t>b</w:t>
            </w:r>
            <w:r w:rsidRPr="0015679F">
              <w:rPr>
                <w:rFonts w:ascii="Century Gothic" w:hAnsi="Century Gothic"/>
                <w:w w:val="72"/>
                <w:sz w:val="20"/>
              </w:rPr>
              <w:t>li</w:t>
            </w:r>
            <w:r w:rsidRPr="0015679F">
              <w:rPr>
                <w:rFonts w:ascii="Century Gothic" w:hAnsi="Century Gothic"/>
                <w:w w:val="123"/>
                <w:sz w:val="20"/>
              </w:rPr>
              <w:t>c</w:t>
            </w:r>
            <w:r w:rsidRPr="0015679F">
              <w:rPr>
                <w:rFonts w:ascii="Century Gothic" w:hAnsi="Century Gothic"/>
                <w:w w:val="113"/>
                <w:sz w:val="20"/>
              </w:rPr>
              <w:t>a</w:t>
            </w:r>
            <w:r w:rsidRPr="0015679F">
              <w:rPr>
                <w:rFonts w:ascii="Century Gothic" w:hAnsi="Century Gothic"/>
                <w:sz w:val="20"/>
              </w:rPr>
              <w:t xml:space="preserve">  </w:t>
            </w:r>
            <w:r w:rsidRPr="0015679F">
              <w:rPr>
                <w:rFonts w:ascii="Century Gothic" w:hAnsi="Century Gothic"/>
                <w:spacing w:val="-17"/>
                <w:sz w:val="20"/>
              </w:rPr>
              <w:t xml:space="preserve"> </w:t>
            </w:r>
            <w:r w:rsidRPr="0015679F">
              <w:rPr>
                <w:rFonts w:ascii="Century Gothic" w:hAnsi="Century Gothic"/>
                <w:spacing w:val="2"/>
                <w:w w:val="109"/>
                <w:sz w:val="20"/>
              </w:rPr>
              <w:t>d</w:t>
            </w:r>
            <w:r w:rsidRPr="0015679F">
              <w:rPr>
                <w:rFonts w:ascii="Century Gothic" w:hAnsi="Century Gothic"/>
                <w:w w:val="97"/>
                <w:sz w:val="20"/>
              </w:rPr>
              <w:t xml:space="preserve">el </w:t>
            </w:r>
            <w:r w:rsidRPr="0015679F">
              <w:rPr>
                <w:rFonts w:ascii="Century Gothic" w:hAnsi="Century Gothic"/>
                <w:w w:val="84"/>
                <w:sz w:val="20"/>
              </w:rPr>
              <w:t>E</w:t>
            </w:r>
            <w:r w:rsidRPr="0015679F">
              <w:rPr>
                <w:rFonts w:ascii="Century Gothic" w:hAnsi="Century Gothic"/>
                <w:w w:val="123"/>
                <w:sz w:val="20"/>
              </w:rPr>
              <w:t>c</w:t>
            </w:r>
            <w:r w:rsidRPr="0015679F">
              <w:rPr>
                <w:rFonts w:ascii="Century Gothic" w:hAnsi="Century Gothic"/>
                <w:spacing w:val="-2"/>
                <w:w w:val="95"/>
                <w:sz w:val="20"/>
              </w:rPr>
              <w:t>u</w:t>
            </w:r>
            <w:r w:rsidRPr="0015679F">
              <w:rPr>
                <w:rFonts w:ascii="Century Gothic" w:hAnsi="Century Gothic"/>
                <w:w w:val="113"/>
                <w:sz w:val="20"/>
              </w:rPr>
              <w:t>a</w:t>
            </w:r>
            <w:r w:rsidRPr="0015679F">
              <w:rPr>
                <w:rFonts w:ascii="Century Gothic" w:hAnsi="Century Gothic"/>
                <w:spacing w:val="-1"/>
                <w:w w:val="98"/>
                <w:sz w:val="20"/>
              </w:rPr>
              <w:t>do</w:t>
            </w:r>
            <w:r w:rsidRPr="0015679F">
              <w:rPr>
                <w:rFonts w:ascii="Century Gothic" w:hAnsi="Century Gothic"/>
                <w:w w:val="98"/>
                <w:sz w:val="20"/>
              </w:rPr>
              <w:t>r</w:t>
            </w:r>
            <w:r w:rsidRPr="0015679F">
              <w:rPr>
                <w:rFonts w:ascii="Century Gothic" w:hAnsi="Century Gothic"/>
                <w:spacing w:val="-14"/>
                <w:sz w:val="20"/>
              </w:rPr>
              <w:t xml:space="preserve"> </w:t>
            </w:r>
            <w:r w:rsidRPr="0015679F">
              <w:rPr>
                <w:rFonts w:ascii="Century Gothic" w:hAnsi="Century Gothic"/>
                <w:w w:val="90"/>
                <w:sz w:val="20"/>
              </w:rPr>
              <w:t>y</w:t>
            </w:r>
            <w:r w:rsidRPr="0015679F">
              <w:rPr>
                <w:rFonts w:ascii="Century Gothic" w:hAnsi="Century Gothic"/>
                <w:spacing w:val="-17"/>
                <w:sz w:val="20"/>
              </w:rPr>
              <w:t xml:space="preserve"> </w:t>
            </w:r>
            <w:r w:rsidRPr="0015679F">
              <w:rPr>
                <w:rFonts w:ascii="Century Gothic" w:hAnsi="Century Gothic"/>
                <w:w w:val="97"/>
                <w:sz w:val="20"/>
              </w:rPr>
              <w:t>el</w:t>
            </w:r>
            <w:r w:rsidRPr="0015679F">
              <w:rPr>
                <w:rFonts w:ascii="Century Gothic" w:hAnsi="Century Gothic"/>
                <w:spacing w:val="-15"/>
                <w:sz w:val="20"/>
              </w:rPr>
              <w:t xml:space="preserve"> </w:t>
            </w:r>
            <w:r w:rsidRPr="0015679F">
              <w:rPr>
                <w:rFonts w:ascii="Century Gothic" w:hAnsi="Century Gothic"/>
                <w:w w:val="83"/>
                <w:sz w:val="20"/>
              </w:rPr>
              <w:t>B</w:t>
            </w:r>
            <w:r w:rsidRPr="0015679F">
              <w:rPr>
                <w:rFonts w:ascii="Century Gothic" w:hAnsi="Century Gothic"/>
                <w:w w:val="113"/>
                <w:sz w:val="20"/>
              </w:rPr>
              <w:t>a</w:t>
            </w:r>
            <w:r w:rsidRPr="0015679F">
              <w:rPr>
                <w:rFonts w:ascii="Century Gothic" w:hAnsi="Century Gothic"/>
                <w:w w:val="95"/>
                <w:sz w:val="20"/>
              </w:rPr>
              <w:t>n</w:t>
            </w:r>
            <w:r w:rsidRPr="0015679F">
              <w:rPr>
                <w:rFonts w:ascii="Century Gothic" w:hAnsi="Century Gothic"/>
                <w:w w:val="123"/>
                <w:sz w:val="20"/>
              </w:rPr>
              <w:t>c</w:t>
            </w:r>
            <w:r w:rsidRPr="0015679F">
              <w:rPr>
                <w:rFonts w:ascii="Century Gothic" w:hAnsi="Century Gothic"/>
                <w:w w:val="107"/>
                <w:sz w:val="20"/>
              </w:rPr>
              <w:t>o</w:t>
            </w:r>
            <w:r w:rsidRPr="0015679F">
              <w:rPr>
                <w:rFonts w:ascii="Century Gothic" w:hAnsi="Century Gothic"/>
                <w:spacing w:val="-16"/>
                <w:sz w:val="20"/>
              </w:rPr>
              <w:t xml:space="preserve"> </w:t>
            </w:r>
            <w:r w:rsidRPr="0015679F">
              <w:rPr>
                <w:rFonts w:ascii="Century Gothic" w:hAnsi="Century Gothic"/>
                <w:spacing w:val="2"/>
                <w:w w:val="53"/>
                <w:sz w:val="20"/>
              </w:rPr>
              <w:t>I</w:t>
            </w:r>
            <w:r w:rsidRPr="0015679F">
              <w:rPr>
                <w:rFonts w:ascii="Century Gothic" w:hAnsi="Century Gothic"/>
                <w:w w:val="95"/>
                <w:sz w:val="20"/>
              </w:rPr>
              <w:t>n</w:t>
            </w:r>
            <w:r w:rsidRPr="0015679F">
              <w:rPr>
                <w:rFonts w:ascii="Century Gothic" w:hAnsi="Century Gothic"/>
                <w:spacing w:val="1"/>
                <w:w w:val="85"/>
                <w:sz w:val="20"/>
              </w:rPr>
              <w:t>t</w:t>
            </w:r>
            <w:r w:rsidRPr="0015679F">
              <w:rPr>
                <w:rFonts w:ascii="Century Gothic" w:hAnsi="Century Gothic"/>
                <w:w w:val="92"/>
                <w:sz w:val="20"/>
              </w:rPr>
              <w:t>e</w:t>
            </w:r>
            <w:r w:rsidRPr="0015679F">
              <w:rPr>
                <w:rFonts w:ascii="Century Gothic" w:hAnsi="Century Gothic"/>
                <w:spacing w:val="-3"/>
                <w:w w:val="92"/>
                <w:sz w:val="20"/>
              </w:rPr>
              <w:t>r</w:t>
            </w:r>
            <w:r w:rsidRPr="0015679F">
              <w:rPr>
                <w:rFonts w:ascii="Century Gothic" w:hAnsi="Century Gothic"/>
                <w:w w:val="113"/>
                <w:sz w:val="20"/>
              </w:rPr>
              <w:t>a</w:t>
            </w:r>
            <w:r w:rsidRPr="0015679F">
              <w:rPr>
                <w:rFonts w:ascii="Century Gothic" w:hAnsi="Century Gothic"/>
                <w:w w:val="91"/>
                <w:sz w:val="20"/>
              </w:rPr>
              <w:t>mer</w:t>
            </w:r>
            <w:r w:rsidRPr="0015679F">
              <w:rPr>
                <w:rFonts w:ascii="Century Gothic" w:hAnsi="Century Gothic"/>
                <w:spacing w:val="1"/>
                <w:w w:val="91"/>
                <w:sz w:val="20"/>
              </w:rPr>
              <w:t>i</w:t>
            </w:r>
            <w:r w:rsidRPr="0015679F">
              <w:rPr>
                <w:rFonts w:ascii="Century Gothic" w:hAnsi="Century Gothic"/>
                <w:w w:val="123"/>
                <w:sz w:val="20"/>
              </w:rPr>
              <w:t>c</w:t>
            </w:r>
            <w:r w:rsidRPr="0015679F">
              <w:rPr>
                <w:rFonts w:ascii="Century Gothic" w:hAnsi="Century Gothic"/>
                <w:w w:val="113"/>
                <w:sz w:val="20"/>
              </w:rPr>
              <w:t>a</w:t>
            </w:r>
            <w:r w:rsidRPr="0015679F">
              <w:rPr>
                <w:rFonts w:ascii="Century Gothic" w:hAnsi="Century Gothic"/>
                <w:w w:val="95"/>
                <w:sz w:val="20"/>
              </w:rPr>
              <w:t>n</w:t>
            </w:r>
            <w:r w:rsidRPr="0015679F">
              <w:rPr>
                <w:rFonts w:ascii="Century Gothic" w:hAnsi="Century Gothic"/>
                <w:w w:val="107"/>
                <w:sz w:val="20"/>
              </w:rPr>
              <w:t>o</w:t>
            </w:r>
            <w:r w:rsidRPr="0015679F">
              <w:rPr>
                <w:rFonts w:ascii="Century Gothic" w:hAnsi="Century Gothic"/>
                <w:spacing w:val="-16"/>
                <w:sz w:val="20"/>
              </w:rPr>
              <w:t xml:space="preserve"> </w:t>
            </w:r>
            <w:r w:rsidRPr="0015679F">
              <w:rPr>
                <w:rFonts w:ascii="Century Gothic" w:hAnsi="Century Gothic"/>
                <w:spacing w:val="-1"/>
                <w:w w:val="109"/>
                <w:sz w:val="20"/>
              </w:rPr>
              <w:t>d</w:t>
            </w:r>
            <w:r w:rsidRPr="0015679F">
              <w:rPr>
                <w:rFonts w:ascii="Century Gothic" w:hAnsi="Century Gothic"/>
                <w:w w:val="109"/>
                <w:sz w:val="20"/>
              </w:rPr>
              <w:t>e</w:t>
            </w:r>
            <w:r w:rsidRPr="0015679F">
              <w:rPr>
                <w:rFonts w:ascii="Century Gothic" w:hAnsi="Century Gothic"/>
                <w:spacing w:val="-16"/>
                <w:sz w:val="20"/>
              </w:rPr>
              <w:t xml:space="preserve"> </w:t>
            </w:r>
            <w:r w:rsidRPr="0015679F">
              <w:rPr>
                <w:rFonts w:ascii="Century Gothic" w:hAnsi="Century Gothic"/>
                <w:w w:val="96"/>
                <w:sz w:val="20"/>
              </w:rPr>
              <w:t>D</w:t>
            </w:r>
            <w:r w:rsidRPr="0015679F">
              <w:rPr>
                <w:rFonts w:ascii="Century Gothic" w:hAnsi="Century Gothic"/>
                <w:w w:val="89"/>
                <w:sz w:val="20"/>
              </w:rPr>
              <w:t>esar</w:t>
            </w:r>
            <w:r w:rsidRPr="0015679F">
              <w:rPr>
                <w:rFonts w:ascii="Century Gothic" w:hAnsi="Century Gothic"/>
                <w:spacing w:val="2"/>
                <w:w w:val="89"/>
                <w:sz w:val="20"/>
              </w:rPr>
              <w:t>r</w:t>
            </w:r>
            <w:r w:rsidRPr="0015679F">
              <w:rPr>
                <w:rFonts w:ascii="Century Gothic" w:hAnsi="Century Gothic"/>
                <w:spacing w:val="-1"/>
                <w:w w:val="107"/>
                <w:sz w:val="20"/>
              </w:rPr>
              <w:t>o</w:t>
            </w:r>
            <w:r w:rsidRPr="0015679F">
              <w:rPr>
                <w:rFonts w:ascii="Century Gothic" w:hAnsi="Century Gothic"/>
                <w:w w:val="72"/>
                <w:sz w:val="20"/>
              </w:rPr>
              <w:t>ll</w:t>
            </w:r>
            <w:r w:rsidRPr="0015679F">
              <w:rPr>
                <w:rFonts w:ascii="Century Gothic" w:hAnsi="Century Gothic"/>
                <w:spacing w:val="1"/>
                <w:w w:val="107"/>
                <w:sz w:val="20"/>
              </w:rPr>
              <w:t>o</w:t>
            </w:r>
            <w:r w:rsidRPr="0015679F">
              <w:rPr>
                <w:rFonts w:ascii="Century Gothic" w:hAnsi="Century Gothic"/>
                <w:w w:val="60"/>
                <w:sz w:val="20"/>
              </w:rPr>
              <w:t xml:space="preserve">: </w:t>
            </w:r>
            <w:r w:rsidRPr="0015679F">
              <w:rPr>
                <w:rFonts w:ascii="Century Gothic" w:hAnsi="Century Gothic"/>
                <w:sz w:val="20"/>
              </w:rPr>
              <w:t>Contrato</w:t>
            </w:r>
            <w:r w:rsidRPr="0015679F">
              <w:rPr>
                <w:rFonts w:ascii="Century Gothic" w:hAnsi="Century Gothic"/>
                <w:spacing w:val="20"/>
                <w:sz w:val="20"/>
              </w:rPr>
              <w:t xml:space="preserve"> </w:t>
            </w:r>
            <w:r w:rsidRPr="0015679F">
              <w:rPr>
                <w:rFonts w:ascii="Century Gothic" w:hAnsi="Century Gothic"/>
                <w:sz w:val="20"/>
              </w:rPr>
              <w:t>de</w:t>
            </w:r>
            <w:r w:rsidRPr="0015679F">
              <w:rPr>
                <w:rFonts w:ascii="Century Gothic" w:hAnsi="Century Gothic"/>
                <w:spacing w:val="21"/>
                <w:sz w:val="20"/>
              </w:rPr>
              <w:t xml:space="preserve"> </w:t>
            </w:r>
            <w:r w:rsidRPr="0015679F">
              <w:rPr>
                <w:rFonts w:ascii="Century Gothic" w:hAnsi="Century Gothic"/>
                <w:sz w:val="20"/>
              </w:rPr>
              <w:t>Préstamo</w:t>
            </w:r>
            <w:r w:rsidRPr="0015679F">
              <w:rPr>
                <w:rFonts w:ascii="Century Gothic" w:hAnsi="Century Gothic"/>
                <w:spacing w:val="20"/>
                <w:sz w:val="20"/>
              </w:rPr>
              <w:t xml:space="preserve"> </w:t>
            </w:r>
            <w:r w:rsidRPr="0015679F">
              <w:rPr>
                <w:rFonts w:ascii="Century Gothic" w:hAnsi="Century Gothic"/>
                <w:sz w:val="20"/>
              </w:rPr>
              <w:t>Nro</w:t>
            </w:r>
            <w:r w:rsidRPr="0015679F">
              <w:rPr>
                <w:rFonts w:ascii="Century Gothic" w:hAnsi="Century Gothic"/>
                <w:spacing w:val="19"/>
                <w:sz w:val="20"/>
              </w:rPr>
              <w:t xml:space="preserve"> </w:t>
            </w:r>
            <w:r w:rsidRPr="0015679F">
              <w:rPr>
                <w:rFonts w:ascii="Century Gothic" w:hAnsi="Century Gothic"/>
                <w:sz w:val="20"/>
              </w:rPr>
              <w:t>4812/OC-EC</w:t>
            </w:r>
            <w:r w:rsidRPr="0015679F">
              <w:rPr>
                <w:rFonts w:ascii="Century Gothic" w:hAnsi="Century Gothic"/>
                <w:spacing w:val="20"/>
                <w:sz w:val="20"/>
              </w:rPr>
              <w:t xml:space="preserve"> </w:t>
            </w:r>
            <w:r w:rsidRPr="0015679F">
              <w:rPr>
                <w:rFonts w:ascii="Century Gothic" w:hAnsi="Century Gothic"/>
                <w:sz w:val="20"/>
              </w:rPr>
              <w:t>en</w:t>
            </w:r>
            <w:r w:rsidRPr="0015679F">
              <w:rPr>
                <w:rFonts w:ascii="Century Gothic" w:hAnsi="Century Gothic"/>
                <w:spacing w:val="22"/>
                <w:sz w:val="20"/>
              </w:rPr>
              <w:t xml:space="preserve"> </w:t>
            </w:r>
            <w:r w:rsidRPr="0015679F">
              <w:rPr>
                <w:rFonts w:ascii="Century Gothic" w:hAnsi="Century Gothic"/>
                <w:sz w:val="20"/>
              </w:rPr>
              <w:t xml:space="preserve">calidad </w:t>
            </w:r>
            <w:r w:rsidRPr="0015679F">
              <w:rPr>
                <w:rFonts w:ascii="Century Gothic" w:hAnsi="Century Gothic"/>
                <w:spacing w:val="-67"/>
                <w:sz w:val="20"/>
              </w:rPr>
              <w:t xml:space="preserve"> </w:t>
            </w:r>
            <w:r w:rsidRPr="0015679F">
              <w:rPr>
                <w:rFonts w:ascii="Century Gothic" w:hAnsi="Century Gothic"/>
                <w:spacing w:val="-1"/>
                <w:w w:val="109"/>
                <w:sz w:val="20"/>
              </w:rPr>
              <w:t>d</w:t>
            </w:r>
            <w:r w:rsidRPr="0015679F">
              <w:rPr>
                <w:rFonts w:ascii="Century Gothic" w:hAnsi="Century Gothic"/>
                <w:w w:val="109"/>
                <w:sz w:val="20"/>
              </w:rPr>
              <w:t>e</w:t>
            </w:r>
            <w:r w:rsidRPr="0015679F">
              <w:rPr>
                <w:rFonts w:ascii="Century Gothic" w:hAnsi="Century Gothic"/>
                <w:sz w:val="20"/>
              </w:rPr>
              <w:tab/>
            </w:r>
            <w:r w:rsidRPr="0015679F">
              <w:rPr>
                <w:rFonts w:ascii="Century Gothic" w:hAnsi="Century Gothic"/>
                <w:spacing w:val="1"/>
                <w:w w:val="115"/>
                <w:sz w:val="20"/>
              </w:rPr>
              <w:t>C</w:t>
            </w:r>
            <w:r w:rsidRPr="0015679F">
              <w:rPr>
                <w:rFonts w:ascii="Century Gothic" w:hAnsi="Century Gothic"/>
                <w:spacing w:val="-1"/>
                <w:w w:val="107"/>
                <w:sz w:val="20"/>
              </w:rPr>
              <w:t>o</w:t>
            </w:r>
            <w:r w:rsidRPr="0015679F">
              <w:rPr>
                <w:rFonts w:ascii="Century Gothic" w:hAnsi="Century Gothic"/>
                <w:w w:val="95"/>
                <w:sz w:val="20"/>
              </w:rPr>
              <w:t>n</w:t>
            </w:r>
            <w:r w:rsidRPr="0015679F">
              <w:rPr>
                <w:rFonts w:ascii="Century Gothic" w:hAnsi="Century Gothic"/>
                <w:spacing w:val="-1"/>
                <w:w w:val="99"/>
                <w:sz w:val="20"/>
              </w:rPr>
              <w:t>ve</w:t>
            </w:r>
            <w:r w:rsidRPr="0015679F">
              <w:rPr>
                <w:rFonts w:ascii="Century Gothic" w:hAnsi="Century Gothic"/>
                <w:w w:val="99"/>
                <w:sz w:val="20"/>
              </w:rPr>
              <w:t>n</w:t>
            </w:r>
            <w:r w:rsidRPr="0015679F">
              <w:rPr>
                <w:rFonts w:ascii="Century Gothic" w:hAnsi="Century Gothic"/>
                <w:w w:val="72"/>
                <w:sz w:val="20"/>
              </w:rPr>
              <w:t>i</w:t>
            </w:r>
            <w:r w:rsidRPr="0015679F">
              <w:rPr>
                <w:rFonts w:ascii="Century Gothic" w:hAnsi="Century Gothic"/>
                <w:w w:val="107"/>
                <w:sz w:val="20"/>
              </w:rPr>
              <w:t>o</w:t>
            </w:r>
            <w:r w:rsidRPr="0015679F">
              <w:rPr>
                <w:rFonts w:ascii="Century Gothic" w:hAnsi="Century Gothic"/>
                <w:sz w:val="20"/>
              </w:rPr>
              <w:tab/>
            </w:r>
            <w:r w:rsidRPr="0015679F">
              <w:rPr>
                <w:rFonts w:ascii="Century Gothic" w:hAnsi="Century Gothic"/>
                <w:spacing w:val="2"/>
                <w:w w:val="53"/>
                <w:sz w:val="20"/>
              </w:rPr>
              <w:t>I</w:t>
            </w:r>
            <w:r w:rsidRPr="0015679F">
              <w:rPr>
                <w:rFonts w:ascii="Century Gothic" w:hAnsi="Century Gothic"/>
                <w:w w:val="95"/>
                <w:sz w:val="20"/>
              </w:rPr>
              <w:t>n</w:t>
            </w:r>
            <w:r w:rsidRPr="0015679F">
              <w:rPr>
                <w:rFonts w:ascii="Century Gothic" w:hAnsi="Century Gothic"/>
                <w:spacing w:val="1"/>
                <w:w w:val="85"/>
                <w:sz w:val="20"/>
              </w:rPr>
              <w:t>t</w:t>
            </w:r>
            <w:r w:rsidRPr="0015679F">
              <w:rPr>
                <w:rFonts w:ascii="Century Gothic" w:hAnsi="Century Gothic"/>
                <w:w w:val="93"/>
                <w:sz w:val="20"/>
              </w:rPr>
              <w:t>ern</w:t>
            </w:r>
            <w:r w:rsidRPr="0015679F">
              <w:rPr>
                <w:rFonts w:ascii="Century Gothic" w:hAnsi="Century Gothic"/>
                <w:w w:val="113"/>
                <w:sz w:val="20"/>
              </w:rPr>
              <w:t>a</w:t>
            </w:r>
            <w:r w:rsidRPr="0015679F">
              <w:rPr>
                <w:rFonts w:ascii="Century Gothic" w:hAnsi="Century Gothic"/>
                <w:spacing w:val="-2"/>
                <w:w w:val="123"/>
                <w:sz w:val="20"/>
              </w:rPr>
              <w:t>c</w:t>
            </w:r>
            <w:r w:rsidRPr="0015679F">
              <w:rPr>
                <w:rFonts w:ascii="Century Gothic" w:hAnsi="Century Gothic"/>
                <w:w w:val="72"/>
                <w:sz w:val="20"/>
              </w:rPr>
              <w:t>i</w:t>
            </w:r>
            <w:r w:rsidRPr="0015679F">
              <w:rPr>
                <w:rFonts w:ascii="Century Gothic" w:hAnsi="Century Gothic"/>
                <w:spacing w:val="-1"/>
                <w:w w:val="107"/>
                <w:sz w:val="20"/>
              </w:rPr>
              <w:t>o</w:t>
            </w:r>
            <w:r w:rsidRPr="0015679F">
              <w:rPr>
                <w:rFonts w:ascii="Century Gothic" w:hAnsi="Century Gothic"/>
                <w:w w:val="95"/>
                <w:sz w:val="20"/>
              </w:rPr>
              <w:t>n</w:t>
            </w:r>
            <w:r w:rsidRPr="0015679F">
              <w:rPr>
                <w:rFonts w:ascii="Century Gothic" w:hAnsi="Century Gothic"/>
                <w:w w:val="113"/>
                <w:sz w:val="20"/>
              </w:rPr>
              <w:t>a</w:t>
            </w:r>
            <w:r w:rsidRPr="0015679F">
              <w:rPr>
                <w:rFonts w:ascii="Century Gothic" w:hAnsi="Century Gothic"/>
                <w:w w:val="72"/>
                <w:sz w:val="20"/>
              </w:rPr>
              <w:t>l</w:t>
            </w:r>
            <w:r w:rsidRPr="0015679F">
              <w:rPr>
                <w:rFonts w:ascii="Century Gothic" w:hAnsi="Century Gothic"/>
                <w:w w:val="75"/>
                <w:sz w:val="20"/>
              </w:rPr>
              <w:t>,</w:t>
            </w:r>
            <w:r w:rsidRPr="0015679F">
              <w:rPr>
                <w:rFonts w:ascii="Century Gothic" w:hAnsi="Century Gothic"/>
                <w:sz w:val="20"/>
              </w:rPr>
              <w:tab/>
            </w:r>
            <w:r w:rsidRPr="0015679F">
              <w:rPr>
                <w:rFonts w:ascii="Century Gothic" w:hAnsi="Century Gothic"/>
                <w:sz w:val="20"/>
              </w:rPr>
              <w:tab/>
            </w:r>
            <w:r w:rsidRPr="0015679F">
              <w:rPr>
                <w:rFonts w:ascii="Century Gothic" w:hAnsi="Century Gothic"/>
                <w:spacing w:val="1"/>
                <w:w w:val="74"/>
                <w:sz w:val="20"/>
              </w:rPr>
              <w:t>s</w:t>
            </w:r>
            <w:r w:rsidRPr="0015679F">
              <w:rPr>
                <w:rFonts w:ascii="Century Gothic" w:hAnsi="Century Gothic"/>
                <w:spacing w:val="-2"/>
                <w:w w:val="95"/>
                <w:sz w:val="20"/>
              </w:rPr>
              <w:t>u</w:t>
            </w:r>
            <w:r w:rsidRPr="0015679F">
              <w:rPr>
                <w:rFonts w:ascii="Century Gothic" w:hAnsi="Century Gothic"/>
                <w:spacing w:val="-1"/>
                <w:w w:val="87"/>
                <w:sz w:val="20"/>
              </w:rPr>
              <w:t>scr</w:t>
            </w:r>
            <w:r w:rsidRPr="0015679F">
              <w:rPr>
                <w:rFonts w:ascii="Century Gothic" w:hAnsi="Century Gothic"/>
                <w:w w:val="87"/>
                <w:sz w:val="20"/>
              </w:rPr>
              <w:t>i</w:t>
            </w:r>
            <w:r w:rsidRPr="0015679F">
              <w:rPr>
                <w:rFonts w:ascii="Century Gothic" w:hAnsi="Century Gothic"/>
                <w:spacing w:val="7"/>
                <w:w w:val="85"/>
                <w:sz w:val="20"/>
              </w:rPr>
              <w:t>t</w:t>
            </w:r>
            <w:r w:rsidRPr="0015679F">
              <w:rPr>
                <w:rFonts w:ascii="Century Gothic" w:hAnsi="Century Gothic"/>
                <w:w w:val="107"/>
                <w:sz w:val="20"/>
              </w:rPr>
              <w:t>o</w:t>
            </w:r>
            <w:r w:rsidRPr="0015679F">
              <w:rPr>
                <w:rFonts w:ascii="Century Gothic" w:hAnsi="Century Gothic"/>
                <w:sz w:val="20"/>
              </w:rPr>
              <w:tab/>
            </w:r>
            <w:r w:rsidRPr="0015679F">
              <w:rPr>
                <w:rFonts w:ascii="Century Gothic" w:hAnsi="Century Gothic"/>
                <w:w w:val="97"/>
                <w:sz w:val="20"/>
              </w:rPr>
              <w:t>el</w:t>
            </w:r>
            <w:r w:rsidRPr="0015679F">
              <w:rPr>
                <w:rFonts w:ascii="Century Gothic" w:hAnsi="Century Gothic"/>
                <w:sz w:val="20"/>
              </w:rPr>
              <w:tab/>
            </w:r>
            <w:r w:rsidRPr="0015679F">
              <w:rPr>
                <w:rFonts w:ascii="Century Gothic" w:hAnsi="Century Gothic"/>
                <w:spacing w:val="-1"/>
                <w:w w:val="86"/>
                <w:sz w:val="20"/>
              </w:rPr>
              <w:t>2</w:t>
            </w:r>
            <w:r w:rsidRPr="0015679F">
              <w:rPr>
                <w:rFonts w:ascii="Century Gothic" w:hAnsi="Century Gothic"/>
                <w:w w:val="86"/>
                <w:sz w:val="20"/>
              </w:rPr>
              <w:t>2</w:t>
            </w:r>
            <w:r w:rsidRPr="0015679F">
              <w:rPr>
                <w:rFonts w:ascii="Century Gothic" w:hAnsi="Century Gothic"/>
                <w:sz w:val="20"/>
              </w:rPr>
              <w:tab/>
            </w:r>
            <w:r w:rsidRPr="0015679F">
              <w:rPr>
                <w:rFonts w:ascii="Century Gothic" w:hAnsi="Century Gothic"/>
                <w:spacing w:val="-9"/>
                <w:w w:val="109"/>
                <w:sz w:val="20"/>
              </w:rPr>
              <w:t>de</w:t>
            </w:r>
          </w:p>
          <w:p w14:paraId="7C687B91" w14:textId="77777777" w:rsidR="00571DF4" w:rsidRPr="0015679F" w:rsidRDefault="00571DF4" w:rsidP="00DA13EA">
            <w:pPr>
              <w:pStyle w:val="TableParagraph"/>
              <w:spacing w:line="221" w:lineRule="exact"/>
              <w:ind w:left="114"/>
              <w:rPr>
                <w:rFonts w:ascii="Century Gothic" w:hAnsi="Century Gothic"/>
                <w:sz w:val="20"/>
              </w:rPr>
            </w:pPr>
            <w:r w:rsidRPr="0015679F">
              <w:rPr>
                <w:rFonts w:ascii="Century Gothic" w:hAnsi="Century Gothic"/>
                <w:w w:val="95"/>
                <w:sz w:val="20"/>
              </w:rPr>
              <w:t>diciembre</w:t>
            </w:r>
            <w:r w:rsidRPr="0015679F">
              <w:rPr>
                <w:rFonts w:ascii="Century Gothic" w:hAnsi="Century Gothic"/>
                <w:spacing w:val="-3"/>
                <w:w w:val="95"/>
                <w:sz w:val="20"/>
              </w:rPr>
              <w:t xml:space="preserve"> </w:t>
            </w:r>
            <w:r w:rsidRPr="0015679F">
              <w:rPr>
                <w:rFonts w:ascii="Century Gothic" w:hAnsi="Century Gothic"/>
                <w:w w:val="95"/>
                <w:sz w:val="20"/>
              </w:rPr>
              <w:t>de</w:t>
            </w:r>
            <w:r w:rsidRPr="0015679F">
              <w:rPr>
                <w:rFonts w:ascii="Century Gothic" w:hAnsi="Century Gothic"/>
                <w:spacing w:val="-1"/>
                <w:w w:val="95"/>
                <w:sz w:val="20"/>
              </w:rPr>
              <w:t xml:space="preserve"> </w:t>
            </w:r>
            <w:r w:rsidRPr="0015679F">
              <w:rPr>
                <w:rFonts w:ascii="Century Gothic" w:hAnsi="Century Gothic"/>
                <w:w w:val="95"/>
                <w:sz w:val="20"/>
              </w:rPr>
              <w:t>2020.</w:t>
            </w:r>
          </w:p>
        </w:tc>
      </w:tr>
      <w:tr w:rsidR="00571DF4" w:rsidRPr="0015679F" w14:paraId="3D73BEE5" w14:textId="77777777" w:rsidTr="00B77AAF">
        <w:trPr>
          <w:trHeight w:val="981"/>
        </w:trPr>
        <w:tc>
          <w:tcPr>
            <w:tcW w:w="3884" w:type="dxa"/>
          </w:tcPr>
          <w:p w14:paraId="33BF6844" w14:textId="77777777" w:rsidR="00571DF4" w:rsidRPr="0015679F" w:rsidRDefault="00571DF4" w:rsidP="00DA13EA">
            <w:pPr>
              <w:pStyle w:val="TableParagraph"/>
              <w:spacing w:before="9"/>
              <w:rPr>
                <w:rFonts w:ascii="Century Gothic" w:hAnsi="Century Gothic"/>
                <w:b/>
                <w:sz w:val="20"/>
              </w:rPr>
            </w:pPr>
          </w:p>
          <w:p w14:paraId="510FD204" w14:textId="77777777" w:rsidR="00571DF4" w:rsidRPr="0015679F" w:rsidRDefault="00571DF4" w:rsidP="00DA13EA">
            <w:pPr>
              <w:pStyle w:val="TableParagraph"/>
              <w:spacing w:line="242" w:lineRule="auto"/>
              <w:ind w:left="115" w:right="524"/>
              <w:rPr>
                <w:rFonts w:ascii="Century Gothic" w:hAnsi="Century Gothic"/>
                <w:b/>
                <w:sz w:val="20"/>
              </w:rPr>
            </w:pPr>
            <w:r w:rsidRPr="0015679F">
              <w:rPr>
                <w:rFonts w:ascii="Century Gothic" w:hAnsi="Century Gothic"/>
                <w:b/>
                <w:sz w:val="20"/>
              </w:rPr>
              <w:t>Plazo</w:t>
            </w:r>
            <w:r w:rsidRPr="0015679F">
              <w:rPr>
                <w:rFonts w:ascii="Century Gothic" w:hAnsi="Century Gothic"/>
                <w:b/>
                <w:spacing w:val="-10"/>
                <w:sz w:val="20"/>
              </w:rPr>
              <w:t xml:space="preserve"> </w:t>
            </w:r>
            <w:r w:rsidRPr="0015679F">
              <w:rPr>
                <w:rFonts w:ascii="Century Gothic" w:hAnsi="Century Gothic"/>
                <w:b/>
                <w:sz w:val="20"/>
              </w:rPr>
              <w:t>e</w:t>
            </w:r>
            <w:r w:rsidRPr="0015679F">
              <w:rPr>
                <w:rFonts w:ascii="Century Gothic" w:hAnsi="Century Gothic"/>
                <w:b/>
                <w:spacing w:val="-11"/>
                <w:sz w:val="20"/>
              </w:rPr>
              <w:t xml:space="preserve"> </w:t>
            </w:r>
            <w:r w:rsidRPr="0015679F">
              <w:rPr>
                <w:rFonts w:ascii="Century Gothic" w:hAnsi="Century Gothic"/>
                <w:b/>
                <w:sz w:val="20"/>
              </w:rPr>
              <w:t>Inicio</w:t>
            </w:r>
            <w:r w:rsidRPr="0015679F">
              <w:rPr>
                <w:rFonts w:ascii="Century Gothic" w:hAnsi="Century Gothic"/>
                <w:b/>
                <w:spacing w:val="-9"/>
                <w:sz w:val="20"/>
              </w:rPr>
              <w:t xml:space="preserve"> </w:t>
            </w:r>
            <w:r w:rsidRPr="0015679F">
              <w:rPr>
                <w:rFonts w:ascii="Century Gothic" w:hAnsi="Century Gothic"/>
                <w:b/>
                <w:sz w:val="20"/>
              </w:rPr>
              <w:t>de</w:t>
            </w:r>
            <w:r w:rsidRPr="0015679F">
              <w:rPr>
                <w:rFonts w:ascii="Century Gothic" w:hAnsi="Century Gothic"/>
                <w:b/>
                <w:spacing w:val="-12"/>
                <w:sz w:val="20"/>
              </w:rPr>
              <w:t xml:space="preserve"> </w:t>
            </w:r>
            <w:r w:rsidRPr="0015679F">
              <w:rPr>
                <w:rFonts w:ascii="Century Gothic" w:hAnsi="Century Gothic"/>
                <w:b/>
                <w:sz w:val="20"/>
              </w:rPr>
              <w:t>la</w:t>
            </w:r>
            <w:r w:rsidRPr="0015679F">
              <w:rPr>
                <w:rFonts w:ascii="Century Gothic" w:hAnsi="Century Gothic"/>
                <w:b/>
                <w:spacing w:val="-8"/>
                <w:sz w:val="20"/>
              </w:rPr>
              <w:t xml:space="preserve"> </w:t>
            </w:r>
            <w:r w:rsidRPr="0015679F">
              <w:rPr>
                <w:rFonts w:ascii="Century Gothic" w:hAnsi="Century Gothic"/>
                <w:b/>
                <w:sz w:val="20"/>
              </w:rPr>
              <w:t>ejecución</w:t>
            </w:r>
            <w:r w:rsidRPr="0015679F">
              <w:rPr>
                <w:rFonts w:ascii="Century Gothic" w:hAnsi="Century Gothic"/>
                <w:b/>
                <w:spacing w:val="-11"/>
                <w:sz w:val="20"/>
              </w:rPr>
              <w:t xml:space="preserve"> </w:t>
            </w:r>
            <w:r w:rsidRPr="0015679F">
              <w:rPr>
                <w:rFonts w:ascii="Century Gothic" w:hAnsi="Century Gothic"/>
                <w:b/>
                <w:sz w:val="20"/>
              </w:rPr>
              <w:t>del</w:t>
            </w:r>
            <w:r w:rsidRPr="0015679F">
              <w:rPr>
                <w:rFonts w:ascii="Century Gothic" w:hAnsi="Century Gothic"/>
                <w:b/>
                <w:spacing w:val="-55"/>
                <w:sz w:val="20"/>
              </w:rPr>
              <w:t xml:space="preserve"> </w:t>
            </w:r>
            <w:r w:rsidRPr="0015679F">
              <w:rPr>
                <w:rFonts w:ascii="Century Gothic" w:hAnsi="Century Gothic"/>
                <w:b/>
                <w:sz w:val="20"/>
              </w:rPr>
              <w:t>Programa</w:t>
            </w:r>
          </w:p>
        </w:tc>
        <w:tc>
          <w:tcPr>
            <w:tcW w:w="5406" w:type="dxa"/>
          </w:tcPr>
          <w:p w14:paraId="66F8D112" w14:textId="77777777" w:rsidR="00571DF4" w:rsidRPr="0015679F" w:rsidRDefault="00571DF4" w:rsidP="00DA13EA">
            <w:pPr>
              <w:pStyle w:val="TableParagraph"/>
              <w:spacing w:before="2" w:line="244" w:lineRule="auto"/>
              <w:ind w:left="114"/>
              <w:rPr>
                <w:rFonts w:ascii="Century Gothic" w:hAnsi="Century Gothic"/>
                <w:sz w:val="20"/>
              </w:rPr>
            </w:pPr>
            <w:r w:rsidRPr="0015679F">
              <w:rPr>
                <w:rFonts w:ascii="Century Gothic" w:hAnsi="Century Gothic"/>
                <w:sz w:val="20"/>
              </w:rPr>
              <w:t>El</w:t>
            </w:r>
            <w:r w:rsidRPr="0015679F">
              <w:rPr>
                <w:rFonts w:ascii="Century Gothic" w:hAnsi="Century Gothic"/>
                <w:spacing w:val="44"/>
                <w:sz w:val="20"/>
              </w:rPr>
              <w:t xml:space="preserve"> </w:t>
            </w:r>
            <w:r w:rsidRPr="0015679F">
              <w:rPr>
                <w:rFonts w:ascii="Century Gothic" w:hAnsi="Century Gothic"/>
                <w:sz w:val="20"/>
              </w:rPr>
              <w:t>plazo</w:t>
            </w:r>
            <w:r w:rsidRPr="0015679F">
              <w:rPr>
                <w:rFonts w:ascii="Century Gothic" w:hAnsi="Century Gothic"/>
                <w:spacing w:val="42"/>
                <w:sz w:val="20"/>
              </w:rPr>
              <w:t xml:space="preserve"> </w:t>
            </w:r>
            <w:r w:rsidRPr="0015679F">
              <w:rPr>
                <w:rFonts w:ascii="Century Gothic" w:hAnsi="Century Gothic"/>
                <w:sz w:val="20"/>
              </w:rPr>
              <w:t>es</w:t>
            </w:r>
            <w:r w:rsidRPr="0015679F">
              <w:rPr>
                <w:rFonts w:ascii="Century Gothic" w:hAnsi="Century Gothic"/>
                <w:spacing w:val="44"/>
                <w:sz w:val="20"/>
              </w:rPr>
              <w:t xml:space="preserve"> </w:t>
            </w:r>
            <w:r w:rsidRPr="0015679F">
              <w:rPr>
                <w:rFonts w:ascii="Century Gothic" w:hAnsi="Century Gothic"/>
                <w:sz w:val="20"/>
              </w:rPr>
              <w:t>el</w:t>
            </w:r>
            <w:r w:rsidRPr="0015679F">
              <w:rPr>
                <w:rFonts w:ascii="Century Gothic" w:hAnsi="Century Gothic"/>
                <w:spacing w:val="44"/>
                <w:sz w:val="20"/>
              </w:rPr>
              <w:t xml:space="preserve"> </w:t>
            </w:r>
            <w:r w:rsidRPr="0015679F">
              <w:rPr>
                <w:rFonts w:ascii="Century Gothic" w:hAnsi="Century Gothic"/>
                <w:sz w:val="20"/>
              </w:rPr>
              <w:t>número</w:t>
            </w:r>
            <w:r w:rsidRPr="0015679F">
              <w:rPr>
                <w:rFonts w:ascii="Century Gothic" w:hAnsi="Century Gothic"/>
                <w:spacing w:val="46"/>
                <w:sz w:val="20"/>
              </w:rPr>
              <w:t xml:space="preserve"> </w:t>
            </w:r>
            <w:r w:rsidRPr="0015679F">
              <w:rPr>
                <w:rFonts w:ascii="Century Gothic" w:hAnsi="Century Gothic"/>
                <w:sz w:val="20"/>
              </w:rPr>
              <w:t>de</w:t>
            </w:r>
            <w:r w:rsidRPr="0015679F">
              <w:rPr>
                <w:rFonts w:ascii="Century Gothic" w:hAnsi="Century Gothic"/>
                <w:spacing w:val="44"/>
                <w:sz w:val="20"/>
              </w:rPr>
              <w:t xml:space="preserve"> </w:t>
            </w:r>
            <w:r w:rsidRPr="0015679F">
              <w:rPr>
                <w:rFonts w:ascii="Century Gothic" w:hAnsi="Century Gothic"/>
                <w:sz w:val="20"/>
              </w:rPr>
              <w:t>años</w:t>
            </w:r>
            <w:r w:rsidRPr="0015679F">
              <w:rPr>
                <w:rFonts w:ascii="Century Gothic" w:hAnsi="Century Gothic"/>
                <w:spacing w:val="43"/>
                <w:sz w:val="20"/>
              </w:rPr>
              <w:t xml:space="preserve"> </w:t>
            </w:r>
            <w:r w:rsidRPr="0015679F">
              <w:rPr>
                <w:rFonts w:ascii="Century Gothic" w:hAnsi="Century Gothic"/>
                <w:sz w:val="20"/>
              </w:rPr>
              <w:t>contemplados</w:t>
            </w:r>
            <w:r w:rsidRPr="0015679F">
              <w:rPr>
                <w:rFonts w:ascii="Century Gothic" w:hAnsi="Century Gothic"/>
                <w:spacing w:val="45"/>
                <w:sz w:val="20"/>
              </w:rPr>
              <w:t xml:space="preserve"> </w:t>
            </w:r>
            <w:r w:rsidRPr="0015679F">
              <w:rPr>
                <w:rFonts w:ascii="Century Gothic" w:hAnsi="Century Gothic"/>
                <w:sz w:val="20"/>
              </w:rPr>
              <w:t>de</w:t>
            </w:r>
            <w:r w:rsidRPr="0015679F">
              <w:rPr>
                <w:rFonts w:ascii="Century Gothic" w:hAnsi="Century Gothic"/>
                <w:spacing w:val="-67"/>
                <w:sz w:val="20"/>
              </w:rPr>
              <w:t xml:space="preserve"> </w:t>
            </w:r>
            <w:r w:rsidRPr="0015679F">
              <w:rPr>
                <w:rFonts w:ascii="Century Gothic" w:hAnsi="Century Gothic"/>
                <w:sz w:val="20"/>
              </w:rPr>
              <w:t>financiamiento</w:t>
            </w:r>
            <w:r w:rsidRPr="0015679F">
              <w:rPr>
                <w:rFonts w:ascii="Century Gothic" w:hAnsi="Century Gothic"/>
                <w:spacing w:val="-12"/>
                <w:sz w:val="20"/>
              </w:rPr>
              <w:t xml:space="preserve"> </w:t>
            </w:r>
            <w:r w:rsidRPr="0015679F">
              <w:rPr>
                <w:rFonts w:ascii="Century Gothic" w:hAnsi="Century Gothic"/>
                <w:sz w:val="20"/>
              </w:rPr>
              <w:t>y</w:t>
            </w:r>
            <w:r w:rsidRPr="0015679F">
              <w:rPr>
                <w:rFonts w:ascii="Century Gothic" w:hAnsi="Century Gothic"/>
                <w:spacing w:val="-13"/>
                <w:sz w:val="20"/>
              </w:rPr>
              <w:t xml:space="preserve"> </w:t>
            </w:r>
            <w:r w:rsidRPr="0015679F">
              <w:rPr>
                <w:rFonts w:ascii="Century Gothic" w:hAnsi="Century Gothic"/>
                <w:sz w:val="20"/>
              </w:rPr>
              <w:t>ejecución</w:t>
            </w:r>
            <w:r w:rsidRPr="0015679F">
              <w:rPr>
                <w:rFonts w:ascii="Century Gothic" w:hAnsi="Century Gothic"/>
                <w:spacing w:val="-11"/>
                <w:sz w:val="20"/>
              </w:rPr>
              <w:t xml:space="preserve"> </w:t>
            </w:r>
            <w:r w:rsidRPr="0015679F">
              <w:rPr>
                <w:rFonts w:ascii="Century Gothic" w:hAnsi="Century Gothic"/>
                <w:sz w:val="20"/>
              </w:rPr>
              <w:t>y</w:t>
            </w:r>
            <w:r w:rsidRPr="0015679F">
              <w:rPr>
                <w:rFonts w:ascii="Century Gothic" w:hAnsi="Century Gothic"/>
                <w:spacing w:val="-12"/>
                <w:sz w:val="20"/>
              </w:rPr>
              <w:t xml:space="preserve"> </w:t>
            </w:r>
            <w:r w:rsidRPr="0015679F">
              <w:rPr>
                <w:rFonts w:ascii="Century Gothic" w:hAnsi="Century Gothic"/>
                <w:sz w:val="20"/>
              </w:rPr>
              <w:t>se</w:t>
            </w:r>
            <w:r w:rsidRPr="0015679F">
              <w:rPr>
                <w:rFonts w:ascii="Century Gothic" w:hAnsi="Century Gothic"/>
                <w:spacing w:val="-12"/>
                <w:sz w:val="20"/>
              </w:rPr>
              <w:t xml:space="preserve"> </w:t>
            </w:r>
            <w:r w:rsidRPr="0015679F">
              <w:rPr>
                <w:rFonts w:ascii="Century Gothic" w:hAnsi="Century Gothic"/>
                <w:sz w:val="20"/>
              </w:rPr>
              <w:t>contabilizan</w:t>
            </w:r>
            <w:r w:rsidRPr="0015679F">
              <w:rPr>
                <w:rFonts w:ascii="Century Gothic" w:hAnsi="Century Gothic"/>
                <w:spacing w:val="-13"/>
                <w:sz w:val="20"/>
              </w:rPr>
              <w:t xml:space="preserve"> </w:t>
            </w:r>
            <w:r w:rsidRPr="0015679F">
              <w:rPr>
                <w:rFonts w:ascii="Century Gothic" w:hAnsi="Century Gothic"/>
                <w:sz w:val="20"/>
              </w:rPr>
              <w:t>a</w:t>
            </w:r>
            <w:r w:rsidRPr="0015679F">
              <w:rPr>
                <w:rFonts w:ascii="Century Gothic" w:hAnsi="Century Gothic"/>
                <w:spacing w:val="-10"/>
                <w:sz w:val="20"/>
              </w:rPr>
              <w:t xml:space="preserve"> </w:t>
            </w:r>
            <w:r w:rsidRPr="0015679F">
              <w:rPr>
                <w:rFonts w:ascii="Century Gothic" w:hAnsi="Century Gothic"/>
                <w:sz w:val="20"/>
              </w:rPr>
              <w:t>partir</w:t>
            </w:r>
          </w:p>
          <w:p w14:paraId="727995C6" w14:textId="77777777" w:rsidR="00571DF4" w:rsidRPr="0015679F" w:rsidRDefault="00571DF4" w:rsidP="00DA13EA">
            <w:pPr>
              <w:pStyle w:val="TableParagraph"/>
              <w:spacing w:line="246" w:lineRule="exact"/>
              <w:ind w:left="114"/>
              <w:rPr>
                <w:rFonts w:ascii="Century Gothic" w:hAnsi="Century Gothic"/>
                <w:sz w:val="20"/>
              </w:rPr>
            </w:pPr>
            <w:r w:rsidRPr="0015679F">
              <w:rPr>
                <w:rFonts w:ascii="Century Gothic" w:hAnsi="Century Gothic"/>
                <w:sz w:val="20"/>
              </w:rPr>
              <w:t>de</w:t>
            </w:r>
            <w:r w:rsidRPr="0015679F">
              <w:rPr>
                <w:rFonts w:ascii="Century Gothic" w:hAnsi="Century Gothic"/>
                <w:spacing w:val="62"/>
                <w:sz w:val="20"/>
              </w:rPr>
              <w:t xml:space="preserve"> </w:t>
            </w:r>
            <w:r w:rsidRPr="0015679F">
              <w:rPr>
                <w:rFonts w:ascii="Century Gothic" w:hAnsi="Century Gothic"/>
                <w:sz w:val="20"/>
              </w:rPr>
              <w:t>la</w:t>
            </w:r>
            <w:r w:rsidRPr="0015679F">
              <w:rPr>
                <w:rFonts w:ascii="Century Gothic" w:hAnsi="Century Gothic"/>
                <w:spacing w:val="62"/>
                <w:sz w:val="20"/>
              </w:rPr>
              <w:t xml:space="preserve"> </w:t>
            </w:r>
            <w:r w:rsidRPr="0015679F">
              <w:rPr>
                <w:rFonts w:ascii="Century Gothic" w:hAnsi="Century Gothic"/>
                <w:sz w:val="20"/>
              </w:rPr>
              <w:t>fecha</w:t>
            </w:r>
            <w:r w:rsidRPr="0015679F">
              <w:rPr>
                <w:rFonts w:ascii="Century Gothic" w:hAnsi="Century Gothic"/>
                <w:spacing w:val="62"/>
                <w:sz w:val="20"/>
              </w:rPr>
              <w:t xml:space="preserve"> </w:t>
            </w:r>
            <w:r w:rsidRPr="0015679F">
              <w:rPr>
                <w:rFonts w:ascii="Century Gothic" w:hAnsi="Century Gothic"/>
                <w:sz w:val="20"/>
              </w:rPr>
              <w:t>de</w:t>
            </w:r>
            <w:r w:rsidRPr="0015679F">
              <w:rPr>
                <w:rFonts w:ascii="Century Gothic" w:hAnsi="Century Gothic"/>
                <w:spacing w:val="62"/>
                <w:sz w:val="20"/>
              </w:rPr>
              <w:t xml:space="preserve"> </w:t>
            </w:r>
            <w:r w:rsidRPr="0015679F">
              <w:rPr>
                <w:rFonts w:ascii="Century Gothic" w:hAnsi="Century Gothic"/>
                <w:sz w:val="20"/>
              </w:rPr>
              <w:t>suscripción</w:t>
            </w:r>
            <w:r w:rsidRPr="0015679F">
              <w:rPr>
                <w:rFonts w:ascii="Century Gothic" w:hAnsi="Century Gothic"/>
                <w:spacing w:val="62"/>
                <w:sz w:val="20"/>
              </w:rPr>
              <w:t xml:space="preserve"> </w:t>
            </w:r>
            <w:r w:rsidRPr="0015679F">
              <w:rPr>
                <w:rFonts w:ascii="Century Gothic" w:hAnsi="Century Gothic"/>
                <w:sz w:val="20"/>
              </w:rPr>
              <w:t>del</w:t>
            </w:r>
            <w:r w:rsidRPr="0015679F">
              <w:rPr>
                <w:rFonts w:ascii="Century Gothic" w:hAnsi="Century Gothic"/>
                <w:spacing w:val="63"/>
                <w:sz w:val="20"/>
              </w:rPr>
              <w:t xml:space="preserve"> </w:t>
            </w:r>
            <w:r w:rsidRPr="0015679F">
              <w:rPr>
                <w:rFonts w:ascii="Century Gothic" w:hAnsi="Century Gothic"/>
                <w:sz w:val="20"/>
              </w:rPr>
              <w:t>Contrato</w:t>
            </w:r>
            <w:r w:rsidRPr="0015679F">
              <w:rPr>
                <w:rFonts w:ascii="Century Gothic" w:hAnsi="Century Gothic"/>
                <w:spacing w:val="61"/>
                <w:sz w:val="20"/>
              </w:rPr>
              <w:t xml:space="preserve"> </w:t>
            </w:r>
            <w:r w:rsidRPr="0015679F">
              <w:rPr>
                <w:rFonts w:ascii="Century Gothic" w:hAnsi="Century Gothic"/>
                <w:sz w:val="20"/>
              </w:rPr>
              <w:t>de</w:t>
            </w:r>
            <w:r w:rsidRPr="0015679F">
              <w:rPr>
                <w:rFonts w:ascii="Century Gothic" w:hAnsi="Century Gothic"/>
                <w:spacing w:val="-68"/>
                <w:sz w:val="20"/>
              </w:rPr>
              <w:t xml:space="preserve"> </w:t>
            </w:r>
            <w:r w:rsidRPr="0015679F">
              <w:rPr>
                <w:rFonts w:ascii="Century Gothic" w:hAnsi="Century Gothic"/>
                <w:sz w:val="20"/>
              </w:rPr>
              <w:t>Préstamo.</w:t>
            </w:r>
          </w:p>
        </w:tc>
      </w:tr>
      <w:tr w:rsidR="00571DF4" w:rsidRPr="0015679F" w14:paraId="260FE480" w14:textId="77777777" w:rsidTr="00B77AAF">
        <w:trPr>
          <w:trHeight w:val="728"/>
        </w:trPr>
        <w:tc>
          <w:tcPr>
            <w:tcW w:w="3884" w:type="dxa"/>
          </w:tcPr>
          <w:p w14:paraId="1C6F3BAC" w14:textId="77777777" w:rsidR="00571DF4" w:rsidRPr="0015679F" w:rsidRDefault="00571DF4" w:rsidP="00DA13EA">
            <w:pPr>
              <w:pStyle w:val="TableParagraph"/>
              <w:spacing w:before="11"/>
              <w:rPr>
                <w:rFonts w:ascii="Century Gothic" w:hAnsi="Century Gothic"/>
                <w:b/>
                <w:sz w:val="19"/>
              </w:rPr>
            </w:pPr>
          </w:p>
          <w:p w14:paraId="7250FF36" w14:textId="77777777" w:rsidR="00571DF4" w:rsidRPr="0015679F" w:rsidRDefault="00571DF4" w:rsidP="00DA13EA">
            <w:pPr>
              <w:pStyle w:val="TableParagraph"/>
              <w:ind w:left="115"/>
              <w:rPr>
                <w:rFonts w:ascii="Century Gothic" w:hAnsi="Century Gothic"/>
                <w:b/>
                <w:sz w:val="20"/>
              </w:rPr>
            </w:pPr>
            <w:r w:rsidRPr="0015679F">
              <w:rPr>
                <w:rFonts w:ascii="Century Gothic" w:hAnsi="Century Gothic"/>
                <w:b/>
                <w:sz w:val="20"/>
              </w:rPr>
              <w:t>Programa</w:t>
            </w:r>
          </w:p>
        </w:tc>
        <w:tc>
          <w:tcPr>
            <w:tcW w:w="5406" w:type="dxa"/>
          </w:tcPr>
          <w:p w14:paraId="6093ED9F" w14:textId="1CC4DAF7" w:rsidR="00571DF4" w:rsidRPr="0015679F" w:rsidRDefault="00571DF4" w:rsidP="00571DF4">
            <w:pPr>
              <w:pStyle w:val="TableParagraph"/>
              <w:spacing w:line="242" w:lineRule="auto"/>
              <w:ind w:left="114" w:right="108"/>
              <w:rPr>
                <w:rFonts w:ascii="Century Gothic" w:hAnsi="Century Gothic"/>
                <w:sz w:val="20"/>
              </w:rPr>
            </w:pPr>
            <w:r w:rsidRPr="0015679F">
              <w:rPr>
                <w:rFonts w:ascii="Century Gothic" w:hAnsi="Century Gothic"/>
                <w:sz w:val="20"/>
              </w:rPr>
              <w:t>Se</w:t>
            </w:r>
            <w:r w:rsidRPr="0015679F">
              <w:rPr>
                <w:rFonts w:ascii="Century Gothic" w:hAnsi="Century Gothic"/>
                <w:spacing w:val="32"/>
                <w:sz w:val="20"/>
              </w:rPr>
              <w:t xml:space="preserve"> </w:t>
            </w:r>
            <w:r w:rsidRPr="0015679F">
              <w:rPr>
                <w:rFonts w:ascii="Century Gothic" w:hAnsi="Century Gothic"/>
                <w:sz w:val="20"/>
              </w:rPr>
              <w:t>refiere</w:t>
            </w:r>
            <w:r w:rsidRPr="0015679F">
              <w:rPr>
                <w:rFonts w:ascii="Century Gothic" w:hAnsi="Century Gothic"/>
                <w:spacing w:val="32"/>
                <w:sz w:val="20"/>
              </w:rPr>
              <w:t xml:space="preserve"> </w:t>
            </w:r>
            <w:r w:rsidRPr="0015679F">
              <w:rPr>
                <w:rFonts w:ascii="Century Gothic" w:hAnsi="Century Gothic"/>
                <w:sz w:val="20"/>
              </w:rPr>
              <w:t>al</w:t>
            </w:r>
            <w:r w:rsidRPr="0015679F">
              <w:rPr>
                <w:rFonts w:ascii="Century Gothic" w:hAnsi="Century Gothic"/>
                <w:spacing w:val="32"/>
                <w:sz w:val="20"/>
              </w:rPr>
              <w:t xml:space="preserve"> </w:t>
            </w:r>
            <w:r w:rsidRPr="0015679F">
              <w:rPr>
                <w:rFonts w:ascii="Century Gothic" w:hAnsi="Century Gothic"/>
                <w:sz w:val="20"/>
              </w:rPr>
              <w:t>“Programa de Modernización de la Administración Financiera – MEF</w:t>
            </w:r>
            <w:r w:rsidRPr="0015679F">
              <w:rPr>
                <w:rFonts w:ascii="Century Gothic" w:hAnsi="Century Gothic"/>
                <w:w w:val="105"/>
                <w:sz w:val="20"/>
              </w:rPr>
              <w:t xml:space="preserve">” </w:t>
            </w:r>
            <w:r w:rsidRPr="0015679F">
              <w:rPr>
                <w:rFonts w:ascii="Century Gothic" w:hAnsi="Century Gothic"/>
                <w:w w:val="85"/>
                <w:sz w:val="20"/>
              </w:rPr>
              <w:t>(EC-L1249)</w:t>
            </w:r>
          </w:p>
        </w:tc>
      </w:tr>
      <w:tr w:rsidR="00571DF4" w:rsidRPr="0015679F" w14:paraId="1192FFD9" w14:textId="77777777" w:rsidTr="00B77AAF">
        <w:trPr>
          <w:trHeight w:val="1776"/>
        </w:trPr>
        <w:tc>
          <w:tcPr>
            <w:tcW w:w="3884" w:type="dxa"/>
          </w:tcPr>
          <w:p w14:paraId="4ABDC004" w14:textId="77777777" w:rsidR="00571DF4" w:rsidRPr="0015679F" w:rsidRDefault="00571DF4" w:rsidP="00DA13EA">
            <w:pPr>
              <w:pStyle w:val="TableParagraph"/>
              <w:rPr>
                <w:rFonts w:ascii="Century Gothic" w:hAnsi="Century Gothic"/>
                <w:b/>
                <w:sz w:val="24"/>
              </w:rPr>
            </w:pPr>
          </w:p>
          <w:p w14:paraId="6C7C3829" w14:textId="77777777" w:rsidR="00571DF4" w:rsidRPr="0015679F" w:rsidRDefault="00571DF4" w:rsidP="00DA13EA">
            <w:pPr>
              <w:pStyle w:val="TableParagraph"/>
              <w:rPr>
                <w:rFonts w:ascii="Century Gothic" w:hAnsi="Century Gothic"/>
                <w:b/>
                <w:sz w:val="24"/>
              </w:rPr>
            </w:pPr>
          </w:p>
          <w:p w14:paraId="74836D82" w14:textId="77777777" w:rsidR="00571DF4" w:rsidRPr="0015679F" w:rsidRDefault="00571DF4" w:rsidP="00DA13EA">
            <w:pPr>
              <w:pStyle w:val="TableParagraph"/>
              <w:rPr>
                <w:rFonts w:ascii="Century Gothic" w:hAnsi="Century Gothic"/>
                <w:b/>
                <w:sz w:val="24"/>
              </w:rPr>
            </w:pPr>
          </w:p>
          <w:p w14:paraId="710D14BA" w14:textId="77777777" w:rsidR="00571DF4" w:rsidRPr="0015679F" w:rsidRDefault="00571DF4" w:rsidP="00DA13EA">
            <w:pPr>
              <w:pStyle w:val="TableParagraph"/>
              <w:rPr>
                <w:rFonts w:ascii="Century Gothic" w:hAnsi="Century Gothic"/>
                <w:b/>
                <w:sz w:val="24"/>
              </w:rPr>
            </w:pPr>
          </w:p>
          <w:p w14:paraId="1DE11131" w14:textId="77777777" w:rsidR="00571DF4" w:rsidRPr="0015679F" w:rsidRDefault="00571DF4" w:rsidP="00DA13EA">
            <w:pPr>
              <w:pStyle w:val="TableParagraph"/>
              <w:rPr>
                <w:rFonts w:ascii="Century Gothic" w:hAnsi="Century Gothic"/>
                <w:b/>
                <w:sz w:val="24"/>
              </w:rPr>
            </w:pPr>
          </w:p>
          <w:p w14:paraId="5E5D54BF" w14:textId="77777777" w:rsidR="00571DF4" w:rsidRPr="0015679F" w:rsidRDefault="00571DF4" w:rsidP="00DA13EA">
            <w:pPr>
              <w:pStyle w:val="TableParagraph"/>
              <w:rPr>
                <w:rFonts w:ascii="Century Gothic" w:hAnsi="Century Gothic"/>
                <w:b/>
                <w:sz w:val="24"/>
              </w:rPr>
            </w:pPr>
          </w:p>
          <w:p w14:paraId="3D891C52" w14:textId="77777777" w:rsidR="00571DF4" w:rsidRPr="0015679F" w:rsidRDefault="00571DF4" w:rsidP="00DA13EA">
            <w:pPr>
              <w:pStyle w:val="TableParagraph"/>
              <w:rPr>
                <w:rFonts w:ascii="Century Gothic" w:hAnsi="Century Gothic"/>
                <w:b/>
                <w:sz w:val="24"/>
              </w:rPr>
            </w:pPr>
          </w:p>
          <w:p w14:paraId="50105612" w14:textId="77777777" w:rsidR="00571DF4" w:rsidRPr="0015679F" w:rsidRDefault="00571DF4" w:rsidP="00DA13EA">
            <w:pPr>
              <w:pStyle w:val="TableParagraph"/>
              <w:rPr>
                <w:rFonts w:ascii="Century Gothic" w:hAnsi="Century Gothic"/>
                <w:b/>
                <w:sz w:val="24"/>
              </w:rPr>
            </w:pPr>
          </w:p>
          <w:p w14:paraId="1DC2DA0A" w14:textId="77777777" w:rsidR="00571DF4" w:rsidRPr="0015679F" w:rsidRDefault="00571DF4" w:rsidP="00DA13EA">
            <w:pPr>
              <w:pStyle w:val="TableParagraph"/>
              <w:rPr>
                <w:rFonts w:ascii="Century Gothic" w:hAnsi="Century Gothic"/>
                <w:b/>
                <w:sz w:val="24"/>
              </w:rPr>
            </w:pPr>
          </w:p>
          <w:p w14:paraId="573381E1" w14:textId="77777777" w:rsidR="00571DF4" w:rsidRPr="0015679F" w:rsidRDefault="00571DF4" w:rsidP="00DA13EA">
            <w:pPr>
              <w:pStyle w:val="TableParagraph"/>
              <w:spacing w:before="1"/>
              <w:rPr>
                <w:rFonts w:ascii="Century Gothic" w:hAnsi="Century Gothic"/>
                <w:b/>
                <w:sz w:val="28"/>
              </w:rPr>
            </w:pPr>
          </w:p>
          <w:p w14:paraId="6E0A832E" w14:textId="0E6E8C4D" w:rsidR="00571DF4" w:rsidRPr="0015679F" w:rsidRDefault="00571DF4" w:rsidP="00DA13EA">
            <w:pPr>
              <w:pStyle w:val="TableParagraph"/>
              <w:ind w:left="115"/>
              <w:rPr>
                <w:rFonts w:ascii="Century Gothic" w:hAnsi="Century Gothic"/>
                <w:b/>
                <w:sz w:val="20"/>
              </w:rPr>
            </w:pPr>
            <w:r w:rsidRPr="0015679F">
              <w:rPr>
                <w:rFonts w:ascii="Century Gothic" w:hAnsi="Century Gothic"/>
                <w:b/>
                <w:w w:val="95"/>
                <w:sz w:val="20"/>
              </w:rPr>
              <w:t>Proyecto</w:t>
            </w:r>
            <w:r w:rsidRPr="0015679F">
              <w:rPr>
                <w:rFonts w:ascii="Century Gothic" w:hAnsi="Century Gothic"/>
                <w:b/>
                <w:spacing w:val="-9"/>
                <w:w w:val="95"/>
                <w:sz w:val="20"/>
              </w:rPr>
              <w:t xml:space="preserve"> </w:t>
            </w:r>
            <w:r w:rsidRPr="0015679F">
              <w:rPr>
                <w:rFonts w:ascii="Century Gothic" w:hAnsi="Century Gothic"/>
                <w:b/>
                <w:w w:val="95"/>
                <w:sz w:val="20"/>
              </w:rPr>
              <w:t>de</w:t>
            </w:r>
            <w:r w:rsidRPr="0015679F">
              <w:rPr>
                <w:rFonts w:ascii="Century Gothic" w:hAnsi="Century Gothic"/>
                <w:b/>
                <w:spacing w:val="-8"/>
                <w:w w:val="95"/>
                <w:sz w:val="20"/>
              </w:rPr>
              <w:t xml:space="preserve"> </w:t>
            </w:r>
            <w:r w:rsidRPr="0015679F">
              <w:rPr>
                <w:rFonts w:ascii="Century Gothic" w:hAnsi="Century Gothic"/>
                <w:b/>
                <w:w w:val="95"/>
                <w:sz w:val="20"/>
              </w:rPr>
              <w:t>Inversión</w:t>
            </w:r>
          </w:p>
        </w:tc>
        <w:tc>
          <w:tcPr>
            <w:tcW w:w="5406" w:type="dxa"/>
          </w:tcPr>
          <w:p w14:paraId="245771E0" w14:textId="77777777" w:rsidR="00571DF4" w:rsidRPr="0015679F" w:rsidRDefault="00571DF4" w:rsidP="00DA13EA">
            <w:pPr>
              <w:pStyle w:val="TableParagraph"/>
              <w:spacing w:before="2" w:line="242" w:lineRule="auto"/>
              <w:ind w:left="114" w:right="110"/>
              <w:jc w:val="both"/>
              <w:rPr>
                <w:rFonts w:ascii="Century Gothic" w:hAnsi="Century Gothic"/>
                <w:sz w:val="20"/>
              </w:rPr>
            </w:pPr>
            <w:r w:rsidRPr="0015679F">
              <w:rPr>
                <w:rFonts w:ascii="Century Gothic" w:hAnsi="Century Gothic"/>
                <w:sz w:val="20"/>
              </w:rPr>
              <w:t>Documentos que cuentan con un Código Único de</w:t>
            </w:r>
            <w:r w:rsidRPr="0015679F">
              <w:rPr>
                <w:rFonts w:ascii="Century Gothic" w:hAnsi="Century Gothic"/>
                <w:spacing w:val="1"/>
                <w:sz w:val="20"/>
              </w:rPr>
              <w:t xml:space="preserve"> </w:t>
            </w:r>
            <w:r w:rsidRPr="0015679F">
              <w:rPr>
                <w:rFonts w:ascii="Century Gothic" w:hAnsi="Century Gothic"/>
                <w:sz w:val="20"/>
              </w:rPr>
              <w:t>Proyecto</w:t>
            </w:r>
            <w:r w:rsidRPr="0015679F">
              <w:rPr>
                <w:rFonts w:ascii="Century Gothic" w:hAnsi="Century Gothic"/>
                <w:spacing w:val="1"/>
                <w:sz w:val="20"/>
              </w:rPr>
              <w:t xml:space="preserve"> </w:t>
            </w:r>
            <w:r w:rsidRPr="0015679F">
              <w:rPr>
                <w:rFonts w:ascii="Century Gothic" w:hAnsi="Century Gothic"/>
                <w:sz w:val="20"/>
              </w:rPr>
              <w:t>(CUP)</w:t>
            </w:r>
            <w:r w:rsidRPr="0015679F">
              <w:rPr>
                <w:rFonts w:ascii="Century Gothic" w:hAnsi="Century Gothic"/>
                <w:spacing w:val="1"/>
                <w:sz w:val="20"/>
              </w:rPr>
              <w:t xml:space="preserve"> </w:t>
            </w:r>
            <w:r w:rsidRPr="0015679F">
              <w:rPr>
                <w:rFonts w:ascii="Century Gothic" w:hAnsi="Century Gothic"/>
                <w:sz w:val="20"/>
              </w:rPr>
              <w:t>y</w:t>
            </w:r>
            <w:r w:rsidRPr="0015679F">
              <w:rPr>
                <w:rFonts w:ascii="Century Gothic" w:hAnsi="Century Gothic"/>
                <w:spacing w:val="1"/>
                <w:sz w:val="20"/>
              </w:rPr>
              <w:t xml:space="preserve"> </w:t>
            </w:r>
            <w:r w:rsidRPr="0015679F">
              <w:rPr>
                <w:rFonts w:ascii="Century Gothic" w:hAnsi="Century Gothic"/>
                <w:sz w:val="20"/>
              </w:rPr>
              <w:t>con</w:t>
            </w:r>
            <w:r w:rsidRPr="0015679F">
              <w:rPr>
                <w:rFonts w:ascii="Century Gothic" w:hAnsi="Century Gothic"/>
                <w:spacing w:val="1"/>
                <w:sz w:val="20"/>
              </w:rPr>
              <w:t xml:space="preserve"> </w:t>
            </w:r>
            <w:r w:rsidRPr="0015679F">
              <w:rPr>
                <w:rFonts w:ascii="Century Gothic" w:hAnsi="Century Gothic"/>
                <w:sz w:val="20"/>
              </w:rPr>
              <w:t>dictamen</w:t>
            </w:r>
            <w:r w:rsidRPr="0015679F">
              <w:rPr>
                <w:rFonts w:ascii="Century Gothic" w:hAnsi="Century Gothic"/>
                <w:spacing w:val="1"/>
                <w:sz w:val="20"/>
              </w:rPr>
              <w:t xml:space="preserve"> </w:t>
            </w:r>
            <w:r w:rsidRPr="0015679F">
              <w:rPr>
                <w:rFonts w:ascii="Century Gothic" w:hAnsi="Century Gothic"/>
                <w:sz w:val="20"/>
              </w:rPr>
              <w:t>de</w:t>
            </w:r>
            <w:r w:rsidRPr="0015679F">
              <w:rPr>
                <w:rFonts w:ascii="Century Gothic" w:hAnsi="Century Gothic"/>
                <w:spacing w:val="1"/>
                <w:sz w:val="20"/>
              </w:rPr>
              <w:t xml:space="preserve"> </w:t>
            </w:r>
            <w:r w:rsidRPr="0015679F">
              <w:rPr>
                <w:rFonts w:ascii="Century Gothic" w:hAnsi="Century Gothic"/>
                <w:sz w:val="20"/>
              </w:rPr>
              <w:t>prioridad</w:t>
            </w:r>
            <w:r w:rsidRPr="0015679F">
              <w:rPr>
                <w:rFonts w:ascii="Century Gothic" w:hAnsi="Century Gothic"/>
                <w:spacing w:val="1"/>
                <w:sz w:val="20"/>
              </w:rPr>
              <w:t xml:space="preserve"> </w:t>
            </w:r>
            <w:r w:rsidRPr="0015679F">
              <w:rPr>
                <w:rFonts w:ascii="Century Gothic" w:hAnsi="Century Gothic"/>
                <w:w w:val="113"/>
                <w:sz w:val="20"/>
              </w:rPr>
              <w:t>a</w:t>
            </w:r>
            <w:r w:rsidRPr="0015679F">
              <w:rPr>
                <w:rFonts w:ascii="Century Gothic" w:hAnsi="Century Gothic"/>
                <w:w w:val="123"/>
                <w:sz w:val="20"/>
              </w:rPr>
              <w:t>c</w:t>
            </w:r>
            <w:r w:rsidRPr="0015679F">
              <w:rPr>
                <w:rFonts w:ascii="Century Gothic" w:hAnsi="Century Gothic"/>
                <w:spacing w:val="1"/>
                <w:w w:val="85"/>
                <w:sz w:val="20"/>
              </w:rPr>
              <w:t>t</w:t>
            </w:r>
            <w:r w:rsidRPr="0015679F">
              <w:rPr>
                <w:rFonts w:ascii="Century Gothic" w:hAnsi="Century Gothic"/>
                <w:spacing w:val="-2"/>
                <w:w w:val="95"/>
                <w:sz w:val="20"/>
              </w:rPr>
              <w:t>u</w:t>
            </w:r>
            <w:r w:rsidRPr="0015679F">
              <w:rPr>
                <w:rFonts w:ascii="Century Gothic" w:hAnsi="Century Gothic"/>
                <w:w w:val="113"/>
                <w:sz w:val="20"/>
              </w:rPr>
              <w:t>a</w:t>
            </w:r>
            <w:r w:rsidRPr="0015679F">
              <w:rPr>
                <w:rFonts w:ascii="Century Gothic" w:hAnsi="Century Gothic"/>
                <w:w w:val="72"/>
                <w:sz w:val="20"/>
              </w:rPr>
              <w:t>li</w:t>
            </w:r>
            <w:r w:rsidRPr="0015679F">
              <w:rPr>
                <w:rFonts w:ascii="Century Gothic" w:hAnsi="Century Gothic"/>
                <w:spacing w:val="-1"/>
                <w:w w:val="80"/>
                <w:sz w:val="20"/>
              </w:rPr>
              <w:t>z</w:t>
            </w:r>
            <w:r w:rsidRPr="0015679F">
              <w:rPr>
                <w:rFonts w:ascii="Century Gothic" w:hAnsi="Century Gothic"/>
                <w:w w:val="113"/>
                <w:sz w:val="20"/>
              </w:rPr>
              <w:t>a</w:t>
            </w:r>
            <w:r w:rsidRPr="0015679F">
              <w:rPr>
                <w:rFonts w:ascii="Century Gothic" w:hAnsi="Century Gothic"/>
                <w:spacing w:val="-1"/>
                <w:w w:val="108"/>
                <w:sz w:val="20"/>
              </w:rPr>
              <w:t>d</w:t>
            </w:r>
            <w:r w:rsidRPr="0015679F">
              <w:rPr>
                <w:rFonts w:ascii="Century Gothic" w:hAnsi="Century Gothic"/>
                <w:w w:val="108"/>
                <w:sz w:val="20"/>
              </w:rPr>
              <w:t>o</w:t>
            </w:r>
            <w:r w:rsidRPr="0015679F">
              <w:rPr>
                <w:rFonts w:ascii="Century Gothic" w:hAnsi="Century Gothic"/>
                <w:sz w:val="20"/>
              </w:rPr>
              <w:t xml:space="preserve"> </w:t>
            </w:r>
            <w:r w:rsidRPr="0015679F">
              <w:rPr>
                <w:rFonts w:ascii="Century Gothic" w:hAnsi="Century Gothic"/>
                <w:spacing w:val="-15"/>
                <w:sz w:val="20"/>
              </w:rPr>
              <w:t xml:space="preserve"> </w:t>
            </w:r>
            <w:r w:rsidRPr="0015679F">
              <w:rPr>
                <w:rFonts w:ascii="Century Gothic" w:hAnsi="Century Gothic"/>
                <w:spacing w:val="-1"/>
                <w:w w:val="104"/>
                <w:sz w:val="20"/>
              </w:rPr>
              <w:t>de</w:t>
            </w:r>
            <w:r w:rsidRPr="0015679F">
              <w:rPr>
                <w:rFonts w:ascii="Century Gothic" w:hAnsi="Century Gothic"/>
                <w:spacing w:val="1"/>
                <w:w w:val="104"/>
                <w:sz w:val="20"/>
              </w:rPr>
              <w:t>n</w:t>
            </w:r>
            <w:r w:rsidRPr="0015679F">
              <w:rPr>
                <w:rFonts w:ascii="Century Gothic" w:hAnsi="Century Gothic"/>
                <w:spacing w:val="1"/>
                <w:w w:val="85"/>
                <w:sz w:val="20"/>
              </w:rPr>
              <w:t>t</w:t>
            </w:r>
            <w:r w:rsidRPr="0015679F">
              <w:rPr>
                <w:rFonts w:ascii="Century Gothic" w:hAnsi="Century Gothic"/>
                <w:w w:val="92"/>
                <w:sz w:val="20"/>
              </w:rPr>
              <w:t>ro</w:t>
            </w:r>
            <w:r w:rsidRPr="0015679F">
              <w:rPr>
                <w:rFonts w:ascii="Century Gothic" w:hAnsi="Century Gothic"/>
                <w:sz w:val="20"/>
              </w:rPr>
              <w:t xml:space="preserve"> </w:t>
            </w:r>
            <w:r w:rsidRPr="0015679F">
              <w:rPr>
                <w:rFonts w:ascii="Century Gothic" w:hAnsi="Century Gothic"/>
                <w:spacing w:val="-15"/>
                <w:sz w:val="20"/>
              </w:rPr>
              <w:t xml:space="preserve"> </w:t>
            </w:r>
            <w:r w:rsidRPr="0015679F">
              <w:rPr>
                <w:rFonts w:ascii="Century Gothic" w:hAnsi="Century Gothic"/>
                <w:spacing w:val="-1"/>
                <w:w w:val="102"/>
                <w:sz w:val="20"/>
              </w:rPr>
              <w:t>de</w:t>
            </w:r>
            <w:r w:rsidRPr="0015679F">
              <w:rPr>
                <w:rFonts w:ascii="Century Gothic" w:hAnsi="Century Gothic"/>
                <w:w w:val="102"/>
                <w:sz w:val="20"/>
              </w:rPr>
              <w:t>l</w:t>
            </w:r>
            <w:r w:rsidRPr="0015679F">
              <w:rPr>
                <w:rFonts w:ascii="Century Gothic" w:hAnsi="Century Gothic"/>
                <w:sz w:val="20"/>
              </w:rPr>
              <w:t xml:space="preserve"> </w:t>
            </w:r>
            <w:r w:rsidRPr="0015679F">
              <w:rPr>
                <w:rFonts w:ascii="Century Gothic" w:hAnsi="Century Gothic"/>
                <w:spacing w:val="-15"/>
                <w:sz w:val="20"/>
              </w:rPr>
              <w:t xml:space="preserve"> </w:t>
            </w:r>
            <w:r w:rsidRPr="0015679F">
              <w:rPr>
                <w:rFonts w:ascii="Century Gothic" w:hAnsi="Century Gothic"/>
                <w:w w:val="89"/>
                <w:sz w:val="20"/>
              </w:rPr>
              <w:t>Pl</w:t>
            </w:r>
            <w:r w:rsidRPr="0015679F">
              <w:rPr>
                <w:rFonts w:ascii="Century Gothic" w:hAnsi="Century Gothic"/>
                <w:w w:val="113"/>
                <w:sz w:val="20"/>
              </w:rPr>
              <w:t>a</w:t>
            </w:r>
            <w:r w:rsidRPr="0015679F">
              <w:rPr>
                <w:rFonts w:ascii="Century Gothic" w:hAnsi="Century Gothic"/>
                <w:w w:val="95"/>
                <w:sz w:val="20"/>
              </w:rPr>
              <w:t>n</w:t>
            </w:r>
            <w:r w:rsidRPr="0015679F">
              <w:rPr>
                <w:rFonts w:ascii="Century Gothic" w:hAnsi="Century Gothic"/>
                <w:sz w:val="20"/>
              </w:rPr>
              <w:t xml:space="preserve"> </w:t>
            </w:r>
            <w:r w:rsidRPr="0015679F">
              <w:rPr>
                <w:rFonts w:ascii="Century Gothic" w:hAnsi="Century Gothic"/>
                <w:spacing w:val="-8"/>
                <w:sz w:val="20"/>
              </w:rPr>
              <w:t xml:space="preserve"> </w:t>
            </w:r>
            <w:r w:rsidRPr="0015679F">
              <w:rPr>
                <w:rFonts w:ascii="Century Gothic" w:hAnsi="Century Gothic"/>
                <w:spacing w:val="-6"/>
                <w:w w:val="107"/>
                <w:sz w:val="20"/>
              </w:rPr>
              <w:t>A</w:t>
            </w:r>
            <w:r w:rsidRPr="0015679F">
              <w:rPr>
                <w:rFonts w:ascii="Century Gothic" w:hAnsi="Century Gothic"/>
                <w:w w:val="95"/>
                <w:sz w:val="20"/>
              </w:rPr>
              <w:t>n</w:t>
            </w:r>
            <w:r w:rsidRPr="0015679F">
              <w:rPr>
                <w:rFonts w:ascii="Century Gothic" w:hAnsi="Century Gothic"/>
                <w:spacing w:val="-2"/>
                <w:w w:val="95"/>
                <w:sz w:val="20"/>
              </w:rPr>
              <w:t>u</w:t>
            </w:r>
            <w:r w:rsidRPr="0015679F">
              <w:rPr>
                <w:rFonts w:ascii="Century Gothic" w:hAnsi="Century Gothic"/>
                <w:w w:val="113"/>
                <w:sz w:val="20"/>
              </w:rPr>
              <w:t>a</w:t>
            </w:r>
            <w:r w:rsidRPr="0015679F">
              <w:rPr>
                <w:rFonts w:ascii="Century Gothic" w:hAnsi="Century Gothic"/>
                <w:w w:val="72"/>
                <w:sz w:val="20"/>
              </w:rPr>
              <w:t>l</w:t>
            </w:r>
            <w:r w:rsidRPr="0015679F">
              <w:rPr>
                <w:rFonts w:ascii="Century Gothic" w:hAnsi="Century Gothic"/>
                <w:sz w:val="20"/>
              </w:rPr>
              <w:t xml:space="preserve"> </w:t>
            </w:r>
            <w:r w:rsidRPr="0015679F">
              <w:rPr>
                <w:rFonts w:ascii="Century Gothic" w:hAnsi="Century Gothic"/>
                <w:spacing w:val="-13"/>
                <w:sz w:val="20"/>
              </w:rPr>
              <w:t xml:space="preserve"> </w:t>
            </w:r>
            <w:r w:rsidRPr="0015679F">
              <w:rPr>
                <w:rFonts w:ascii="Century Gothic" w:hAnsi="Century Gothic"/>
                <w:spacing w:val="-1"/>
                <w:w w:val="109"/>
                <w:sz w:val="20"/>
              </w:rPr>
              <w:t>d</w:t>
            </w:r>
            <w:r w:rsidRPr="0015679F">
              <w:rPr>
                <w:rFonts w:ascii="Century Gothic" w:hAnsi="Century Gothic"/>
                <w:w w:val="109"/>
                <w:sz w:val="20"/>
              </w:rPr>
              <w:t>e</w:t>
            </w:r>
            <w:r w:rsidRPr="0015679F">
              <w:rPr>
                <w:rFonts w:ascii="Century Gothic" w:hAnsi="Century Gothic"/>
                <w:sz w:val="20"/>
              </w:rPr>
              <w:t xml:space="preserve"> </w:t>
            </w:r>
            <w:r w:rsidRPr="0015679F">
              <w:rPr>
                <w:rFonts w:ascii="Century Gothic" w:hAnsi="Century Gothic"/>
                <w:spacing w:val="-14"/>
                <w:sz w:val="20"/>
              </w:rPr>
              <w:t xml:space="preserve"> </w:t>
            </w:r>
            <w:r w:rsidRPr="0015679F">
              <w:rPr>
                <w:rFonts w:ascii="Century Gothic" w:hAnsi="Century Gothic"/>
                <w:spacing w:val="2"/>
                <w:w w:val="53"/>
                <w:sz w:val="20"/>
              </w:rPr>
              <w:t>I</w:t>
            </w:r>
            <w:r w:rsidRPr="0015679F">
              <w:rPr>
                <w:rFonts w:ascii="Century Gothic" w:hAnsi="Century Gothic"/>
                <w:w w:val="95"/>
                <w:sz w:val="20"/>
              </w:rPr>
              <w:t>n</w:t>
            </w:r>
            <w:r w:rsidRPr="0015679F">
              <w:rPr>
                <w:rFonts w:ascii="Century Gothic" w:hAnsi="Century Gothic"/>
                <w:spacing w:val="-1"/>
                <w:w w:val="86"/>
                <w:sz w:val="20"/>
              </w:rPr>
              <w:t>vers</w:t>
            </w:r>
            <w:r w:rsidRPr="0015679F">
              <w:rPr>
                <w:rFonts w:ascii="Century Gothic" w:hAnsi="Century Gothic"/>
                <w:spacing w:val="-2"/>
                <w:w w:val="86"/>
                <w:sz w:val="20"/>
              </w:rPr>
              <w:t>i</w:t>
            </w:r>
            <w:r w:rsidRPr="0015679F">
              <w:rPr>
                <w:rFonts w:ascii="Century Gothic" w:hAnsi="Century Gothic"/>
                <w:spacing w:val="-1"/>
                <w:w w:val="107"/>
                <w:sz w:val="20"/>
              </w:rPr>
              <w:t>o</w:t>
            </w:r>
            <w:r w:rsidRPr="0015679F">
              <w:rPr>
                <w:rFonts w:ascii="Century Gothic" w:hAnsi="Century Gothic"/>
                <w:w w:val="95"/>
                <w:sz w:val="20"/>
              </w:rPr>
              <w:t>n</w:t>
            </w:r>
            <w:r w:rsidRPr="0015679F">
              <w:rPr>
                <w:rFonts w:ascii="Century Gothic" w:hAnsi="Century Gothic"/>
                <w:w w:val="92"/>
                <w:sz w:val="20"/>
              </w:rPr>
              <w:t xml:space="preserve">es </w:t>
            </w:r>
            <w:r w:rsidRPr="0015679F">
              <w:rPr>
                <w:rFonts w:ascii="Century Gothic" w:hAnsi="Century Gothic"/>
                <w:spacing w:val="-2"/>
                <w:w w:val="80"/>
                <w:sz w:val="20"/>
              </w:rPr>
              <w:t>(</w:t>
            </w:r>
            <w:r w:rsidRPr="0015679F">
              <w:rPr>
                <w:rFonts w:ascii="Century Gothic" w:hAnsi="Century Gothic"/>
                <w:spacing w:val="4"/>
                <w:w w:val="97"/>
                <w:sz w:val="20"/>
              </w:rPr>
              <w:t>P</w:t>
            </w:r>
            <w:r w:rsidRPr="0015679F">
              <w:rPr>
                <w:rFonts w:ascii="Century Gothic" w:hAnsi="Century Gothic"/>
                <w:spacing w:val="-6"/>
                <w:w w:val="107"/>
                <w:sz w:val="20"/>
              </w:rPr>
              <w:t>A</w:t>
            </w:r>
            <w:r w:rsidRPr="0015679F">
              <w:rPr>
                <w:rFonts w:ascii="Century Gothic" w:hAnsi="Century Gothic"/>
                <w:spacing w:val="2"/>
                <w:w w:val="53"/>
                <w:sz w:val="20"/>
              </w:rPr>
              <w:t>I</w:t>
            </w:r>
            <w:r w:rsidRPr="0015679F">
              <w:rPr>
                <w:rFonts w:ascii="Century Gothic" w:hAnsi="Century Gothic"/>
                <w:w w:val="80"/>
                <w:sz w:val="20"/>
              </w:rPr>
              <w:t>)</w:t>
            </w:r>
            <w:r w:rsidRPr="0015679F">
              <w:rPr>
                <w:rFonts w:ascii="Century Gothic" w:hAnsi="Century Gothic"/>
                <w:spacing w:val="-3"/>
                <w:sz w:val="20"/>
              </w:rPr>
              <w:t xml:space="preserve"> </w:t>
            </w:r>
            <w:r w:rsidRPr="0015679F">
              <w:rPr>
                <w:rFonts w:ascii="Century Gothic" w:hAnsi="Century Gothic"/>
                <w:spacing w:val="-1"/>
                <w:w w:val="102"/>
                <w:sz w:val="20"/>
              </w:rPr>
              <w:t>de</w:t>
            </w:r>
            <w:r w:rsidRPr="0015679F">
              <w:rPr>
                <w:rFonts w:ascii="Century Gothic" w:hAnsi="Century Gothic"/>
                <w:w w:val="102"/>
                <w:sz w:val="20"/>
              </w:rPr>
              <w:t>l</w:t>
            </w:r>
            <w:r w:rsidRPr="0015679F">
              <w:rPr>
                <w:rFonts w:ascii="Century Gothic" w:hAnsi="Century Gothic"/>
                <w:sz w:val="20"/>
              </w:rPr>
              <w:t xml:space="preserve"> </w:t>
            </w:r>
            <w:r w:rsidRPr="0015679F">
              <w:rPr>
                <w:rFonts w:ascii="Century Gothic" w:hAnsi="Century Gothic"/>
                <w:w w:val="109"/>
                <w:sz w:val="20"/>
              </w:rPr>
              <w:t>p</w:t>
            </w:r>
            <w:r w:rsidRPr="0015679F">
              <w:rPr>
                <w:rFonts w:ascii="Century Gothic" w:hAnsi="Century Gothic"/>
                <w:w w:val="113"/>
                <w:sz w:val="20"/>
              </w:rPr>
              <w:t>a</w:t>
            </w:r>
            <w:r w:rsidRPr="0015679F">
              <w:rPr>
                <w:rFonts w:ascii="Century Gothic" w:hAnsi="Century Gothic"/>
                <w:w w:val="72"/>
                <w:sz w:val="20"/>
              </w:rPr>
              <w:t>í</w:t>
            </w:r>
            <w:r w:rsidRPr="0015679F">
              <w:rPr>
                <w:rFonts w:ascii="Century Gothic" w:hAnsi="Century Gothic"/>
                <w:spacing w:val="1"/>
                <w:w w:val="74"/>
                <w:sz w:val="20"/>
              </w:rPr>
              <w:t>s</w:t>
            </w:r>
            <w:r w:rsidRPr="0015679F">
              <w:rPr>
                <w:rFonts w:ascii="Century Gothic" w:hAnsi="Century Gothic"/>
                <w:w w:val="75"/>
                <w:sz w:val="20"/>
              </w:rPr>
              <w:t>,</w:t>
            </w:r>
            <w:r w:rsidRPr="0015679F">
              <w:rPr>
                <w:rFonts w:ascii="Century Gothic" w:hAnsi="Century Gothic"/>
                <w:spacing w:val="-4"/>
                <w:sz w:val="20"/>
              </w:rPr>
              <w:t xml:space="preserve"> </w:t>
            </w:r>
            <w:r w:rsidRPr="0015679F">
              <w:rPr>
                <w:rFonts w:ascii="Century Gothic" w:hAnsi="Century Gothic"/>
                <w:w w:val="109"/>
                <w:sz w:val="20"/>
              </w:rPr>
              <w:t>q</w:t>
            </w:r>
            <w:r w:rsidRPr="0015679F">
              <w:rPr>
                <w:rFonts w:ascii="Century Gothic" w:hAnsi="Century Gothic"/>
                <w:spacing w:val="1"/>
                <w:w w:val="95"/>
                <w:sz w:val="20"/>
              </w:rPr>
              <w:t>u</w:t>
            </w:r>
            <w:r w:rsidRPr="0015679F">
              <w:rPr>
                <w:rFonts w:ascii="Century Gothic" w:hAnsi="Century Gothic"/>
                <w:w w:val="108"/>
                <w:sz w:val="20"/>
              </w:rPr>
              <w:t>e</w:t>
            </w:r>
            <w:r w:rsidRPr="0015679F">
              <w:rPr>
                <w:rFonts w:ascii="Century Gothic" w:hAnsi="Century Gothic"/>
                <w:spacing w:val="-1"/>
                <w:sz w:val="20"/>
              </w:rPr>
              <w:t xml:space="preserve"> </w:t>
            </w:r>
            <w:r w:rsidRPr="0015679F">
              <w:rPr>
                <w:rFonts w:ascii="Century Gothic" w:hAnsi="Century Gothic"/>
                <w:w w:val="109"/>
                <w:sz w:val="20"/>
              </w:rPr>
              <w:t>p</w:t>
            </w:r>
            <w:r w:rsidRPr="0015679F">
              <w:rPr>
                <w:rFonts w:ascii="Century Gothic" w:hAnsi="Century Gothic"/>
                <w:w w:val="91"/>
                <w:sz w:val="20"/>
              </w:rPr>
              <w:t>erm</w:t>
            </w:r>
            <w:r w:rsidRPr="0015679F">
              <w:rPr>
                <w:rFonts w:ascii="Century Gothic" w:hAnsi="Century Gothic"/>
                <w:spacing w:val="1"/>
                <w:w w:val="91"/>
                <w:sz w:val="20"/>
              </w:rPr>
              <w:t>i</w:t>
            </w:r>
            <w:r w:rsidRPr="0015679F">
              <w:rPr>
                <w:rFonts w:ascii="Century Gothic" w:hAnsi="Century Gothic"/>
                <w:spacing w:val="1"/>
                <w:w w:val="85"/>
                <w:sz w:val="20"/>
              </w:rPr>
              <w:t>t</w:t>
            </w:r>
            <w:r w:rsidRPr="0015679F">
              <w:rPr>
                <w:rFonts w:ascii="Century Gothic" w:hAnsi="Century Gothic"/>
                <w:w w:val="102"/>
                <w:sz w:val="20"/>
              </w:rPr>
              <w:t>en</w:t>
            </w:r>
            <w:r w:rsidRPr="0015679F">
              <w:rPr>
                <w:rFonts w:ascii="Century Gothic" w:hAnsi="Century Gothic"/>
                <w:spacing w:val="-1"/>
                <w:sz w:val="20"/>
              </w:rPr>
              <w:t xml:space="preserve"> </w:t>
            </w:r>
            <w:r w:rsidRPr="0015679F">
              <w:rPr>
                <w:rFonts w:ascii="Century Gothic" w:hAnsi="Century Gothic"/>
                <w:w w:val="97"/>
                <w:sz w:val="20"/>
              </w:rPr>
              <w:t>eje</w:t>
            </w:r>
            <w:r w:rsidRPr="0015679F">
              <w:rPr>
                <w:rFonts w:ascii="Century Gothic" w:hAnsi="Century Gothic"/>
                <w:w w:val="123"/>
                <w:sz w:val="20"/>
              </w:rPr>
              <w:t>c</w:t>
            </w:r>
            <w:r w:rsidRPr="0015679F">
              <w:rPr>
                <w:rFonts w:ascii="Century Gothic" w:hAnsi="Century Gothic"/>
                <w:spacing w:val="-2"/>
                <w:w w:val="95"/>
                <w:sz w:val="20"/>
              </w:rPr>
              <w:t>u</w:t>
            </w:r>
            <w:r w:rsidRPr="0015679F">
              <w:rPr>
                <w:rFonts w:ascii="Century Gothic" w:hAnsi="Century Gothic"/>
                <w:spacing w:val="1"/>
                <w:w w:val="85"/>
                <w:sz w:val="20"/>
              </w:rPr>
              <w:t>t</w:t>
            </w:r>
            <w:r w:rsidRPr="0015679F">
              <w:rPr>
                <w:rFonts w:ascii="Century Gothic" w:hAnsi="Century Gothic"/>
                <w:w w:val="113"/>
                <w:sz w:val="20"/>
              </w:rPr>
              <w:t>a</w:t>
            </w:r>
            <w:r w:rsidRPr="0015679F">
              <w:rPr>
                <w:rFonts w:ascii="Century Gothic" w:hAnsi="Century Gothic"/>
                <w:w w:val="70"/>
                <w:sz w:val="20"/>
              </w:rPr>
              <w:t>r</w:t>
            </w:r>
            <w:r w:rsidRPr="0015679F">
              <w:rPr>
                <w:rFonts w:ascii="Century Gothic" w:hAnsi="Century Gothic"/>
                <w:spacing w:val="-1"/>
                <w:sz w:val="20"/>
              </w:rPr>
              <w:t xml:space="preserve"> </w:t>
            </w:r>
            <w:r w:rsidRPr="0015679F">
              <w:rPr>
                <w:rFonts w:ascii="Century Gothic" w:hAnsi="Century Gothic"/>
                <w:w w:val="72"/>
                <w:sz w:val="20"/>
              </w:rPr>
              <w:t>l</w:t>
            </w:r>
            <w:r w:rsidRPr="0015679F">
              <w:rPr>
                <w:rFonts w:ascii="Century Gothic" w:hAnsi="Century Gothic"/>
                <w:w w:val="113"/>
                <w:sz w:val="20"/>
              </w:rPr>
              <w:t>a</w:t>
            </w:r>
            <w:r w:rsidRPr="0015679F">
              <w:rPr>
                <w:rFonts w:ascii="Century Gothic" w:hAnsi="Century Gothic"/>
                <w:w w:val="74"/>
                <w:sz w:val="20"/>
              </w:rPr>
              <w:t>s</w:t>
            </w:r>
            <w:r w:rsidRPr="0015679F">
              <w:rPr>
                <w:rFonts w:ascii="Century Gothic" w:hAnsi="Century Gothic"/>
                <w:spacing w:val="-2"/>
                <w:sz w:val="20"/>
              </w:rPr>
              <w:t xml:space="preserve"> </w:t>
            </w:r>
            <w:r w:rsidRPr="0015679F">
              <w:rPr>
                <w:rFonts w:ascii="Century Gothic" w:hAnsi="Century Gothic"/>
                <w:w w:val="113"/>
                <w:sz w:val="20"/>
              </w:rPr>
              <w:t>a</w:t>
            </w:r>
            <w:r w:rsidRPr="0015679F">
              <w:rPr>
                <w:rFonts w:ascii="Century Gothic" w:hAnsi="Century Gothic"/>
                <w:spacing w:val="-2"/>
                <w:w w:val="123"/>
                <w:sz w:val="20"/>
              </w:rPr>
              <w:t>c</w:t>
            </w:r>
            <w:r w:rsidRPr="0015679F">
              <w:rPr>
                <w:rFonts w:ascii="Century Gothic" w:hAnsi="Century Gothic"/>
                <w:spacing w:val="1"/>
                <w:w w:val="85"/>
                <w:sz w:val="20"/>
              </w:rPr>
              <w:t>t</w:t>
            </w:r>
            <w:r w:rsidRPr="0015679F">
              <w:rPr>
                <w:rFonts w:ascii="Century Gothic" w:hAnsi="Century Gothic"/>
                <w:w w:val="72"/>
                <w:sz w:val="20"/>
              </w:rPr>
              <w:t>i</w:t>
            </w:r>
            <w:r w:rsidRPr="0015679F">
              <w:rPr>
                <w:rFonts w:ascii="Century Gothic" w:hAnsi="Century Gothic"/>
                <w:spacing w:val="-1"/>
                <w:w w:val="86"/>
                <w:sz w:val="20"/>
              </w:rPr>
              <w:t>v</w:t>
            </w:r>
            <w:r w:rsidRPr="0015679F">
              <w:rPr>
                <w:rFonts w:ascii="Century Gothic" w:hAnsi="Century Gothic"/>
                <w:w w:val="86"/>
                <w:sz w:val="20"/>
              </w:rPr>
              <w:t>i</w:t>
            </w:r>
            <w:r w:rsidRPr="0015679F">
              <w:rPr>
                <w:rFonts w:ascii="Century Gothic" w:hAnsi="Century Gothic"/>
                <w:spacing w:val="-1"/>
                <w:w w:val="111"/>
                <w:sz w:val="20"/>
              </w:rPr>
              <w:t>d</w:t>
            </w:r>
            <w:r w:rsidRPr="0015679F">
              <w:rPr>
                <w:rFonts w:ascii="Century Gothic" w:hAnsi="Century Gothic"/>
                <w:spacing w:val="-2"/>
                <w:w w:val="111"/>
                <w:sz w:val="20"/>
              </w:rPr>
              <w:t>a</w:t>
            </w:r>
            <w:r w:rsidRPr="0015679F">
              <w:rPr>
                <w:rFonts w:ascii="Century Gothic" w:hAnsi="Century Gothic"/>
                <w:spacing w:val="-1"/>
                <w:w w:val="98"/>
                <w:sz w:val="20"/>
              </w:rPr>
              <w:t xml:space="preserve">des </w:t>
            </w:r>
            <w:r w:rsidRPr="0015679F">
              <w:rPr>
                <w:rFonts w:ascii="Century Gothic" w:hAnsi="Century Gothic"/>
                <w:sz w:val="20"/>
              </w:rPr>
              <w:t>contempladas</w:t>
            </w:r>
            <w:r w:rsidRPr="0015679F">
              <w:rPr>
                <w:rFonts w:ascii="Century Gothic" w:hAnsi="Century Gothic"/>
                <w:spacing w:val="-16"/>
                <w:sz w:val="20"/>
              </w:rPr>
              <w:t xml:space="preserve"> </w:t>
            </w:r>
            <w:r w:rsidRPr="0015679F">
              <w:rPr>
                <w:rFonts w:ascii="Century Gothic" w:hAnsi="Century Gothic"/>
                <w:sz w:val="20"/>
              </w:rPr>
              <w:t>en</w:t>
            </w:r>
            <w:r w:rsidRPr="0015679F">
              <w:rPr>
                <w:rFonts w:ascii="Century Gothic" w:hAnsi="Century Gothic"/>
                <w:spacing w:val="-16"/>
                <w:sz w:val="20"/>
              </w:rPr>
              <w:t xml:space="preserve"> </w:t>
            </w:r>
            <w:r w:rsidRPr="0015679F">
              <w:rPr>
                <w:rFonts w:ascii="Century Gothic" w:hAnsi="Century Gothic"/>
                <w:sz w:val="20"/>
              </w:rPr>
              <w:t>el</w:t>
            </w:r>
            <w:r w:rsidRPr="0015679F">
              <w:rPr>
                <w:rFonts w:ascii="Century Gothic" w:hAnsi="Century Gothic"/>
                <w:spacing w:val="-15"/>
                <w:sz w:val="20"/>
              </w:rPr>
              <w:t xml:space="preserve"> </w:t>
            </w:r>
            <w:r w:rsidRPr="0015679F">
              <w:rPr>
                <w:rFonts w:ascii="Century Gothic" w:hAnsi="Century Gothic"/>
                <w:sz w:val="20"/>
              </w:rPr>
              <w:t>Contrato</w:t>
            </w:r>
            <w:r w:rsidRPr="0015679F">
              <w:rPr>
                <w:rFonts w:ascii="Century Gothic" w:hAnsi="Century Gothic"/>
                <w:spacing w:val="-16"/>
                <w:sz w:val="20"/>
              </w:rPr>
              <w:t xml:space="preserve"> </w:t>
            </w:r>
            <w:r w:rsidRPr="0015679F">
              <w:rPr>
                <w:rFonts w:ascii="Century Gothic" w:hAnsi="Century Gothic"/>
                <w:sz w:val="20"/>
              </w:rPr>
              <w:t>de</w:t>
            </w:r>
            <w:r w:rsidRPr="0015679F">
              <w:rPr>
                <w:rFonts w:ascii="Century Gothic" w:hAnsi="Century Gothic"/>
                <w:spacing w:val="-16"/>
                <w:sz w:val="20"/>
              </w:rPr>
              <w:t xml:space="preserve"> </w:t>
            </w:r>
            <w:r w:rsidRPr="0015679F">
              <w:rPr>
                <w:rFonts w:ascii="Century Gothic" w:hAnsi="Century Gothic"/>
                <w:sz w:val="20"/>
              </w:rPr>
              <w:t>Préstamo.</w:t>
            </w:r>
          </w:p>
          <w:p w14:paraId="49B86315" w14:textId="77777777" w:rsidR="00571DF4" w:rsidRPr="0015679F" w:rsidRDefault="00571DF4" w:rsidP="00DA13EA">
            <w:pPr>
              <w:pStyle w:val="TableParagraph"/>
              <w:spacing w:before="3"/>
              <w:rPr>
                <w:rFonts w:ascii="Century Gothic" w:hAnsi="Century Gothic"/>
                <w:b/>
                <w:sz w:val="20"/>
              </w:rPr>
            </w:pPr>
          </w:p>
          <w:p w14:paraId="6BF7337E" w14:textId="7BF2E70C" w:rsidR="00571DF4" w:rsidRPr="0015679F" w:rsidRDefault="00B77AAF" w:rsidP="00B77AAF">
            <w:pPr>
              <w:pStyle w:val="TableParagraph"/>
              <w:ind w:left="114" w:right="113"/>
              <w:jc w:val="both"/>
              <w:rPr>
                <w:rFonts w:ascii="Century Gothic" w:hAnsi="Century Gothic"/>
                <w:sz w:val="20"/>
              </w:rPr>
            </w:pPr>
            <w:r w:rsidRPr="0015679F">
              <w:rPr>
                <w:rFonts w:ascii="Century Gothic" w:hAnsi="Century Gothic"/>
                <w:spacing w:val="-1"/>
                <w:w w:val="82"/>
                <w:sz w:val="20"/>
              </w:rPr>
              <w:t>El</w:t>
            </w:r>
            <w:r w:rsidR="00571DF4" w:rsidRPr="0015679F">
              <w:rPr>
                <w:rFonts w:ascii="Century Gothic" w:hAnsi="Century Gothic"/>
                <w:sz w:val="20"/>
              </w:rPr>
              <w:t xml:space="preserve"> </w:t>
            </w:r>
            <w:r w:rsidR="00571DF4" w:rsidRPr="0015679F">
              <w:rPr>
                <w:rFonts w:ascii="Century Gothic" w:hAnsi="Century Gothic"/>
                <w:spacing w:val="-17"/>
                <w:sz w:val="20"/>
              </w:rPr>
              <w:t xml:space="preserve"> </w:t>
            </w:r>
            <w:r w:rsidRPr="0015679F">
              <w:rPr>
                <w:rFonts w:ascii="Century Gothic" w:hAnsi="Century Gothic"/>
                <w:spacing w:val="-17"/>
                <w:sz w:val="20"/>
              </w:rPr>
              <w:t>P</w:t>
            </w:r>
            <w:r w:rsidRPr="0015679F">
              <w:rPr>
                <w:rFonts w:ascii="Century Gothic" w:hAnsi="Century Gothic"/>
                <w:sz w:val="20"/>
              </w:rPr>
              <w:t>rograma de Modernización de la Administración Financiera – MEF</w:t>
            </w:r>
            <w:r w:rsidR="00571DF4" w:rsidRPr="0015679F">
              <w:rPr>
                <w:rFonts w:ascii="Century Gothic" w:hAnsi="Century Gothic"/>
                <w:sz w:val="20"/>
              </w:rPr>
              <w:t xml:space="preserve"> </w:t>
            </w:r>
            <w:r w:rsidR="00571DF4" w:rsidRPr="0015679F">
              <w:rPr>
                <w:rFonts w:ascii="Century Gothic" w:hAnsi="Century Gothic"/>
                <w:spacing w:val="15"/>
                <w:sz w:val="20"/>
              </w:rPr>
              <w:t xml:space="preserve"> </w:t>
            </w:r>
            <w:r w:rsidR="00571DF4" w:rsidRPr="0015679F">
              <w:rPr>
                <w:rFonts w:ascii="Century Gothic" w:hAnsi="Century Gothic"/>
                <w:w w:val="123"/>
                <w:sz w:val="20"/>
              </w:rPr>
              <w:t>c</w:t>
            </w:r>
            <w:r w:rsidR="00571DF4" w:rsidRPr="0015679F">
              <w:rPr>
                <w:rFonts w:ascii="Century Gothic" w:hAnsi="Century Gothic"/>
                <w:spacing w:val="-1"/>
                <w:w w:val="107"/>
                <w:sz w:val="20"/>
              </w:rPr>
              <w:t>o</w:t>
            </w:r>
            <w:r w:rsidR="00571DF4" w:rsidRPr="0015679F">
              <w:rPr>
                <w:rFonts w:ascii="Century Gothic" w:hAnsi="Century Gothic"/>
                <w:w w:val="95"/>
                <w:sz w:val="20"/>
              </w:rPr>
              <w:t>n</w:t>
            </w:r>
            <w:r w:rsidR="00571DF4" w:rsidRPr="0015679F">
              <w:rPr>
                <w:rFonts w:ascii="Century Gothic" w:hAnsi="Century Gothic"/>
                <w:sz w:val="20"/>
              </w:rPr>
              <w:t xml:space="preserve"> </w:t>
            </w:r>
            <w:r w:rsidR="00571DF4" w:rsidRPr="0015679F">
              <w:rPr>
                <w:rFonts w:ascii="Century Gothic" w:hAnsi="Century Gothic"/>
                <w:spacing w:val="15"/>
                <w:sz w:val="20"/>
              </w:rPr>
              <w:t xml:space="preserve"> </w:t>
            </w:r>
            <w:r w:rsidR="00571DF4" w:rsidRPr="0015679F">
              <w:rPr>
                <w:rFonts w:ascii="Century Gothic" w:hAnsi="Century Gothic"/>
                <w:spacing w:val="-2"/>
                <w:w w:val="115"/>
                <w:sz w:val="20"/>
              </w:rPr>
              <w:t>C</w:t>
            </w:r>
            <w:r w:rsidR="00571DF4" w:rsidRPr="0015679F">
              <w:rPr>
                <w:rFonts w:ascii="Century Gothic" w:hAnsi="Century Gothic"/>
                <w:spacing w:val="1"/>
                <w:w w:val="89"/>
                <w:sz w:val="20"/>
              </w:rPr>
              <w:t>U</w:t>
            </w:r>
            <w:r w:rsidR="00571DF4" w:rsidRPr="0015679F">
              <w:rPr>
                <w:rFonts w:ascii="Century Gothic" w:hAnsi="Century Gothic"/>
                <w:w w:val="97"/>
                <w:sz w:val="20"/>
              </w:rPr>
              <w:t xml:space="preserve">P </w:t>
            </w:r>
            <w:r w:rsidRPr="0015679F">
              <w:rPr>
                <w:rFonts w:ascii="Century Gothic" w:hAnsi="Century Gothic"/>
                <w:w w:val="97"/>
                <w:sz w:val="20"/>
              </w:rPr>
              <w:t xml:space="preserve">81300000.0000.384365 </w:t>
            </w:r>
          </w:p>
          <w:p w14:paraId="057F568C" w14:textId="77777777" w:rsidR="00571DF4" w:rsidRPr="0015679F" w:rsidRDefault="00571DF4" w:rsidP="00DA13EA">
            <w:pPr>
              <w:pStyle w:val="TableParagraph"/>
              <w:spacing w:before="5"/>
              <w:rPr>
                <w:rFonts w:ascii="Century Gothic" w:hAnsi="Century Gothic"/>
                <w:b/>
                <w:sz w:val="20"/>
              </w:rPr>
            </w:pPr>
          </w:p>
          <w:p w14:paraId="7CACF07E" w14:textId="25C840E6" w:rsidR="00571DF4" w:rsidRPr="0015679F" w:rsidRDefault="00571DF4" w:rsidP="00B77AAF">
            <w:pPr>
              <w:pStyle w:val="TableParagraph"/>
              <w:tabs>
                <w:tab w:val="left" w:pos="398"/>
              </w:tabs>
              <w:spacing w:line="242" w:lineRule="auto"/>
              <w:ind w:right="112"/>
              <w:jc w:val="both"/>
              <w:rPr>
                <w:rFonts w:ascii="Century Gothic" w:hAnsi="Century Gothic"/>
                <w:sz w:val="20"/>
              </w:rPr>
            </w:pPr>
          </w:p>
        </w:tc>
      </w:tr>
      <w:tr w:rsidR="00571DF4" w:rsidRPr="0015679F" w14:paraId="11224AB5" w14:textId="77777777" w:rsidTr="00B77AAF">
        <w:trPr>
          <w:trHeight w:val="1226"/>
        </w:trPr>
        <w:tc>
          <w:tcPr>
            <w:tcW w:w="3884" w:type="dxa"/>
          </w:tcPr>
          <w:p w14:paraId="4F6DD4DD" w14:textId="77777777" w:rsidR="00571DF4" w:rsidRPr="0015679F" w:rsidRDefault="00571DF4" w:rsidP="00DA13EA">
            <w:pPr>
              <w:pStyle w:val="TableParagraph"/>
              <w:rPr>
                <w:rFonts w:ascii="Century Gothic" w:hAnsi="Century Gothic"/>
                <w:b/>
                <w:sz w:val="24"/>
              </w:rPr>
            </w:pPr>
          </w:p>
          <w:p w14:paraId="438C027E" w14:textId="77777777" w:rsidR="00571DF4" w:rsidRPr="0015679F" w:rsidRDefault="00571DF4" w:rsidP="00DA13EA">
            <w:pPr>
              <w:pStyle w:val="TableParagraph"/>
              <w:spacing w:before="206"/>
              <w:ind w:left="115"/>
              <w:rPr>
                <w:rFonts w:ascii="Century Gothic" w:hAnsi="Century Gothic"/>
                <w:b/>
                <w:sz w:val="20"/>
              </w:rPr>
            </w:pPr>
            <w:r w:rsidRPr="0015679F">
              <w:rPr>
                <w:rFonts w:ascii="Century Gothic" w:hAnsi="Century Gothic"/>
                <w:b/>
                <w:sz w:val="20"/>
              </w:rPr>
              <w:t>Componentes</w:t>
            </w:r>
          </w:p>
        </w:tc>
        <w:tc>
          <w:tcPr>
            <w:tcW w:w="5406" w:type="dxa"/>
          </w:tcPr>
          <w:p w14:paraId="6D487E4D" w14:textId="77777777" w:rsidR="00571DF4" w:rsidRPr="0015679F" w:rsidRDefault="00571DF4" w:rsidP="00DA13EA">
            <w:pPr>
              <w:pStyle w:val="TableParagraph"/>
              <w:spacing w:before="2" w:line="242" w:lineRule="auto"/>
              <w:ind w:left="114" w:right="110"/>
              <w:jc w:val="both"/>
              <w:rPr>
                <w:rFonts w:ascii="Century Gothic" w:hAnsi="Century Gothic"/>
                <w:sz w:val="20"/>
              </w:rPr>
            </w:pPr>
            <w:r w:rsidRPr="0015679F">
              <w:rPr>
                <w:rFonts w:ascii="Century Gothic" w:hAnsi="Century Gothic"/>
                <w:sz w:val="20"/>
              </w:rPr>
              <w:t>Son</w:t>
            </w:r>
            <w:r w:rsidRPr="0015679F">
              <w:rPr>
                <w:rFonts w:ascii="Century Gothic" w:hAnsi="Century Gothic"/>
                <w:spacing w:val="-7"/>
                <w:sz w:val="20"/>
              </w:rPr>
              <w:t xml:space="preserve"> </w:t>
            </w:r>
            <w:r w:rsidRPr="0015679F">
              <w:rPr>
                <w:rFonts w:ascii="Century Gothic" w:hAnsi="Century Gothic"/>
                <w:sz w:val="20"/>
              </w:rPr>
              <w:t>las</w:t>
            </w:r>
            <w:r w:rsidRPr="0015679F">
              <w:rPr>
                <w:rFonts w:ascii="Century Gothic" w:hAnsi="Century Gothic"/>
                <w:spacing w:val="-8"/>
                <w:sz w:val="20"/>
              </w:rPr>
              <w:t xml:space="preserve"> </w:t>
            </w:r>
            <w:r w:rsidRPr="0015679F">
              <w:rPr>
                <w:rFonts w:ascii="Century Gothic" w:hAnsi="Century Gothic"/>
                <w:sz w:val="20"/>
              </w:rPr>
              <w:t>partes</w:t>
            </w:r>
            <w:r w:rsidRPr="0015679F">
              <w:rPr>
                <w:rFonts w:ascii="Century Gothic" w:hAnsi="Century Gothic"/>
                <w:spacing w:val="-8"/>
                <w:sz w:val="20"/>
              </w:rPr>
              <w:t xml:space="preserve"> </w:t>
            </w:r>
            <w:r w:rsidRPr="0015679F">
              <w:rPr>
                <w:rFonts w:ascii="Century Gothic" w:hAnsi="Century Gothic"/>
                <w:sz w:val="20"/>
              </w:rPr>
              <w:t>en</w:t>
            </w:r>
            <w:r w:rsidRPr="0015679F">
              <w:rPr>
                <w:rFonts w:ascii="Century Gothic" w:hAnsi="Century Gothic"/>
                <w:spacing w:val="-9"/>
                <w:sz w:val="20"/>
              </w:rPr>
              <w:t xml:space="preserve"> </w:t>
            </w:r>
            <w:r w:rsidRPr="0015679F">
              <w:rPr>
                <w:rFonts w:ascii="Century Gothic" w:hAnsi="Century Gothic"/>
                <w:sz w:val="20"/>
              </w:rPr>
              <w:t>que</w:t>
            </w:r>
            <w:r w:rsidRPr="0015679F">
              <w:rPr>
                <w:rFonts w:ascii="Century Gothic" w:hAnsi="Century Gothic"/>
                <w:spacing w:val="-7"/>
                <w:sz w:val="20"/>
              </w:rPr>
              <w:t xml:space="preserve"> </w:t>
            </w:r>
            <w:r w:rsidRPr="0015679F">
              <w:rPr>
                <w:rFonts w:ascii="Century Gothic" w:hAnsi="Century Gothic"/>
                <w:sz w:val="20"/>
              </w:rPr>
              <w:t>se</w:t>
            </w:r>
            <w:r w:rsidRPr="0015679F">
              <w:rPr>
                <w:rFonts w:ascii="Century Gothic" w:hAnsi="Century Gothic"/>
                <w:spacing w:val="-8"/>
                <w:sz w:val="20"/>
              </w:rPr>
              <w:t xml:space="preserve"> </w:t>
            </w:r>
            <w:r w:rsidRPr="0015679F">
              <w:rPr>
                <w:rFonts w:ascii="Century Gothic" w:hAnsi="Century Gothic"/>
                <w:sz w:val="20"/>
              </w:rPr>
              <w:t>organiza</w:t>
            </w:r>
            <w:r w:rsidRPr="0015679F">
              <w:rPr>
                <w:rFonts w:ascii="Century Gothic" w:hAnsi="Century Gothic"/>
                <w:spacing w:val="-7"/>
                <w:sz w:val="20"/>
              </w:rPr>
              <w:t xml:space="preserve"> </w:t>
            </w:r>
            <w:r w:rsidRPr="0015679F">
              <w:rPr>
                <w:rFonts w:ascii="Century Gothic" w:hAnsi="Century Gothic"/>
                <w:sz w:val="20"/>
              </w:rPr>
              <w:t>el</w:t>
            </w:r>
            <w:r w:rsidRPr="0015679F">
              <w:rPr>
                <w:rFonts w:ascii="Century Gothic" w:hAnsi="Century Gothic"/>
                <w:spacing w:val="-7"/>
                <w:sz w:val="20"/>
              </w:rPr>
              <w:t xml:space="preserve"> </w:t>
            </w:r>
            <w:r w:rsidRPr="0015679F">
              <w:rPr>
                <w:rFonts w:ascii="Century Gothic" w:hAnsi="Century Gothic"/>
                <w:sz w:val="20"/>
              </w:rPr>
              <w:t>Programa</w:t>
            </w:r>
            <w:r w:rsidRPr="0015679F">
              <w:rPr>
                <w:rFonts w:ascii="Century Gothic" w:hAnsi="Century Gothic"/>
                <w:spacing w:val="-7"/>
                <w:sz w:val="20"/>
              </w:rPr>
              <w:t xml:space="preserve"> </w:t>
            </w:r>
            <w:r w:rsidRPr="0015679F">
              <w:rPr>
                <w:rFonts w:ascii="Century Gothic" w:hAnsi="Century Gothic"/>
                <w:sz w:val="20"/>
              </w:rPr>
              <w:t>para</w:t>
            </w:r>
            <w:r w:rsidRPr="0015679F">
              <w:rPr>
                <w:rFonts w:ascii="Century Gothic" w:hAnsi="Century Gothic"/>
                <w:spacing w:val="-68"/>
                <w:sz w:val="20"/>
              </w:rPr>
              <w:t xml:space="preserve"> </w:t>
            </w:r>
            <w:r w:rsidRPr="0015679F">
              <w:rPr>
                <w:rFonts w:ascii="Century Gothic" w:hAnsi="Century Gothic"/>
                <w:w w:val="95"/>
                <w:sz w:val="20"/>
              </w:rPr>
              <w:t>lograr los objetivos propuestos y se rigen conforme a</w:t>
            </w:r>
            <w:r w:rsidRPr="0015679F">
              <w:rPr>
                <w:rFonts w:ascii="Century Gothic" w:hAnsi="Century Gothic"/>
                <w:spacing w:val="1"/>
                <w:w w:val="95"/>
                <w:sz w:val="20"/>
              </w:rPr>
              <w:t xml:space="preserve"> </w:t>
            </w:r>
            <w:r w:rsidRPr="0015679F">
              <w:rPr>
                <w:rFonts w:ascii="Century Gothic" w:hAnsi="Century Gothic"/>
                <w:sz w:val="20"/>
              </w:rPr>
              <w:t>lo establecido en el Anexo único del Contrato de</w:t>
            </w:r>
            <w:r w:rsidRPr="0015679F">
              <w:rPr>
                <w:rFonts w:ascii="Century Gothic" w:hAnsi="Century Gothic"/>
                <w:spacing w:val="1"/>
                <w:sz w:val="20"/>
              </w:rPr>
              <w:t xml:space="preserve"> </w:t>
            </w:r>
            <w:r w:rsidRPr="0015679F">
              <w:rPr>
                <w:rFonts w:ascii="Century Gothic" w:hAnsi="Century Gothic"/>
                <w:sz w:val="20"/>
              </w:rPr>
              <w:t>Préstamo.</w:t>
            </w:r>
          </w:p>
        </w:tc>
      </w:tr>
      <w:tr w:rsidR="00571DF4" w:rsidRPr="0015679F" w14:paraId="175CE99C" w14:textId="77777777" w:rsidTr="00B77AAF">
        <w:trPr>
          <w:trHeight w:val="246"/>
        </w:trPr>
        <w:tc>
          <w:tcPr>
            <w:tcW w:w="3884" w:type="dxa"/>
          </w:tcPr>
          <w:p w14:paraId="6B98C99C" w14:textId="77777777" w:rsidR="00571DF4" w:rsidRPr="0015679F" w:rsidRDefault="00571DF4" w:rsidP="00DA13EA">
            <w:pPr>
              <w:pStyle w:val="TableParagraph"/>
              <w:spacing w:before="3" w:line="223" w:lineRule="exact"/>
              <w:ind w:left="115"/>
              <w:rPr>
                <w:rFonts w:ascii="Century Gothic" w:hAnsi="Century Gothic"/>
                <w:b/>
                <w:sz w:val="20"/>
              </w:rPr>
            </w:pPr>
            <w:r w:rsidRPr="0015679F">
              <w:rPr>
                <w:rFonts w:ascii="Century Gothic" w:hAnsi="Century Gothic"/>
                <w:b/>
                <w:w w:val="95"/>
                <w:sz w:val="20"/>
              </w:rPr>
              <w:t>Recursos</w:t>
            </w:r>
            <w:r w:rsidRPr="0015679F">
              <w:rPr>
                <w:rFonts w:ascii="Century Gothic" w:hAnsi="Century Gothic"/>
                <w:b/>
                <w:spacing w:val="6"/>
                <w:w w:val="95"/>
                <w:sz w:val="20"/>
              </w:rPr>
              <w:t xml:space="preserve"> </w:t>
            </w:r>
            <w:r w:rsidRPr="0015679F">
              <w:rPr>
                <w:rFonts w:ascii="Century Gothic" w:hAnsi="Century Gothic"/>
                <w:b/>
                <w:w w:val="95"/>
                <w:sz w:val="20"/>
              </w:rPr>
              <w:t>del</w:t>
            </w:r>
            <w:r w:rsidRPr="0015679F">
              <w:rPr>
                <w:rFonts w:ascii="Century Gothic" w:hAnsi="Century Gothic"/>
                <w:b/>
                <w:spacing w:val="8"/>
                <w:w w:val="95"/>
                <w:sz w:val="20"/>
              </w:rPr>
              <w:t xml:space="preserve"> </w:t>
            </w:r>
            <w:r w:rsidRPr="0015679F">
              <w:rPr>
                <w:rFonts w:ascii="Century Gothic" w:hAnsi="Century Gothic"/>
                <w:b/>
                <w:w w:val="95"/>
                <w:sz w:val="20"/>
              </w:rPr>
              <w:t>financiamiento</w:t>
            </w:r>
          </w:p>
        </w:tc>
        <w:tc>
          <w:tcPr>
            <w:tcW w:w="5406" w:type="dxa"/>
          </w:tcPr>
          <w:p w14:paraId="5F7B46ED" w14:textId="1F998D08" w:rsidR="00571DF4" w:rsidRPr="0015679F" w:rsidRDefault="00571DF4" w:rsidP="00DA13EA">
            <w:pPr>
              <w:pStyle w:val="TableParagraph"/>
              <w:spacing w:before="2" w:line="224" w:lineRule="exact"/>
              <w:ind w:left="114"/>
              <w:rPr>
                <w:rFonts w:ascii="Century Gothic" w:hAnsi="Century Gothic"/>
                <w:sz w:val="20"/>
              </w:rPr>
            </w:pPr>
            <w:r w:rsidRPr="0015679F">
              <w:rPr>
                <w:rFonts w:ascii="Century Gothic" w:hAnsi="Century Gothic"/>
                <w:spacing w:val="-1"/>
                <w:sz w:val="20"/>
              </w:rPr>
              <w:t>Recursos</w:t>
            </w:r>
            <w:r w:rsidRPr="0015679F">
              <w:rPr>
                <w:rFonts w:ascii="Century Gothic" w:hAnsi="Century Gothic"/>
                <w:spacing w:val="-14"/>
                <w:sz w:val="20"/>
              </w:rPr>
              <w:t xml:space="preserve"> </w:t>
            </w:r>
            <w:r w:rsidRPr="0015679F">
              <w:rPr>
                <w:rFonts w:ascii="Century Gothic" w:hAnsi="Century Gothic"/>
                <w:spacing w:val="-1"/>
                <w:sz w:val="20"/>
              </w:rPr>
              <w:t>financieros</w:t>
            </w:r>
            <w:r w:rsidRPr="0015679F">
              <w:rPr>
                <w:rFonts w:ascii="Century Gothic" w:hAnsi="Century Gothic"/>
                <w:spacing w:val="-14"/>
                <w:sz w:val="20"/>
              </w:rPr>
              <w:t xml:space="preserve"> </w:t>
            </w:r>
            <w:r w:rsidRPr="0015679F">
              <w:rPr>
                <w:rFonts w:ascii="Century Gothic" w:hAnsi="Century Gothic"/>
                <w:spacing w:val="-1"/>
                <w:sz w:val="20"/>
              </w:rPr>
              <w:t>dispuestos</w:t>
            </w:r>
            <w:r w:rsidRPr="0015679F">
              <w:rPr>
                <w:rFonts w:ascii="Century Gothic" w:hAnsi="Century Gothic"/>
                <w:spacing w:val="-14"/>
                <w:sz w:val="20"/>
              </w:rPr>
              <w:t xml:space="preserve"> </w:t>
            </w:r>
            <w:r w:rsidRPr="0015679F">
              <w:rPr>
                <w:rFonts w:ascii="Century Gothic" w:hAnsi="Century Gothic"/>
                <w:spacing w:val="-1"/>
                <w:sz w:val="20"/>
              </w:rPr>
              <w:t>por</w:t>
            </w:r>
            <w:r w:rsidRPr="0015679F">
              <w:rPr>
                <w:rFonts w:ascii="Century Gothic" w:hAnsi="Century Gothic"/>
                <w:spacing w:val="-14"/>
                <w:sz w:val="20"/>
              </w:rPr>
              <w:t xml:space="preserve"> </w:t>
            </w:r>
            <w:r w:rsidRPr="0015679F">
              <w:rPr>
                <w:rFonts w:ascii="Century Gothic" w:hAnsi="Century Gothic"/>
                <w:spacing w:val="-1"/>
                <w:sz w:val="20"/>
              </w:rPr>
              <w:t>el</w:t>
            </w:r>
            <w:r w:rsidRPr="0015679F">
              <w:rPr>
                <w:rFonts w:ascii="Century Gothic" w:hAnsi="Century Gothic"/>
                <w:spacing w:val="-10"/>
                <w:sz w:val="20"/>
              </w:rPr>
              <w:t xml:space="preserve"> </w:t>
            </w:r>
            <w:r w:rsidRPr="0015679F">
              <w:rPr>
                <w:rFonts w:ascii="Century Gothic" w:hAnsi="Century Gothic"/>
                <w:spacing w:val="-1"/>
                <w:sz w:val="20"/>
              </w:rPr>
              <w:t>BID</w:t>
            </w:r>
            <w:r w:rsidRPr="0015679F">
              <w:rPr>
                <w:rFonts w:ascii="Century Gothic" w:hAnsi="Century Gothic"/>
                <w:spacing w:val="-13"/>
                <w:sz w:val="20"/>
              </w:rPr>
              <w:t xml:space="preserve"> </w:t>
            </w:r>
            <w:r w:rsidRPr="0015679F">
              <w:rPr>
                <w:rFonts w:ascii="Century Gothic" w:hAnsi="Century Gothic"/>
                <w:spacing w:val="-1"/>
                <w:sz w:val="20"/>
              </w:rPr>
              <w:t>conforme</w:t>
            </w:r>
            <w:r w:rsidR="00B77AAF" w:rsidRPr="0015679F">
              <w:rPr>
                <w:rFonts w:ascii="Century Gothic" w:hAnsi="Century Gothic"/>
                <w:spacing w:val="-1"/>
                <w:sz w:val="20"/>
              </w:rPr>
              <w:t xml:space="preserve"> </w:t>
            </w:r>
            <w:r w:rsidR="00B77AAF" w:rsidRPr="0015679F">
              <w:rPr>
                <w:rFonts w:ascii="Century Gothic" w:hAnsi="Century Gothic"/>
                <w:sz w:val="20"/>
              </w:rPr>
              <w:t>el</w:t>
            </w:r>
            <w:r w:rsidR="00B77AAF" w:rsidRPr="0015679F">
              <w:rPr>
                <w:rFonts w:ascii="Century Gothic" w:hAnsi="Century Gothic"/>
                <w:spacing w:val="36"/>
                <w:sz w:val="20"/>
              </w:rPr>
              <w:t xml:space="preserve"> </w:t>
            </w:r>
            <w:r w:rsidR="00B77AAF" w:rsidRPr="0015679F">
              <w:rPr>
                <w:rFonts w:ascii="Century Gothic" w:hAnsi="Century Gothic"/>
                <w:sz w:val="20"/>
              </w:rPr>
              <w:t>Contrato</w:t>
            </w:r>
            <w:r w:rsidR="00B77AAF" w:rsidRPr="0015679F">
              <w:rPr>
                <w:rFonts w:ascii="Century Gothic" w:hAnsi="Century Gothic"/>
                <w:spacing w:val="35"/>
                <w:sz w:val="20"/>
              </w:rPr>
              <w:t xml:space="preserve"> </w:t>
            </w:r>
            <w:r w:rsidR="00B77AAF" w:rsidRPr="0015679F">
              <w:rPr>
                <w:rFonts w:ascii="Century Gothic" w:hAnsi="Century Gothic"/>
                <w:sz w:val="20"/>
              </w:rPr>
              <w:t>de</w:t>
            </w:r>
            <w:r w:rsidR="00B77AAF" w:rsidRPr="0015679F">
              <w:rPr>
                <w:rFonts w:ascii="Century Gothic" w:hAnsi="Century Gothic"/>
                <w:spacing w:val="36"/>
                <w:sz w:val="20"/>
              </w:rPr>
              <w:t xml:space="preserve"> </w:t>
            </w:r>
            <w:r w:rsidR="00B77AAF" w:rsidRPr="0015679F">
              <w:rPr>
                <w:rFonts w:ascii="Century Gothic" w:hAnsi="Century Gothic"/>
                <w:sz w:val="20"/>
              </w:rPr>
              <w:t>Préstamo</w:t>
            </w:r>
            <w:r w:rsidR="00B77AAF" w:rsidRPr="0015679F">
              <w:rPr>
                <w:rFonts w:ascii="Century Gothic" w:hAnsi="Century Gothic"/>
                <w:spacing w:val="35"/>
                <w:sz w:val="20"/>
              </w:rPr>
              <w:t xml:space="preserve"> </w:t>
            </w:r>
            <w:r w:rsidR="00B77AAF" w:rsidRPr="0015679F">
              <w:rPr>
                <w:rFonts w:ascii="Century Gothic" w:hAnsi="Century Gothic"/>
                <w:sz w:val="20"/>
              </w:rPr>
              <w:t>suscrito</w:t>
            </w:r>
            <w:r w:rsidR="00B77AAF" w:rsidRPr="0015679F">
              <w:rPr>
                <w:rFonts w:ascii="Century Gothic" w:hAnsi="Century Gothic"/>
                <w:spacing w:val="37"/>
                <w:sz w:val="20"/>
              </w:rPr>
              <w:t xml:space="preserve"> </w:t>
            </w:r>
            <w:r w:rsidR="00B77AAF" w:rsidRPr="0015679F">
              <w:rPr>
                <w:rFonts w:ascii="Century Gothic" w:hAnsi="Century Gothic"/>
                <w:sz w:val="20"/>
              </w:rPr>
              <w:t>(en</w:t>
            </w:r>
            <w:r w:rsidR="00B77AAF" w:rsidRPr="0015679F">
              <w:rPr>
                <w:rFonts w:ascii="Century Gothic" w:hAnsi="Century Gothic"/>
                <w:spacing w:val="36"/>
                <w:sz w:val="20"/>
              </w:rPr>
              <w:t xml:space="preserve"> </w:t>
            </w:r>
            <w:r w:rsidR="00B77AAF" w:rsidRPr="0015679F">
              <w:rPr>
                <w:rFonts w:ascii="Century Gothic" w:hAnsi="Century Gothic"/>
                <w:sz w:val="20"/>
              </w:rPr>
              <w:t>moneda</w:t>
            </w:r>
            <w:r w:rsidR="00B77AAF" w:rsidRPr="0015679F">
              <w:rPr>
                <w:rFonts w:ascii="Century Gothic" w:hAnsi="Century Gothic"/>
                <w:spacing w:val="39"/>
                <w:sz w:val="20"/>
              </w:rPr>
              <w:t xml:space="preserve"> </w:t>
            </w:r>
            <w:r w:rsidR="00B77AAF" w:rsidRPr="0015679F">
              <w:rPr>
                <w:rFonts w:ascii="Century Gothic" w:hAnsi="Century Gothic"/>
                <w:sz w:val="20"/>
              </w:rPr>
              <w:t>de</w:t>
            </w:r>
            <w:r w:rsidR="00B77AAF" w:rsidRPr="0015679F">
              <w:rPr>
                <w:rFonts w:ascii="Century Gothic" w:hAnsi="Century Gothic"/>
                <w:spacing w:val="-67"/>
                <w:sz w:val="20"/>
              </w:rPr>
              <w:t xml:space="preserve"> </w:t>
            </w:r>
            <w:r w:rsidR="00B77AAF" w:rsidRPr="0015679F">
              <w:rPr>
                <w:rFonts w:ascii="Century Gothic" w:hAnsi="Century Gothic"/>
                <w:w w:val="95"/>
                <w:sz w:val="20"/>
              </w:rPr>
              <w:t>dólares</w:t>
            </w:r>
            <w:r w:rsidR="00B77AAF" w:rsidRPr="0015679F">
              <w:rPr>
                <w:rFonts w:ascii="Century Gothic" w:hAnsi="Century Gothic"/>
                <w:spacing w:val="-10"/>
                <w:w w:val="95"/>
                <w:sz w:val="20"/>
              </w:rPr>
              <w:t xml:space="preserve"> </w:t>
            </w:r>
            <w:r w:rsidR="00B77AAF" w:rsidRPr="0015679F">
              <w:rPr>
                <w:rFonts w:ascii="Century Gothic" w:hAnsi="Century Gothic"/>
                <w:w w:val="95"/>
                <w:sz w:val="20"/>
              </w:rPr>
              <w:t>de</w:t>
            </w:r>
            <w:r w:rsidR="00B77AAF" w:rsidRPr="0015679F">
              <w:rPr>
                <w:rFonts w:ascii="Century Gothic" w:hAnsi="Century Gothic"/>
                <w:spacing w:val="-9"/>
                <w:w w:val="95"/>
                <w:sz w:val="20"/>
              </w:rPr>
              <w:t xml:space="preserve"> </w:t>
            </w:r>
            <w:r w:rsidR="00B77AAF" w:rsidRPr="0015679F">
              <w:rPr>
                <w:rFonts w:ascii="Century Gothic" w:hAnsi="Century Gothic"/>
                <w:w w:val="95"/>
                <w:sz w:val="20"/>
              </w:rPr>
              <w:t>los</w:t>
            </w:r>
            <w:r w:rsidR="00B77AAF" w:rsidRPr="0015679F">
              <w:rPr>
                <w:rFonts w:ascii="Century Gothic" w:hAnsi="Century Gothic"/>
                <w:spacing w:val="-9"/>
                <w:w w:val="95"/>
                <w:sz w:val="20"/>
              </w:rPr>
              <w:t xml:space="preserve"> </w:t>
            </w:r>
            <w:r w:rsidR="00B77AAF" w:rsidRPr="0015679F">
              <w:rPr>
                <w:rFonts w:ascii="Century Gothic" w:hAnsi="Century Gothic"/>
                <w:w w:val="95"/>
                <w:sz w:val="20"/>
              </w:rPr>
              <w:t>Estados</w:t>
            </w:r>
            <w:r w:rsidR="00B77AAF" w:rsidRPr="0015679F">
              <w:rPr>
                <w:rFonts w:ascii="Century Gothic" w:hAnsi="Century Gothic"/>
                <w:spacing w:val="-8"/>
                <w:w w:val="95"/>
                <w:sz w:val="20"/>
              </w:rPr>
              <w:t xml:space="preserve"> </w:t>
            </w:r>
            <w:r w:rsidR="00B77AAF" w:rsidRPr="0015679F">
              <w:rPr>
                <w:rFonts w:ascii="Century Gothic" w:hAnsi="Century Gothic"/>
                <w:w w:val="95"/>
                <w:sz w:val="20"/>
              </w:rPr>
              <w:t>Unidos</w:t>
            </w:r>
            <w:r w:rsidR="00B77AAF" w:rsidRPr="0015679F">
              <w:rPr>
                <w:rFonts w:ascii="Century Gothic" w:hAnsi="Century Gothic"/>
                <w:spacing w:val="-10"/>
                <w:w w:val="95"/>
                <w:sz w:val="20"/>
              </w:rPr>
              <w:t xml:space="preserve"> </w:t>
            </w:r>
            <w:r w:rsidR="00B77AAF" w:rsidRPr="0015679F">
              <w:rPr>
                <w:rFonts w:ascii="Century Gothic" w:hAnsi="Century Gothic"/>
                <w:w w:val="95"/>
                <w:sz w:val="20"/>
              </w:rPr>
              <w:t>de</w:t>
            </w:r>
            <w:r w:rsidR="00B77AAF" w:rsidRPr="0015679F">
              <w:rPr>
                <w:rFonts w:ascii="Century Gothic" w:hAnsi="Century Gothic"/>
                <w:spacing w:val="-3"/>
                <w:w w:val="95"/>
                <w:sz w:val="20"/>
              </w:rPr>
              <w:t xml:space="preserve"> </w:t>
            </w:r>
            <w:r w:rsidR="00B77AAF" w:rsidRPr="0015679F">
              <w:rPr>
                <w:rFonts w:ascii="Century Gothic" w:hAnsi="Century Gothic"/>
                <w:w w:val="95"/>
                <w:sz w:val="20"/>
              </w:rPr>
              <w:t>América)</w:t>
            </w:r>
          </w:p>
        </w:tc>
      </w:tr>
      <w:tr w:rsidR="00571DF4" w:rsidRPr="0015679F" w14:paraId="47E409D8" w14:textId="77777777" w:rsidTr="00B77AAF">
        <w:trPr>
          <w:trHeight w:val="1962"/>
        </w:trPr>
        <w:tc>
          <w:tcPr>
            <w:tcW w:w="3884" w:type="dxa"/>
          </w:tcPr>
          <w:p w14:paraId="73E776AB" w14:textId="77777777" w:rsidR="00571DF4" w:rsidRPr="0015679F" w:rsidRDefault="00571DF4" w:rsidP="00DA13EA">
            <w:pPr>
              <w:pStyle w:val="TableParagraph"/>
              <w:rPr>
                <w:rFonts w:ascii="Century Gothic" w:hAnsi="Century Gothic"/>
                <w:sz w:val="24"/>
              </w:rPr>
            </w:pPr>
          </w:p>
          <w:p w14:paraId="11C07ABB" w14:textId="77777777" w:rsidR="00571DF4" w:rsidRPr="0015679F" w:rsidRDefault="00571DF4" w:rsidP="00DA13EA">
            <w:pPr>
              <w:pStyle w:val="TableParagraph"/>
              <w:rPr>
                <w:rFonts w:ascii="Century Gothic" w:hAnsi="Century Gothic"/>
                <w:sz w:val="24"/>
              </w:rPr>
            </w:pPr>
          </w:p>
          <w:p w14:paraId="20310E1C" w14:textId="77777777" w:rsidR="00571DF4" w:rsidRPr="0015679F" w:rsidRDefault="00571DF4" w:rsidP="00DA13EA">
            <w:pPr>
              <w:pStyle w:val="TableParagraph"/>
              <w:spacing w:before="8"/>
              <w:rPr>
                <w:rFonts w:ascii="Century Gothic" w:hAnsi="Century Gothic"/>
              </w:rPr>
            </w:pPr>
          </w:p>
          <w:p w14:paraId="14F7082A" w14:textId="77777777" w:rsidR="00571DF4" w:rsidRPr="0015679F" w:rsidRDefault="00571DF4" w:rsidP="00DA13EA">
            <w:pPr>
              <w:pStyle w:val="TableParagraph"/>
              <w:ind w:left="115"/>
              <w:rPr>
                <w:rFonts w:ascii="Century Gothic" w:hAnsi="Century Gothic"/>
                <w:b/>
                <w:sz w:val="20"/>
              </w:rPr>
            </w:pPr>
            <w:r w:rsidRPr="0015679F">
              <w:rPr>
                <w:rFonts w:ascii="Century Gothic" w:hAnsi="Century Gothic"/>
                <w:b/>
                <w:w w:val="95"/>
                <w:sz w:val="20"/>
              </w:rPr>
              <w:t>Organismos</w:t>
            </w:r>
            <w:r w:rsidRPr="0015679F">
              <w:rPr>
                <w:rFonts w:ascii="Century Gothic" w:hAnsi="Century Gothic"/>
                <w:b/>
                <w:spacing w:val="3"/>
                <w:w w:val="95"/>
                <w:sz w:val="20"/>
              </w:rPr>
              <w:t xml:space="preserve"> </w:t>
            </w:r>
            <w:r w:rsidRPr="0015679F">
              <w:rPr>
                <w:rFonts w:ascii="Century Gothic" w:hAnsi="Century Gothic"/>
                <w:b/>
                <w:w w:val="95"/>
                <w:sz w:val="20"/>
              </w:rPr>
              <w:t>ejecutores</w:t>
            </w:r>
            <w:r w:rsidRPr="0015679F">
              <w:rPr>
                <w:rFonts w:ascii="Century Gothic" w:hAnsi="Century Gothic"/>
                <w:b/>
                <w:spacing w:val="3"/>
                <w:w w:val="95"/>
                <w:sz w:val="20"/>
              </w:rPr>
              <w:t xml:space="preserve"> </w:t>
            </w:r>
            <w:r w:rsidRPr="0015679F">
              <w:rPr>
                <w:rFonts w:ascii="Century Gothic" w:hAnsi="Century Gothic"/>
                <w:b/>
                <w:w w:val="95"/>
                <w:sz w:val="20"/>
              </w:rPr>
              <w:t>(OE)</w:t>
            </w:r>
          </w:p>
        </w:tc>
        <w:tc>
          <w:tcPr>
            <w:tcW w:w="5406" w:type="dxa"/>
          </w:tcPr>
          <w:p w14:paraId="6400EB61" w14:textId="1C59A5F7" w:rsidR="00571DF4" w:rsidRPr="0015679F" w:rsidRDefault="00571DF4" w:rsidP="00DA13EA">
            <w:pPr>
              <w:pStyle w:val="TableParagraph"/>
              <w:spacing w:before="5"/>
              <w:ind w:left="114"/>
              <w:rPr>
                <w:rFonts w:ascii="Century Gothic" w:hAnsi="Century Gothic"/>
                <w:sz w:val="20"/>
              </w:rPr>
            </w:pPr>
            <w:r w:rsidRPr="0015679F">
              <w:rPr>
                <w:rFonts w:ascii="Century Gothic" w:hAnsi="Century Gothic"/>
                <w:sz w:val="20"/>
              </w:rPr>
              <w:t>Se</w:t>
            </w:r>
            <w:r w:rsidRPr="0015679F">
              <w:rPr>
                <w:rFonts w:ascii="Century Gothic" w:hAnsi="Century Gothic"/>
                <w:spacing w:val="46"/>
                <w:sz w:val="20"/>
              </w:rPr>
              <w:t xml:space="preserve"> </w:t>
            </w:r>
            <w:r w:rsidRPr="0015679F">
              <w:rPr>
                <w:rFonts w:ascii="Century Gothic" w:hAnsi="Century Gothic"/>
                <w:sz w:val="20"/>
              </w:rPr>
              <w:t>refiere</w:t>
            </w:r>
            <w:r w:rsidRPr="0015679F">
              <w:rPr>
                <w:rFonts w:ascii="Century Gothic" w:hAnsi="Century Gothic"/>
                <w:spacing w:val="46"/>
                <w:sz w:val="20"/>
              </w:rPr>
              <w:t xml:space="preserve"> </w:t>
            </w:r>
            <w:r w:rsidRPr="0015679F">
              <w:rPr>
                <w:rFonts w:ascii="Century Gothic" w:hAnsi="Century Gothic"/>
                <w:sz w:val="20"/>
              </w:rPr>
              <w:t>a</w:t>
            </w:r>
            <w:r w:rsidRPr="0015679F">
              <w:rPr>
                <w:rFonts w:ascii="Century Gothic" w:hAnsi="Century Gothic"/>
                <w:spacing w:val="46"/>
                <w:sz w:val="20"/>
              </w:rPr>
              <w:t xml:space="preserve"> </w:t>
            </w:r>
            <w:r w:rsidRPr="0015679F">
              <w:rPr>
                <w:rFonts w:ascii="Century Gothic" w:hAnsi="Century Gothic"/>
                <w:sz w:val="20"/>
              </w:rPr>
              <w:t>las</w:t>
            </w:r>
            <w:r w:rsidRPr="0015679F">
              <w:rPr>
                <w:rFonts w:ascii="Century Gothic" w:hAnsi="Century Gothic"/>
                <w:spacing w:val="47"/>
                <w:sz w:val="20"/>
              </w:rPr>
              <w:t xml:space="preserve"> </w:t>
            </w:r>
            <w:r w:rsidRPr="0015679F">
              <w:rPr>
                <w:rFonts w:ascii="Century Gothic" w:hAnsi="Century Gothic"/>
                <w:sz w:val="20"/>
              </w:rPr>
              <w:t>entidades</w:t>
            </w:r>
            <w:r w:rsidRPr="0015679F">
              <w:rPr>
                <w:rFonts w:ascii="Century Gothic" w:hAnsi="Century Gothic"/>
                <w:spacing w:val="46"/>
                <w:sz w:val="20"/>
              </w:rPr>
              <w:t xml:space="preserve"> </w:t>
            </w:r>
            <w:r w:rsidRPr="0015679F">
              <w:rPr>
                <w:rFonts w:ascii="Century Gothic" w:hAnsi="Century Gothic"/>
                <w:sz w:val="20"/>
              </w:rPr>
              <w:t>encargadas</w:t>
            </w:r>
            <w:r w:rsidRPr="0015679F">
              <w:rPr>
                <w:rFonts w:ascii="Century Gothic" w:hAnsi="Century Gothic"/>
                <w:spacing w:val="47"/>
                <w:sz w:val="20"/>
              </w:rPr>
              <w:t xml:space="preserve"> </w:t>
            </w:r>
            <w:r w:rsidRPr="0015679F">
              <w:rPr>
                <w:rFonts w:ascii="Century Gothic" w:hAnsi="Century Gothic"/>
                <w:sz w:val="20"/>
              </w:rPr>
              <w:t>de</w:t>
            </w:r>
            <w:r w:rsidRPr="0015679F">
              <w:rPr>
                <w:rFonts w:ascii="Century Gothic" w:hAnsi="Century Gothic"/>
                <w:spacing w:val="46"/>
                <w:sz w:val="20"/>
              </w:rPr>
              <w:t xml:space="preserve"> </w:t>
            </w:r>
            <w:r w:rsidRPr="0015679F">
              <w:rPr>
                <w:rFonts w:ascii="Century Gothic" w:hAnsi="Century Gothic"/>
                <w:sz w:val="20"/>
              </w:rPr>
              <w:t>la</w:t>
            </w:r>
            <w:r w:rsidR="00C20843" w:rsidRPr="0015679F">
              <w:rPr>
                <w:rFonts w:ascii="Century Gothic" w:hAnsi="Century Gothic"/>
                <w:sz w:val="20"/>
              </w:rPr>
              <w:t xml:space="preserve"> </w:t>
            </w:r>
            <w:r w:rsidRPr="0015679F">
              <w:rPr>
                <w:rFonts w:ascii="Century Gothic" w:hAnsi="Century Gothic"/>
                <w:spacing w:val="-68"/>
                <w:sz w:val="20"/>
              </w:rPr>
              <w:t xml:space="preserve"> </w:t>
            </w:r>
            <w:r w:rsidRPr="0015679F">
              <w:rPr>
                <w:rFonts w:ascii="Century Gothic" w:hAnsi="Century Gothic"/>
                <w:sz w:val="20"/>
              </w:rPr>
              <w:t>ejecución</w:t>
            </w:r>
            <w:r w:rsidRPr="0015679F">
              <w:rPr>
                <w:rFonts w:ascii="Century Gothic" w:hAnsi="Century Gothic"/>
                <w:spacing w:val="-15"/>
                <w:sz w:val="20"/>
              </w:rPr>
              <w:t xml:space="preserve"> </w:t>
            </w:r>
            <w:r w:rsidRPr="0015679F">
              <w:rPr>
                <w:rFonts w:ascii="Century Gothic" w:hAnsi="Century Gothic"/>
                <w:sz w:val="20"/>
              </w:rPr>
              <w:t>del</w:t>
            </w:r>
            <w:r w:rsidRPr="0015679F">
              <w:rPr>
                <w:rFonts w:ascii="Century Gothic" w:hAnsi="Century Gothic"/>
                <w:spacing w:val="-14"/>
                <w:sz w:val="20"/>
              </w:rPr>
              <w:t xml:space="preserve"> </w:t>
            </w:r>
            <w:r w:rsidRPr="0015679F">
              <w:rPr>
                <w:rFonts w:ascii="Century Gothic" w:hAnsi="Century Gothic"/>
                <w:sz w:val="20"/>
              </w:rPr>
              <w:t>Programa.</w:t>
            </w:r>
          </w:p>
          <w:p w14:paraId="1252C3F4" w14:textId="5D44F3D5" w:rsidR="00C20843" w:rsidRPr="0015679F" w:rsidRDefault="00571DF4" w:rsidP="00C20843">
            <w:pPr>
              <w:pStyle w:val="TableParagraph"/>
              <w:spacing w:before="3"/>
              <w:ind w:left="114"/>
              <w:rPr>
                <w:rFonts w:ascii="Century Gothic" w:hAnsi="Century Gothic"/>
                <w:spacing w:val="9"/>
                <w:w w:val="95"/>
                <w:sz w:val="20"/>
              </w:rPr>
            </w:pPr>
            <w:r w:rsidRPr="0015679F">
              <w:rPr>
                <w:rFonts w:ascii="Century Gothic" w:hAnsi="Century Gothic"/>
                <w:w w:val="95"/>
                <w:sz w:val="20"/>
              </w:rPr>
              <w:t>Organismo</w:t>
            </w:r>
            <w:r w:rsidRPr="0015679F">
              <w:rPr>
                <w:rFonts w:ascii="Century Gothic" w:hAnsi="Century Gothic"/>
                <w:spacing w:val="7"/>
                <w:w w:val="95"/>
                <w:sz w:val="20"/>
              </w:rPr>
              <w:t xml:space="preserve"> </w:t>
            </w:r>
            <w:r w:rsidRPr="0015679F">
              <w:rPr>
                <w:rFonts w:ascii="Century Gothic" w:hAnsi="Century Gothic"/>
                <w:w w:val="95"/>
                <w:sz w:val="20"/>
              </w:rPr>
              <w:t>Ejecutor</w:t>
            </w:r>
            <w:r w:rsidRPr="0015679F">
              <w:rPr>
                <w:rFonts w:ascii="Century Gothic" w:hAnsi="Century Gothic"/>
                <w:spacing w:val="9"/>
                <w:w w:val="95"/>
                <w:sz w:val="20"/>
              </w:rPr>
              <w:t xml:space="preserve"> </w:t>
            </w:r>
            <w:r w:rsidR="00C20843" w:rsidRPr="0015679F">
              <w:rPr>
                <w:rFonts w:ascii="Century Gothic" w:hAnsi="Century Gothic"/>
                <w:spacing w:val="9"/>
                <w:w w:val="95"/>
                <w:sz w:val="20"/>
              </w:rPr>
              <w:t xml:space="preserve">Ministerio de Economía y Finanzas. </w:t>
            </w:r>
          </w:p>
          <w:p w14:paraId="394B0879" w14:textId="1495351D" w:rsidR="00C20843" w:rsidRPr="0015679F" w:rsidRDefault="00C20843" w:rsidP="00C20843">
            <w:pPr>
              <w:pStyle w:val="TableParagraph"/>
              <w:spacing w:before="3"/>
              <w:ind w:left="114"/>
              <w:rPr>
                <w:rFonts w:ascii="Century Gothic" w:hAnsi="Century Gothic"/>
                <w:sz w:val="20"/>
              </w:rPr>
            </w:pPr>
            <w:r w:rsidRPr="0015679F">
              <w:rPr>
                <w:rFonts w:ascii="Century Gothic" w:hAnsi="Century Gothic"/>
                <w:sz w:val="20"/>
              </w:rPr>
              <w:t xml:space="preserve">Organismo Subjecutor: Procuraduría   General  del  Estado  </w:t>
            </w:r>
          </w:p>
          <w:p w14:paraId="0C3427B5" w14:textId="3640C86D" w:rsidR="00571DF4" w:rsidRPr="0015679F" w:rsidRDefault="00571DF4" w:rsidP="00DA13EA">
            <w:pPr>
              <w:pStyle w:val="TableParagraph"/>
              <w:tabs>
                <w:tab w:val="left" w:pos="4389"/>
              </w:tabs>
              <w:spacing w:line="240" w:lineRule="atLeast"/>
              <w:ind w:left="114" w:right="111"/>
              <w:rPr>
                <w:rFonts w:ascii="Century Gothic" w:hAnsi="Century Gothic"/>
                <w:sz w:val="20"/>
              </w:rPr>
            </w:pPr>
          </w:p>
        </w:tc>
      </w:tr>
      <w:tr w:rsidR="00571DF4" w:rsidRPr="0015679F" w14:paraId="29849D90" w14:textId="77777777" w:rsidTr="00B77AAF">
        <w:trPr>
          <w:trHeight w:val="1470"/>
        </w:trPr>
        <w:tc>
          <w:tcPr>
            <w:tcW w:w="3884" w:type="dxa"/>
          </w:tcPr>
          <w:p w14:paraId="1E18D046" w14:textId="77777777" w:rsidR="00571DF4" w:rsidRPr="0015679F" w:rsidRDefault="00571DF4" w:rsidP="00DA13EA">
            <w:pPr>
              <w:pStyle w:val="TableParagraph"/>
              <w:spacing w:before="126" w:line="244" w:lineRule="auto"/>
              <w:ind w:left="115" w:right="468"/>
              <w:rPr>
                <w:rFonts w:ascii="Century Gothic" w:hAnsi="Century Gothic"/>
                <w:b/>
                <w:sz w:val="20"/>
              </w:rPr>
            </w:pPr>
            <w:r w:rsidRPr="0015679F">
              <w:rPr>
                <w:rFonts w:ascii="Century Gothic" w:hAnsi="Century Gothic"/>
                <w:b/>
                <w:sz w:val="20"/>
              </w:rPr>
              <w:lastRenderedPageBreak/>
              <w:t>Políticas para la Selección y</w:t>
            </w:r>
            <w:r w:rsidRPr="0015679F">
              <w:rPr>
                <w:rFonts w:ascii="Century Gothic" w:hAnsi="Century Gothic"/>
                <w:b/>
                <w:spacing w:val="1"/>
                <w:sz w:val="20"/>
              </w:rPr>
              <w:t xml:space="preserve"> </w:t>
            </w:r>
            <w:r w:rsidRPr="0015679F">
              <w:rPr>
                <w:rFonts w:ascii="Century Gothic" w:hAnsi="Century Gothic"/>
                <w:b/>
                <w:sz w:val="20"/>
              </w:rPr>
              <w:t>Contratación de Consultores</w:t>
            </w:r>
            <w:r w:rsidRPr="0015679F">
              <w:rPr>
                <w:rFonts w:ascii="Century Gothic" w:hAnsi="Century Gothic"/>
                <w:b/>
                <w:spacing w:val="1"/>
                <w:sz w:val="20"/>
              </w:rPr>
              <w:t xml:space="preserve"> </w:t>
            </w:r>
            <w:r w:rsidRPr="0015679F">
              <w:rPr>
                <w:rFonts w:ascii="Century Gothic" w:hAnsi="Century Gothic"/>
                <w:b/>
                <w:sz w:val="20"/>
              </w:rPr>
              <w:t>Financiados por el Banco</w:t>
            </w:r>
            <w:r w:rsidRPr="0015679F">
              <w:rPr>
                <w:rFonts w:ascii="Century Gothic" w:hAnsi="Century Gothic"/>
                <w:b/>
                <w:spacing w:val="1"/>
                <w:sz w:val="20"/>
              </w:rPr>
              <w:t xml:space="preserve"> </w:t>
            </w:r>
            <w:r w:rsidRPr="0015679F">
              <w:rPr>
                <w:rFonts w:ascii="Century Gothic" w:hAnsi="Century Gothic"/>
                <w:b/>
                <w:w w:val="95"/>
                <w:sz w:val="20"/>
              </w:rPr>
              <w:t>Interamericano</w:t>
            </w:r>
            <w:r w:rsidRPr="0015679F">
              <w:rPr>
                <w:rFonts w:ascii="Century Gothic" w:hAnsi="Century Gothic"/>
                <w:b/>
                <w:spacing w:val="11"/>
                <w:w w:val="95"/>
                <w:sz w:val="20"/>
              </w:rPr>
              <w:t xml:space="preserve"> </w:t>
            </w:r>
            <w:r w:rsidRPr="0015679F">
              <w:rPr>
                <w:rFonts w:ascii="Century Gothic" w:hAnsi="Century Gothic"/>
                <w:b/>
                <w:w w:val="95"/>
                <w:sz w:val="20"/>
              </w:rPr>
              <w:t>de</w:t>
            </w:r>
            <w:r w:rsidRPr="0015679F">
              <w:rPr>
                <w:rFonts w:ascii="Century Gothic" w:hAnsi="Century Gothic"/>
                <w:b/>
                <w:spacing w:val="10"/>
                <w:w w:val="95"/>
                <w:sz w:val="20"/>
              </w:rPr>
              <w:t xml:space="preserve"> </w:t>
            </w:r>
            <w:r w:rsidRPr="0015679F">
              <w:rPr>
                <w:rFonts w:ascii="Century Gothic" w:hAnsi="Century Gothic"/>
                <w:b/>
                <w:w w:val="95"/>
                <w:sz w:val="20"/>
              </w:rPr>
              <w:t>Desarrollo</w:t>
            </w:r>
            <w:r w:rsidRPr="0015679F">
              <w:rPr>
                <w:rFonts w:ascii="Century Gothic" w:hAnsi="Century Gothic"/>
                <w:b/>
                <w:spacing w:val="8"/>
                <w:w w:val="95"/>
                <w:sz w:val="20"/>
              </w:rPr>
              <w:t xml:space="preserve"> </w:t>
            </w:r>
            <w:r w:rsidRPr="0015679F">
              <w:rPr>
                <w:rFonts w:ascii="Century Gothic" w:hAnsi="Century Gothic"/>
                <w:b/>
                <w:w w:val="95"/>
                <w:sz w:val="20"/>
              </w:rPr>
              <w:t>GN-</w:t>
            </w:r>
            <w:r w:rsidRPr="0015679F">
              <w:rPr>
                <w:rFonts w:ascii="Century Gothic" w:hAnsi="Century Gothic"/>
                <w:b/>
                <w:spacing w:val="-52"/>
                <w:w w:val="95"/>
                <w:sz w:val="20"/>
              </w:rPr>
              <w:t xml:space="preserve"> </w:t>
            </w:r>
            <w:r w:rsidRPr="0015679F">
              <w:rPr>
                <w:rFonts w:ascii="Century Gothic" w:hAnsi="Century Gothic"/>
                <w:b/>
                <w:w w:val="95"/>
                <w:sz w:val="20"/>
              </w:rPr>
              <w:t>2350-15</w:t>
            </w:r>
            <w:r w:rsidRPr="0015679F">
              <w:rPr>
                <w:rFonts w:ascii="Century Gothic" w:hAnsi="Century Gothic"/>
                <w:b/>
                <w:spacing w:val="-5"/>
                <w:w w:val="95"/>
                <w:sz w:val="20"/>
              </w:rPr>
              <w:t xml:space="preserve"> </w:t>
            </w:r>
            <w:r w:rsidRPr="0015679F">
              <w:rPr>
                <w:rFonts w:ascii="Century Gothic" w:hAnsi="Century Gothic"/>
                <w:b/>
                <w:w w:val="95"/>
                <w:sz w:val="20"/>
              </w:rPr>
              <w:t>y/o</w:t>
            </w:r>
            <w:r w:rsidRPr="0015679F">
              <w:rPr>
                <w:rFonts w:ascii="Century Gothic" w:hAnsi="Century Gothic"/>
                <w:b/>
                <w:spacing w:val="-2"/>
                <w:w w:val="95"/>
                <w:sz w:val="20"/>
              </w:rPr>
              <w:t xml:space="preserve"> </w:t>
            </w:r>
            <w:r w:rsidRPr="0015679F">
              <w:rPr>
                <w:rFonts w:ascii="Century Gothic" w:hAnsi="Century Gothic"/>
                <w:b/>
                <w:w w:val="95"/>
                <w:sz w:val="20"/>
              </w:rPr>
              <w:t>sus</w:t>
            </w:r>
            <w:r w:rsidRPr="0015679F">
              <w:rPr>
                <w:rFonts w:ascii="Century Gothic" w:hAnsi="Century Gothic"/>
                <w:b/>
                <w:spacing w:val="-3"/>
                <w:w w:val="95"/>
                <w:sz w:val="20"/>
              </w:rPr>
              <w:t xml:space="preserve"> </w:t>
            </w:r>
            <w:r w:rsidRPr="0015679F">
              <w:rPr>
                <w:rFonts w:ascii="Century Gothic" w:hAnsi="Century Gothic"/>
                <w:b/>
                <w:w w:val="95"/>
                <w:sz w:val="20"/>
              </w:rPr>
              <w:t>actualizaciones</w:t>
            </w:r>
          </w:p>
        </w:tc>
        <w:tc>
          <w:tcPr>
            <w:tcW w:w="5406" w:type="dxa"/>
          </w:tcPr>
          <w:p w14:paraId="38FADBF5" w14:textId="77777777" w:rsidR="00571DF4" w:rsidRPr="0015679F" w:rsidRDefault="00571DF4" w:rsidP="00DA13EA">
            <w:pPr>
              <w:pStyle w:val="TableParagraph"/>
              <w:spacing w:before="2"/>
              <w:ind w:left="114" w:right="108"/>
              <w:jc w:val="both"/>
              <w:rPr>
                <w:rFonts w:ascii="Century Gothic" w:hAnsi="Century Gothic"/>
                <w:sz w:val="20"/>
              </w:rPr>
            </w:pPr>
            <w:r w:rsidRPr="0015679F">
              <w:rPr>
                <w:rFonts w:ascii="Century Gothic" w:hAnsi="Century Gothic"/>
                <w:sz w:val="20"/>
              </w:rPr>
              <w:t>Documento emitido por el BID que contiene las</w:t>
            </w:r>
            <w:r w:rsidRPr="0015679F">
              <w:rPr>
                <w:rFonts w:ascii="Century Gothic" w:hAnsi="Century Gothic"/>
                <w:spacing w:val="1"/>
                <w:sz w:val="20"/>
              </w:rPr>
              <w:t xml:space="preserve"> </w:t>
            </w:r>
            <w:r w:rsidRPr="0015679F">
              <w:rPr>
                <w:rFonts w:ascii="Century Gothic" w:hAnsi="Century Gothic"/>
                <w:sz w:val="20"/>
              </w:rPr>
              <w:t>políticas sobre los procedimientos a utilizar por el</w:t>
            </w:r>
            <w:r w:rsidRPr="0015679F">
              <w:rPr>
                <w:rFonts w:ascii="Century Gothic" w:hAnsi="Century Gothic"/>
                <w:spacing w:val="1"/>
                <w:sz w:val="20"/>
              </w:rPr>
              <w:t xml:space="preserve"> </w:t>
            </w:r>
            <w:r w:rsidRPr="0015679F">
              <w:rPr>
                <w:rFonts w:ascii="Century Gothic" w:hAnsi="Century Gothic"/>
                <w:sz w:val="20"/>
              </w:rPr>
              <w:t>Prestatario</w:t>
            </w:r>
            <w:r w:rsidRPr="0015679F">
              <w:rPr>
                <w:rFonts w:ascii="Century Gothic" w:hAnsi="Century Gothic"/>
                <w:spacing w:val="1"/>
                <w:sz w:val="20"/>
              </w:rPr>
              <w:t xml:space="preserve"> </w:t>
            </w:r>
            <w:r w:rsidRPr="0015679F">
              <w:rPr>
                <w:rFonts w:ascii="Century Gothic" w:hAnsi="Century Gothic"/>
                <w:sz w:val="20"/>
              </w:rPr>
              <w:t>para</w:t>
            </w:r>
            <w:r w:rsidRPr="0015679F">
              <w:rPr>
                <w:rFonts w:ascii="Century Gothic" w:hAnsi="Century Gothic"/>
                <w:spacing w:val="1"/>
                <w:sz w:val="20"/>
              </w:rPr>
              <w:t xml:space="preserve"> </w:t>
            </w:r>
            <w:r w:rsidRPr="0015679F">
              <w:rPr>
                <w:rFonts w:ascii="Century Gothic" w:hAnsi="Century Gothic"/>
                <w:sz w:val="20"/>
              </w:rPr>
              <w:t>la</w:t>
            </w:r>
            <w:r w:rsidRPr="0015679F">
              <w:rPr>
                <w:rFonts w:ascii="Century Gothic" w:hAnsi="Century Gothic"/>
                <w:spacing w:val="1"/>
                <w:sz w:val="20"/>
              </w:rPr>
              <w:t xml:space="preserve"> </w:t>
            </w:r>
            <w:r w:rsidRPr="0015679F">
              <w:rPr>
                <w:rFonts w:ascii="Century Gothic" w:hAnsi="Century Gothic"/>
                <w:sz w:val="20"/>
              </w:rPr>
              <w:t>selección,</w:t>
            </w:r>
            <w:r w:rsidRPr="0015679F">
              <w:rPr>
                <w:rFonts w:ascii="Century Gothic" w:hAnsi="Century Gothic"/>
                <w:spacing w:val="1"/>
                <w:sz w:val="20"/>
              </w:rPr>
              <w:t xml:space="preserve"> </w:t>
            </w:r>
            <w:r w:rsidRPr="0015679F">
              <w:rPr>
                <w:rFonts w:ascii="Century Gothic" w:hAnsi="Century Gothic"/>
                <w:sz w:val="20"/>
              </w:rPr>
              <w:t>contratación</w:t>
            </w:r>
            <w:r w:rsidRPr="0015679F">
              <w:rPr>
                <w:rFonts w:ascii="Century Gothic" w:hAnsi="Century Gothic"/>
                <w:spacing w:val="1"/>
                <w:sz w:val="20"/>
              </w:rPr>
              <w:t xml:space="preserve"> </w:t>
            </w:r>
            <w:r w:rsidRPr="0015679F">
              <w:rPr>
                <w:rFonts w:ascii="Century Gothic" w:hAnsi="Century Gothic"/>
                <w:sz w:val="20"/>
              </w:rPr>
              <w:t>y</w:t>
            </w:r>
            <w:r w:rsidRPr="0015679F">
              <w:rPr>
                <w:rFonts w:ascii="Century Gothic" w:hAnsi="Century Gothic"/>
                <w:spacing w:val="-68"/>
                <w:sz w:val="20"/>
              </w:rPr>
              <w:t xml:space="preserve"> </w:t>
            </w:r>
            <w:r w:rsidRPr="0015679F">
              <w:rPr>
                <w:rFonts w:ascii="Century Gothic" w:hAnsi="Century Gothic"/>
                <w:w w:val="95"/>
                <w:sz w:val="20"/>
              </w:rPr>
              <w:t>supervisión de los consultores que se requiera para la</w:t>
            </w:r>
            <w:r w:rsidRPr="0015679F">
              <w:rPr>
                <w:rFonts w:ascii="Century Gothic" w:hAnsi="Century Gothic"/>
                <w:spacing w:val="-64"/>
                <w:w w:val="95"/>
                <w:sz w:val="20"/>
              </w:rPr>
              <w:t xml:space="preserve"> </w:t>
            </w:r>
            <w:r w:rsidRPr="0015679F">
              <w:rPr>
                <w:rFonts w:ascii="Century Gothic" w:hAnsi="Century Gothic"/>
                <w:sz w:val="20"/>
              </w:rPr>
              <w:t>ejecución</w:t>
            </w:r>
            <w:r w:rsidRPr="0015679F">
              <w:rPr>
                <w:rFonts w:ascii="Century Gothic" w:hAnsi="Century Gothic"/>
                <w:spacing w:val="49"/>
                <w:sz w:val="20"/>
              </w:rPr>
              <w:t xml:space="preserve"> </w:t>
            </w:r>
            <w:r w:rsidRPr="0015679F">
              <w:rPr>
                <w:rFonts w:ascii="Century Gothic" w:hAnsi="Century Gothic"/>
                <w:sz w:val="20"/>
              </w:rPr>
              <w:t>de</w:t>
            </w:r>
            <w:r w:rsidRPr="0015679F">
              <w:rPr>
                <w:rFonts w:ascii="Century Gothic" w:hAnsi="Century Gothic"/>
                <w:spacing w:val="51"/>
                <w:sz w:val="20"/>
              </w:rPr>
              <w:t xml:space="preserve"> </w:t>
            </w:r>
            <w:r w:rsidRPr="0015679F">
              <w:rPr>
                <w:rFonts w:ascii="Century Gothic" w:hAnsi="Century Gothic"/>
                <w:sz w:val="20"/>
              </w:rPr>
              <w:t>las</w:t>
            </w:r>
            <w:r w:rsidRPr="0015679F">
              <w:rPr>
                <w:rFonts w:ascii="Century Gothic" w:hAnsi="Century Gothic"/>
                <w:spacing w:val="49"/>
                <w:sz w:val="20"/>
              </w:rPr>
              <w:t xml:space="preserve"> </w:t>
            </w:r>
            <w:r w:rsidRPr="0015679F">
              <w:rPr>
                <w:rFonts w:ascii="Century Gothic" w:hAnsi="Century Gothic"/>
                <w:sz w:val="20"/>
              </w:rPr>
              <w:t>actividades</w:t>
            </w:r>
            <w:r w:rsidRPr="0015679F">
              <w:rPr>
                <w:rFonts w:ascii="Century Gothic" w:hAnsi="Century Gothic"/>
                <w:spacing w:val="49"/>
                <w:sz w:val="20"/>
              </w:rPr>
              <w:t xml:space="preserve"> </w:t>
            </w:r>
            <w:r w:rsidRPr="0015679F">
              <w:rPr>
                <w:rFonts w:ascii="Century Gothic" w:hAnsi="Century Gothic"/>
                <w:sz w:val="20"/>
              </w:rPr>
              <w:t>a</w:t>
            </w:r>
            <w:r w:rsidRPr="0015679F">
              <w:rPr>
                <w:rFonts w:ascii="Century Gothic" w:hAnsi="Century Gothic"/>
                <w:spacing w:val="50"/>
                <w:sz w:val="20"/>
              </w:rPr>
              <w:t xml:space="preserve"> </w:t>
            </w:r>
            <w:r w:rsidRPr="0015679F">
              <w:rPr>
                <w:rFonts w:ascii="Century Gothic" w:hAnsi="Century Gothic"/>
                <w:sz w:val="20"/>
              </w:rPr>
              <w:t>financiarse</w:t>
            </w:r>
            <w:r w:rsidRPr="0015679F">
              <w:rPr>
                <w:rFonts w:ascii="Century Gothic" w:hAnsi="Century Gothic"/>
                <w:spacing w:val="48"/>
                <w:sz w:val="20"/>
              </w:rPr>
              <w:t xml:space="preserve"> </w:t>
            </w:r>
            <w:r w:rsidRPr="0015679F">
              <w:rPr>
                <w:rFonts w:ascii="Century Gothic" w:hAnsi="Century Gothic"/>
                <w:sz w:val="20"/>
              </w:rPr>
              <w:t>por</w:t>
            </w:r>
            <w:r w:rsidRPr="0015679F">
              <w:rPr>
                <w:rFonts w:ascii="Century Gothic" w:hAnsi="Century Gothic"/>
                <w:spacing w:val="49"/>
                <w:sz w:val="20"/>
              </w:rPr>
              <w:t xml:space="preserve"> </w:t>
            </w:r>
            <w:r w:rsidRPr="0015679F">
              <w:rPr>
                <w:rFonts w:ascii="Century Gothic" w:hAnsi="Century Gothic"/>
                <w:sz w:val="20"/>
              </w:rPr>
              <w:t>el</w:t>
            </w:r>
          </w:p>
          <w:p w14:paraId="0AD50745" w14:textId="77777777" w:rsidR="00571DF4" w:rsidRPr="0015679F" w:rsidRDefault="00571DF4" w:rsidP="00DA13EA">
            <w:pPr>
              <w:pStyle w:val="TableParagraph"/>
              <w:spacing w:before="11" w:line="222" w:lineRule="exact"/>
              <w:ind w:left="114"/>
              <w:rPr>
                <w:rFonts w:ascii="Century Gothic" w:hAnsi="Century Gothic"/>
                <w:sz w:val="20"/>
              </w:rPr>
            </w:pPr>
            <w:r w:rsidRPr="0015679F">
              <w:rPr>
                <w:rFonts w:ascii="Century Gothic" w:hAnsi="Century Gothic"/>
                <w:sz w:val="20"/>
              </w:rPr>
              <w:t>Programa.</w:t>
            </w:r>
          </w:p>
        </w:tc>
      </w:tr>
      <w:tr w:rsidR="00571DF4" w:rsidRPr="0015679F" w14:paraId="5D2471AD" w14:textId="77777777" w:rsidTr="00B77AAF">
        <w:trPr>
          <w:trHeight w:val="1226"/>
        </w:trPr>
        <w:tc>
          <w:tcPr>
            <w:tcW w:w="3884" w:type="dxa"/>
          </w:tcPr>
          <w:p w14:paraId="5F9D5954" w14:textId="77777777" w:rsidR="00571DF4" w:rsidRPr="0015679F" w:rsidRDefault="00571DF4" w:rsidP="00DA13EA">
            <w:pPr>
              <w:pStyle w:val="TableParagraph"/>
              <w:spacing w:before="5"/>
              <w:rPr>
                <w:rFonts w:ascii="Century Gothic" w:hAnsi="Century Gothic"/>
                <w:sz w:val="30"/>
              </w:rPr>
            </w:pPr>
          </w:p>
          <w:p w14:paraId="3278D850" w14:textId="77777777" w:rsidR="00571DF4" w:rsidRPr="0015679F" w:rsidRDefault="00571DF4" w:rsidP="00DA13EA">
            <w:pPr>
              <w:pStyle w:val="TableParagraph"/>
              <w:spacing w:line="242" w:lineRule="auto"/>
              <w:ind w:left="115"/>
              <w:rPr>
                <w:rFonts w:ascii="Century Gothic" w:hAnsi="Century Gothic"/>
                <w:b/>
                <w:sz w:val="20"/>
              </w:rPr>
            </w:pPr>
            <w:r w:rsidRPr="0015679F">
              <w:rPr>
                <w:rFonts w:ascii="Century Gothic" w:hAnsi="Century Gothic"/>
                <w:b/>
                <w:w w:val="95"/>
                <w:sz w:val="20"/>
              </w:rPr>
              <w:t>Reglamento</w:t>
            </w:r>
            <w:r w:rsidRPr="0015679F">
              <w:rPr>
                <w:rFonts w:ascii="Century Gothic" w:hAnsi="Century Gothic"/>
                <w:b/>
                <w:spacing w:val="19"/>
                <w:w w:val="95"/>
                <w:sz w:val="20"/>
              </w:rPr>
              <w:t xml:space="preserve"> </w:t>
            </w:r>
            <w:r w:rsidRPr="0015679F">
              <w:rPr>
                <w:rFonts w:ascii="Century Gothic" w:hAnsi="Century Gothic"/>
                <w:b/>
                <w:w w:val="95"/>
                <w:sz w:val="20"/>
              </w:rPr>
              <w:t>Operativo</w:t>
            </w:r>
            <w:r w:rsidRPr="0015679F">
              <w:rPr>
                <w:rFonts w:ascii="Century Gothic" w:hAnsi="Century Gothic"/>
                <w:b/>
                <w:spacing w:val="20"/>
                <w:w w:val="95"/>
                <w:sz w:val="20"/>
              </w:rPr>
              <w:t xml:space="preserve"> </w:t>
            </w:r>
            <w:r w:rsidRPr="0015679F">
              <w:rPr>
                <w:rFonts w:ascii="Century Gothic" w:hAnsi="Century Gothic"/>
                <w:b/>
                <w:w w:val="95"/>
                <w:sz w:val="20"/>
              </w:rPr>
              <w:t>del</w:t>
            </w:r>
            <w:r w:rsidRPr="0015679F">
              <w:rPr>
                <w:rFonts w:ascii="Century Gothic" w:hAnsi="Century Gothic"/>
                <w:b/>
                <w:spacing w:val="19"/>
                <w:w w:val="95"/>
                <w:sz w:val="20"/>
              </w:rPr>
              <w:t xml:space="preserve"> </w:t>
            </w:r>
            <w:r w:rsidRPr="0015679F">
              <w:rPr>
                <w:rFonts w:ascii="Century Gothic" w:hAnsi="Century Gothic"/>
                <w:b/>
                <w:w w:val="95"/>
                <w:sz w:val="20"/>
              </w:rPr>
              <w:t>Programa</w:t>
            </w:r>
            <w:r w:rsidRPr="0015679F">
              <w:rPr>
                <w:rFonts w:ascii="Century Gothic" w:hAnsi="Century Gothic"/>
                <w:b/>
                <w:spacing w:val="-52"/>
                <w:w w:val="95"/>
                <w:sz w:val="20"/>
              </w:rPr>
              <w:t xml:space="preserve"> </w:t>
            </w:r>
            <w:r w:rsidRPr="0015679F">
              <w:rPr>
                <w:rFonts w:ascii="Century Gothic" w:hAnsi="Century Gothic"/>
                <w:b/>
                <w:sz w:val="20"/>
              </w:rPr>
              <w:t>(ROP)</w:t>
            </w:r>
          </w:p>
        </w:tc>
        <w:tc>
          <w:tcPr>
            <w:tcW w:w="5406" w:type="dxa"/>
          </w:tcPr>
          <w:p w14:paraId="610F4502" w14:textId="77777777" w:rsidR="00571DF4" w:rsidRPr="0015679F" w:rsidRDefault="00571DF4" w:rsidP="00DA13EA">
            <w:pPr>
              <w:pStyle w:val="TableParagraph"/>
              <w:spacing w:before="3" w:line="242" w:lineRule="auto"/>
              <w:ind w:left="114" w:right="110"/>
              <w:jc w:val="both"/>
              <w:rPr>
                <w:rFonts w:ascii="Century Gothic" w:hAnsi="Century Gothic"/>
                <w:sz w:val="20"/>
              </w:rPr>
            </w:pPr>
            <w:r w:rsidRPr="0015679F">
              <w:rPr>
                <w:rFonts w:ascii="Century Gothic" w:hAnsi="Century Gothic"/>
                <w:sz w:val="20"/>
              </w:rPr>
              <w:t>Documento que define el esquema y los procesos</w:t>
            </w:r>
            <w:r w:rsidRPr="0015679F">
              <w:rPr>
                <w:rFonts w:ascii="Century Gothic" w:hAnsi="Century Gothic"/>
                <w:spacing w:val="1"/>
                <w:sz w:val="20"/>
              </w:rPr>
              <w:t xml:space="preserve"> </w:t>
            </w:r>
            <w:r w:rsidRPr="0015679F">
              <w:rPr>
                <w:rFonts w:ascii="Century Gothic" w:hAnsi="Century Gothic"/>
                <w:sz w:val="20"/>
              </w:rPr>
              <w:t>de ejecución y forma parte integral del Contrato de</w:t>
            </w:r>
            <w:r w:rsidRPr="0015679F">
              <w:rPr>
                <w:rFonts w:ascii="Century Gothic" w:hAnsi="Century Gothic"/>
                <w:spacing w:val="-68"/>
                <w:sz w:val="20"/>
              </w:rPr>
              <w:t xml:space="preserve"> </w:t>
            </w:r>
            <w:r w:rsidRPr="0015679F">
              <w:rPr>
                <w:rFonts w:ascii="Century Gothic" w:hAnsi="Century Gothic"/>
                <w:sz w:val="20"/>
              </w:rPr>
              <w:t>préstamo, y por tanto es de uso obligatorio para</w:t>
            </w:r>
            <w:r w:rsidRPr="0015679F">
              <w:rPr>
                <w:rFonts w:ascii="Century Gothic" w:hAnsi="Century Gothic"/>
                <w:spacing w:val="1"/>
                <w:sz w:val="20"/>
              </w:rPr>
              <w:t xml:space="preserve"> </w:t>
            </w:r>
            <w:r w:rsidRPr="0015679F">
              <w:rPr>
                <w:rFonts w:ascii="Century Gothic" w:hAnsi="Century Gothic"/>
                <w:sz w:val="20"/>
              </w:rPr>
              <w:t>todos</w:t>
            </w:r>
            <w:r w:rsidRPr="0015679F">
              <w:rPr>
                <w:rFonts w:ascii="Century Gothic" w:hAnsi="Century Gothic"/>
                <w:spacing w:val="69"/>
                <w:sz w:val="20"/>
              </w:rPr>
              <w:t xml:space="preserve"> </w:t>
            </w:r>
            <w:r w:rsidRPr="0015679F">
              <w:rPr>
                <w:rFonts w:ascii="Century Gothic" w:hAnsi="Century Gothic"/>
                <w:sz w:val="20"/>
              </w:rPr>
              <w:t>los  actores</w:t>
            </w:r>
            <w:r w:rsidRPr="0015679F">
              <w:rPr>
                <w:rFonts w:ascii="Century Gothic" w:hAnsi="Century Gothic"/>
                <w:spacing w:val="70"/>
                <w:sz w:val="20"/>
              </w:rPr>
              <w:t xml:space="preserve"> </w:t>
            </w:r>
            <w:r w:rsidRPr="0015679F">
              <w:rPr>
                <w:rFonts w:ascii="Century Gothic" w:hAnsi="Century Gothic"/>
                <w:sz w:val="20"/>
              </w:rPr>
              <w:t>vinculados</w:t>
            </w:r>
            <w:r w:rsidRPr="0015679F">
              <w:rPr>
                <w:rFonts w:ascii="Century Gothic" w:hAnsi="Century Gothic"/>
                <w:spacing w:val="69"/>
                <w:sz w:val="20"/>
              </w:rPr>
              <w:t xml:space="preserve"> </w:t>
            </w:r>
            <w:r w:rsidRPr="0015679F">
              <w:rPr>
                <w:rFonts w:ascii="Century Gothic" w:hAnsi="Century Gothic"/>
                <w:sz w:val="20"/>
              </w:rPr>
              <w:t>a</w:t>
            </w:r>
            <w:r w:rsidRPr="0015679F">
              <w:rPr>
                <w:rFonts w:ascii="Century Gothic" w:hAnsi="Century Gothic"/>
                <w:spacing w:val="2"/>
                <w:sz w:val="20"/>
              </w:rPr>
              <w:t xml:space="preserve"> </w:t>
            </w:r>
            <w:r w:rsidRPr="0015679F">
              <w:rPr>
                <w:rFonts w:ascii="Century Gothic" w:hAnsi="Century Gothic"/>
                <w:sz w:val="20"/>
              </w:rPr>
              <w:t>la</w:t>
            </w:r>
            <w:r w:rsidRPr="0015679F">
              <w:rPr>
                <w:rFonts w:ascii="Century Gothic" w:hAnsi="Century Gothic"/>
                <w:spacing w:val="1"/>
                <w:sz w:val="20"/>
              </w:rPr>
              <w:t xml:space="preserve"> </w:t>
            </w:r>
            <w:r w:rsidRPr="0015679F">
              <w:rPr>
                <w:rFonts w:ascii="Century Gothic" w:hAnsi="Century Gothic"/>
                <w:sz w:val="20"/>
              </w:rPr>
              <w:t>ejecución</w:t>
            </w:r>
            <w:r w:rsidRPr="0015679F">
              <w:rPr>
                <w:rFonts w:ascii="Century Gothic" w:hAnsi="Century Gothic"/>
                <w:spacing w:val="4"/>
                <w:sz w:val="20"/>
              </w:rPr>
              <w:t xml:space="preserve"> </w:t>
            </w:r>
            <w:r w:rsidRPr="0015679F">
              <w:rPr>
                <w:rFonts w:ascii="Century Gothic" w:hAnsi="Century Gothic"/>
                <w:sz w:val="20"/>
              </w:rPr>
              <w:t>del</w:t>
            </w:r>
          </w:p>
          <w:p w14:paraId="21D756AA" w14:textId="77777777" w:rsidR="00571DF4" w:rsidRPr="0015679F" w:rsidRDefault="00571DF4" w:rsidP="00DA13EA">
            <w:pPr>
              <w:pStyle w:val="TableParagraph"/>
              <w:spacing w:line="221" w:lineRule="exact"/>
              <w:ind w:left="114"/>
              <w:rPr>
                <w:rFonts w:ascii="Century Gothic" w:hAnsi="Century Gothic"/>
                <w:sz w:val="20"/>
              </w:rPr>
            </w:pPr>
            <w:r w:rsidRPr="0015679F">
              <w:rPr>
                <w:rFonts w:ascii="Century Gothic" w:hAnsi="Century Gothic"/>
                <w:sz w:val="20"/>
              </w:rPr>
              <w:t>Programa.</w:t>
            </w:r>
          </w:p>
        </w:tc>
      </w:tr>
      <w:tr w:rsidR="00571DF4" w:rsidRPr="0015679F" w14:paraId="14039D95" w14:textId="77777777" w:rsidTr="00B77AAF">
        <w:trPr>
          <w:trHeight w:val="345"/>
        </w:trPr>
        <w:tc>
          <w:tcPr>
            <w:tcW w:w="9290" w:type="dxa"/>
            <w:gridSpan w:val="2"/>
          </w:tcPr>
          <w:p w14:paraId="5A29E358" w14:textId="77777777" w:rsidR="00571DF4" w:rsidRPr="0015679F" w:rsidRDefault="00571DF4" w:rsidP="00DA13EA">
            <w:pPr>
              <w:pStyle w:val="TableParagraph"/>
              <w:spacing w:before="54"/>
              <w:ind w:left="3630" w:right="3625"/>
              <w:jc w:val="center"/>
              <w:rPr>
                <w:rFonts w:ascii="Century Gothic" w:hAnsi="Century Gothic"/>
                <w:b/>
                <w:sz w:val="20"/>
              </w:rPr>
            </w:pPr>
            <w:r w:rsidRPr="0015679F">
              <w:rPr>
                <w:rFonts w:ascii="Century Gothic" w:hAnsi="Century Gothic"/>
                <w:b/>
                <w:w w:val="95"/>
                <w:sz w:val="20"/>
              </w:rPr>
              <w:t>Siglas</w:t>
            </w:r>
            <w:r w:rsidRPr="0015679F">
              <w:rPr>
                <w:rFonts w:ascii="Century Gothic" w:hAnsi="Century Gothic"/>
                <w:b/>
                <w:spacing w:val="-3"/>
                <w:w w:val="95"/>
                <w:sz w:val="20"/>
              </w:rPr>
              <w:t xml:space="preserve"> </w:t>
            </w:r>
            <w:r w:rsidRPr="0015679F">
              <w:rPr>
                <w:rFonts w:ascii="Century Gothic" w:hAnsi="Century Gothic"/>
                <w:b/>
                <w:w w:val="95"/>
                <w:sz w:val="20"/>
              </w:rPr>
              <w:t>y</w:t>
            </w:r>
            <w:r w:rsidRPr="0015679F">
              <w:rPr>
                <w:rFonts w:ascii="Century Gothic" w:hAnsi="Century Gothic"/>
                <w:b/>
                <w:spacing w:val="-5"/>
                <w:w w:val="95"/>
                <w:sz w:val="20"/>
              </w:rPr>
              <w:t xml:space="preserve"> </w:t>
            </w:r>
            <w:r w:rsidRPr="0015679F">
              <w:rPr>
                <w:rFonts w:ascii="Century Gothic" w:hAnsi="Century Gothic"/>
                <w:b/>
                <w:w w:val="95"/>
                <w:sz w:val="20"/>
              </w:rPr>
              <w:t>abreviaturas</w:t>
            </w:r>
          </w:p>
        </w:tc>
      </w:tr>
      <w:tr w:rsidR="00571DF4" w:rsidRPr="0015679F" w14:paraId="47F5C581" w14:textId="77777777" w:rsidTr="00B77AAF">
        <w:trPr>
          <w:trHeight w:val="489"/>
        </w:trPr>
        <w:tc>
          <w:tcPr>
            <w:tcW w:w="3884" w:type="dxa"/>
          </w:tcPr>
          <w:p w14:paraId="69C12535" w14:textId="77777777" w:rsidR="00571DF4" w:rsidRPr="0015679F" w:rsidRDefault="00571DF4" w:rsidP="00DA13EA">
            <w:pPr>
              <w:pStyle w:val="TableParagraph"/>
              <w:spacing w:before="126"/>
              <w:ind w:left="115"/>
              <w:rPr>
                <w:rFonts w:ascii="Century Gothic" w:hAnsi="Century Gothic"/>
                <w:b/>
                <w:sz w:val="20"/>
              </w:rPr>
            </w:pPr>
            <w:r w:rsidRPr="0015679F">
              <w:rPr>
                <w:rFonts w:ascii="Century Gothic" w:hAnsi="Century Gothic"/>
                <w:b/>
                <w:sz w:val="20"/>
              </w:rPr>
              <w:t>LOSNCP</w:t>
            </w:r>
          </w:p>
        </w:tc>
        <w:tc>
          <w:tcPr>
            <w:tcW w:w="5406" w:type="dxa"/>
          </w:tcPr>
          <w:p w14:paraId="31BD586B" w14:textId="77777777" w:rsidR="00571DF4" w:rsidRPr="0015679F" w:rsidRDefault="00571DF4" w:rsidP="00DA13EA">
            <w:pPr>
              <w:pStyle w:val="TableParagraph"/>
              <w:spacing w:line="240" w:lineRule="atLeast"/>
              <w:ind w:left="114"/>
              <w:rPr>
                <w:rFonts w:ascii="Century Gothic" w:hAnsi="Century Gothic"/>
                <w:sz w:val="20"/>
              </w:rPr>
            </w:pPr>
            <w:r w:rsidRPr="0015679F">
              <w:rPr>
                <w:rFonts w:ascii="Century Gothic" w:hAnsi="Century Gothic"/>
                <w:sz w:val="20"/>
              </w:rPr>
              <w:t>Ley</w:t>
            </w:r>
            <w:r w:rsidRPr="0015679F">
              <w:rPr>
                <w:rFonts w:ascii="Century Gothic" w:hAnsi="Century Gothic"/>
                <w:spacing w:val="-12"/>
                <w:sz w:val="20"/>
              </w:rPr>
              <w:t xml:space="preserve"> </w:t>
            </w:r>
            <w:r w:rsidRPr="0015679F">
              <w:rPr>
                <w:rFonts w:ascii="Century Gothic" w:hAnsi="Century Gothic"/>
                <w:sz w:val="20"/>
              </w:rPr>
              <w:t>Orgánica</w:t>
            </w:r>
            <w:r w:rsidRPr="0015679F">
              <w:rPr>
                <w:rFonts w:ascii="Century Gothic" w:hAnsi="Century Gothic"/>
                <w:spacing w:val="-13"/>
                <w:sz w:val="20"/>
              </w:rPr>
              <w:t xml:space="preserve"> </w:t>
            </w:r>
            <w:r w:rsidRPr="0015679F">
              <w:rPr>
                <w:rFonts w:ascii="Century Gothic" w:hAnsi="Century Gothic"/>
                <w:sz w:val="20"/>
              </w:rPr>
              <w:t>del</w:t>
            </w:r>
            <w:r w:rsidRPr="0015679F">
              <w:rPr>
                <w:rFonts w:ascii="Century Gothic" w:hAnsi="Century Gothic"/>
                <w:spacing w:val="-12"/>
                <w:sz w:val="20"/>
              </w:rPr>
              <w:t xml:space="preserve"> </w:t>
            </w:r>
            <w:r w:rsidRPr="0015679F">
              <w:rPr>
                <w:rFonts w:ascii="Century Gothic" w:hAnsi="Century Gothic"/>
                <w:sz w:val="20"/>
              </w:rPr>
              <w:t>Sistema</w:t>
            </w:r>
            <w:r w:rsidRPr="0015679F">
              <w:rPr>
                <w:rFonts w:ascii="Century Gothic" w:hAnsi="Century Gothic"/>
                <w:spacing w:val="-13"/>
                <w:sz w:val="20"/>
              </w:rPr>
              <w:t xml:space="preserve"> </w:t>
            </w:r>
            <w:r w:rsidRPr="0015679F">
              <w:rPr>
                <w:rFonts w:ascii="Century Gothic" w:hAnsi="Century Gothic"/>
                <w:sz w:val="20"/>
              </w:rPr>
              <w:t>Nacional</w:t>
            </w:r>
            <w:r w:rsidRPr="0015679F">
              <w:rPr>
                <w:rFonts w:ascii="Century Gothic" w:hAnsi="Century Gothic"/>
                <w:spacing w:val="-13"/>
                <w:sz w:val="20"/>
              </w:rPr>
              <w:t xml:space="preserve"> </w:t>
            </w:r>
            <w:r w:rsidRPr="0015679F">
              <w:rPr>
                <w:rFonts w:ascii="Century Gothic" w:hAnsi="Century Gothic"/>
                <w:sz w:val="20"/>
              </w:rPr>
              <w:t>de</w:t>
            </w:r>
            <w:r w:rsidRPr="0015679F">
              <w:rPr>
                <w:rFonts w:ascii="Century Gothic" w:hAnsi="Century Gothic"/>
                <w:spacing w:val="-14"/>
                <w:sz w:val="20"/>
              </w:rPr>
              <w:t xml:space="preserve"> </w:t>
            </w:r>
            <w:r w:rsidRPr="0015679F">
              <w:rPr>
                <w:rFonts w:ascii="Century Gothic" w:hAnsi="Century Gothic"/>
                <w:sz w:val="20"/>
              </w:rPr>
              <w:t>Contratación</w:t>
            </w:r>
            <w:r w:rsidRPr="0015679F">
              <w:rPr>
                <w:rFonts w:ascii="Century Gothic" w:hAnsi="Century Gothic"/>
                <w:spacing w:val="-67"/>
                <w:sz w:val="20"/>
              </w:rPr>
              <w:t xml:space="preserve"> </w:t>
            </w:r>
            <w:r w:rsidRPr="0015679F">
              <w:rPr>
                <w:rFonts w:ascii="Century Gothic" w:hAnsi="Century Gothic"/>
                <w:sz w:val="20"/>
              </w:rPr>
              <w:t>Pública</w:t>
            </w:r>
            <w:r w:rsidRPr="0015679F">
              <w:rPr>
                <w:rFonts w:ascii="Century Gothic" w:hAnsi="Century Gothic"/>
                <w:spacing w:val="-15"/>
                <w:sz w:val="20"/>
              </w:rPr>
              <w:t xml:space="preserve"> </w:t>
            </w:r>
            <w:r w:rsidRPr="0015679F">
              <w:rPr>
                <w:rFonts w:ascii="Century Gothic" w:hAnsi="Century Gothic"/>
                <w:sz w:val="20"/>
              </w:rPr>
              <w:t>del</w:t>
            </w:r>
            <w:r w:rsidRPr="0015679F">
              <w:rPr>
                <w:rFonts w:ascii="Century Gothic" w:hAnsi="Century Gothic"/>
                <w:spacing w:val="-14"/>
                <w:sz w:val="20"/>
              </w:rPr>
              <w:t xml:space="preserve"> </w:t>
            </w:r>
            <w:r w:rsidRPr="0015679F">
              <w:rPr>
                <w:rFonts w:ascii="Century Gothic" w:hAnsi="Century Gothic"/>
                <w:sz w:val="20"/>
              </w:rPr>
              <w:t>Ecuador</w:t>
            </w:r>
          </w:p>
        </w:tc>
      </w:tr>
      <w:tr w:rsidR="00571DF4" w:rsidRPr="0015679F" w14:paraId="777E07C5" w14:textId="77777777" w:rsidTr="00B77AAF">
        <w:trPr>
          <w:trHeight w:val="246"/>
        </w:trPr>
        <w:tc>
          <w:tcPr>
            <w:tcW w:w="3884" w:type="dxa"/>
          </w:tcPr>
          <w:p w14:paraId="3AA6CE64" w14:textId="77777777" w:rsidR="00571DF4" w:rsidRPr="0015679F" w:rsidRDefault="00571DF4" w:rsidP="00DA13EA">
            <w:pPr>
              <w:pStyle w:val="TableParagraph"/>
              <w:spacing w:before="3" w:line="223" w:lineRule="exact"/>
              <w:ind w:left="115"/>
              <w:rPr>
                <w:rFonts w:ascii="Century Gothic" w:hAnsi="Century Gothic"/>
                <w:b/>
                <w:sz w:val="20"/>
              </w:rPr>
            </w:pPr>
            <w:r w:rsidRPr="0015679F">
              <w:rPr>
                <w:rFonts w:ascii="Century Gothic" w:hAnsi="Century Gothic"/>
                <w:b/>
                <w:sz w:val="20"/>
              </w:rPr>
              <w:t>POD</w:t>
            </w:r>
          </w:p>
        </w:tc>
        <w:tc>
          <w:tcPr>
            <w:tcW w:w="5406" w:type="dxa"/>
          </w:tcPr>
          <w:p w14:paraId="2C4894B7" w14:textId="77777777" w:rsidR="00571DF4" w:rsidRPr="0015679F" w:rsidRDefault="00571DF4" w:rsidP="00DA13EA">
            <w:pPr>
              <w:pStyle w:val="TableParagraph"/>
              <w:spacing w:before="2" w:line="224" w:lineRule="exact"/>
              <w:ind w:left="114"/>
              <w:rPr>
                <w:rFonts w:ascii="Century Gothic" w:hAnsi="Century Gothic"/>
                <w:sz w:val="20"/>
              </w:rPr>
            </w:pPr>
            <w:r w:rsidRPr="0015679F">
              <w:rPr>
                <w:rFonts w:ascii="Century Gothic" w:hAnsi="Century Gothic"/>
                <w:sz w:val="20"/>
              </w:rPr>
              <w:t>Propuesta</w:t>
            </w:r>
            <w:r w:rsidRPr="0015679F">
              <w:rPr>
                <w:rFonts w:ascii="Century Gothic" w:hAnsi="Century Gothic"/>
                <w:spacing w:val="-4"/>
                <w:sz w:val="20"/>
              </w:rPr>
              <w:t xml:space="preserve"> </w:t>
            </w:r>
            <w:r w:rsidRPr="0015679F">
              <w:rPr>
                <w:rFonts w:ascii="Century Gothic" w:hAnsi="Century Gothic"/>
                <w:sz w:val="20"/>
              </w:rPr>
              <w:t>de</w:t>
            </w:r>
            <w:r w:rsidRPr="0015679F">
              <w:rPr>
                <w:rFonts w:ascii="Century Gothic" w:hAnsi="Century Gothic"/>
                <w:spacing w:val="-5"/>
                <w:sz w:val="20"/>
              </w:rPr>
              <w:t xml:space="preserve"> </w:t>
            </w:r>
            <w:r w:rsidRPr="0015679F">
              <w:rPr>
                <w:rFonts w:ascii="Century Gothic" w:hAnsi="Century Gothic"/>
                <w:sz w:val="20"/>
              </w:rPr>
              <w:t>Operación</w:t>
            </w:r>
          </w:p>
        </w:tc>
      </w:tr>
      <w:tr w:rsidR="00571DF4" w:rsidRPr="0015679F" w14:paraId="0D26D850" w14:textId="77777777" w:rsidTr="00B77AAF">
        <w:trPr>
          <w:trHeight w:val="244"/>
        </w:trPr>
        <w:tc>
          <w:tcPr>
            <w:tcW w:w="3884" w:type="dxa"/>
          </w:tcPr>
          <w:p w14:paraId="38FD01DC" w14:textId="77777777" w:rsidR="00571DF4" w:rsidRPr="0015679F" w:rsidRDefault="00571DF4" w:rsidP="00DA13EA">
            <w:pPr>
              <w:pStyle w:val="TableParagraph"/>
              <w:spacing w:before="3" w:line="221" w:lineRule="exact"/>
              <w:ind w:left="115"/>
              <w:rPr>
                <w:rFonts w:ascii="Century Gothic" w:hAnsi="Century Gothic"/>
                <w:b/>
                <w:sz w:val="20"/>
              </w:rPr>
            </w:pPr>
            <w:r w:rsidRPr="0015679F">
              <w:rPr>
                <w:rFonts w:ascii="Century Gothic" w:hAnsi="Century Gothic"/>
                <w:b/>
                <w:w w:val="95"/>
                <w:sz w:val="20"/>
              </w:rPr>
              <w:t>PEP</w:t>
            </w:r>
          </w:p>
        </w:tc>
        <w:tc>
          <w:tcPr>
            <w:tcW w:w="5406" w:type="dxa"/>
          </w:tcPr>
          <w:p w14:paraId="5D3D20F9" w14:textId="77777777" w:rsidR="00571DF4" w:rsidRPr="0015679F" w:rsidRDefault="00571DF4" w:rsidP="00DA13EA">
            <w:pPr>
              <w:pStyle w:val="TableParagraph"/>
              <w:spacing w:before="2" w:line="222" w:lineRule="exact"/>
              <w:ind w:left="114"/>
              <w:rPr>
                <w:rFonts w:ascii="Century Gothic" w:hAnsi="Century Gothic"/>
                <w:sz w:val="20"/>
              </w:rPr>
            </w:pPr>
            <w:r w:rsidRPr="0015679F">
              <w:rPr>
                <w:rFonts w:ascii="Century Gothic" w:hAnsi="Century Gothic"/>
                <w:sz w:val="20"/>
              </w:rPr>
              <w:t>Plan</w:t>
            </w:r>
            <w:r w:rsidRPr="0015679F">
              <w:rPr>
                <w:rFonts w:ascii="Century Gothic" w:hAnsi="Century Gothic"/>
                <w:spacing w:val="-15"/>
                <w:sz w:val="20"/>
              </w:rPr>
              <w:t xml:space="preserve"> </w:t>
            </w:r>
            <w:r w:rsidRPr="0015679F">
              <w:rPr>
                <w:rFonts w:ascii="Century Gothic" w:hAnsi="Century Gothic"/>
                <w:sz w:val="20"/>
              </w:rPr>
              <w:t>de</w:t>
            </w:r>
            <w:r w:rsidRPr="0015679F">
              <w:rPr>
                <w:rFonts w:ascii="Century Gothic" w:hAnsi="Century Gothic"/>
                <w:spacing w:val="-15"/>
                <w:sz w:val="20"/>
              </w:rPr>
              <w:t xml:space="preserve"> </w:t>
            </w:r>
            <w:r w:rsidRPr="0015679F">
              <w:rPr>
                <w:rFonts w:ascii="Century Gothic" w:hAnsi="Century Gothic"/>
                <w:sz w:val="20"/>
              </w:rPr>
              <w:t>Ejecución</w:t>
            </w:r>
            <w:r w:rsidRPr="0015679F">
              <w:rPr>
                <w:rFonts w:ascii="Century Gothic" w:hAnsi="Century Gothic"/>
                <w:spacing w:val="-14"/>
                <w:sz w:val="20"/>
              </w:rPr>
              <w:t xml:space="preserve"> </w:t>
            </w:r>
            <w:r w:rsidRPr="0015679F">
              <w:rPr>
                <w:rFonts w:ascii="Century Gothic" w:hAnsi="Century Gothic"/>
                <w:sz w:val="20"/>
              </w:rPr>
              <w:t>del</w:t>
            </w:r>
            <w:r w:rsidRPr="0015679F">
              <w:rPr>
                <w:rFonts w:ascii="Century Gothic" w:hAnsi="Century Gothic"/>
                <w:spacing w:val="-14"/>
                <w:sz w:val="20"/>
              </w:rPr>
              <w:t xml:space="preserve"> </w:t>
            </w:r>
            <w:r w:rsidRPr="0015679F">
              <w:rPr>
                <w:rFonts w:ascii="Century Gothic" w:hAnsi="Century Gothic"/>
                <w:sz w:val="20"/>
              </w:rPr>
              <w:t>Programa</w:t>
            </w:r>
          </w:p>
        </w:tc>
      </w:tr>
      <w:tr w:rsidR="00571DF4" w:rsidRPr="0015679F" w14:paraId="1B5D2501" w14:textId="77777777" w:rsidTr="00B77AAF">
        <w:trPr>
          <w:trHeight w:val="244"/>
        </w:trPr>
        <w:tc>
          <w:tcPr>
            <w:tcW w:w="3884" w:type="dxa"/>
          </w:tcPr>
          <w:p w14:paraId="26451F19" w14:textId="77777777" w:rsidR="00571DF4" w:rsidRPr="0015679F" w:rsidRDefault="00571DF4" w:rsidP="00DA13EA">
            <w:pPr>
              <w:pStyle w:val="TableParagraph"/>
              <w:spacing w:before="3" w:line="221" w:lineRule="exact"/>
              <w:ind w:left="115"/>
              <w:rPr>
                <w:rFonts w:ascii="Century Gothic" w:hAnsi="Century Gothic"/>
                <w:b/>
                <w:sz w:val="20"/>
              </w:rPr>
            </w:pPr>
            <w:r w:rsidRPr="0015679F">
              <w:rPr>
                <w:rFonts w:ascii="Century Gothic" w:hAnsi="Century Gothic"/>
                <w:b/>
                <w:sz w:val="20"/>
              </w:rPr>
              <w:t>PA</w:t>
            </w:r>
          </w:p>
        </w:tc>
        <w:tc>
          <w:tcPr>
            <w:tcW w:w="5406" w:type="dxa"/>
          </w:tcPr>
          <w:p w14:paraId="44C6D81A" w14:textId="77777777" w:rsidR="00571DF4" w:rsidRPr="0015679F" w:rsidRDefault="00571DF4" w:rsidP="00DA13EA">
            <w:pPr>
              <w:pStyle w:val="TableParagraph"/>
              <w:spacing w:before="2" w:line="222" w:lineRule="exact"/>
              <w:ind w:left="114"/>
              <w:rPr>
                <w:rFonts w:ascii="Century Gothic" w:hAnsi="Century Gothic"/>
                <w:sz w:val="20"/>
              </w:rPr>
            </w:pPr>
            <w:r w:rsidRPr="0015679F">
              <w:rPr>
                <w:rFonts w:ascii="Century Gothic" w:hAnsi="Century Gothic"/>
                <w:w w:val="95"/>
                <w:sz w:val="20"/>
              </w:rPr>
              <w:t>Plan</w:t>
            </w:r>
            <w:r w:rsidRPr="0015679F">
              <w:rPr>
                <w:rFonts w:ascii="Century Gothic" w:hAnsi="Century Gothic"/>
                <w:spacing w:val="11"/>
                <w:w w:val="95"/>
                <w:sz w:val="20"/>
              </w:rPr>
              <w:t xml:space="preserve"> </w:t>
            </w:r>
            <w:r w:rsidRPr="0015679F">
              <w:rPr>
                <w:rFonts w:ascii="Century Gothic" w:hAnsi="Century Gothic"/>
                <w:w w:val="95"/>
                <w:sz w:val="20"/>
              </w:rPr>
              <w:t>de</w:t>
            </w:r>
            <w:r w:rsidRPr="0015679F">
              <w:rPr>
                <w:rFonts w:ascii="Century Gothic" w:hAnsi="Century Gothic"/>
                <w:spacing w:val="15"/>
                <w:w w:val="95"/>
                <w:sz w:val="20"/>
              </w:rPr>
              <w:t xml:space="preserve"> </w:t>
            </w:r>
            <w:r w:rsidRPr="0015679F">
              <w:rPr>
                <w:rFonts w:ascii="Century Gothic" w:hAnsi="Century Gothic"/>
                <w:w w:val="95"/>
                <w:sz w:val="20"/>
              </w:rPr>
              <w:t>Adquisiciones</w:t>
            </w:r>
          </w:p>
        </w:tc>
      </w:tr>
      <w:tr w:rsidR="00571DF4" w:rsidRPr="0015679F" w14:paraId="0A9EE68E" w14:textId="77777777" w:rsidTr="00B77AAF">
        <w:trPr>
          <w:trHeight w:val="246"/>
        </w:trPr>
        <w:tc>
          <w:tcPr>
            <w:tcW w:w="3884" w:type="dxa"/>
          </w:tcPr>
          <w:p w14:paraId="5F615CBF" w14:textId="4670523F" w:rsidR="00571DF4" w:rsidRPr="0015679F" w:rsidRDefault="00C20843" w:rsidP="00DA13EA">
            <w:pPr>
              <w:pStyle w:val="TableParagraph"/>
              <w:spacing w:before="3" w:line="223" w:lineRule="exact"/>
              <w:ind w:left="115"/>
              <w:rPr>
                <w:rFonts w:ascii="Century Gothic" w:hAnsi="Century Gothic"/>
                <w:b/>
                <w:sz w:val="20"/>
              </w:rPr>
            </w:pPr>
            <w:r w:rsidRPr="0015679F">
              <w:rPr>
                <w:rFonts w:ascii="Century Gothic" w:hAnsi="Century Gothic"/>
                <w:b/>
                <w:sz w:val="20"/>
              </w:rPr>
              <w:t>CGAF</w:t>
            </w:r>
          </w:p>
        </w:tc>
        <w:tc>
          <w:tcPr>
            <w:tcW w:w="5406" w:type="dxa"/>
          </w:tcPr>
          <w:p w14:paraId="352FECDF" w14:textId="25168040" w:rsidR="00571DF4" w:rsidRPr="0015679F" w:rsidRDefault="00C20843" w:rsidP="00DA13EA">
            <w:pPr>
              <w:pStyle w:val="TableParagraph"/>
              <w:spacing w:before="2" w:line="224" w:lineRule="exact"/>
              <w:ind w:left="114"/>
              <w:rPr>
                <w:rFonts w:ascii="Century Gothic" w:hAnsi="Century Gothic"/>
                <w:sz w:val="20"/>
              </w:rPr>
            </w:pPr>
            <w:r w:rsidRPr="0015679F">
              <w:rPr>
                <w:rFonts w:ascii="Century Gothic" w:hAnsi="Century Gothic"/>
                <w:spacing w:val="10"/>
                <w:w w:val="95"/>
                <w:sz w:val="20"/>
              </w:rPr>
              <w:t>Coordinación General</w:t>
            </w:r>
            <w:r w:rsidR="00571DF4" w:rsidRPr="0015679F">
              <w:rPr>
                <w:rFonts w:ascii="Century Gothic" w:hAnsi="Century Gothic"/>
                <w:spacing w:val="10"/>
                <w:w w:val="95"/>
                <w:sz w:val="20"/>
              </w:rPr>
              <w:t xml:space="preserve"> </w:t>
            </w:r>
            <w:r w:rsidR="00571DF4" w:rsidRPr="0015679F">
              <w:rPr>
                <w:rFonts w:ascii="Century Gothic" w:hAnsi="Century Gothic"/>
                <w:w w:val="95"/>
                <w:sz w:val="20"/>
              </w:rPr>
              <w:t>Administrativa</w:t>
            </w:r>
            <w:r w:rsidR="00571DF4" w:rsidRPr="0015679F">
              <w:rPr>
                <w:rFonts w:ascii="Century Gothic" w:hAnsi="Century Gothic"/>
                <w:spacing w:val="5"/>
                <w:w w:val="95"/>
                <w:sz w:val="20"/>
              </w:rPr>
              <w:t xml:space="preserve"> </w:t>
            </w:r>
            <w:r w:rsidR="00571DF4" w:rsidRPr="0015679F">
              <w:rPr>
                <w:rFonts w:ascii="Century Gothic" w:hAnsi="Century Gothic"/>
                <w:w w:val="95"/>
                <w:sz w:val="20"/>
              </w:rPr>
              <w:t>Financiera</w:t>
            </w:r>
          </w:p>
        </w:tc>
      </w:tr>
      <w:tr w:rsidR="00571DF4" w:rsidRPr="0015679F" w14:paraId="59FDE7BD" w14:textId="77777777" w:rsidTr="00B77AAF">
        <w:trPr>
          <w:trHeight w:val="244"/>
        </w:trPr>
        <w:tc>
          <w:tcPr>
            <w:tcW w:w="3884" w:type="dxa"/>
          </w:tcPr>
          <w:p w14:paraId="3DB28918" w14:textId="77777777" w:rsidR="00571DF4" w:rsidRPr="0015679F" w:rsidRDefault="00571DF4" w:rsidP="00DA13EA">
            <w:pPr>
              <w:pStyle w:val="TableParagraph"/>
              <w:spacing w:before="3" w:line="221" w:lineRule="exact"/>
              <w:ind w:left="115"/>
              <w:rPr>
                <w:rFonts w:ascii="Century Gothic" w:hAnsi="Century Gothic"/>
                <w:b/>
                <w:sz w:val="20"/>
              </w:rPr>
            </w:pPr>
            <w:r w:rsidRPr="0015679F">
              <w:rPr>
                <w:rFonts w:ascii="Century Gothic" w:hAnsi="Century Gothic"/>
                <w:b/>
                <w:w w:val="95"/>
                <w:sz w:val="20"/>
              </w:rPr>
              <w:t>DEL</w:t>
            </w:r>
          </w:p>
        </w:tc>
        <w:tc>
          <w:tcPr>
            <w:tcW w:w="5406" w:type="dxa"/>
          </w:tcPr>
          <w:p w14:paraId="05424280" w14:textId="77777777" w:rsidR="00571DF4" w:rsidRPr="0015679F" w:rsidRDefault="00571DF4" w:rsidP="00DA13EA">
            <w:pPr>
              <w:pStyle w:val="TableParagraph"/>
              <w:spacing w:before="2" w:line="222" w:lineRule="exact"/>
              <w:ind w:left="114"/>
              <w:rPr>
                <w:rFonts w:ascii="Century Gothic" w:hAnsi="Century Gothic"/>
                <w:sz w:val="20"/>
              </w:rPr>
            </w:pPr>
            <w:r w:rsidRPr="0015679F">
              <w:rPr>
                <w:rFonts w:ascii="Century Gothic" w:hAnsi="Century Gothic"/>
                <w:w w:val="95"/>
                <w:sz w:val="20"/>
              </w:rPr>
              <w:t>Documentos</w:t>
            </w:r>
            <w:r w:rsidRPr="0015679F">
              <w:rPr>
                <w:rFonts w:ascii="Century Gothic" w:hAnsi="Century Gothic"/>
                <w:spacing w:val="16"/>
                <w:w w:val="95"/>
                <w:sz w:val="20"/>
              </w:rPr>
              <w:t xml:space="preserve"> </w:t>
            </w:r>
            <w:r w:rsidRPr="0015679F">
              <w:rPr>
                <w:rFonts w:ascii="Century Gothic" w:hAnsi="Century Gothic"/>
                <w:w w:val="95"/>
                <w:sz w:val="20"/>
              </w:rPr>
              <w:t>Estándar</w:t>
            </w:r>
            <w:r w:rsidRPr="0015679F">
              <w:rPr>
                <w:rFonts w:ascii="Century Gothic" w:hAnsi="Century Gothic"/>
                <w:spacing w:val="17"/>
                <w:w w:val="95"/>
                <w:sz w:val="20"/>
              </w:rPr>
              <w:t xml:space="preserve"> </w:t>
            </w:r>
            <w:r w:rsidRPr="0015679F">
              <w:rPr>
                <w:rFonts w:ascii="Century Gothic" w:hAnsi="Century Gothic"/>
                <w:w w:val="95"/>
                <w:sz w:val="20"/>
              </w:rPr>
              <w:t>de</w:t>
            </w:r>
            <w:r w:rsidRPr="0015679F">
              <w:rPr>
                <w:rFonts w:ascii="Century Gothic" w:hAnsi="Century Gothic"/>
                <w:spacing w:val="17"/>
                <w:w w:val="95"/>
                <w:sz w:val="20"/>
              </w:rPr>
              <w:t xml:space="preserve"> </w:t>
            </w:r>
            <w:r w:rsidRPr="0015679F">
              <w:rPr>
                <w:rFonts w:ascii="Century Gothic" w:hAnsi="Century Gothic"/>
                <w:w w:val="95"/>
                <w:sz w:val="20"/>
              </w:rPr>
              <w:t>Licitación</w:t>
            </w:r>
          </w:p>
        </w:tc>
      </w:tr>
      <w:tr w:rsidR="00571DF4" w:rsidRPr="0015679F" w14:paraId="78D90777" w14:textId="77777777" w:rsidTr="00B77AAF">
        <w:trPr>
          <w:trHeight w:val="244"/>
        </w:trPr>
        <w:tc>
          <w:tcPr>
            <w:tcW w:w="3884" w:type="dxa"/>
          </w:tcPr>
          <w:p w14:paraId="7CB0232F" w14:textId="77777777" w:rsidR="00571DF4" w:rsidRPr="0015679F" w:rsidRDefault="00571DF4" w:rsidP="00DA13EA">
            <w:pPr>
              <w:pStyle w:val="TableParagraph"/>
              <w:spacing w:before="3" w:line="221" w:lineRule="exact"/>
              <w:ind w:left="115"/>
              <w:rPr>
                <w:rFonts w:ascii="Century Gothic" w:hAnsi="Century Gothic"/>
                <w:b/>
                <w:sz w:val="20"/>
              </w:rPr>
            </w:pPr>
            <w:r w:rsidRPr="0015679F">
              <w:rPr>
                <w:rFonts w:ascii="Century Gothic" w:hAnsi="Century Gothic"/>
                <w:b/>
                <w:w w:val="95"/>
                <w:sz w:val="20"/>
              </w:rPr>
              <w:t>DSP</w:t>
            </w:r>
          </w:p>
        </w:tc>
        <w:tc>
          <w:tcPr>
            <w:tcW w:w="5406" w:type="dxa"/>
          </w:tcPr>
          <w:p w14:paraId="0C42C700" w14:textId="77777777" w:rsidR="00571DF4" w:rsidRPr="0015679F" w:rsidRDefault="00571DF4" w:rsidP="00DA13EA">
            <w:pPr>
              <w:pStyle w:val="TableParagraph"/>
              <w:spacing w:before="2" w:line="222" w:lineRule="exact"/>
              <w:ind w:left="114"/>
              <w:rPr>
                <w:rFonts w:ascii="Century Gothic" w:hAnsi="Century Gothic"/>
                <w:sz w:val="20"/>
              </w:rPr>
            </w:pPr>
            <w:r w:rsidRPr="0015679F">
              <w:rPr>
                <w:rFonts w:ascii="Century Gothic" w:hAnsi="Century Gothic"/>
                <w:w w:val="95"/>
                <w:sz w:val="20"/>
              </w:rPr>
              <w:t>Documentos</w:t>
            </w:r>
            <w:r w:rsidRPr="0015679F">
              <w:rPr>
                <w:rFonts w:ascii="Century Gothic" w:hAnsi="Century Gothic"/>
                <w:spacing w:val="13"/>
                <w:w w:val="95"/>
                <w:sz w:val="20"/>
              </w:rPr>
              <w:t xml:space="preserve"> </w:t>
            </w:r>
            <w:r w:rsidRPr="0015679F">
              <w:rPr>
                <w:rFonts w:ascii="Century Gothic" w:hAnsi="Century Gothic"/>
                <w:w w:val="95"/>
                <w:sz w:val="20"/>
              </w:rPr>
              <w:t>de</w:t>
            </w:r>
            <w:r w:rsidRPr="0015679F">
              <w:rPr>
                <w:rFonts w:ascii="Century Gothic" w:hAnsi="Century Gothic"/>
                <w:spacing w:val="14"/>
                <w:w w:val="95"/>
                <w:sz w:val="20"/>
              </w:rPr>
              <w:t xml:space="preserve"> </w:t>
            </w:r>
            <w:r w:rsidRPr="0015679F">
              <w:rPr>
                <w:rFonts w:ascii="Century Gothic" w:hAnsi="Century Gothic"/>
                <w:w w:val="95"/>
                <w:sz w:val="20"/>
              </w:rPr>
              <w:t>Solicitud</w:t>
            </w:r>
            <w:r w:rsidRPr="0015679F">
              <w:rPr>
                <w:rFonts w:ascii="Century Gothic" w:hAnsi="Century Gothic"/>
                <w:spacing w:val="13"/>
                <w:w w:val="95"/>
                <w:sz w:val="20"/>
              </w:rPr>
              <w:t xml:space="preserve"> </w:t>
            </w:r>
            <w:r w:rsidRPr="0015679F">
              <w:rPr>
                <w:rFonts w:ascii="Century Gothic" w:hAnsi="Century Gothic"/>
                <w:w w:val="95"/>
                <w:sz w:val="20"/>
              </w:rPr>
              <w:t>de</w:t>
            </w:r>
            <w:r w:rsidRPr="0015679F">
              <w:rPr>
                <w:rFonts w:ascii="Century Gothic" w:hAnsi="Century Gothic"/>
                <w:spacing w:val="14"/>
                <w:w w:val="95"/>
                <w:sz w:val="20"/>
              </w:rPr>
              <w:t xml:space="preserve"> </w:t>
            </w:r>
            <w:r w:rsidRPr="0015679F">
              <w:rPr>
                <w:rFonts w:ascii="Century Gothic" w:hAnsi="Century Gothic"/>
                <w:w w:val="95"/>
                <w:sz w:val="20"/>
              </w:rPr>
              <w:t>Propuesta</w:t>
            </w:r>
          </w:p>
        </w:tc>
      </w:tr>
    </w:tbl>
    <w:p w14:paraId="69C64FC0" w14:textId="77EE6AB6" w:rsidR="00571DF4" w:rsidRPr="0015679F" w:rsidRDefault="00571DF4" w:rsidP="005E0913">
      <w:pPr>
        <w:pStyle w:val="Textoindependiente"/>
        <w:jc w:val="both"/>
        <w:rPr>
          <w:rFonts w:ascii="Century Gothic" w:hAnsi="Century Gothic"/>
          <w:bCs/>
        </w:rPr>
      </w:pPr>
    </w:p>
    <w:p w14:paraId="1080D2E3" w14:textId="77777777" w:rsidR="00571DF4" w:rsidRPr="0015679F" w:rsidRDefault="00571DF4" w:rsidP="005E0913">
      <w:pPr>
        <w:pStyle w:val="Textoindependiente"/>
        <w:jc w:val="both"/>
        <w:rPr>
          <w:rFonts w:ascii="Century Gothic" w:hAnsi="Century Gothic"/>
          <w:bCs/>
        </w:rPr>
      </w:pPr>
    </w:p>
    <w:p w14:paraId="0955E448" w14:textId="77777777" w:rsidR="002502EC" w:rsidRPr="0015679F" w:rsidRDefault="002502EC" w:rsidP="005E0913">
      <w:pPr>
        <w:pStyle w:val="Textoindependiente"/>
        <w:jc w:val="both"/>
        <w:rPr>
          <w:rFonts w:ascii="Century Gothic" w:hAnsi="Century Gothic"/>
          <w:bCs/>
        </w:rPr>
      </w:pPr>
    </w:p>
    <w:p w14:paraId="05BFEF36" w14:textId="77777777" w:rsidR="00614B38" w:rsidRPr="0015679F" w:rsidRDefault="00614B38" w:rsidP="00614B38">
      <w:pPr>
        <w:spacing w:before="4" w:line="180" w:lineRule="exact"/>
        <w:rPr>
          <w:rFonts w:ascii="Century Gothic" w:hAnsi="Century Gothic"/>
          <w:sz w:val="18"/>
          <w:szCs w:val="18"/>
        </w:rPr>
      </w:pPr>
    </w:p>
    <w:p w14:paraId="2F48AFED" w14:textId="77777777" w:rsidR="00614B38" w:rsidRPr="0015679F" w:rsidRDefault="00614B38" w:rsidP="00614B38">
      <w:pPr>
        <w:spacing w:line="200" w:lineRule="exact"/>
        <w:rPr>
          <w:rFonts w:ascii="Century Gothic" w:hAnsi="Century Gothic"/>
        </w:rPr>
        <w:sectPr w:rsidR="00614B38" w:rsidRPr="0015679F">
          <w:pgSz w:w="12240" w:h="15840"/>
          <w:pgMar w:top="720" w:right="1320" w:bottom="280" w:left="1440" w:header="480" w:footer="0" w:gutter="0"/>
          <w:cols w:space="720"/>
        </w:sectPr>
      </w:pPr>
    </w:p>
    <w:p w14:paraId="1AEDE4D1" w14:textId="49594613" w:rsidR="008C32F9" w:rsidRPr="0015679F" w:rsidRDefault="008C32F9" w:rsidP="00614B38">
      <w:pPr>
        <w:ind w:left="108"/>
        <w:rPr>
          <w:rFonts w:ascii="Century Gothic" w:eastAsia="Calibri" w:hAnsi="Century Gothic" w:cs="Calibri"/>
          <w:sz w:val="22"/>
          <w:szCs w:val="22"/>
        </w:rPr>
        <w:sectPr w:rsidR="008C32F9" w:rsidRPr="0015679F">
          <w:type w:val="continuous"/>
          <w:pgSz w:w="12240" w:h="15840"/>
          <w:pgMar w:top="1480" w:right="1320" w:bottom="280" w:left="1440" w:header="720" w:footer="720" w:gutter="0"/>
          <w:cols w:space="720"/>
        </w:sectPr>
      </w:pPr>
    </w:p>
    <w:p w14:paraId="151C9C6A" w14:textId="3D3C18D7" w:rsidR="00F81B94" w:rsidRPr="0015679F" w:rsidRDefault="00F81B94" w:rsidP="00F81B94">
      <w:pPr>
        <w:pStyle w:val="Ttulo1"/>
        <w:rPr>
          <w:rFonts w:ascii="Century Gothic" w:hAnsi="Century Gothic"/>
          <w:sz w:val="22"/>
          <w:szCs w:val="22"/>
        </w:rPr>
      </w:pPr>
      <w:bookmarkStart w:id="330" w:name="_Toc49163057"/>
      <w:r w:rsidRPr="0015679F">
        <w:rPr>
          <w:rFonts w:ascii="Century Gothic" w:hAnsi="Century Gothic"/>
          <w:sz w:val="22"/>
          <w:szCs w:val="22"/>
        </w:rPr>
        <w:lastRenderedPageBreak/>
        <w:t>SECCIÓN 6: MODELO DE CONTRATO DE CONSULTOR INDIVIDUAL</w:t>
      </w:r>
      <w:bookmarkEnd w:id="330"/>
    </w:p>
    <w:p w14:paraId="4475E1C7" w14:textId="77777777" w:rsidR="000C0EAA" w:rsidRPr="0015679F" w:rsidRDefault="000C0EAA" w:rsidP="000C0EAA">
      <w:pPr>
        <w:tabs>
          <w:tab w:val="left" w:pos="-720"/>
          <w:tab w:val="left" w:pos="0"/>
        </w:tabs>
        <w:suppressAutoHyphens/>
        <w:spacing w:line="276" w:lineRule="auto"/>
        <w:jc w:val="both"/>
        <w:rPr>
          <w:rFonts w:ascii="Century Gothic" w:hAnsi="Century Gothic"/>
          <w:b/>
          <w:bCs/>
          <w:sz w:val="22"/>
          <w:szCs w:val="22"/>
        </w:rPr>
      </w:pPr>
    </w:p>
    <w:p w14:paraId="05A95911" w14:textId="47D90964" w:rsidR="00F81B94" w:rsidRPr="0015679F" w:rsidRDefault="00F81B94" w:rsidP="000C0EAA">
      <w:pPr>
        <w:pStyle w:val="Textoindependiente3"/>
        <w:tabs>
          <w:tab w:val="left" w:pos="0"/>
        </w:tabs>
        <w:spacing w:line="276" w:lineRule="auto"/>
        <w:rPr>
          <w:rFonts w:ascii="Century Gothic" w:hAnsi="Century Gothic"/>
          <w:sz w:val="22"/>
          <w:szCs w:val="22"/>
        </w:rPr>
      </w:pPr>
      <w:r w:rsidRPr="0015679F">
        <w:rPr>
          <w:rFonts w:ascii="Century Gothic" w:hAnsi="Century Gothic"/>
          <w:sz w:val="22"/>
          <w:szCs w:val="22"/>
        </w:rPr>
        <w:t xml:space="preserve">Entre </w:t>
      </w:r>
      <w:r w:rsidRPr="0015679F">
        <w:rPr>
          <w:rFonts w:ascii="Century Gothic" w:hAnsi="Century Gothic"/>
          <w:i/>
          <w:iCs/>
          <w:color w:val="4472C4" w:themeColor="accent1"/>
          <w:sz w:val="22"/>
          <w:szCs w:val="22"/>
        </w:rPr>
        <w:t>(Nombre del Ejecutor)</w:t>
      </w:r>
      <w:r w:rsidRPr="0015679F">
        <w:rPr>
          <w:rFonts w:ascii="Century Gothic" w:hAnsi="Century Gothic"/>
          <w:sz w:val="22"/>
          <w:szCs w:val="22"/>
        </w:rPr>
        <w:t xml:space="preserve">, en adelante el </w:t>
      </w:r>
      <w:bookmarkStart w:id="331" w:name="OLE_LINK6"/>
      <w:r w:rsidRPr="0015679F">
        <w:rPr>
          <w:rFonts w:ascii="Century Gothic" w:hAnsi="Century Gothic"/>
          <w:sz w:val="22"/>
          <w:szCs w:val="22"/>
        </w:rPr>
        <w:t>Contratante</w:t>
      </w:r>
      <w:bookmarkEnd w:id="331"/>
      <w:r w:rsidRPr="0015679F">
        <w:rPr>
          <w:rFonts w:ascii="Century Gothic" w:hAnsi="Century Gothic"/>
          <w:sz w:val="22"/>
          <w:szCs w:val="22"/>
        </w:rPr>
        <w:t xml:space="preserve">, domiciliada en </w:t>
      </w:r>
      <w:r w:rsidRPr="0015679F">
        <w:rPr>
          <w:rFonts w:ascii="Century Gothic" w:hAnsi="Century Gothic"/>
          <w:i/>
          <w:iCs/>
          <w:color w:val="4472C4" w:themeColor="accent1"/>
          <w:sz w:val="22"/>
          <w:szCs w:val="22"/>
        </w:rPr>
        <w:t>(</w:t>
      </w:r>
      <w:r w:rsidR="000C0EAA" w:rsidRPr="0015679F">
        <w:rPr>
          <w:rFonts w:ascii="Century Gothic" w:hAnsi="Century Gothic"/>
          <w:i/>
          <w:iCs/>
          <w:color w:val="4472C4" w:themeColor="accent1"/>
          <w:sz w:val="22"/>
          <w:szCs w:val="22"/>
        </w:rPr>
        <w:t>dirección, ciudad, país</w:t>
      </w:r>
      <w:r w:rsidRPr="0015679F">
        <w:rPr>
          <w:rFonts w:ascii="Century Gothic" w:hAnsi="Century Gothic"/>
          <w:i/>
          <w:iCs/>
          <w:color w:val="4472C4" w:themeColor="accent1"/>
          <w:sz w:val="22"/>
          <w:szCs w:val="22"/>
        </w:rPr>
        <w:t>)</w:t>
      </w:r>
      <w:r w:rsidRPr="0015679F">
        <w:rPr>
          <w:rFonts w:ascii="Century Gothic" w:hAnsi="Century Gothic"/>
          <w:sz w:val="22"/>
          <w:szCs w:val="22"/>
        </w:rPr>
        <w:t xml:space="preserve">, representada por </w:t>
      </w:r>
      <w:r w:rsidR="000C0EAA" w:rsidRPr="0015679F">
        <w:rPr>
          <w:rFonts w:ascii="Century Gothic" w:hAnsi="Century Gothic"/>
          <w:i/>
          <w:iCs/>
          <w:color w:val="4472C4" w:themeColor="accent1"/>
          <w:spacing w:val="-3"/>
          <w:sz w:val="22"/>
          <w:szCs w:val="22"/>
        </w:rPr>
        <w:t>(Nombre de la Autoridad del Ejecutor)</w:t>
      </w:r>
      <w:r w:rsidRPr="0015679F">
        <w:rPr>
          <w:rFonts w:ascii="Century Gothic" w:hAnsi="Century Gothic"/>
          <w:sz w:val="22"/>
          <w:szCs w:val="22"/>
        </w:rPr>
        <w:t xml:space="preserve">, por una parte; y el </w:t>
      </w:r>
      <w:r w:rsidR="000C0EAA" w:rsidRPr="0015679F">
        <w:rPr>
          <w:rFonts w:ascii="Century Gothic" w:hAnsi="Century Gothic"/>
          <w:i/>
          <w:iCs/>
          <w:color w:val="4472C4" w:themeColor="accent1"/>
          <w:spacing w:val="-3"/>
          <w:sz w:val="22"/>
          <w:szCs w:val="22"/>
        </w:rPr>
        <w:t>(Nombre del Consultor)</w:t>
      </w:r>
      <w:r w:rsidRPr="0015679F">
        <w:rPr>
          <w:rFonts w:ascii="Century Gothic" w:hAnsi="Century Gothic"/>
          <w:color w:val="FF0000"/>
          <w:sz w:val="22"/>
          <w:szCs w:val="22"/>
        </w:rPr>
        <w:t xml:space="preserve"> </w:t>
      </w:r>
      <w:r w:rsidRPr="0015679F">
        <w:rPr>
          <w:rFonts w:ascii="Century Gothic" w:hAnsi="Century Gothic"/>
          <w:sz w:val="22"/>
          <w:szCs w:val="22"/>
        </w:rPr>
        <w:t xml:space="preserve">en adelante el Consultor, </w:t>
      </w:r>
      <w:r w:rsidR="000C0EAA" w:rsidRPr="0015679F">
        <w:rPr>
          <w:rFonts w:ascii="Century Gothic" w:hAnsi="Century Gothic"/>
          <w:sz w:val="22"/>
          <w:szCs w:val="22"/>
        </w:rPr>
        <w:t xml:space="preserve">de nacionalidad </w:t>
      </w:r>
      <w:r w:rsidR="000C0EAA" w:rsidRPr="0015679F">
        <w:rPr>
          <w:rFonts w:ascii="Century Gothic" w:hAnsi="Century Gothic"/>
          <w:i/>
          <w:iCs/>
          <w:color w:val="4472C4" w:themeColor="accent1"/>
          <w:spacing w:val="-3"/>
          <w:sz w:val="22"/>
          <w:szCs w:val="22"/>
        </w:rPr>
        <w:t>(nacionalidad)</w:t>
      </w:r>
      <w:r w:rsidRPr="0015679F">
        <w:rPr>
          <w:rFonts w:ascii="Century Gothic" w:hAnsi="Century Gothic"/>
          <w:sz w:val="22"/>
          <w:szCs w:val="22"/>
        </w:rPr>
        <w:t xml:space="preserve">, por la otra, domiciliado </w:t>
      </w:r>
      <w:r w:rsidR="000C0EAA" w:rsidRPr="0015679F">
        <w:rPr>
          <w:rFonts w:ascii="Century Gothic" w:hAnsi="Century Gothic"/>
          <w:sz w:val="22"/>
          <w:szCs w:val="22"/>
        </w:rPr>
        <w:t xml:space="preserve">en </w:t>
      </w:r>
      <w:r w:rsidR="000C0EAA" w:rsidRPr="0015679F">
        <w:rPr>
          <w:rFonts w:ascii="Century Gothic" w:hAnsi="Century Gothic"/>
          <w:i/>
          <w:iCs/>
          <w:color w:val="4472C4" w:themeColor="accent1"/>
          <w:sz w:val="22"/>
          <w:szCs w:val="22"/>
        </w:rPr>
        <w:t>(dirección, ciudad, país)</w:t>
      </w:r>
      <w:r w:rsidRPr="0015679F">
        <w:rPr>
          <w:rFonts w:ascii="Century Gothic" w:hAnsi="Century Gothic"/>
          <w:sz w:val="22"/>
          <w:szCs w:val="22"/>
        </w:rPr>
        <w:t>, con documento de identidad número</w:t>
      </w:r>
      <w:r w:rsidR="000C0EAA" w:rsidRPr="0015679F">
        <w:rPr>
          <w:rFonts w:ascii="Century Gothic" w:hAnsi="Century Gothic"/>
          <w:sz w:val="22"/>
          <w:szCs w:val="22"/>
        </w:rPr>
        <w:t xml:space="preserve"> en </w:t>
      </w:r>
      <w:r w:rsidR="000C0EAA" w:rsidRPr="0015679F">
        <w:rPr>
          <w:rFonts w:ascii="Century Gothic" w:hAnsi="Century Gothic"/>
          <w:i/>
          <w:iCs/>
          <w:color w:val="4472C4" w:themeColor="accent1"/>
          <w:sz w:val="22"/>
          <w:szCs w:val="22"/>
        </w:rPr>
        <w:t>(número de CC, CI, Pasaporte, etc.)</w:t>
      </w:r>
      <w:r w:rsidRPr="0015679F">
        <w:rPr>
          <w:rFonts w:ascii="Century Gothic" w:hAnsi="Century Gothic"/>
          <w:sz w:val="22"/>
          <w:szCs w:val="22"/>
        </w:rPr>
        <w:t>, en el marco del</w:t>
      </w:r>
      <w:r w:rsidR="000C0EAA" w:rsidRPr="0015679F">
        <w:rPr>
          <w:rFonts w:ascii="Century Gothic" w:hAnsi="Century Gothic"/>
          <w:sz w:val="22"/>
          <w:szCs w:val="22"/>
        </w:rPr>
        <w:t xml:space="preserve"> Préstamo No. </w:t>
      </w:r>
      <w:r w:rsidR="000C0EAA" w:rsidRPr="0015679F">
        <w:rPr>
          <w:rFonts w:ascii="Century Gothic" w:hAnsi="Century Gothic"/>
          <w:i/>
          <w:iCs/>
          <w:color w:val="4472C4" w:themeColor="accent1"/>
          <w:sz w:val="22"/>
          <w:szCs w:val="22"/>
        </w:rPr>
        <w:t>(</w:t>
      </w:r>
      <w:r w:rsidR="008E0A6B" w:rsidRPr="0015679F">
        <w:rPr>
          <w:rFonts w:ascii="Century Gothic" w:hAnsi="Century Gothic"/>
          <w:i/>
          <w:iCs/>
          <w:color w:val="4472C4" w:themeColor="accent1"/>
          <w:sz w:val="22"/>
          <w:szCs w:val="22"/>
        </w:rPr>
        <w:t>4812</w:t>
      </w:r>
      <w:r w:rsidR="000C0EAA" w:rsidRPr="0015679F">
        <w:rPr>
          <w:rFonts w:ascii="Century Gothic" w:hAnsi="Century Gothic"/>
          <w:i/>
          <w:iCs/>
          <w:color w:val="4472C4" w:themeColor="accent1"/>
          <w:sz w:val="22"/>
          <w:szCs w:val="22"/>
        </w:rPr>
        <w:t>/OC-EC), (Nombre del programa)</w:t>
      </w:r>
      <w:r w:rsidRPr="0015679F">
        <w:rPr>
          <w:rFonts w:ascii="Century Gothic" w:hAnsi="Century Gothic"/>
          <w:sz w:val="22"/>
          <w:szCs w:val="22"/>
        </w:rPr>
        <w:t xml:space="preserve">, </w:t>
      </w:r>
      <w:r w:rsidR="00140865" w:rsidRPr="0015679F">
        <w:rPr>
          <w:rFonts w:ascii="Century Gothic" w:hAnsi="Century Gothic"/>
          <w:sz w:val="22"/>
          <w:szCs w:val="22"/>
        </w:rPr>
        <w:t xml:space="preserve">financiado por el </w:t>
      </w:r>
      <w:r w:rsidRPr="0015679F">
        <w:rPr>
          <w:rFonts w:ascii="Century Gothic" w:hAnsi="Century Gothic"/>
          <w:sz w:val="22"/>
          <w:szCs w:val="22"/>
        </w:rPr>
        <w:t>Banco Interamericano de Desarrollo (BID), se expresa y conviene lo siguiente:</w:t>
      </w:r>
    </w:p>
    <w:p w14:paraId="4CCA8A63" w14:textId="77777777" w:rsidR="00F81B94" w:rsidRPr="0015679F" w:rsidRDefault="00F81B94" w:rsidP="00F81B94">
      <w:pPr>
        <w:suppressAutoHyphens/>
        <w:jc w:val="both"/>
        <w:rPr>
          <w:rFonts w:ascii="Century Gothic" w:hAnsi="Century Gothic"/>
          <w:b/>
          <w:bCs/>
          <w:spacing w:val="-3"/>
          <w:sz w:val="22"/>
          <w:szCs w:val="22"/>
          <w:lang w:val="es-ES_tradnl"/>
        </w:rPr>
      </w:pPr>
    </w:p>
    <w:p w14:paraId="112BCE10" w14:textId="77777777" w:rsidR="00F81B94" w:rsidRPr="0015679F" w:rsidRDefault="00F81B94" w:rsidP="00F81B94">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ANTECEDENTES:</w:t>
      </w:r>
    </w:p>
    <w:p w14:paraId="588CE3F9" w14:textId="77777777" w:rsidR="00F81B94" w:rsidRPr="0015679F" w:rsidRDefault="00F81B94" w:rsidP="00F81B94">
      <w:pPr>
        <w:suppressAutoHyphens/>
        <w:jc w:val="both"/>
        <w:rPr>
          <w:rFonts w:ascii="Century Gothic" w:hAnsi="Century Gothic"/>
          <w:bCs/>
          <w:spacing w:val="-3"/>
          <w:sz w:val="22"/>
          <w:szCs w:val="22"/>
          <w:lang w:val="es-ES_tradnl"/>
        </w:rPr>
      </w:pPr>
    </w:p>
    <w:p w14:paraId="2CB50179"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artículo 226 de la Constitución de la República del Ecuador, determina: “Las instituciones del Estado, sus organismos, dependencias, las servidoras o servidores públicos y las personas que actúen en virtud de una potestad estatal ejercerán solamente las competencias y facultades que les sean atribuidas en la Constitución y la ley. Tendrán el deber de coordinar acciones para el cumplimiento de sus fines y hacer efectivo el goce y ejercicio de los derechos reconocidos en la Constitución”.</w:t>
      </w:r>
    </w:p>
    <w:p w14:paraId="37065460" w14:textId="77777777" w:rsidR="00D56772" w:rsidRPr="0015679F" w:rsidRDefault="00D56772" w:rsidP="00D56772">
      <w:pPr>
        <w:pStyle w:val="Prrafodelista"/>
        <w:ind w:left="360" w:right="-567"/>
        <w:jc w:val="both"/>
        <w:rPr>
          <w:rFonts w:ascii="Century Gothic" w:hAnsi="Century Gothic"/>
          <w:bCs/>
          <w:spacing w:val="-3"/>
          <w:sz w:val="22"/>
          <w:szCs w:val="22"/>
          <w:lang w:val="es-ES_tradnl"/>
        </w:rPr>
      </w:pPr>
    </w:p>
    <w:p w14:paraId="08DFC36A"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hAnsi="Century Gothic"/>
          <w:sz w:val="22"/>
          <w:szCs w:val="22"/>
          <w:lang w:eastAsia="es-ES"/>
        </w:rPr>
        <w:t>El artículo 227 de la Constitución de la República del Ecuador, determina: “La administración pública constituye un servicio a la colectividad que se rige por los principios de eficacia, eficiencia, calidad, jerarquía, desconcentración, descentralización, coordinación, participación, planificación, transparencia y evaluación”.</w:t>
      </w:r>
    </w:p>
    <w:p w14:paraId="0B587980" w14:textId="77777777" w:rsidR="00D56772" w:rsidRPr="0015679F" w:rsidRDefault="00D56772" w:rsidP="00D56772">
      <w:pPr>
        <w:pStyle w:val="Prrafodelista"/>
        <w:rPr>
          <w:rFonts w:ascii="Century Gothic" w:hAnsi="Century Gothic"/>
          <w:bCs/>
          <w:spacing w:val="-3"/>
          <w:sz w:val="22"/>
          <w:szCs w:val="22"/>
          <w:lang w:val="es-ES_tradnl"/>
        </w:rPr>
      </w:pPr>
    </w:p>
    <w:p w14:paraId="5C39DB9F"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hAnsi="Century Gothic"/>
          <w:sz w:val="22"/>
          <w:szCs w:val="22"/>
        </w:rPr>
        <w:t>Conforme el artículo 425 de la Norma Suprema del Ecuador, se determina que el orden jerárquico de aplicación de las normas será el siguiente: “La Constitución; los tratados y convenios internacionales; las leyes orgánicas; las leyes ordinarias; las normas regionales y las ordenanzas distritales; los decretos y reglamentos; las ordenanzas; los acuerdos y las resoluciones; y los demás actos y decisiones de los poderes públicos. En caso de conflicto entre normas de distinta jerarquía, la Corte Constitucional, las juezas y jueces, autoridades administrativas y servidoras y servidores públicos, lo resolverán mediante la aplicación de la norma jerárquica superior.</w:t>
      </w:r>
    </w:p>
    <w:p w14:paraId="32AB3E7A" w14:textId="77777777" w:rsidR="00D56772" w:rsidRPr="0015679F" w:rsidRDefault="00D56772" w:rsidP="00D56772">
      <w:pPr>
        <w:pStyle w:val="Prrafodelista"/>
        <w:rPr>
          <w:rFonts w:ascii="Century Gothic" w:hAnsi="Century Gothic"/>
          <w:bCs/>
          <w:spacing w:val="-3"/>
          <w:sz w:val="22"/>
          <w:szCs w:val="22"/>
          <w:lang w:val="es-ES_tradnl"/>
        </w:rPr>
      </w:pPr>
    </w:p>
    <w:p w14:paraId="6E888E62"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hAnsi="Century Gothic"/>
          <w:sz w:val="22"/>
          <w:szCs w:val="22"/>
        </w:rPr>
        <w:t>L</w:t>
      </w:r>
      <w:r w:rsidRPr="0015679F">
        <w:rPr>
          <w:rFonts w:ascii="Century Gothic" w:hAnsi="Century Gothic"/>
          <w:sz w:val="22"/>
          <w:szCs w:val="22"/>
          <w:lang w:eastAsia="es-EC"/>
        </w:rPr>
        <w:t xml:space="preserve">a República del Ecuador y El Banco Interamericano de Desarrollo (BID), suscribieron el Contrato de Préstamo Nro. 4812/OC-EC, para implementar el Programa de Modernización de la Administración Financiera, el cual tiene como objetivo aumentar la eficiencia y transparencia de la gestión de los recursos públicos, a través de la modernización tecnológica de la gestión financiera y del fortalecimiento institucional del Ministerio de Economía y Finanzas (MEF) y de la Procuraduría General del Estado (PGE); y, de acuerdo con su Anexo Único, EL PROGRAMA, Programa de Modernización de la Administración Financiera, en el punto IV. Ejecución. En el numeral 4.01 señala “El Organismo Ejecutor y contraparte oficial del Programa será el MEF, entidad con capacidades técnicas, administrativas y experiencia suficiente para llevar adelante el Programa, contando con la PGE como Organismo Subejecutor. El Organismo Ejecutor será el responsable de la ejecución de los Componentes 1 </w:t>
      </w:r>
      <w:r w:rsidRPr="0015679F">
        <w:rPr>
          <w:rFonts w:ascii="Century Gothic" w:hAnsi="Century Gothic"/>
          <w:sz w:val="22"/>
          <w:szCs w:val="22"/>
          <w:lang w:eastAsia="es-EC"/>
        </w:rPr>
        <w:lastRenderedPageBreak/>
        <w:t>y 2, y el Organismo Subejecutor del Componente 3. A los efectos del manejo gerencial, el Organismo Ejecutor y el Organismo Subejecutor conformarán sus Equipos de Gestión (</w:t>
      </w:r>
      <w:proofErr w:type="spellStart"/>
      <w:r w:rsidRPr="0015679F">
        <w:rPr>
          <w:rFonts w:ascii="Century Gothic" w:hAnsi="Century Gothic"/>
          <w:sz w:val="22"/>
          <w:szCs w:val="22"/>
          <w:lang w:eastAsia="es-EC"/>
        </w:rPr>
        <w:t>EDGs</w:t>
      </w:r>
      <w:proofErr w:type="spellEnd"/>
      <w:r w:rsidRPr="0015679F">
        <w:rPr>
          <w:rFonts w:ascii="Century Gothic" w:hAnsi="Century Gothic"/>
          <w:sz w:val="22"/>
          <w:szCs w:val="22"/>
          <w:lang w:eastAsia="es-EC"/>
        </w:rPr>
        <w:t>) separados para asegurar dedicación exclusiva y de tiempo completo en la ejecución del Programa”.</w:t>
      </w:r>
    </w:p>
    <w:p w14:paraId="07CB2B0F" w14:textId="77777777" w:rsidR="00D56772" w:rsidRPr="0015679F" w:rsidRDefault="00D56772" w:rsidP="00D56772">
      <w:pPr>
        <w:pStyle w:val="Prrafodelista"/>
        <w:ind w:left="360" w:right="-567"/>
        <w:jc w:val="both"/>
        <w:rPr>
          <w:rFonts w:ascii="Century Gothic" w:hAnsi="Century Gothic"/>
          <w:bCs/>
          <w:spacing w:val="-3"/>
          <w:sz w:val="22"/>
          <w:szCs w:val="22"/>
          <w:lang w:val="es-ES_tradnl"/>
        </w:rPr>
      </w:pPr>
    </w:p>
    <w:p w14:paraId="183F8FD4"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hAnsi="Century Gothic"/>
          <w:sz w:val="22"/>
          <w:szCs w:val="22"/>
        </w:rPr>
        <w:t xml:space="preserve"> E</w:t>
      </w:r>
      <w:r w:rsidRPr="0015679F">
        <w:rPr>
          <w:rFonts w:ascii="Century Gothic" w:hAnsi="Century Gothic"/>
          <w:sz w:val="22"/>
          <w:szCs w:val="22"/>
          <w:lang w:eastAsia="es-EC"/>
        </w:rPr>
        <w:t>n el Contrato de Préstamo 4812/OC-EC, se establece que: “Las contrataciones se efectuarán aplicando las Políticas de Adquisiciones y Consultores, aprobadas por el BID, estando vigentes las Políticas de Adquisiciones del BID versión 15; y, para la selección y contratación de servicios de consultoría, se podrá utilizar cualquiera de los métodos descritos en las Políticas de Consultores, siempre que dicho método haya sido identificado en el Plan de Adquisiciones aprobado por el Banco”.</w:t>
      </w:r>
    </w:p>
    <w:p w14:paraId="597D8664" w14:textId="77777777" w:rsidR="00D56772" w:rsidRPr="0015679F" w:rsidRDefault="00D56772" w:rsidP="00D56772">
      <w:pPr>
        <w:pStyle w:val="Prrafodelista"/>
        <w:rPr>
          <w:rFonts w:ascii="Century Gothic" w:hAnsi="Century Gothic"/>
          <w:bCs/>
          <w:spacing w:val="-3"/>
          <w:sz w:val="22"/>
          <w:szCs w:val="22"/>
          <w:lang w:val="es-ES_tradnl"/>
        </w:rPr>
      </w:pPr>
    </w:p>
    <w:p w14:paraId="3F998405"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eastAsia="Calibri" w:hAnsi="Century Gothic"/>
          <w:sz w:val="22"/>
          <w:szCs w:val="22"/>
          <w:lang w:val="es-MX"/>
        </w:rPr>
        <w:t>El artículo 115 del Código Orgánico de Planificación y Finanzas Públicas, respecto a la disponibilidad presupuestaria establece: “Certificación Presupuestaria. - Ninguna entidad u organismo público podrán contraer compromisos, celebrar contratos, ni autorizar o contraer obligaciones, sin la emisión de la respectiva certificación presupuestaria”.</w:t>
      </w:r>
    </w:p>
    <w:p w14:paraId="7F6A778C" w14:textId="77777777" w:rsidR="00D56772" w:rsidRPr="0015679F" w:rsidRDefault="00D56772" w:rsidP="00D56772">
      <w:pPr>
        <w:pStyle w:val="Prrafodelista"/>
        <w:rPr>
          <w:rFonts w:ascii="Century Gothic" w:hAnsi="Century Gothic"/>
          <w:bCs/>
          <w:spacing w:val="-3"/>
          <w:sz w:val="22"/>
          <w:szCs w:val="22"/>
          <w:lang w:val="es-ES_tradnl"/>
        </w:rPr>
      </w:pPr>
    </w:p>
    <w:p w14:paraId="32793DDB"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eastAsia="Calibri" w:hAnsi="Century Gothic"/>
          <w:sz w:val="22"/>
          <w:szCs w:val="22"/>
          <w:lang w:val="es-MX"/>
        </w:rPr>
        <w:t>El artículo 3 de la Ley Orgánica del Sistema Nacional de Contratación Pública, señala: “Contratos financiados con préstamos y cooperación internacional.- En las contrataciones que se financien, previo convenio, con fondos provenientes de organismos multilaterales de crédito de los cuales el Ecuador sea miembro, o, en las contrataciones que se financien con fondos reembolsables o no reembolsables provenientes de financiamiento de gobierno a gobierno; u organismos internacionales de cooperación, se observará lo acordado en los respectivos convenios. Lo no previsto en dichos convenios se regirá por las disposiciones de esta Ley”.</w:t>
      </w:r>
    </w:p>
    <w:p w14:paraId="7046C81B" w14:textId="77777777" w:rsidR="00D56772" w:rsidRPr="0015679F" w:rsidRDefault="00D56772" w:rsidP="00D56772">
      <w:pPr>
        <w:pStyle w:val="Prrafodelista"/>
        <w:rPr>
          <w:rFonts w:ascii="Century Gothic" w:hAnsi="Century Gothic"/>
          <w:bCs/>
          <w:spacing w:val="-3"/>
          <w:sz w:val="22"/>
          <w:szCs w:val="22"/>
          <w:lang w:val="es-ES_tradnl"/>
        </w:rPr>
      </w:pPr>
    </w:p>
    <w:p w14:paraId="6677B3EF" w14:textId="7777777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eastAsia="Calibri" w:hAnsi="Century Gothic"/>
          <w:sz w:val="22"/>
          <w:szCs w:val="22"/>
          <w:lang w:val="es-MX"/>
        </w:rPr>
        <w:t xml:space="preserve">Mediante </w:t>
      </w:r>
      <w:r w:rsidRPr="0015679F">
        <w:rPr>
          <w:rFonts w:ascii="Century Gothic" w:eastAsia="Calibri" w:hAnsi="Century Gothic"/>
          <w:sz w:val="22"/>
          <w:szCs w:val="22"/>
        </w:rPr>
        <w:t>Acuerdo Ministerial 0104 de 23 de noviembre de 2021, el ministro de Economía y Finanzas, delegó al titular de la Coordinación General Administrativa Financiera, en el artículo 13: “(…) dentro del proceso de administración y ejecución de los Contratos y Convenios de Préstamo suscritos entre el Estado Ecuatoriano y el Banco Interamericano de Desarrollo – BID… y el Banco Mundial, en los cuales el Ministerio de Economía y Finanzas sea el Organismo Ejecutor: (…) 5. Adjudicar los procesos de contratación de bienes, servicios y consultorías y disponer la elaboración de los contratos; de conformidad con las recomendaciones emitidas por la Comisión de Evaluación (…)”.</w:t>
      </w:r>
    </w:p>
    <w:p w14:paraId="193EC90B" w14:textId="77777777" w:rsidR="00D56772" w:rsidRPr="0015679F" w:rsidRDefault="00D56772" w:rsidP="00D56772">
      <w:pPr>
        <w:pStyle w:val="Prrafodelista"/>
        <w:rPr>
          <w:rFonts w:ascii="Century Gothic" w:hAnsi="Century Gothic"/>
          <w:bCs/>
          <w:spacing w:val="-3"/>
          <w:sz w:val="22"/>
          <w:szCs w:val="22"/>
          <w:lang w:val="es-ES_tradnl"/>
        </w:rPr>
      </w:pPr>
    </w:p>
    <w:p w14:paraId="18B37015" w14:textId="0DF09207" w:rsidR="00D56772" w:rsidRPr="0015679F" w:rsidRDefault="00D56772" w:rsidP="00993934">
      <w:pPr>
        <w:pStyle w:val="Prrafodelista"/>
        <w:numPr>
          <w:ilvl w:val="1"/>
          <w:numId w:val="33"/>
        </w:numPr>
        <w:suppressAutoHyphens/>
        <w:jc w:val="both"/>
        <w:rPr>
          <w:rFonts w:ascii="Century Gothic" w:hAnsi="Century Gothic"/>
          <w:bCs/>
          <w:spacing w:val="-3"/>
          <w:sz w:val="22"/>
          <w:szCs w:val="22"/>
          <w:lang w:val="es-ES_tradnl"/>
        </w:rPr>
      </w:pPr>
      <w:r w:rsidRPr="0015679F">
        <w:rPr>
          <w:rFonts w:ascii="Century Gothic" w:eastAsia="Calibri" w:hAnsi="Century Gothic"/>
          <w:sz w:val="22"/>
          <w:szCs w:val="22"/>
          <w:lang w:val="es-MX"/>
        </w:rPr>
        <w:t xml:space="preserve">En el Plan de Adquisiciones constante en el sistema del Portal del Cliente del BID, aprobado por el Banco Interamericano de Desarrollo, se ha contemplado el siguiente proceso de </w:t>
      </w:r>
      <w:r w:rsidR="00EB4D5E" w:rsidRPr="0015679F">
        <w:rPr>
          <w:rFonts w:ascii="Century Gothic" w:eastAsia="Calibri" w:hAnsi="Century Gothic"/>
          <w:sz w:val="22"/>
          <w:szCs w:val="22"/>
          <w:lang w:val="es-MX"/>
        </w:rPr>
        <w:t>“</w:t>
      </w:r>
      <w:r w:rsidR="007335AD" w:rsidRPr="0015679F">
        <w:rPr>
          <w:rFonts w:ascii="Century Gothic" w:eastAsia="Calibri" w:hAnsi="Century Gothic"/>
          <w:sz w:val="22"/>
          <w:szCs w:val="22"/>
          <w:lang w:val="es-MX"/>
        </w:rPr>
        <w:t>Contratación Individual de Especialista Financiero, del Equipo de Gestión de la Coordinación Operativa de Programas BID del MEF</w:t>
      </w:r>
      <w:r w:rsidRPr="0015679F">
        <w:rPr>
          <w:rFonts w:ascii="Century Gothic" w:eastAsia="Calibri" w:hAnsi="Century Gothic"/>
          <w:sz w:val="22"/>
          <w:szCs w:val="22"/>
          <w:lang w:val="es-MX"/>
        </w:rPr>
        <w:t>”, con código Nro. EC-L1249-P0000</w:t>
      </w:r>
      <w:r w:rsidR="007335AD" w:rsidRPr="0015679F">
        <w:rPr>
          <w:rFonts w:ascii="Century Gothic" w:eastAsia="Calibri" w:hAnsi="Century Gothic"/>
          <w:sz w:val="22"/>
          <w:szCs w:val="22"/>
          <w:lang w:val="es-MX"/>
        </w:rPr>
        <w:t>6</w:t>
      </w:r>
      <w:r w:rsidRPr="0015679F">
        <w:rPr>
          <w:rFonts w:ascii="Century Gothic" w:eastAsia="Calibri" w:hAnsi="Century Gothic"/>
          <w:sz w:val="22"/>
          <w:szCs w:val="22"/>
          <w:lang w:val="es-MX"/>
        </w:rPr>
        <w:t>.</w:t>
      </w:r>
    </w:p>
    <w:p w14:paraId="5F34E409" w14:textId="77777777" w:rsidR="00D56772" w:rsidRPr="0015679F" w:rsidRDefault="00D56772" w:rsidP="00D56772">
      <w:pPr>
        <w:pStyle w:val="Prrafodelista"/>
        <w:rPr>
          <w:rFonts w:ascii="Century Gothic" w:hAnsi="Century Gothic"/>
          <w:bCs/>
          <w:color w:val="FF0000"/>
          <w:spacing w:val="-3"/>
          <w:sz w:val="22"/>
          <w:szCs w:val="22"/>
          <w:lang w:val="es-ES_tradnl"/>
        </w:rPr>
      </w:pPr>
    </w:p>
    <w:p w14:paraId="2A941269" w14:textId="6D9348B8" w:rsidR="00B0278D" w:rsidRPr="0015679F" w:rsidRDefault="00B0278D"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15679F">
        <w:rPr>
          <w:rFonts w:ascii="Century Gothic" w:hAnsi="Century Gothic"/>
          <w:bCs/>
          <w:spacing w:val="-3"/>
          <w:sz w:val="22"/>
          <w:szCs w:val="22"/>
          <w:lang w:val="es-ES_tradnl"/>
        </w:rPr>
        <w:t xml:space="preserve">Se cuenta con la existencia y suficiente disponibilidad de fondos en la partida presupuestaria No.  </w:t>
      </w:r>
      <w:r w:rsidRPr="0015679F">
        <w:rPr>
          <w:rFonts w:ascii="Century Gothic" w:hAnsi="Century Gothic"/>
          <w:i/>
          <w:iCs/>
          <w:color w:val="4472C4" w:themeColor="accent1"/>
          <w:sz w:val="22"/>
          <w:szCs w:val="22"/>
        </w:rPr>
        <w:t>(XXXX)</w:t>
      </w:r>
      <w:r w:rsidRPr="0015679F">
        <w:rPr>
          <w:rFonts w:ascii="Century Gothic" w:hAnsi="Century Gothic"/>
          <w:bCs/>
          <w:spacing w:val="-3"/>
          <w:sz w:val="22"/>
          <w:szCs w:val="22"/>
          <w:lang w:val="es-ES_tradnl"/>
        </w:rPr>
        <w:t xml:space="preserve">, conforme consta en la certificación conferida por la </w:t>
      </w:r>
      <w:r w:rsidRPr="0015679F">
        <w:rPr>
          <w:rFonts w:ascii="Century Gothic" w:hAnsi="Century Gothic"/>
          <w:i/>
          <w:iCs/>
          <w:color w:val="4472C4" w:themeColor="accent1"/>
          <w:sz w:val="22"/>
          <w:szCs w:val="22"/>
        </w:rPr>
        <w:t>(Nombre del Prestatario)</w:t>
      </w:r>
      <w:r w:rsidRPr="0015679F">
        <w:rPr>
          <w:rFonts w:ascii="Century Gothic" w:hAnsi="Century Gothic"/>
          <w:bCs/>
          <w:spacing w:val="-3"/>
          <w:sz w:val="22"/>
          <w:szCs w:val="22"/>
          <w:lang w:val="es-ES_tradnl"/>
        </w:rPr>
        <w:t xml:space="preserve">, mediante la certificación No. </w:t>
      </w:r>
      <w:r w:rsidRPr="0015679F">
        <w:rPr>
          <w:rFonts w:ascii="Century Gothic" w:hAnsi="Century Gothic"/>
          <w:i/>
          <w:iCs/>
          <w:color w:val="4472C4" w:themeColor="accent1"/>
          <w:sz w:val="22"/>
          <w:szCs w:val="22"/>
        </w:rPr>
        <w:t>(XXXX)</w:t>
      </w:r>
      <w:r w:rsidRPr="0015679F">
        <w:rPr>
          <w:rFonts w:ascii="Century Gothic" w:hAnsi="Century Gothic"/>
          <w:bCs/>
          <w:spacing w:val="-3"/>
          <w:sz w:val="22"/>
          <w:szCs w:val="22"/>
          <w:lang w:val="es-ES_tradnl"/>
        </w:rPr>
        <w:t xml:space="preserve"> de fecha </w:t>
      </w:r>
      <w:r w:rsidRPr="0015679F">
        <w:rPr>
          <w:rFonts w:ascii="Century Gothic" w:hAnsi="Century Gothic"/>
          <w:i/>
          <w:iCs/>
          <w:color w:val="4472C4" w:themeColor="accent1"/>
          <w:sz w:val="22"/>
          <w:szCs w:val="22"/>
        </w:rPr>
        <w:t>(XXXX)</w:t>
      </w:r>
      <w:r w:rsidRPr="0015679F">
        <w:rPr>
          <w:rFonts w:ascii="Century Gothic" w:hAnsi="Century Gothic"/>
          <w:bCs/>
          <w:spacing w:val="-3"/>
          <w:sz w:val="22"/>
          <w:szCs w:val="22"/>
          <w:lang w:val="es-ES_tradnl"/>
        </w:rPr>
        <w:t>.</w:t>
      </w:r>
    </w:p>
    <w:p w14:paraId="778F9963" w14:textId="77777777" w:rsidR="00D56772" w:rsidRPr="0015679F" w:rsidRDefault="00D56772" w:rsidP="00D56772">
      <w:pPr>
        <w:pStyle w:val="Prrafodelista"/>
        <w:rPr>
          <w:rFonts w:ascii="Century Gothic" w:hAnsi="Century Gothic"/>
          <w:bCs/>
          <w:color w:val="FF0000"/>
          <w:spacing w:val="-3"/>
          <w:sz w:val="22"/>
          <w:szCs w:val="22"/>
          <w:lang w:val="es-ES_tradnl"/>
        </w:rPr>
      </w:pPr>
    </w:p>
    <w:p w14:paraId="5B6DAFB3" w14:textId="2445CBBC" w:rsidR="00B0278D" w:rsidRPr="0015679F" w:rsidRDefault="00B0278D"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15679F">
        <w:rPr>
          <w:rFonts w:ascii="Century Gothic" w:hAnsi="Century Gothic"/>
          <w:bCs/>
          <w:spacing w:val="-3"/>
          <w:sz w:val="22"/>
          <w:szCs w:val="22"/>
          <w:lang w:val="es-ES_tradnl"/>
        </w:rPr>
        <w:lastRenderedPageBreak/>
        <w:t xml:space="preserve">Que mediante Resolución No. </w:t>
      </w:r>
      <w:r w:rsidRPr="0015679F">
        <w:rPr>
          <w:rFonts w:ascii="Century Gothic" w:hAnsi="Century Gothic"/>
          <w:i/>
          <w:iCs/>
          <w:color w:val="4472C4" w:themeColor="accent1"/>
          <w:sz w:val="22"/>
          <w:szCs w:val="22"/>
        </w:rPr>
        <w:t>(XXXX)</w:t>
      </w:r>
      <w:r w:rsidRPr="0015679F">
        <w:rPr>
          <w:rFonts w:ascii="Century Gothic" w:hAnsi="Century Gothic"/>
          <w:bCs/>
          <w:spacing w:val="-3"/>
          <w:sz w:val="22"/>
          <w:szCs w:val="22"/>
          <w:lang w:val="es-ES_tradnl"/>
        </w:rPr>
        <w:t xml:space="preserve"> de fecha </w:t>
      </w:r>
      <w:r w:rsidRPr="0015679F">
        <w:rPr>
          <w:rFonts w:ascii="Century Gothic" w:hAnsi="Century Gothic"/>
          <w:i/>
          <w:iCs/>
          <w:color w:val="4472C4" w:themeColor="accent1"/>
          <w:sz w:val="22"/>
          <w:szCs w:val="22"/>
        </w:rPr>
        <w:t>(XXXX),</w:t>
      </w:r>
      <w:r w:rsidRPr="0015679F">
        <w:rPr>
          <w:rFonts w:ascii="Century Gothic" w:hAnsi="Century Gothic"/>
          <w:bCs/>
          <w:spacing w:val="-3"/>
          <w:sz w:val="22"/>
          <w:szCs w:val="22"/>
          <w:lang w:val="es-ES_tradnl"/>
        </w:rPr>
        <w:t xml:space="preserve"> la </w:t>
      </w:r>
      <w:r w:rsidRPr="0015679F">
        <w:rPr>
          <w:rFonts w:ascii="Century Gothic" w:hAnsi="Century Gothic"/>
          <w:i/>
          <w:iCs/>
          <w:color w:val="4472C4" w:themeColor="accent1"/>
          <w:spacing w:val="-3"/>
          <w:sz w:val="22"/>
          <w:szCs w:val="22"/>
        </w:rPr>
        <w:t>(Nombre y cargo de la Autoridad del Ejecutor),</w:t>
      </w:r>
      <w:r w:rsidRPr="0015679F">
        <w:rPr>
          <w:rFonts w:ascii="Century Gothic" w:hAnsi="Century Gothic"/>
          <w:bCs/>
          <w:color w:val="FF0000"/>
          <w:spacing w:val="-3"/>
          <w:sz w:val="22"/>
          <w:szCs w:val="22"/>
          <w:lang w:val="es-ES_tradnl"/>
        </w:rPr>
        <w:t xml:space="preserve"> </w:t>
      </w:r>
      <w:r w:rsidRPr="0015679F">
        <w:rPr>
          <w:rFonts w:ascii="Century Gothic" w:hAnsi="Century Gothic"/>
          <w:bCs/>
          <w:spacing w:val="-3"/>
          <w:sz w:val="22"/>
          <w:szCs w:val="22"/>
          <w:lang w:val="es-ES_tradnl"/>
        </w:rPr>
        <w:t xml:space="preserve">adjudicó el contrato para la prestación del servicio de Consultoría Individual para </w:t>
      </w:r>
      <w:r w:rsidRPr="0015679F">
        <w:rPr>
          <w:rFonts w:ascii="Century Gothic" w:hAnsi="Century Gothic"/>
          <w:i/>
          <w:iCs/>
          <w:color w:val="4472C4" w:themeColor="accent1"/>
          <w:sz w:val="22"/>
          <w:szCs w:val="22"/>
        </w:rPr>
        <w:t>(Objeto de Contratación)</w:t>
      </w:r>
      <w:r w:rsidRPr="0015679F">
        <w:rPr>
          <w:rFonts w:ascii="Century Gothic" w:hAnsi="Century Gothic"/>
          <w:bCs/>
          <w:color w:val="FF0000"/>
          <w:spacing w:val="-3"/>
          <w:sz w:val="22"/>
          <w:szCs w:val="22"/>
          <w:lang w:val="es-ES_tradnl"/>
        </w:rPr>
        <w:t xml:space="preserve"> </w:t>
      </w:r>
      <w:r w:rsidRPr="0015679F">
        <w:rPr>
          <w:rFonts w:ascii="Century Gothic" w:hAnsi="Century Gothic"/>
          <w:bCs/>
          <w:spacing w:val="-3"/>
          <w:sz w:val="22"/>
          <w:szCs w:val="22"/>
          <w:lang w:val="es-ES_tradnl"/>
        </w:rPr>
        <w:t xml:space="preserve">al </w:t>
      </w:r>
      <w:r w:rsidRPr="0015679F">
        <w:rPr>
          <w:rFonts w:ascii="Century Gothic" w:hAnsi="Century Gothic"/>
          <w:i/>
          <w:iCs/>
          <w:color w:val="4472C4" w:themeColor="accent1"/>
          <w:sz w:val="22"/>
          <w:szCs w:val="22"/>
        </w:rPr>
        <w:t>(Nombre del Consultor)</w:t>
      </w:r>
      <w:r w:rsidRPr="0015679F">
        <w:rPr>
          <w:rFonts w:ascii="Century Gothic" w:hAnsi="Century Gothic"/>
          <w:bCs/>
          <w:spacing w:val="-3"/>
          <w:sz w:val="22"/>
          <w:szCs w:val="22"/>
          <w:lang w:val="es-ES_tradnl"/>
        </w:rPr>
        <w:t xml:space="preserve"> con RUC </w:t>
      </w:r>
      <w:r w:rsidRPr="0015679F">
        <w:rPr>
          <w:rFonts w:ascii="Century Gothic" w:hAnsi="Century Gothic"/>
          <w:i/>
          <w:iCs/>
          <w:color w:val="4472C4" w:themeColor="accent1"/>
          <w:sz w:val="22"/>
          <w:szCs w:val="22"/>
        </w:rPr>
        <w:t>(XXXX).</w:t>
      </w:r>
    </w:p>
    <w:p w14:paraId="0401DE7D" w14:textId="77777777" w:rsidR="00D56772" w:rsidRPr="0015679F" w:rsidRDefault="00D56772" w:rsidP="00D56772">
      <w:pPr>
        <w:pStyle w:val="Prrafodelista"/>
        <w:rPr>
          <w:rFonts w:ascii="Century Gothic" w:hAnsi="Century Gothic"/>
          <w:bCs/>
          <w:color w:val="FF0000"/>
          <w:spacing w:val="-3"/>
          <w:sz w:val="22"/>
          <w:szCs w:val="22"/>
          <w:lang w:val="es-ES_tradnl"/>
        </w:rPr>
      </w:pPr>
    </w:p>
    <w:p w14:paraId="30DB5489" w14:textId="77777777" w:rsidR="00B0278D" w:rsidRPr="0015679F" w:rsidRDefault="00B0278D" w:rsidP="00993934">
      <w:pPr>
        <w:pStyle w:val="Prrafodelista"/>
        <w:numPr>
          <w:ilvl w:val="1"/>
          <w:numId w:val="33"/>
        </w:numPr>
        <w:suppressAutoHyphens/>
        <w:jc w:val="both"/>
        <w:rPr>
          <w:rFonts w:ascii="Century Gothic" w:hAnsi="Century Gothic"/>
          <w:bCs/>
          <w:color w:val="FF0000"/>
          <w:spacing w:val="-3"/>
          <w:sz w:val="22"/>
          <w:szCs w:val="22"/>
          <w:lang w:val="es-ES_tradnl"/>
        </w:rPr>
      </w:pPr>
      <w:r w:rsidRPr="0015679F">
        <w:rPr>
          <w:rFonts w:ascii="Century Gothic" w:hAnsi="Century Gothic"/>
          <w:bCs/>
          <w:spacing w:val="-3"/>
          <w:sz w:val="22"/>
          <w:szCs w:val="22"/>
          <w:lang w:val="es-ES_tradnl"/>
        </w:rPr>
        <w:t>Que mediante comunicación BID CAN/CEC-XXX-20XX de fecha, el BID emitió la no objeción a los resultados de adjudicación del proceso.  (si corresponde proceso ex ante).</w:t>
      </w:r>
    </w:p>
    <w:p w14:paraId="6946E621" w14:textId="77777777" w:rsidR="00B0278D" w:rsidRPr="0015679F" w:rsidRDefault="00B0278D" w:rsidP="00B0278D">
      <w:pPr>
        <w:suppressAutoHyphens/>
        <w:jc w:val="both"/>
        <w:rPr>
          <w:rFonts w:ascii="Century Gothic" w:hAnsi="Century Gothic"/>
          <w:bCs/>
          <w:spacing w:val="-3"/>
          <w:sz w:val="22"/>
          <w:szCs w:val="22"/>
          <w:lang w:val="es-ES_tradnl"/>
        </w:rPr>
      </w:pPr>
    </w:p>
    <w:p w14:paraId="096A9024" w14:textId="77777777" w:rsidR="00F81B94" w:rsidRPr="0015679F" w:rsidRDefault="00F81B94" w:rsidP="003D3526">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DOCUMENTOS DEL CONTRATO:</w:t>
      </w:r>
    </w:p>
    <w:p w14:paraId="582879B6" w14:textId="77777777" w:rsidR="00F81B94" w:rsidRPr="0015679F" w:rsidRDefault="00F81B94" w:rsidP="00F81B94">
      <w:pPr>
        <w:pStyle w:val="Textoindependiente"/>
        <w:rPr>
          <w:rFonts w:ascii="Century Gothic" w:hAnsi="Century Gothic"/>
          <w:b/>
          <w:bCs/>
          <w:sz w:val="22"/>
          <w:szCs w:val="22"/>
        </w:rPr>
      </w:pPr>
    </w:p>
    <w:p w14:paraId="4FAE3354" w14:textId="3115256B" w:rsidR="00F81B94"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Forman parte integrante del contrato los siguientes documentos:</w:t>
      </w:r>
    </w:p>
    <w:p w14:paraId="68F3F4CE" w14:textId="77777777" w:rsidR="00F81B94"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2.1. Los documentos que acreditan la calidad de los comparecientes y su capacidad para celebrar este tipo de contratos.</w:t>
      </w:r>
    </w:p>
    <w:p w14:paraId="72037420" w14:textId="13530185" w:rsidR="00F81B94"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2.2. Los términos de referencia del objeto de la contratación</w:t>
      </w:r>
      <w:r w:rsidR="003D3526" w:rsidRPr="0015679F">
        <w:rPr>
          <w:rFonts w:ascii="Century Gothic" w:hAnsi="Century Gothic"/>
          <w:bCs/>
          <w:spacing w:val="-3"/>
          <w:sz w:val="22"/>
          <w:szCs w:val="22"/>
          <w:lang w:val="es-ES_tradnl"/>
        </w:rPr>
        <w:t>.</w:t>
      </w:r>
    </w:p>
    <w:p w14:paraId="098AE20B" w14:textId="68F17CF0" w:rsidR="00F81B94"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2.3, La Certificación de Disponibilidad Presupuestaria</w:t>
      </w:r>
      <w:r w:rsidR="003D3526" w:rsidRPr="0015679F">
        <w:rPr>
          <w:rFonts w:ascii="Century Gothic" w:hAnsi="Century Gothic"/>
          <w:bCs/>
          <w:spacing w:val="-3"/>
          <w:sz w:val="22"/>
          <w:szCs w:val="22"/>
          <w:lang w:val="es-ES_tradnl"/>
        </w:rPr>
        <w:t>.</w:t>
      </w:r>
    </w:p>
    <w:p w14:paraId="7987FEEE" w14:textId="77777777" w:rsidR="00B378E3"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2.4. La Notificación de adjudicación al Consultor adjudicado</w:t>
      </w:r>
      <w:r w:rsidR="003D3526" w:rsidRPr="0015679F">
        <w:rPr>
          <w:rFonts w:ascii="Century Gothic" w:hAnsi="Century Gothic"/>
          <w:bCs/>
          <w:spacing w:val="-3"/>
          <w:sz w:val="22"/>
          <w:szCs w:val="22"/>
          <w:lang w:val="es-ES_tradnl"/>
        </w:rPr>
        <w:t>.</w:t>
      </w:r>
    </w:p>
    <w:p w14:paraId="4C2801BB" w14:textId="75C9ACAF" w:rsidR="00140865" w:rsidRPr="0015679F" w:rsidRDefault="00B378E3"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2.5. </w:t>
      </w:r>
      <w:r w:rsidR="00140865" w:rsidRPr="0015679F">
        <w:rPr>
          <w:rFonts w:ascii="Century Gothic" w:hAnsi="Century Gothic"/>
          <w:bCs/>
          <w:spacing w:val="-3"/>
          <w:sz w:val="22"/>
          <w:szCs w:val="22"/>
          <w:lang w:val="es-ES_tradnl"/>
        </w:rPr>
        <w:t>No Objeción BID</w:t>
      </w:r>
      <w:r w:rsidR="00286DF3" w:rsidRPr="0015679F">
        <w:rPr>
          <w:rFonts w:ascii="Century Gothic" w:hAnsi="Century Gothic"/>
          <w:bCs/>
          <w:spacing w:val="-3"/>
          <w:sz w:val="22"/>
          <w:szCs w:val="22"/>
          <w:lang w:val="es-ES_tradnl"/>
        </w:rPr>
        <w:t xml:space="preserve"> (si corresponde proceso ex ante)</w:t>
      </w:r>
    </w:p>
    <w:p w14:paraId="54F2A657" w14:textId="539BCEE7" w:rsidR="00D56772" w:rsidRPr="0015679F" w:rsidRDefault="00D56772"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2.6. Resolución d Adjudicación</w:t>
      </w:r>
    </w:p>
    <w:p w14:paraId="1B5D4751" w14:textId="75151A45" w:rsidR="00D56772" w:rsidRPr="0015679F" w:rsidRDefault="00D56772"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2.7 Registro Único de Contribuyentes</w:t>
      </w:r>
    </w:p>
    <w:p w14:paraId="459DC479" w14:textId="6E5F4709" w:rsidR="00D56772" w:rsidRDefault="00D56772"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2.8 Hoja de vida del consultor/a</w:t>
      </w:r>
    </w:p>
    <w:p w14:paraId="0869376E" w14:textId="77777777" w:rsidR="00F566AE" w:rsidRDefault="00F566AE" w:rsidP="00F566AE">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2.9 Anexo 1 </w:t>
      </w:r>
      <w:r w:rsidRPr="003B0482">
        <w:rPr>
          <w:rFonts w:ascii="Century Gothic" w:hAnsi="Century Gothic"/>
          <w:bCs/>
          <w:spacing w:val="-3"/>
          <w:sz w:val="22"/>
          <w:szCs w:val="22"/>
          <w:lang w:val="es-ES_tradnl"/>
        </w:rPr>
        <w:t>Políticas SISGAS</w:t>
      </w:r>
    </w:p>
    <w:p w14:paraId="478037D9" w14:textId="77777777" w:rsidR="00F566AE" w:rsidRDefault="00F566AE" w:rsidP="00F566AE">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2.10 Anexo 2 </w:t>
      </w:r>
      <w:r w:rsidRPr="00D17CF0">
        <w:rPr>
          <w:rFonts w:ascii="Century Gothic" w:hAnsi="Century Gothic"/>
          <w:bCs/>
          <w:spacing w:val="-3"/>
          <w:sz w:val="22"/>
          <w:szCs w:val="22"/>
          <w:lang w:val="es-ES_tradnl"/>
        </w:rPr>
        <w:t>Administración del Contrato</w:t>
      </w:r>
    </w:p>
    <w:p w14:paraId="58351B68" w14:textId="1CEB6536" w:rsidR="00F566AE" w:rsidRPr="0015679F" w:rsidRDefault="00F566AE" w:rsidP="00F566AE">
      <w:pPr>
        <w:pStyle w:val="Textoindependiente"/>
        <w:jc w:val="both"/>
        <w:rPr>
          <w:rFonts w:ascii="Century Gothic" w:hAnsi="Century Gothic"/>
          <w:bCs/>
          <w:spacing w:val="-3"/>
          <w:sz w:val="22"/>
          <w:szCs w:val="22"/>
          <w:lang w:val="es-ES_tradnl"/>
        </w:rPr>
      </w:pPr>
      <w:r>
        <w:rPr>
          <w:rFonts w:ascii="Century Gothic" w:hAnsi="Century Gothic"/>
          <w:bCs/>
          <w:spacing w:val="-3"/>
          <w:sz w:val="22"/>
          <w:szCs w:val="22"/>
          <w:lang w:val="es-ES_tradnl"/>
        </w:rPr>
        <w:t xml:space="preserve">2.11 Anexo 3 </w:t>
      </w:r>
      <w:r w:rsidRPr="00D17CF0">
        <w:rPr>
          <w:rFonts w:ascii="Century Gothic" w:hAnsi="Century Gothic"/>
          <w:bCs/>
          <w:spacing w:val="-3"/>
          <w:sz w:val="22"/>
          <w:szCs w:val="22"/>
          <w:lang w:val="es-ES_tradnl"/>
        </w:rPr>
        <w:t>Prácticas Prohibidas</w:t>
      </w:r>
    </w:p>
    <w:p w14:paraId="5952FA8F" w14:textId="77777777" w:rsidR="00D56772" w:rsidRPr="0015679F" w:rsidRDefault="00D56772" w:rsidP="003D3526">
      <w:pPr>
        <w:pStyle w:val="Textoindependiente"/>
        <w:jc w:val="both"/>
        <w:rPr>
          <w:rFonts w:ascii="Century Gothic" w:hAnsi="Century Gothic"/>
          <w:bCs/>
          <w:spacing w:val="-3"/>
          <w:sz w:val="22"/>
          <w:szCs w:val="22"/>
          <w:lang w:val="es-ES_tradnl"/>
        </w:rPr>
      </w:pPr>
    </w:p>
    <w:p w14:paraId="3C6A4F53" w14:textId="7A6C0437" w:rsidR="00F81B94" w:rsidRPr="0015679F" w:rsidRDefault="00F81B94" w:rsidP="003D3526">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CLÁUSULAS:</w:t>
      </w:r>
    </w:p>
    <w:p w14:paraId="5571EB15" w14:textId="77777777" w:rsidR="00F81B94" w:rsidRPr="0015679F" w:rsidRDefault="00F81B94" w:rsidP="00F81B94">
      <w:pPr>
        <w:pStyle w:val="Textoindependiente"/>
        <w:rPr>
          <w:rFonts w:ascii="Century Gothic" w:hAnsi="Century Gothic"/>
          <w:b/>
          <w:bCs/>
          <w:sz w:val="22"/>
          <w:szCs w:val="22"/>
        </w:rPr>
      </w:pPr>
    </w:p>
    <w:p w14:paraId="6022839A" w14:textId="77777777" w:rsidR="00F25913" w:rsidRPr="0015679F" w:rsidRDefault="00F81B94" w:rsidP="003D3526">
      <w:pPr>
        <w:pStyle w:val="Textoindependiente"/>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 xml:space="preserve">PRIMERA.- OBJETO: </w:t>
      </w:r>
    </w:p>
    <w:p w14:paraId="0E546CDC" w14:textId="45780054" w:rsidR="00F81B94" w:rsidRPr="0015679F" w:rsidRDefault="00F81B94" w:rsidP="003D3526">
      <w:pPr>
        <w:pStyle w:val="Textoindependiente"/>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El Consultor, en ejercicio de su profesión se obliga a suministrar al Contratante la prestación de servicios técnicos de </w:t>
      </w:r>
      <w:r w:rsidR="007335AD" w:rsidRPr="0015679F">
        <w:rPr>
          <w:rFonts w:ascii="Century Gothic" w:hAnsi="Century Gothic"/>
          <w:b/>
          <w:bCs/>
          <w:color w:val="0070C0"/>
          <w:spacing w:val="-3"/>
          <w:sz w:val="22"/>
          <w:szCs w:val="22"/>
          <w:lang w:val="es-ES_tradnl"/>
        </w:rPr>
        <w:t>Contratación Individual de Especialista Financiero, del Equipo de Gestión de la Coordinación Operativa de Programas BID del MEF</w:t>
      </w:r>
      <w:r w:rsidR="00D56772" w:rsidRPr="0015679F">
        <w:rPr>
          <w:rFonts w:ascii="Century Gothic" w:hAnsi="Century Gothic"/>
          <w:bCs/>
          <w:color w:val="0070C0"/>
          <w:spacing w:val="-3"/>
          <w:sz w:val="22"/>
          <w:szCs w:val="22"/>
          <w:lang w:val="es-ES_tradnl"/>
        </w:rPr>
        <w:t xml:space="preserve"> </w:t>
      </w:r>
      <w:r w:rsidRPr="0015679F">
        <w:rPr>
          <w:rFonts w:ascii="Century Gothic" w:hAnsi="Century Gothic"/>
          <w:bCs/>
          <w:spacing w:val="-3"/>
          <w:sz w:val="22"/>
          <w:szCs w:val="22"/>
          <w:lang w:val="es-ES_tradnl"/>
        </w:rPr>
        <w:t>que se detalla en el Anexo I del presente Contrato y que forma parte integral del mismo.</w:t>
      </w:r>
    </w:p>
    <w:p w14:paraId="57E0DA6F" w14:textId="77777777" w:rsidR="00F81B94" w:rsidRPr="0015679F" w:rsidRDefault="00F81B94" w:rsidP="00F81B94">
      <w:pPr>
        <w:suppressAutoHyphens/>
        <w:jc w:val="both"/>
        <w:rPr>
          <w:rFonts w:ascii="Century Gothic" w:hAnsi="Century Gothic"/>
          <w:bCs/>
          <w:spacing w:val="-3"/>
          <w:sz w:val="22"/>
          <w:szCs w:val="22"/>
          <w:lang w:val="es-ES_tradnl"/>
        </w:rPr>
      </w:pPr>
    </w:p>
    <w:p w14:paraId="78186138" w14:textId="77777777" w:rsidR="00F25913" w:rsidRPr="0015679F" w:rsidRDefault="00903F7B" w:rsidP="00903F7B">
      <w:pPr>
        <w:tabs>
          <w:tab w:val="left" w:pos="-720"/>
        </w:tabs>
        <w:suppressAutoHyphens/>
        <w:spacing w:before="40"/>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t>SEGUNDA.- TIPO DE CONTRATO Y PLAZO DE EJECUCIÓN</w:t>
      </w:r>
      <w:r w:rsidRPr="0015679F">
        <w:rPr>
          <w:rFonts w:ascii="Century Gothic" w:hAnsi="Century Gothic"/>
          <w:bCs/>
          <w:spacing w:val="-3"/>
          <w:sz w:val="22"/>
          <w:szCs w:val="22"/>
          <w:lang w:val="es-ES_tradnl"/>
        </w:rPr>
        <w:t xml:space="preserve">: </w:t>
      </w:r>
    </w:p>
    <w:p w14:paraId="49915D65" w14:textId="77777777" w:rsidR="00F25913" w:rsidRPr="0015679F" w:rsidRDefault="00F25913" w:rsidP="00903F7B">
      <w:pPr>
        <w:tabs>
          <w:tab w:val="left" w:pos="-720"/>
        </w:tabs>
        <w:suppressAutoHyphens/>
        <w:spacing w:before="40"/>
        <w:jc w:val="both"/>
        <w:rPr>
          <w:rFonts w:ascii="Century Gothic" w:hAnsi="Century Gothic"/>
          <w:bCs/>
          <w:spacing w:val="-3"/>
          <w:sz w:val="22"/>
          <w:szCs w:val="22"/>
          <w:lang w:val="es-ES_tradnl"/>
        </w:rPr>
      </w:pPr>
    </w:p>
    <w:p w14:paraId="7580EDB2" w14:textId="4D32A66B" w:rsidR="00903F7B" w:rsidRPr="0015679F" w:rsidRDefault="00903F7B" w:rsidP="00903F7B">
      <w:pPr>
        <w:tabs>
          <w:tab w:val="left" w:pos="-720"/>
        </w:tabs>
        <w:suppressAutoHyphens/>
        <w:spacing w:before="40"/>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 xml:space="preserve">El contrato será con pago por </w:t>
      </w:r>
      <w:r w:rsidR="00C35C26" w:rsidRPr="0015679F">
        <w:rPr>
          <w:rFonts w:ascii="Century Gothic" w:eastAsia="Calibri" w:hAnsi="Century Gothic"/>
          <w:iCs/>
          <w:color w:val="0070C0"/>
          <w:sz w:val="22"/>
          <w:szCs w:val="22"/>
          <w:lang w:eastAsia="es-EC"/>
        </w:rPr>
        <w:t>tiempo trabajado</w:t>
      </w:r>
      <w:r w:rsidRPr="0015679F">
        <w:rPr>
          <w:rFonts w:ascii="Century Gothic" w:eastAsia="Calibri" w:hAnsi="Century Gothic"/>
          <w:color w:val="0070C0"/>
          <w:sz w:val="22"/>
          <w:szCs w:val="22"/>
          <w:lang w:eastAsia="es-EC"/>
        </w:rPr>
        <w:t xml:space="preserve"> y </w:t>
      </w:r>
      <w:r w:rsidRPr="0015679F">
        <w:rPr>
          <w:rFonts w:ascii="Century Gothic" w:eastAsia="Calibri" w:hAnsi="Century Gothic"/>
          <w:iCs/>
          <w:color w:val="0070C0"/>
          <w:sz w:val="22"/>
          <w:szCs w:val="22"/>
          <w:lang w:eastAsia="es-EC"/>
        </w:rPr>
        <w:t xml:space="preserve">contra entrega de </w:t>
      </w:r>
      <w:r w:rsidR="00C35C26" w:rsidRPr="0015679F">
        <w:rPr>
          <w:rFonts w:ascii="Century Gothic" w:eastAsia="Calibri" w:hAnsi="Century Gothic"/>
          <w:iCs/>
          <w:color w:val="0070C0"/>
          <w:sz w:val="22"/>
          <w:szCs w:val="22"/>
          <w:lang w:eastAsia="es-EC"/>
        </w:rPr>
        <w:t>informes</w:t>
      </w:r>
      <w:r w:rsidR="008E0A6B" w:rsidRPr="0015679F">
        <w:rPr>
          <w:rFonts w:ascii="Century Gothic" w:eastAsia="Calibri" w:hAnsi="Century Gothic"/>
          <w:iCs/>
          <w:color w:val="0070C0"/>
          <w:sz w:val="22"/>
          <w:szCs w:val="22"/>
          <w:lang w:eastAsia="es-EC"/>
        </w:rPr>
        <w:t>.</w:t>
      </w:r>
    </w:p>
    <w:p w14:paraId="6E2BB202" w14:textId="77777777" w:rsidR="00903F7B" w:rsidRPr="0015679F" w:rsidRDefault="00903F7B" w:rsidP="00903F7B">
      <w:pPr>
        <w:tabs>
          <w:tab w:val="left" w:pos="-720"/>
        </w:tabs>
        <w:suppressAutoHyphens/>
        <w:spacing w:before="40"/>
        <w:ind w:left="567"/>
        <w:jc w:val="both"/>
        <w:rPr>
          <w:rFonts w:ascii="Century Gothic" w:hAnsi="Century Gothic"/>
          <w:bCs/>
          <w:sz w:val="22"/>
          <w:szCs w:val="22"/>
          <w:lang w:val="es-ES"/>
        </w:rPr>
      </w:pPr>
    </w:p>
    <w:p w14:paraId="770BF0F7" w14:textId="2738C244" w:rsidR="00903F7B" w:rsidRPr="0015679F" w:rsidRDefault="00D56772" w:rsidP="00903F7B">
      <w:pPr>
        <w:suppressAutoHyphens/>
        <w:jc w:val="both"/>
        <w:rPr>
          <w:rFonts w:ascii="Century Gothic" w:hAnsi="Century Gothic"/>
          <w:bCs/>
          <w:sz w:val="22"/>
          <w:szCs w:val="22"/>
          <w:lang w:val="es-ES"/>
        </w:rPr>
      </w:pPr>
      <w:r w:rsidRPr="0015679F">
        <w:rPr>
          <w:rFonts w:ascii="Century Gothic" w:hAnsi="Century Gothic"/>
          <w:bCs/>
          <w:sz w:val="22"/>
          <w:szCs w:val="22"/>
          <w:lang w:val="es-ES"/>
        </w:rPr>
        <w:t>El plazo contractual para la prestación de los servicios de consultoría será de 360 días calendario contados desde el primer día hábil del año 2025</w:t>
      </w:r>
    </w:p>
    <w:p w14:paraId="4781819F" w14:textId="77777777" w:rsidR="00D56772" w:rsidRPr="0015679F" w:rsidRDefault="00D56772" w:rsidP="00903F7B">
      <w:pPr>
        <w:suppressAutoHyphens/>
        <w:jc w:val="both"/>
        <w:rPr>
          <w:rFonts w:ascii="Century Gothic" w:hAnsi="Century Gothic"/>
          <w:bCs/>
          <w:spacing w:val="-3"/>
          <w:sz w:val="22"/>
          <w:szCs w:val="22"/>
        </w:rPr>
      </w:pPr>
    </w:p>
    <w:p w14:paraId="202836DB" w14:textId="77777777" w:rsidR="00903F7B" w:rsidRPr="0015679F" w:rsidRDefault="00903F7B" w:rsidP="00903F7B">
      <w:pPr>
        <w:tabs>
          <w:tab w:val="left" w:pos="-720"/>
        </w:tabs>
        <w:suppressAutoHyphens/>
        <w:jc w:val="both"/>
        <w:rPr>
          <w:rFonts w:ascii="Century Gothic" w:hAnsi="Century Gothic"/>
          <w:bCs/>
          <w:sz w:val="22"/>
          <w:szCs w:val="22"/>
          <w:lang w:val="es-ES"/>
        </w:rPr>
      </w:pPr>
      <w:r w:rsidRPr="0015679F">
        <w:rPr>
          <w:rFonts w:ascii="Century Gothic" w:hAnsi="Century Gothic"/>
          <w:bCs/>
          <w:sz w:val="22"/>
          <w:szCs w:val="22"/>
          <w:lang w:val="es-ES"/>
        </w:rPr>
        <w:t xml:space="preserve">Este plazo podrá ser prorrogado únicamente por causas de fuerza mayor o caso fortuito cuando el hecho que lo motiva sea notificado al Administrador del </w:t>
      </w:r>
      <w:r w:rsidRPr="0015679F">
        <w:rPr>
          <w:rFonts w:ascii="Century Gothic" w:hAnsi="Century Gothic"/>
          <w:bCs/>
          <w:sz w:val="22"/>
          <w:szCs w:val="22"/>
          <w:lang w:val="es-ES"/>
        </w:rPr>
        <w:lastRenderedPageBreak/>
        <w:t>Contrato dentro del término de dos (2) días de ocurrido el evento, el mismo que deberá estar debidamente probado o justificado por el Consultor y aceptado por el CONTRATANTE y solamente por los días que incida la presencia de las causales indicadas. Cuando la prórroga implique una modificación al plazo total se necesitará la aprobación de la máxima autoridad de la Contratante.</w:t>
      </w:r>
    </w:p>
    <w:p w14:paraId="41CD449A" w14:textId="77777777" w:rsidR="00903F7B" w:rsidRPr="0015679F" w:rsidRDefault="00903F7B" w:rsidP="00903F7B">
      <w:pPr>
        <w:tabs>
          <w:tab w:val="left" w:pos="-720"/>
        </w:tabs>
        <w:suppressAutoHyphens/>
        <w:jc w:val="both"/>
        <w:rPr>
          <w:rFonts w:ascii="Century Gothic" w:hAnsi="Century Gothic"/>
          <w:bCs/>
          <w:sz w:val="22"/>
          <w:szCs w:val="22"/>
          <w:highlight w:val="yellow"/>
          <w:lang w:val="es-ES"/>
        </w:rPr>
      </w:pPr>
    </w:p>
    <w:p w14:paraId="7ACDA800" w14:textId="77777777" w:rsidR="00903F7B" w:rsidRPr="0015679F" w:rsidRDefault="00903F7B" w:rsidP="00903F7B">
      <w:pPr>
        <w:tabs>
          <w:tab w:val="left" w:pos="-720"/>
        </w:tabs>
        <w:suppressAutoHyphens/>
        <w:jc w:val="both"/>
        <w:rPr>
          <w:rFonts w:ascii="Century Gothic" w:hAnsi="Century Gothic"/>
          <w:bCs/>
          <w:sz w:val="22"/>
          <w:szCs w:val="22"/>
          <w:lang w:val="es-ES"/>
        </w:rPr>
      </w:pPr>
      <w:r w:rsidRPr="0015679F">
        <w:rPr>
          <w:rFonts w:ascii="Century Gothic" w:hAnsi="Century Gothic"/>
          <w:bCs/>
          <w:sz w:val="22"/>
          <w:szCs w:val="22"/>
          <w:lang w:val="es-ES"/>
        </w:rPr>
        <w:t>La Contratante podrá suspender el plazo de ejecución contractual siempre que los hechos que lo motivan no sean imputables al Consultor.</w:t>
      </w:r>
    </w:p>
    <w:p w14:paraId="3EB302F5" w14:textId="77777777" w:rsidR="00903F7B" w:rsidRPr="0015679F" w:rsidRDefault="00903F7B" w:rsidP="00903F7B">
      <w:pPr>
        <w:tabs>
          <w:tab w:val="left" w:pos="-720"/>
        </w:tabs>
        <w:suppressAutoHyphens/>
        <w:jc w:val="both"/>
        <w:rPr>
          <w:rFonts w:ascii="Century Gothic" w:hAnsi="Century Gothic"/>
          <w:bCs/>
          <w:sz w:val="22"/>
          <w:szCs w:val="22"/>
          <w:lang w:val="es-ES"/>
        </w:rPr>
      </w:pPr>
    </w:p>
    <w:p w14:paraId="74854DB0" w14:textId="3C651635" w:rsidR="00903F7B" w:rsidRPr="0015679F" w:rsidRDefault="00903F7B" w:rsidP="00903F7B">
      <w:pPr>
        <w:suppressAutoHyphens/>
        <w:jc w:val="both"/>
        <w:rPr>
          <w:rFonts w:ascii="Century Gothic" w:hAnsi="Century Gothic"/>
          <w:bCs/>
          <w:sz w:val="22"/>
          <w:szCs w:val="22"/>
          <w:lang w:val="es-ES"/>
        </w:rPr>
      </w:pPr>
      <w:r w:rsidRPr="0015679F">
        <w:rPr>
          <w:rFonts w:ascii="Century Gothic" w:hAnsi="Century Gothic"/>
          <w:bCs/>
          <w:sz w:val="22"/>
          <w:szCs w:val="22"/>
          <w:lang w:val="es-ES"/>
        </w:rPr>
        <w:t>El hecho de permitir al Consultor que continúe con la prestación del servicio contratado después del vencimiento del plazo concedido, cuando éste haya incurrido en mora, no implica prórroga automática de plazo por parte del CONTRATANTE y tal terminación se ejecutará no obstante la aplicación de las multas estipuladas en el presente contrato.</w:t>
      </w:r>
    </w:p>
    <w:p w14:paraId="0D11C533" w14:textId="7DC6F61D" w:rsidR="001848DB" w:rsidRPr="0015679F" w:rsidRDefault="001848DB" w:rsidP="00903F7B">
      <w:pPr>
        <w:suppressAutoHyphens/>
        <w:jc w:val="both"/>
        <w:rPr>
          <w:rFonts w:ascii="Century Gothic" w:hAnsi="Century Gothic"/>
          <w:bCs/>
          <w:sz w:val="22"/>
          <w:szCs w:val="22"/>
          <w:lang w:val="es-ES"/>
        </w:rPr>
      </w:pPr>
    </w:p>
    <w:p w14:paraId="2FE89E9A" w14:textId="77777777" w:rsidR="001848DB" w:rsidRPr="0015679F" w:rsidRDefault="001848DB" w:rsidP="001848DB">
      <w:pPr>
        <w:widowControl w:val="0"/>
        <w:tabs>
          <w:tab w:val="num" w:pos="3480"/>
        </w:tabs>
        <w:suppressAutoHyphens/>
        <w:jc w:val="both"/>
        <w:rPr>
          <w:rFonts w:ascii="Century Gothic" w:hAnsi="Century Gothic"/>
          <w:bCs/>
          <w:sz w:val="22"/>
          <w:szCs w:val="22"/>
          <w:lang w:val="es-ES"/>
        </w:rPr>
      </w:pPr>
      <w:r w:rsidRPr="0015679F">
        <w:rPr>
          <w:rFonts w:ascii="Century Gothic" w:hAnsi="Century Gothic"/>
          <w:bCs/>
          <w:sz w:val="22"/>
          <w:szCs w:val="22"/>
          <w:lang w:val="es-ES"/>
        </w:rPr>
        <w:t>El periodo que requiere la Contratante para revisión, validación y aprobación del informe final no afectará al plazo de vigencia del contrato.</w:t>
      </w:r>
    </w:p>
    <w:p w14:paraId="54DCA667" w14:textId="77777777" w:rsidR="001848DB" w:rsidRPr="0015679F" w:rsidRDefault="001848DB" w:rsidP="00903F7B">
      <w:pPr>
        <w:suppressAutoHyphens/>
        <w:jc w:val="both"/>
        <w:rPr>
          <w:rFonts w:ascii="Century Gothic" w:hAnsi="Century Gothic"/>
          <w:bCs/>
          <w:spacing w:val="-3"/>
          <w:sz w:val="22"/>
          <w:szCs w:val="22"/>
          <w:lang w:val="es-ES_tradnl"/>
        </w:rPr>
      </w:pPr>
    </w:p>
    <w:p w14:paraId="39024D3A" w14:textId="77777777" w:rsidR="00903F7B" w:rsidRPr="0015679F" w:rsidRDefault="00903F7B" w:rsidP="00903F7B">
      <w:pPr>
        <w:suppressAutoHyphens/>
        <w:jc w:val="both"/>
        <w:rPr>
          <w:rFonts w:ascii="Century Gothic" w:hAnsi="Century Gothic"/>
          <w:bCs/>
          <w:spacing w:val="-3"/>
          <w:sz w:val="22"/>
          <w:szCs w:val="22"/>
          <w:lang w:val="es-ES_tradnl"/>
        </w:rPr>
      </w:pPr>
    </w:p>
    <w:p w14:paraId="28598051" w14:textId="68B8CB26" w:rsidR="00903F7B" w:rsidRPr="0015679F" w:rsidRDefault="00903F7B" w:rsidP="00903F7B">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TERCERA.- FORMATO Y LUGAR PARA LA PRESTACIÓN DE LOS SERVICIOS DE CONSULTORÍA</w:t>
      </w:r>
      <w:r w:rsidR="00F25913" w:rsidRPr="0015679F">
        <w:rPr>
          <w:rFonts w:ascii="Century Gothic" w:hAnsi="Century Gothic"/>
          <w:b/>
          <w:bCs/>
          <w:spacing w:val="-3"/>
          <w:sz w:val="22"/>
          <w:szCs w:val="22"/>
          <w:lang w:val="es-ES_tradnl"/>
        </w:rPr>
        <w:t>:</w:t>
      </w:r>
    </w:p>
    <w:p w14:paraId="0C9C5987" w14:textId="77777777" w:rsidR="00903F7B" w:rsidRPr="0015679F" w:rsidRDefault="00903F7B" w:rsidP="00903F7B">
      <w:pPr>
        <w:suppressAutoHyphens/>
        <w:jc w:val="both"/>
        <w:rPr>
          <w:rFonts w:ascii="Century Gothic" w:hAnsi="Century Gothic"/>
          <w:b/>
          <w:bCs/>
          <w:spacing w:val="-3"/>
          <w:sz w:val="22"/>
          <w:szCs w:val="22"/>
          <w:lang w:val="es-ES_tradnl"/>
        </w:rPr>
      </w:pPr>
    </w:p>
    <w:p w14:paraId="63605D3B" w14:textId="77777777" w:rsidR="0053231B" w:rsidRPr="0015679F" w:rsidRDefault="0053231B" w:rsidP="0053231B">
      <w:pPr>
        <w:suppressAutoHyphens/>
        <w:jc w:val="both"/>
        <w:rPr>
          <w:rFonts w:ascii="Century Gothic" w:eastAsia="Calibri" w:hAnsi="Century Gothic"/>
          <w:sz w:val="22"/>
          <w:szCs w:val="22"/>
          <w:lang w:eastAsia="es-EC"/>
        </w:rPr>
      </w:pPr>
      <w:bookmarkStart w:id="332" w:name="_Hlk183505422"/>
      <w:r w:rsidRPr="0015679F">
        <w:rPr>
          <w:rFonts w:ascii="Century Gothic" w:eastAsia="Calibri" w:hAnsi="Century Gothic"/>
          <w:sz w:val="22"/>
          <w:szCs w:val="22"/>
          <w:lang w:eastAsia="es-EC"/>
        </w:rPr>
        <w:t xml:space="preserve">El Contratante facilitará al/la Consultor/a la información relevante que conste en sus archivos, y le dotará, en la medida de sus posibilidades de suministros, un espacio de oficina y en general todas las facilidades logísticas, para un eficiente cumplimiento de sus labores. </w:t>
      </w:r>
    </w:p>
    <w:p w14:paraId="02E58D15" w14:textId="77777777" w:rsidR="0053231B" w:rsidRPr="0015679F" w:rsidRDefault="0053231B" w:rsidP="0053231B">
      <w:pPr>
        <w:suppressAutoHyphens/>
        <w:jc w:val="both"/>
        <w:rPr>
          <w:rFonts w:ascii="Century Gothic" w:eastAsia="Calibri" w:hAnsi="Century Gothic"/>
          <w:sz w:val="22"/>
          <w:szCs w:val="22"/>
          <w:lang w:eastAsia="es-EC"/>
        </w:rPr>
      </w:pPr>
    </w:p>
    <w:p w14:paraId="3B6220A4" w14:textId="77777777" w:rsidR="0053231B" w:rsidRPr="0015679F" w:rsidRDefault="0053231B" w:rsidP="0053231B">
      <w:pPr>
        <w:suppressAutoHyphens/>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Para el caso del trabajo presencial, el lugar de prestación de los servicios de consultoría será en Av. Amazonas entre Pereira y Unión de Periodistas en la ciudad de Quito – Ecuador,  Plataforma Gubernamental de Gestión Financiera, piso 10 bloque morado.</w:t>
      </w:r>
    </w:p>
    <w:p w14:paraId="3E8B0E65" w14:textId="77777777" w:rsidR="0053231B" w:rsidRPr="0015679F" w:rsidRDefault="0053231B" w:rsidP="0053231B">
      <w:pPr>
        <w:suppressAutoHyphens/>
        <w:jc w:val="both"/>
        <w:rPr>
          <w:rFonts w:ascii="Century Gothic" w:eastAsia="Calibri" w:hAnsi="Century Gothic"/>
          <w:sz w:val="22"/>
          <w:szCs w:val="22"/>
          <w:lang w:eastAsia="es-EC"/>
        </w:rPr>
      </w:pPr>
    </w:p>
    <w:p w14:paraId="5209E7EB" w14:textId="2DE225D6" w:rsidR="00F81B94" w:rsidRPr="0015679F" w:rsidRDefault="0053231B" w:rsidP="0053231B">
      <w:pPr>
        <w:suppressAutoHyphens/>
        <w:jc w:val="both"/>
        <w:rPr>
          <w:rFonts w:ascii="Century Gothic" w:eastAsia="Calibri" w:hAnsi="Century Gothic"/>
          <w:sz w:val="22"/>
          <w:szCs w:val="22"/>
          <w:lang w:eastAsia="es-EC"/>
        </w:rPr>
      </w:pPr>
      <w:r w:rsidRPr="0015679F">
        <w:rPr>
          <w:rFonts w:ascii="Century Gothic" w:eastAsia="Calibri" w:hAnsi="Century Gothic"/>
          <w:sz w:val="22"/>
          <w:szCs w:val="22"/>
          <w:lang w:eastAsia="es-EC"/>
        </w:rPr>
        <w:t>La modalidad de teletrabajo se llevará a cabo de acuerdo a la naturaleza de las actividades que deba realizar el/la Consultor/a, y conforme lo acordado con el administrador del contrato</w:t>
      </w:r>
      <w:bookmarkEnd w:id="332"/>
      <w:r w:rsidRPr="0015679F">
        <w:rPr>
          <w:rFonts w:ascii="Century Gothic" w:eastAsia="Calibri" w:hAnsi="Century Gothic"/>
          <w:sz w:val="22"/>
          <w:szCs w:val="22"/>
          <w:lang w:eastAsia="es-EC"/>
        </w:rPr>
        <w:t>.</w:t>
      </w:r>
    </w:p>
    <w:p w14:paraId="57D24DF8" w14:textId="77777777" w:rsidR="0053231B" w:rsidRPr="0015679F" w:rsidRDefault="0053231B" w:rsidP="0053231B">
      <w:pPr>
        <w:suppressAutoHyphens/>
        <w:jc w:val="both"/>
        <w:rPr>
          <w:rFonts w:ascii="Century Gothic" w:hAnsi="Century Gothic"/>
          <w:bCs/>
          <w:spacing w:val="-3"/>
          <w:sz w:val="22"/>
          <w:szCs w:val="22"/>
          <w:lang w:val="es-ES_tradnl"/>
        </w:rPr>
      </w:pPr>
    </w:p>
    <w:p w14:paraId="36E15099" w14:textId="77777777" w:rsidR="00057A0A" w:rsidRPr="0015679F" w:rsidRDefault="00057A0A" w:rsidP="00F81B94">
      <w:pPr>
        <w:suppressAutoHyphens/>
        <w:jc w:val="both"/>
        <w:rPr>
          <w:rFonts w:ascii="Century Gothic" w:hAnsi="Century Gothic"/>
          <w:bCs/>
          <w:spacing w:val="-3"/>
          <w:sz w:val="22"/>
          <w:szCs w:val="22"/>
          <w:lang w:val="es-ES_tradnl"/>
        </w:rPr>
      </w:pPr>
    </w:p>
    <w:p w14:paraId="0C15C62C" w14:textId="77777777" w:rsidR="0015360A" w:rsidRPr="0015679F" w:rsidRDefault="00E55E73" w:rsidP="00F81B94">
      <w:pPr>
        <w:suppressAutoHyphens/>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t>CUARTA</w:t>
      </w:r>
      <w:r w:rsidR="00F81B94" w:rsidRPr="0015679F">
        <w:rPr>
          <w:rFonts w:ascii="Century Gothic" w:hAnsi="Century Gothic"/>
          <w:b/>
          <w:bCs/>
          <w:spacing w:val="-3"/>
          <w:sz w:val="22"/>
          <w:szCs w:val="22"/>
          <w:lang w:val="es-ES_tradnl"/>
        </w:rPr>
        <w:t>.- PRECIO</w:t>
      </w:r>
      <w:r w:rsidR="0015360A" w:rsidRPr="0015679F">
        <w:rPr>
          <w:rFonts w:ascii="Century Gothic" w:hAnsi="Century Gothic"/>
          <w:b/>
          <w:bCs/>
          <w:spacing w:val="-3"/>
          <w:sz w:val="22"/>
          <w:szCs w:val="22"/>
          <w:lang w:val="es-ES_tradnl"/>
        </w:rPr>
        <w:t xml:space="preserve"> Y FORMA DE PAGO</w:t>
      </w:r>
      <w:r w:rsidR="00F81B94" w:rsidRPr="0015679F">
        <w:rPr>
          <w:rFonts w:ascii="Century Gothic" w:hAnsi="Century Gothic"/>
          <w:b/>
          <w:bCs/>
          <w:spacing w:val="-3"/>
          <w:sz w:val="22"/>
          <w:szCs w:val="22"/>
          <w:lang w:val="es-ES_tradnl"/>
        </w:rPr>
        <w:t>:</w:t>
      </w:r>
      <w:r w:rsidR="00F81B94" w:rsidRPr="0015679F">
        <w:rPr>
          <w:rFonts w:ascii="Century Gothic" w:hAnsi="Century Gothic"/>
          <w:bCs/>
          <w:spacing w:val="-3"/>
          <w:sz w:val="22"/>
          <w:szCs w:val="22"/>
          <w:lang w:val="es-ES_tradnl"/>
        </w:rPr>
        <w:t xml:space="preserve"> </w:t>
      </w:r>
    </w:p>
    <w:p w14:paraId="16D16954" w14:textId="77777777" w:rsidR="0015360A" w:rsidRPr="0015679F" w:rsidRDefault="0015360A" w:rsidP="00F81B94">
      <w:pPr>
        <w:suppressAutoHyphens/>
        <w:jc w:val="both"/>
        <w:rPr>
          <w:rFonts w:ascii="Century Gothic" w:hAnsi="Century Gothic"/>
          <w:bCs/>
          <w:spacing w:val="-3"/>
          <w:sz w:val="22"/>
          <w:szCs w:val="22"/>
          <w:lang w:val="es-ES_tradnl"/>
        </w:rPr>
      </w:pPr>
    </w:p>
    <w:p w14:paraId="67A0EB46" w14:textId="1334E0DE" w:rsidR="004079AF" w:rsidRPr="0015679F" w:rsidRDefault="00910777" w:rsidP="004079AF">
      <w:pPr>
        <w:jc w:val="both"/>
        <w:rPr>
          <w:rFonts w:ascii="Century Gothic" w:hAnsi="Century Gothic"/>
          <w:sz w:val="22"/>
          <w:szCs w:val="22"/>
          <w:lang w:val="es-CL"/>
        </w:rPr>
      </w:pPr>
      <w:r w:rsidRPr="00013F36">
        <w:rPr>
          <w:rFonts w:ascii="Century Gothic" w:eastAsia="Calibri" w:hAnsi="Century Gothic"/>
          <w:sz w:val="22"/>
          <w:szCs w:val="22"/>
          <w:lang w:eastAsia="es-EC"/>
        </w:rPr>
        <w:t xml:space="preserve">El monto de la consultoría será de hasta </w:t>
      </w:r>
      <w:r w:rsidR="00BF1391" w:rsidRPr="00013F36">
        <w:rPr>
          <w:rFonts w:ascii="Century Gothic" w:hAnsi="Century Gothic"/>
          <w:sz w:val="22"/>
          <w:szCs w:val="22"/>
          <w:lang w:val="es-CL"/>
        </w:rPr>
        <w:t xml:space="preserve">USD 27.558,24 (VEINTISIETE MIL QUINIENTOS CINCUENTA Y OCHO DÓLARES DE LOS ESTADOS UNIDOS DE AMÉRICA CON 24/100) más IVA. El valor total del contrato será financiado con </w:t>
      </w:r>
      <w:r w:rsidR="00BF1391" w:rsidRPr="0015679F">
        <w:rPr>
          <w:rFonts w:ascii="Century Gothic" w:hAnsi="Century Gothic"/>
          <w:sz w:val="22"/>
          <w:szCs w:val="22"/>
          <w:lang w:val="es-CL"/>
        </w:rPr>
        <w:t>fuente del crédito externo correspondiente al contrato de préstamo BID 4812/OC-EC “Programa de Modernización de la Administración Financiera</w:t>
      </w:r>
      <w:r w:rsidR="004079AF" w:rsidRPr="0015679F">
        <w:rPr>
          <w:rFonts w:ascii="Century Gothic" w:hAnsi="Century Gothic"/>
          <w:sz w:val="22"/>
          <w:szCs w:val="22"/>
          <w:lang w:val="es-CL"/>
        </w:rPr>
        <w:t>”.</w:t>
      </w:r>
    </w:p>
    <w:p w14:paraId="236ED597" w14:textId="77777777" w:rsidR="004079AF" w:rsidRPr="0015679F" w:rsidRDefault="004079AF" w:rsidP="004079AF">
      <w:pPr>
        <w:ind w:left="720"/>
        <w:jc w:val="both"/>
        <w:rPr>
          <w:rFonts w:ascii="Century Gothic" w:hAnsi="Century Gothic"/>
          <w:sz w:val="22"/>
          <w:szCs w:val="22"/>
          <w:lang w:val="es-CL"/>
        </w:rPr>
      </w:pPr>
    </w:p>
    <w:p w14:paraId="0E32DEF4" w14:textId="5701DC40" w:rsidR="00BF1391" w:rsidRDefault="00BF1391" w:rsidP="00BF1391">
      <w:pPr>
        <w:tabs>
          <w:tab w:val="left" w:pos="-720"/>
        </w:tabs>
        <w:suppressAutoHyphens/>
        <w:spacing w:before="40"/>
        <w:jc w:val="both"/>
        <w:rPr>
          <w:rFonts w:ascii="Century Gothic" w:hAnsi="Century Gothic"/>
          <w:sz w:val="22"/>
          <w:szCs w:val="22"/>
          <w:lang w:val="es-CL"/>
        </w:rPr>
      </w:pPr>
      <w:r w:rsidRPr="0015679F">
        <w:rPr>
          <w:rFonts w:ascii="Century Gothic" w:hAnsi="Century Gothic"/>
          <w:sz w:val="22"/>
          <w:szCs w:val="22"/>
          <w:lang w:val="es-CL"/>
        </w:rPr>
        <w:t xml:space="preserve">El monto total del contrato se pagará al Consultor de la siguiente manera: </w:t>
      </w:r>
    </w:p>
    <w:p w14:paraId="7D6B62DB" w14:textId="77777777" w:rsidR="00013F36" w:rsidRPr="0015679F" w:rsidRDefault="00013F36" w:rsidP="00BF1391">
      <w:pPr>
        <w:tabs>
          <w:tab w:val="left" w:pos="-720"/>
        </w:tabs>
        <w:suppressAutoHyphens/>
        <w:spacing w:before="40"/>
        <w:jc w:val="both"/>
        <w:rPr>
          <w:rFonts w:ascii="Century Gothic" w:hAnsi="Century Gothic"/>
          <w:sz w:val="22"/>
          <w:szCs w:val="22"/>
          <w:lang w:val="es-CL"/>
        </w:rPr>
      </w:pPr>
    </w:p>
    <w:p w14:paraId="50A00038"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r w:rsidRPr="0015679F">
        <w:rPr>
          <w:rFonts w:ascii="Century Gothic" w:hAnsi="Century Gothic"/>
          <w:sz w:val="22"/>
          <w:szCs w:val="22"/>
          <w:lang w:val="es-CL"/>
        </w:rPr>
        <w:t xml:space="preserve">Pagos mensuales de $2.296,52 (DOS MIL DOSCIENTOS NOVENTA Y SEIS, DÓLARES DE LOS ESTADOS UNIDOS DE AMÉRICA CON 52/100) más IVA, contra entrega de los informes mensuales o informe final (cada 30 días calendario), según corresponda, de acuerdo a los descrito en el numeral 5 “Informes a entregar” del presente </w:t>
      </w:r>
      <w:r w:rsidRPr="0015679F">
        <w:rPr>
          <w:rFonts w:ascii="Century Gothic" w:hAnsi="Century Gothic"/>
          <w:sz w:val="22"/>
          <w:szCs w:val="22"/>
          <w:lang w:val="es-CL"/>
        </w:rPr>
        <w:lastRenderedPageBreak/>
        <w:t>término de referencia, y suscripción del acta entrega recepción parcial o definitiva, según corresponda.</w:t>
      </w:r>
    </w:p>
    <w:p w14:paraId="25354C6C"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p>
    <w:p w14:paraId="08C18A2E"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r w:rsidRPr="0015679F">
        <w:rPr>
          <w:rFonts w:ascii="Century Gothic" w:hAnsi="Century Gothic"/>
          <w:sz w:val="22"/>
          <w:szCs w:val="22"/>
          <w:lang w:val="es-CL"/>
        </w:rPr>
        <w:t xml:space="preserve">El último pago se realizará contra entrega del informe final, suscripción del acta de entrega recepción definitiva de conformidad a lo estipulado en el Reglamento General a la LOSNCP, factura y Formulario de paz y salvo para consultores (conforme lineamientos emitidos por la CGAF). </w:t>
      </w:r>
    </w:p>
    <w:p w14:paraId="03DEAA02"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p>
    <w:p w14:paraId="102CB10C"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r w:rsidRPr="0015679F">
        <w:rPr>
          <w:rFonts w:ascii="Century Gothic" w:hAnsi="Century Gothic"/>
          <w:sz w:val="22"/>
          <w:szCs w:val="22"/>
          <w:lang w:val="es-CL"/>
        </w:rPr>
        <w:t>El monto referencial del contrato se encuentra sujeto a variación, pues depende de los días laborables efectivamente trabajados.</w:t>
      </w:r>
    </w:p>
    <w:p w14:paraId="1D90D42E"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p>
    <w:p w14:paraId="5828B2BD"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r w:rsidRPr="0015679F">
        <w:rPr>
          <w:rFonts w:ascii="Century Gothic" w:hAnsi="Century Gothic"/>
          <w:sz w:val="22"/>
          <w:szCs w:val="22"/>
          <w:lang w:val="es-CL"/>
        </w:rPr>
        <w:t xml:space="preserve">Todos los pagos se realizarán en dólares de los Estado Unidos de Norteamérica. En el caso de terminación anticipada del contrato, el/la Consultor/a deberá presentar un informe de avance mensual con corte a la fecha de terminación del contrato, el mismo que deberá ser aprobado por el Administrador para proceder al pago proporcional correspondiente a la fracción de mes efectivamente trabajada. </w:t>
      </w:r>
    </w:p>
    <w:p w14:paraId="2C5DE82F" w14:textId="77777777" w:rsidR="00BF1391" w:rsidRPr="0015679F" w:rsidRDefault="00BF1391" w:rsidP="00BF1391">
      <w:pPr>
        <w:tabs>
          <w:tab w:val="left" w:pos="-720"/>
        </w:tabs>
        <w:suppressAutoHyphens/>
        <w:spacing w:before="40"/>
        <w:jc w:val="both"/>
        <w:rPr>
          <w:rFonts w:ascii="Century Gothic" w:hAnsi="Century Gothic"/>
          <w:sz w:val="22"/>
          <w:szCs w:val="22"/>
          <w:lang w:val="es-CL"/>
        </w:rPr>
      </w:pPr>
    </w:p>
    <w:p w14:paraId="51DA2F12" w14:textId="29A11FA7" w:rsidR="00910777" w:rsidRPr="0015679F" w:rsidRDefault="00BF1391" w:rsidP="00BF1391">
      <w:pPr>
        <w:tabs>
          <w:tab w:val="left" w:pos="-720"/>
        </w:tabs>
        <w:suppressAutoHyphens/>
        <w:spacing w:before="40"/>
        <w:jc w:val="both"/>
        <w:rPr>
          <w:rFonts w:ascii="Century Gothic" w:eastAsia="Calibri" w:hAnsi="Century Gothic"/>
          <w:i/>
          <w:iCs/>
          <w:sz w:val="22"/>
          <w:szCs w:val="22"/>
          <w:lang w:eastAsia="es-EC"/>
        </w:rPr>
      </w:pPr>
      <w:r w:rsidRPr="0015679F">
        <w:rPr>
          <w:rFonts w:ascii="Century Gothic" w:hAnsi="Century Gothic"/>
          <w:sz w:val="22"/>
          <w:szCs w:val="22"/>
          <w:lang w:val="es-CL"/>
        </w:rPr>
        <w:t>Impuestos y tasas. - El Contratante efectuará al Consultor/a las retenciones que dispongan las leyes tributarias: actuará como agente de retención del Impuesto a la Renta, de acuerdo con la Ley de Régimen Tributario Interno; con relación al Impuesto al Valor Agregado, procederá conforme a la legislación tributaria vigente</w:t>
      </w:r>
      <w:r w:rsidR="00910777" w:rsidRPr="0015679F">
        <w:rPr>
          <w:rFonts w:ascii="Century Gothic" w:hAnsi="Century Gothic"/>
          <w:sz w:val="22"/>
          <w:szCs w:val="22"/>
        </w:rPr>
        <w:t>.</w:t>
      </w:r>
    </w:p>
    <w:p w14:paraId="4BA8BC6D" w14:textId="77777777" w:rsidR="0043730D" w:rsidRPr="0015679F" w:rsidRDefault="0043730D" w:rsidP="0043730D">
      <w:pPr>
        <w:pStyle w:val="Prrafodelista"/>
        <w:tabs>
          <w:tab w:val="left" w:pos="-720"/>
        </w:tabs>
        <w:suppressAutoHyphens/>
        <w:spacing w:before="40"/>
        <w:ind w:left="540"/>
        <w:jc w:val="both"/>
        <w:rPr>
          <w:rFonts w:ascii="Century Gothic" w:eastAsia="Calibri" w:hAnsi="Century Gothic"/>
          <w:sz w:val="22"/>
          <w:szCs w:val="22"/>
          <w:lang w:eastAsia="es-EC"/>
        </w:rPr>
      </w:pPr>
    </w:p>
    <w:p w14:paraId="67F2F020" w14:textId="0B02A513" w:rsidR="00F81B94" w:rsidRPr="0015679F" w:rsidRDefault="00F81B94" w:rsidP="00F81B94">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Consultor no recibirá ninguna otra clase de compensación fuera de la que se detalla en el presente Contrato.</w:t>
      </w:r>
    </w:p>
    <w:p w14:paraId="7F8384DE" w14:textId="738D36FA" w:rsidR="00544BC5" w:rsidRPr="0015679F" w:rsidRDefault="00544BC5" w:rsidP="00F81B94">
      <w:pPr>
        <w:suppressAutoHyphens/>
        <w:jc w:val="both"/>
        <w:rPr>
          <w:rFonts w:ascii="Century Gothic" w:hAnsi="Century Gothic"/>
          <w:bCs/>
          <w:spacing w:val="-3"/>
          <w:sz w:val="22"/>
          <w:szCs w:val="22"/>
          <w:lang w:val="es-ES_tradnl"/>
        </w:rPr>
      </w:pPr>
    </w:p>
    <w:p w14:paraId="0E0507C2" w14:textId="2F819CD1" w:rsidR="00544BC5" w:rsidRPr="0015679F" w:rsidRDefault="00544BC5" w:rsidP="00544BC5">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Contratante pagará al Consultor dentro de</w:t>
      </w:r>
      <w:r w:rsidR="00013F36">
        <w:rPr>
          <w:rFonts w:ascii="Century Gothic" w:hAnsi="Century Gothic"/>
          <w:bCs/>
          <w:spacing w:val="-3"/>
          <w:sz w:val="22"/>
          <w:szCs w:val="22"/>
          <w:lang w:val="es-ES_tradnl"/>
        </w:rPr>
        <w:t>l término de</w:t>
      </w:r>
      <w:r w:rsidRPr="0015679F">
        <w:rPr>
          <w:rFonts w:ascii="Century Gothic" w:hAnsi="Century Gothic"/>
          <w:bCs/>
          <w:spacing w:val="-3"/>
          <w:sz w:val="22"/>
          <w:szCs w:val="22"/>
          <w:lang w:val="es-ES_tradnl"/>
        </w:rPr>
        <w:t xml:space="preserve"> </w:t>
      </w:r>
      <w:r w:rsidRPr="0015679F">
        <w:rPr>
          <w:rFonts w:ascii="Century Gothic" w:hAnsi="Century Gothic"/>
          <w:bCs/>
          <w:iCs/>
          <w:color w:val="4472C4" w:themeColor="accent1"/>
          <w:spacing w:val="-3"/>
          <w:sz w:val="22"/>
          <w:szCs w:val="22"/>
          <w:lang w:val="es-ES_tradnl"/>
        </w:rPr>
        <w:t>diez (10)</w:t>
      </w:r>
      <w:r w:rsidRPr="0015679F">
        <w:rPr>
          <w:rFonts w:ascii="Century Gothic" w:hAnsi="Century Gothic"/>
          <w:bCs/>
          <w:spacing w:val="-3"/>
          <w:sz w:val="22"/>
          <w:szCs w:val="22"/>
          <w:lang w:val="es-ES_tradnl"/>
        </w:rPr>
        <w:t xml:space="preserve"> siguientes a que reciba los informes y la factura por concepto del respectivo pago por tiempo trabajado. </w:t>
      </w:r>
    </w:p>
    <w:p w14:paraId="720757D8" w14:textId="77777777" w:rsidR="00544BC5" w:rsidRPr="0015679F" w:rsidRDefault="00544BC5" w:rsidP="00544BC5">
      <w:pPr>
        <w:suppressAutoHyphens/>
        <w:jc w:val="both"/>
        <w:rPr>
          <w:rFonts w:ascii="Century Gothic" w:hAnsi="Century Gothic"/>
          <w:bCs/>
          <w:spacing w:val="-3"/>
          <w:sz w:val="22"/>
          <w:szCs w:val="22"/>
          <w:lang w:val="es-ES_tradnl"/>
        </w:rPr>
      </w:pPr>
    </w:p>
    <w:p w14:paraId="0B82F841" w14:textId="7995844C" w:rsidR="00544BC5" w:rsidRPr="0015679F" w:rsidRDefault="00544BC5" w:rsidP="00544BC5">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El pago podrá retenerse si el </w:t>
      </w:r>
      <w:r w:rsidR="009D3FC9" w:rsidRPr="0015679F">
        <w:rPr>
          <w:rFonts w:ascii="Century Gothic" w:hAnsi="Century Gothic"/>
          <w:bCs/>
          <w:spacing w:val="-3"/>
          <w:sz w:val="22"/>
          <w:szCs w:val="22"/>
          <w:lang w:val="es-ES_tradnl"/>
        </w:rPr>
        <w:t xml:space="preserve">Contratante </w:t>
      </w:r>
      <w:r w:rsidRPr="0015679F">
        <w:rPr>
          <w:rFonts w:ascii="Century Gothic" w:hAnsi="Century Gothic"/>
          <w:bCs/>
          <w:spacing w:val="-3"/>
          <w:sz w:val="22"/>
          <w:szCs w:val="22"/>
          <w:lang w:val="es-ES_tradnl"/>
        </w:rPr>
        <w:t xml:space="preserve">no aprueba el/los informe(s) como satisfactorios, en cuyo caso, el </w:t>
      </w:r>
      <w:r w:rsidR="009D3FC9" w:rsidRPr="0015679F">
        <w:rPr>
          <w:rFonts w:ascii="Century Gothic" w:hAnsi="Century Gothic"/>
          <w:bCs/>
          <w:spacing w:val="-3"/>
          <w:sz w:val="22"/>
          <w:szCs w:val="22"/>
          <w:lang w:val="es-ES_tradnl"/>
        </w:rPr>
        <w:t xml:space="preserve">Contratante </w:t>
      </w:r>
      <w:r w:rsidRPr="0015679F">
        <w:rPr>
          <w:rFonts w:ascii="Century Gothic" w:hAnsi="Century Gothic"/>
          <w:bCs/>
          <w:spacing w:val="-3"/>
          <w:sz w:val="22"/>
          <w:szCs w:val="22"/>
          <w:lang w:val="es-ES_tradnl"/>
        </w:rPr>
        <w:t xml:space="preserve">deberá enviar comentarios al Consultor dentro del periodo de </w:t>
      </w:r>
      <w:r w:rsidR="00E05B32" w:rsidRPr="0015679F">
        <w:rPr>
          <w:rFonts w:ascii="Century Gothic" w:hAnsi="Century Gothic"/>
          <w:bCs/>
          <w:spacing w:val="-3"/>
          <w:sz w:val="22"/>
          <w:szCs w:val="22"/>
          <w:lang w:val="es-ES_tradnl"/>
        </w:rPr>
        <w:t>cinco</w:t>
      </w:r>
      <w:r w:rsidRPr="0015679F">
        <w:rPr>
          <w:rFonts w:ascii="Century Gothic" w:hAnsi="Century Gothic"/>
          <w:bCs/>
          <w:spacing w:val="-3"/>
          <w:sz w:val="22"/>
          <w:szCs w:val="22"/>
          <w:lang w:val="es-ES_tradnl"/>
        </w:rPr>
        <w:t xml:space="preserve"> (</w:t>
      </w:r>
      <w:r w:rsidR="00E05B32" w:rsidRPr="0015679F">
        <w:rPr>
          <w:rFonts w:ascii="Century Gothic" w:hAnsi="Century Gothic"/>
          <w:bCs/>
          <w:spacing w:val="-3"/>
          <w:sz w:val="22"/>
          <w:szCs w:val="22"/>
          <w:lang w:val="es-ES_tradnl"/>
        </w:rPr>
        <w:t>5</w:t>
      </w:r>
      <w:r w:rsidRPr="0015679F">
        <w:rPr>
          <w:rFonts w:ascii="Century Gothic" w:hAnsi="Century Gothic"/>
          <w:bCs/>
          <w:spacing w:val="-3"/>
          <w:sz w:val="22"/>
          <w:szCs w:val="22"/>
          <w:lang w:val="es-ES_tradnl"/>
        </w:rPr>
        <w:t xml:space="preserve">) días </w:t>
      </w:r>
      <w:r w:rsidR="004079AF" w:rsidRPr="0015679F">
        <w:rPr>
          <w:rFonts w:ascii="Century Gothic" w:hAnsi="Century Gothic"/>
          <w:bCs/>
          <w:spacing w:val="-3"/>
          <w:sz w:val="22"/>
          <w:szCs w:val="22"/>
          <w:lang w:val="es-ES_tradnl"/>
        </w:rPr>
        <w:t xml:space="preserve">hábiles </w:t>
      </w:r>
      <w:r w:rsidRPr="0015679F">
        <w:rPr>
          <w:rFonts w:ascii="Century Gothic" w:hAnsi="Century Gothic"/>
          <w:bCs/>
          <w:spacing w:val="-3"/>
          <w:sz w:val="22"/>
          <w:szCs w:val="22"/>
          <w:lang w:val="es-ES_tradnl"/>
        </w:rPr>
        <w:t xml:space="preserve">de haber recibido el </w:t>
      </w:r>
      <w:r w:rsidR="00E05B32" w:rsidRPr="0015679F">
        <w:rPr>
          <w:rFonts w:ascii="Century Gothic" w:hAnsi="Century Gothic"/>
          <w:bCs/>
          <w:spacing w:val="-3"/>
          <w:sz w:val="22"/>
          <w:szCs w:val="22"/>
          <w:lang w:val="es-ES_tradnl"/>
        </w:rPr>
        <w:t>informe</w:t>
      </w:r>
      <w:r w:rsidRPr="0015679F">
        <w:rPr>
          <w:rFonts w:ascii="Century Gothic" w:hAnsi="Century Gothic"/>
          <w:bCs/>
          <w:spacing w:val="-3"/>
          <w:sz w:val="22"/>
          <w:szCs w:val="22"/>
          <w:lang w:val="es-ES_tradnl"/>
        </w:rPr>
        <w:t>, luego de lo cual, el Consultor deberá hacer las correcciones necesarias y subsiguientemente se repetirá el proceso.</w:t>
      </w:r>
    </w:p>
    <w:p w14:paraId="6DF2F83A" w14:textId="77777777" w:rsidR="00F81B94" w:rsidRPr="0015679F" w:rsidRDefault="00F81B94" w:rsidP="00F81B94">
      <w:pPr>
        <w:suppressAutoHyphens/>
        <w:jc w:val="both"/>
        <w:rPr>
          <w:rFonts w:ascii="Century Gothic" w:hAnsi="Century Gothic"/>
          <w:bCs/>
          <w:spacing w:val="-3"/>
          <w:sz w:val="22"/>
          <w:szCs w:val="22"/>
          <w:lang w:val="es-ES_tradnl"/>
        </w:rPr>
      </w:pPr>
    </w:p>
    <w:p w14:paraId="5CB31D78" w14:textId="7828DC53" w:rsidR="00910777" w:rsidRPr="0015679F" w:rsidRDefault="00581D9B" w:rsidP="00910777">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QUINTA</w:t>
      </w:r>
      <w:r w:rsidR="00F81B94" w:rsidRPr="0015679F">
        <w:rPr>
          <w:rFonts w:ascii="Century Gothic" w:hAnsi="Century Gothic"/>
          <w:b/>
          <w:bCs/>
          <w:spacing w:val="-3"/>
          <w:sz w:val="22"/>
          <w:szCs w:val="22"/>
          <w:lang w:val="es-ES_tradnl"/>
        </w:rPr>
        <w:t>.- GARANTÍAS</w:t>
      </w:r>
      <w:r w:rsidR="00F81B94" w:rsidRPr="0015679F">
        <w:rPr>
          <w:rStyle w:val="Refdenotaalpie"/>
          <w:rFonts w:ascii="Century Gothic" w:hAnsi="Century Gothic"/>
          <w:b/>
          <w:bCs/>
          <w:spacing w:val="-3"/>
          <w:sz w:val="22"/>
          <w:szCs w:val="22"/>
          <w:lang w:val="es-ES_tradnl"/>
        </w:rPr>
        <w:footnoteReference w:id="14"/>
      </w:r>
      <w:r w:rsidR="00F81B94" w:rsidRPr="0015679F">
        <w:rPr>
          <w:rFonts w:ascii="Century Gothic" w:hAnsi="Century Gothic"/>
          <w:b/>
          <w:bCs/>
          <w:spacing w:val="-3"/>
          <w:sz w:val="22"/>
          <w:szCs w:val="22"/>
          <w:lang w:val="es-ES_tradnl"/>
        </w:rPr>
        <w:t>:</w:t>
      </w:r>
    </w:p>
    <w:p w14:paraId="52995A41" w14:textId="6028646D" w:rsidR="00910777" w:rsidRPr="0015679F" w:rsidRDefault="00910777" w:rsidP="00910777">
      <w:pPr>
        <w:suppressAutoHyphens/>
        <w:jc w:val="both"/>
        <w:rPr>
          <w:rFonts w:ascii="Century Gothic" w:hAnsi="Century Gothic"/>
          <w:i/>
          <w:color w:val="4472C4" w:themeColor="accent1"/>
          <w:spacing w:val="-3"/>
          <w:sz w:val="22"/>
          <w:szCs w:val="22"/>
          <w:lang w:val="es-ES"/>
        </w:rPr>
      </w:pPr>
    </w:p>
    <w:p w14:paraId="734ADD63" w14:textId="4E4613DC" w:rsidR="00B80177" w:rsidRPr="0015679F" w:rsidRDefault="00910777" w:rsidP="00F81B94">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En el presente contrato, no se requerirán garantías por parte del Consultor</w:t>
      </w:r>
    </w:p>
    <w:p w14:paraId="700CF99F" w14:textId="77777777" w:rsidR="00F81B94" w:rsidRPr="0015679F" w:rsidRDefault="00F81B94" w:rsidP="00F81B94">
      <w:pPr>
        <w:suppressAutoHyphens/>
        <w:jc w:val="both"/>
        <w:rPr>
          <w:rFonts w:ascii="Century Gothic" w:hAnsi="Century Gothic"/>
          <w:bCs/>
          <w:spacing w:val="-3"/>
          <w:sz w:val="22"/>
          <w:szCs w:val="22"/>
          <w:lang w:val="es-ES_tradnl"/>
        </w:rPr>
      </w:pPr>
    </w:p>
    <w:p w14:paraId="3CD12E84" w14:textId="3F915C97" w:rsidR="00F81B94" w:rsidRPr="0015679F" w:rsidRDefault="00A96564" w:rsidP="00F81B94">
      <w:pPr>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SEXTA</w:t>
      </w:r>
      <w:r w:rsidR="00F81B94" w:rsidRPr="0015679F">
        <w:rPr>
          <w:rFonts w:ascii="Century Gothic" w:hAnsi="Century Gothic"/>
          <w:b/>
          <w:bCs/>
          <w:spacing w:val="-3"/>
          <w:sz w:val="22"/>
          <w:szCs w:val="22"/>
          <w:lang w:val="es-ES_tradnl"/>
        </w:rPr>
        <w:t>.- ADMINISTRACIÓN DEL CONTRATO:</w:t>
      </w:r>
    </w:p>
    <w:p w14:paraId="3FF24B34" w14:textId="77777777" w:rsidR="00F81B94" w:rsidRPr="0015679F" w:rsidRDefault="00F81B94" w:rsidP="00F81B94">
      <w:pPr>
        <w:suppressAutoHyphens/>
        <w:jc w:val="both"/>
        <w:rPr>
          <w:rFonts w:ascii="Century Gothic" w:hAnsi="Century Gothic"/>
          <w:bCs/>
          <w:spacing w:val="-3"/>
          <w:sz w:val="22"/>
          <w:szCs w:val="22"/>
          <w:lang w:val="es-ES_tradnl"/>
        </w:rPr>
      </w:pPr>
    </w:p>
    <w:p w14:paraId="77924220" w14:textId="77777777" w:rsidR="0092729F" w:rsidRPr="0015679F" w:rsidRDefault="0092729F" w:rsidP="0092729F">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La Contratante designa a </w:t>
      </w:r>
      <w:r w:rsidRPr="0015679F">
        <w:rPr>
          <w:rFonts w:ascii="Century Gothic" w:eastAsia="Calibri" w:hAnsi="Century Gothic"/>
          <w:i/>
          <w:iCs/>
          <w:color w:val="4472C4" w:themeColor="accent1"/>
          <w:sz w:val="22"/>
          <w:szCs w:val="22"/>
          <w:lang w:eastAsia="es-EC"/>
        </w:rPr>
        <w:t xml:space="preserve">(Nombre del funcionario(a) designado(a)), </w:t>
      </w:r>
      <w:r w:rsidRPr="0015679F">
        <w:rPr>
          <w:rFonts w:ascii="Century Gothic" w:hAnsi="Century Gothic"/>
          <w:bCs/>
          <w:spacing w:val="-3"/>
          <w:sz w:val="22"/>
          <w:szCs w:val="22"/>
          <w:lang w:val="es-ES_tradnl"/>
        </w:rPr>
        <w:t xml:space="preserve">quien ejerce las funciones de </w:t>
      </w:r>
      <w:r w:rsidRPr="0015679F">
        <w:rPr>
          <w:rFonts w:ascii="Century Gothic" w:eastAsia="Calibri" w:hAnsi="Century Gothic"/>
          <w:i/>
          <w:iCs/>
          <w:color w:val="4472C4" w:themeColor="accent1"/>
          <w:sz w:val="22"/>
          <w:szCs w:val="22"/>
          <w:lang w:eastAsia="es-EC"/>
        </w:rPr>
        <w:t>(Colocar el cargo que ejerce)</w:t>
      </w:r>
      <w:r w:rsidRPr="0015679F">
        <w:rPr>
          <w:rFonts w:ascii="Century Gothic" w:hAnsi="Century Gothic"/>
          <w:bCs/>
          <w:spacing w:val="-3"/>
          <w:sz w:val="22"/>
          <w:szCs w:val="22"/>
          <w:lang w:val="es-ES_tradnl"/>
        </w:rPr>
        <w:t xml:space="preserve">, en calidad de Administrador de Contrato, quien deberá atenerse a las condiciones que forman parte del presente contrato, y a la norma 408-17 según Acuerdo No. 039-CG publicado en </w:t>
      </w:r>
      <w:proofErr w:type="spellStart"/>
      <w:r w:rsidRPr="0015679F">
        <w:rPr>
          <w:rFonts w:ascii="Century Gothic" w:hAnsi="Century Gothic"/>
          <w:bCs/>
          <w:spacing w:val="-3"/>
          <w:sz w:val="22"/>
          <w:szCs w:val="22"/>
          <w:lang w:val="es-ES_tradnl"/>
        </w:rPr>
        <w:t>Sup</w:t>
      </w:r>
      <w:proofErr w:type="spellEnd"/>
      <w:r w:rsidRPr="0015679F">
        <w:rPr>
          <w:rFonts w:ascii="Century Gothic" w:hAnsi="Century Gothic"/>
          <w:bCs/>
          <w:spacing w:val="-3"/>
          <w:sz w:val="22"/>
          <w:szCs w:val="22"/>
          <w:lang w:val="es-ES_tradnl"/>
        </w:rPr>
        <w:t xml:space="preserve">. R. O. Nº 87 del 14-dic-2009 “Normas de Control Interno para las Entidades, Organismos del </w:t>
      </w:r>
      <w:r w:rsidRPr="0015679F">
        <w:rPr>
          <w:rFonts w:ascii="Century Gothic" w:hAnsi="Century Gothic"/>
          <w:bCs/>
          <w:spacing w:val="-3"/>
          <w:sz w:val="22"/>
          <w:szCs w:val="22"/>
          <w:lang w:val="es-ES_tradnl"/>
        </w:rPr>
        <w:lastRenderedPageBreak/>
        <w:t>Sector Público y Personas Jurídicas de Derecho Privado que dispongan de recursos públicos”.</w:t>
      </w:r>
    </w:p>
    <w:p w14:paraId="40FFAD1B" w14:textId="77777777" w:rsidR="0092729F" w:rsidRPr="0015679F" w:rsidRDefault="0092729F" w:rsidP="0092729F">
      <w:pPr>
        <w:suppressAutoHyphens/>
        <w:jc w:val="both"/>
        <w:rPr>
          <w:rFonts w:ascii="Century Gothic" w:hAnsi="Century Gothic"/>
          <w:bCs/>
          <w:spacing w:val="-3"/>
          <w:sz w:val="22"/>
          <w:szCs w:val="22"/>
          <w:lang w:val="es-ES_tradnl"/>
        </w:rPr>
      </w:pPr>
    </w:p>
    <w:p w14:paraId="2BA0A95F" w14:textId="74ECE5FF" w:rsidR="0092729F" w:rsidRPr="0015679F" w:rsidRDefault="0092729F" w:rsidP="0092729F">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La Contratante podrá cambiar de administrador del contrato, para lo cual bastará cursar al Consultor la respectiva comunicación; sin que sea necesaria la modificación del texto contractual.</w:t>
      </w:r>
    </w:p>
    <w:p w14:paraId="3F405DE0" w14:textId="235E2621" w:rsidR="00861E50" w:rsidRPr="0015679F" w:rsidRDefault="00861E50" w:rsidP="0092729F">
      <w:pPr>
        <w:suppressAutoHyphens/>
        <w:jc w:val="both"/>
        <w:rPr>
          <w:rFonts w:ascii="Century Gothic" w:hAnsi="Century Gothic"/>
          <w:bCs/>
          <w:spacing w:val="-3"/>
          <w:sz w:val="22"/>
          <w:szCs w:val="22"/>
          <w:lang w:val="es-ES_tradnl"/>
        </w:rPr>
      </w:pPr>
    </w:p>
    <w:p w14:paraId="33AB639D" w14:textId="77777777" w:rsidR="00861E50" w:rsidRPr="0015679F" w:rsidRDefault="00861E50" w:rsidP="0015679F">
      <w:pPr>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La Máxima autoridad de la Entidad Contratante o su delegado, de oficio o a petición de parte en la ejecución del contrato, podrá cambiar motivadamente el administrador del contrato, para lo cual se notificará formalmente al administrador saliente al administrador entrante y a la Consultora.</w:t>
      </w:r>
    </w:p>
    <w:p w14:paraId="511952A1" w14:textId="77777777" w:rsidR="00861E50" w:rsidRPr="0015679F" w:rsidRDefault="00861E50" w:rsidP="00861E50">
      <w:pPr>
        <w:ind w:right="-567"/>
        <w:jc w:val="both"/>
        <w:rPr>
          <w:rFonts w:ascii="Century Gothic" w:hAnsi="Century Gothic"/>
          <w:bCs/>
          <w:spacing w:val="-3"/>
          <w:sz w:val="22"/>
          <w:szCs w:val="22"/>
          <w:lang w:val="es-ES_tradnl"/>
        </w:rPr>
      </w:pPr>
    </w:p>
    <w:p w14:paraId="5383C719" w14:textId="77777777" w:rsidR="00861E50" w:rsidRPr="0015679F" w:rsidRDefault="00861E50" w:rsidP="0015679F">
      <w:pPr>
        <w:jc w:val="both"/>
        <w:rPr>
          <w:rFonts w:ascii="Century Gothic" w:hAnsi="Century Gothic"/>
          <w:bCs/>
          <w:spacing w:val="-3"/>
          <w:sz w:val="22"/>
          <w:szCs w:val="22"/>
          <w:highlight w:val="yellow"/>
          <w:lang w:val="es-ES_tradnl"/>
        </w:rPr>
      </w:pPr>
      <w:r w:rsidRPr="0015679F">
        <w:rPr>
          <w:rFonts w:ascii="Century Gothic" w:hAnsi="Century Gothic"/>
          <w:bCs/>
          <w:spacing w:val="-3"/>
          <w:sz w:val="22"/>
          <w:szCs w:val="22"/>
          <w:lang w:val="es-ES_tradnl"/>
        </w:rPr>
        <w:t>Por excepción el Administrador del contrato podrá, prorrogar el plazo de entrega de los informes mensuales, siempre que la Consultora así lo solicitare por escrito, justificando los fundamentos de la solicitud, dentro del término de hasta 10 (diez) días siguientes a la fecha de producido el hecho que la motive.</w:t>
      </w:r>
    </w:p>
    <w:p w14:paraId="0179F768" w14:textId="77777777" w:rsidR="00861E50" w:rsidRPr="0015679F" w:rsidRDefault="00861E50" w:rsidP="0015679F">
      <w:pPr>
        <w:suppressAutoHyphens/>
        <w:jc w:val="both"/>
        <w:rPr>
          <w:rFonts w:ascii="Century Gothic" w:hAnsi="Century Gothic"/>
          <w:bCs/>
          <w:spacing w:val="-3"/>
          <w:sz w:val="22"/>
          <w:szCs w:val="22"/>
          <w:lang w:val="es-ES_tradnl"/>
        </w:rPr>
      </w:pPr>
    </w:p>
    <w:p w14:paraId="3F1504C8" w14:textId="77777777" w:rsidR="00861E50" w:rsidRPr="0015679F" w:rsidRDefault="00861E50" w:rsidP="0015679F">
      <w:pPr>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 xml:space="preserve">Atribuciones comunes del administrador del contrato.- </w:t>
      </w:r>
      <w:r w:rsidRPr="0015679F">
        <w:rPr>
          <w:rFonts w:ascii="Century Gothic" w:hAnsi="Century Gothic"/>
          <w:bCs/>
          <w:spacing w:val="-3"/>
          <w:sz w:val="22"/>
          <w:szCs w:val="22"/>
          <w:lang w:val="es-ES_tradnl"/>
        </w:rPr>
        <w:t>a más de las establecidas en la Ley y en el respectivo instrumento contractual, son funciones comunes del administrador las constantes en el artículo 303 del RGLOSNCP y cualquier otra que de acuerdo a la naturaleza del objeto del Contrato sea indispensable para garantizar su debida ejecución.</w:t>
      </w:r>
    </w:p>
    <w:p w14:paraId="6DE98BF7" w14:textId="77777777" w:rsidR="00861E50" w:rsidRPr="0015679F" w:rsidRDefault="00861E50" w:rsidP="0015679F">
      <w:pPr>
        <w:suppressAutoHyphens/>
        <w:jc w:val="both"/>
        <w:rPr>
          <w:rFonts w:ascii="Century Gothic" w:hAnsi="Century Gothic"/>
          <w:bCs/>
          <w:spacing w:val="-3"/>
          <w:sz w:val="22"/>
          <w:szCs w:val="22"/>
          <w:lang w:val="es-ES_tradnl"/>
        </w:rPr>
      </w:pPr>
    </w:p>
    <w:p w14:paraId="63D3526F" w14:textId="77777777" w:rsidR="00F81B94" w:rsidRPr="0015679F" w:rsidRDefault="00F81B94" w:rsidP="0015679F">
      <w:pPr>
        <w:suppressAutoHyphens/>
        <w:jc w:val="both"/>
        <w:rPr>
          <w:rFonts w:ascii="Century Gothic" w:hAnsi="Century Gothic"/>
          <w:bCs/>
          <w:spacing w:val="-3"/>
          <w:sz w:val="22"/>
          <w:szCs w:val="22"/>
          <w:highlight w:val="yellow"/>
          <w:lang w:val="es-ES_tradnl"/>
        </w:rPr>
      </w:pPr>
    </w:p>
    <w:p w14:paraId="5D2B5521" w14:textId="1C613998" w:rsidR="00250F39" w:rsidRPr="0015679F" w:rsidRDefault="004D3763" w:rsidP="0015679F">
      <w:pPr>
        <w:suppressAutoHyphens/>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t>SÉPTIMA</w:t>
      </w:r>
      <w:r w:rsidR="00F81B94" w:rsidRPr="0015679F">
        <w:rPr>
          <w:rFonts w:ascii="Century Gothic" w:hAnsi="Century Gothic"/>
          <w:bCs/>
          <w:spacing w:val="-3"/>
          <w:sz w:val="22"/>
          <w:szCs w:val="22"/>
          <w:lang w:val="es-ES_tradnl"/>
        </w:rPr>
        <w:t xml:space="preserve">.- </w:t>
      </w:r>
      <w:r w:rsidR="00F81B94" w:rsidRPr="0015679F">
        <w:rPr>
          <w:rFonts w:ascii="Century Gothic" w:hAnsi="Century Gothic"/>
          <w:b/>
          <w:bCs/>
          <w:spacing w:val="-3"/>
          <w:sz w:val="22"/>
          <w:szCs w:val="22"/>
          <w:lang w:val="es-ES_tradnl"/>
        </w:rPr>
        <w:t>GASTO Y TRIBUTOS:</w:t>
      </w:r>
      <w:r w:rsidR="00F81B94" w:rsidRPr="0015679F">
        <w:rPr>
          <w:rFonts w:ascii="Century Gothic" w:hAnsi="Century Gothic"/>
          <w:bCs/>
          <w:spacing w:val="-3"/>
          <w:sz w:val="22"/>
          <w:szCs w:val="22"/>
          <w:lang w:val="es-ES_tradnl"/>
        </w:rPr>
        <w:t xml:space="preserve"> </w:t>
      </w:r>
    </w:p>
    <w:p w14:paraId="25D6A3D1" w14:textId="77777777" w:rsidR="00250F39" w:rsidRPr="0015679F" w:rsidRDefault="00250F39" w:rsidP="0015679F">
      <w:pPr>
        <w:tabs>
          <w:tab w:val="left" w:pos="-720"/>
        </w:tabs>
        <w:suppressAutoHyphens/>
        <w:jc w:val="both"/>
        <w:rPr>
          <w:rFonts w:ascii="Century Gothic" w:hAnsi="Century Gothic"/>
          <w:bCs/>
          <w:spacing w:val="-3"/>
          <w:sz w:val="22"/>
          <w:szCs w:val="22"/>
          <w:lang w:val="es-ES_tradnl"/>
        </w:rPr>
      </w:pPr>
    </w:p>
    <w:p w14:paraId="64079477" w14:textId="58EB341D" w:rsidR="00F81B94"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Consultor será responsable de sus obligaciones previsionales y tributarias, por lo cual el Consultor no estará exento de ningún impuesto en virtud de este Contrato y será de su exclusiva responsabilidad el pago de los impuestos con que se graven las sumas recibidas en relación con el presente Contrato. También serán de su exclusiva responsabilidad y cargo la contratación de los correspondientes seguros de viaje y de vida (con inhabilitación parcial o total o muerte accidental) y los gastos médicos y de traslado emergentes de tales situaciones, según lo previsto en la cláusula Décima.</w:t>
      </w:r>
    </w:p>
    <w:p w14:paraId="11D78FB2" w14:textId="77777777" w:rsidR="00F81B94" w:rsidRPr="0015679F" w:rsidRDefault="00F81B94" w:rsidP="0015679F">
      <w:pPr>
        <w:tabs>
          <w:tab w:val="left" w:pos="-720"/>
        </w:tabs>
        <w:suppressAutoHyphens/>
        <w:jc w:val="both"/>
        <w:rPr>
          <w:rFonts w:ascii="Century Gothic" w:hAnsi="Century Gothic"/>
          <w:bCs/>
          <w:spacing w:val="-3"/>
          <w:sz w:val="22"/>
          <w:szCs w:val="22"/>
          <w:lang w:val="es-ES_tradnl"/>
        </w:rPr>
      </w:pPr>
    </w:p>
    <w:p w14:paraId="50F867F3" w14:textId="608FDF78" w:rsidR="008454C6" w:rsidRPr="0015679F" w:rsidRDefault="00205198"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t>OCTAVA</w:t>
      </w:r>
      <w:r w:rsidR="00F81B94" w:rsidRPr="0015679F">
        <w:rPr>
          <w:rFonts w:ascii="Century Gothic" w:hAnsi="Century Gothic"/>
          <w:b/>
          <w:bCs/>
          <w:spacing w:val="-3"/>
          <w:sz w:val="22"/>
          <w:szCs w:val="22"/>
          <w:lang w:val="es-ES_tradnl"/>
        </w:rPr>
        <w:t>.- ENTREGA RECEPCIÓN:</w:t>
      </w:r>
      <w:r w:rsidR="00F81B94" w:rsidRPr="0015679F">
        <w:rPr>
          <w:rFonts w:ascii="Century Gothic" w:hAnsi="Century Gothic"/>
          <w:bCs/>
          <w:spacing w:val="-3"/>
          <w:sz w:val="22"/>
          <w:szCs w:val="22"/>
          <w:lang w:val="es-ES_tradnl"/>
        </w:rPr>
        <w:t xml:space="preserve"> </w:t>
      </w:r>
    </w:p>
    <w:p w14:paraId="1CE65AC7" w14:textId="77777777" w:rsidR="008454C6" w:rsidRPr="0015679F" w:rsidRDefault="008454C6" w:rsidP="0015679F">
      <w:pPr>
        <w:tabs>
          <w:tab w:val="left" w:pos="-720"/>
        </w:tabs>
        <w:suppressAutoHyphens/>
        <w:jc w:val="both"/>
        <w:rPr>
          <w:rFonts w:ascii="Century Gothic" w:hAnsi="Century Gothic"/>
          <w:bCs/>
          <w:spacing w:val="-3"/>
          <w:sz w:val="22"/>
          <w:szCs w:val="22"/>
          <w:lang w:val="es-ES_tradnl"/>
        </w:rPr>
      </w:pPr>
    </w:p>
    <w:p w14:paraId="15B059D0" w14:textId="2F098D48" w:rsidR="00F81B94"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Contratante dará por recibidos los trabajos objeto de este Contrato, si los mismos hubieran sido realizados de acuerdo con l</w:t>
      </w:r>
      <w:r w:rsidR="008454C6" w:rsidRPr="0015679F">
        <w:rPr>
          <w:rFonts w:ascii="Century Gothic" w:hAnsi="Century Gothic"/>
          <w:bCs/>
          <w:spacing w:val="-3"/>
          <w:sz w:val="22"/>
          <w:szCs w:val="22"/>
          <w:lang w:val="es-ES_tradnl"/>
        </w:rPr>
        <w:t>o</w:t>
      </w:r>
      <w:r w:rsidRPr="0015679F">
        <w:rPr>
          <w:rFonts w:ascii="Century Gothic" w:hAnsi="Century Gothic"/>
          <w:bCs/>
          <w:spacing w:val="-3"/>
          <w:sz w:val="22"/>
          <w:szCs w:val="22"/>
          <w:lang w:val="es-ES_tradnl"/>
        </w:rPr>
        <w:t>s términos de referencia, y demás estipulaciones convenidas, las mismas que deberán estar aprobadas por el administrador del contrato.</w:t>
      </w:r>
    </w:p>
    <w:p w14:paraId="2972323E" w14:textId="77777777" w:rsidR="00F81B94" w:rsidRPr="0015679F" w:rsidRDefault="00F81B94" w:rsidP="0015679F">
      <w:pPr>
        <w:tabs>
          <w:tab w:val="left" w:pos="-720"/>
        </w:tabs>
        <w:suppressAutoHyphens/>
        <w:jc w:val="both"/>
        <w:rPr>
          <w:rFonts w:ascii="Century Gothic" w:hAnsi="Century Gothic"/>
          <w:bCs/>
          <w:spacing w:val="-3"/>
          <w:sz w:val="22"/>
          <w:szCs w:val="22"/>
          <w:lang w:val="es-ES_tradnl"/>
        </w:rPr>
      </w:pPr>
    </w:p>
    <w:p w14:paraId="1CFE3869" w14:textId="77777777" w:rsidR="00F81B94"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Al finalizar la consultoría, se suscribirá un Acta de Entrega Recepción Única o Definitiva que detalle todos los datos relacionados con el desarrollo de la consultoría.</w:t>
      </w:r>
    </w:p>
    <w:p w14:paraId="5FC6DD59" w14:textId="77777777" w:rsidR="00F81B94" w:rsidRPr="0015679F" w:rsidRDefault="00F81B94" w:rsidP="0015679F">
      <w:pPr>
        <w:tabs>
          <w:tab w:val="left" w:pos="-720"/>
        </w:tabs>
        <w:suppressAutoHyphens/>
        <w:jc w:val="both"/>
        <w:rPr>
          <w:rFonts w:ascii="Century Gothic" w:hAnsi="Century Gothic"/>
          <w:bCs/>
          <w:spacing w:val="-3"/>
          <w:sz w:val="22"/>
          <w:szCs w:val="22"/>
          <w:lang w:val="es-ES_tradnl"/>
        </w:rPr>
      </w:pPr>
    </w:p>
    <w:p w14:paraId="62748CB3" w14:textId="2950CE95" w:rsidR="0067012F" w:rsidRPr="0015679F" w:rsidRDefault="00205198" w:rsidP="0015679F">
      <w:pPr>
        <w:tabs>
          <w:tab w:val="left" w:pos="-720"/>
        </w:tabs>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NOVENA</w:t>
      </w:r>
      <w:r w:rsidR="00F81B94" w:rsidRPr="0015679F">
        <w:rPr>
          <w:rFonts w:ascii="Century Gothic" w:hAnsi="Century Gothic"/>
          <w:b/>
          <w:bCs/>
          <w:spacing w:val="-3"/>
          <w:sz w:val="22"/>
          <w:szCs w:val="22"/>
          <w:lang w:val="es-ES_tradnl"/>
        </w:rPr>
        <w:t xml:space="preserve">.- CONFIDENCIALIDAD: </w:t>
      </w:r>
    </w:p>
    <w:p w14:paraId="2C5BD786" w14:textId="77777777" w:rsidR="0067012F" w:rsidRPr="0015679F" w:rsidRDefault="0067012F" w:rsidP="0015679F">
      <w:pPr>
        <w:tabs>
          <w:tab w:val="left" w:pos="-720"/>
        </w:tabs>
        <w:suppressAutoHyphens/>
        <w:jc w:val="both"/>
        <w:rPr>
          <w:rFonts w:ascii="Century Gothic" w:hAnsi="Century Gothic"/>
          <w:b/>
          <w:bCs/>
          <w:spacing w:val="-3"/>
          <w:sz w:val="22"/>
          <w:szCs w:val="22"/>
          <w:lang w:val="es-ES_tradnl"/>
        </w:rPr>
      </w:pPr>
    </w:p>
    <w:p w14:paraId="6B268AED" w14:textId="2C469F59" w:rsidR="00F81B94"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Consultor conviene en que no podrá divulgar por medio de publicaciones, informes, conferencias, ni en ninguna otra forma el contenido de los trabajos encomendados, los cuales son propiedad del Contratante.</w:t>
      </w:r>
    </w:p>
    <w:p w14:paraId="40ACA002" w14:textId="77777777" w:rsidR="00F81B94" w:rsidRPr="0015679F" w:rsidRDefault="00F81B94" w:rsidP="0015679F">
      <w:pPr>
        <w:tabs>
          <w:tab w:val="left" w:pos="-720"/>
        </w:tabs>
        <w:suppressAutoHyphens/>
        <w:jc w:val="both"/>
        <w:rPr>
          <w:rFonts w:ascii="Century Gothic" w:hAnsi="Century Gothic"/>
          <w:bCs/>
          <w:spacing w:val="-3"/>
          <w:sz w:val="22"/>
          <w:szCs w:val="22"/>
          <w:lang w:val="es-ES_tradnl"/>
        </w:rPr>
      </w:pPr>
    </w:p>
    <w:p w14:paraId="42358134" w14:textId="1C11E94C" w:rsidR="00505866"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lastRenderedPageBreak/>
        <w:t>DÉCIMA.- RESPONSABILIDAD DEL CONSULTOR FRENTE A TERCEROS:</w:t>
      </w:r>
      <w:r w:rsidRPr="0015679F">
        <w:rPr>
          <w:rFonts w:ascii="Century Gothic" w:hAnsi="Century Gothic"/>
          <w:bCs/>
          <w:spacing w:val="-3"/>
          <w:sz w:val="22"/>
          <w:szCs w:val="22"/>
          <w:lang w:val="es-ES_tradnl"/>
        </w:rPr>
        <w:t xml:space="preserve"> </w:t>
      </w:r>
    </w:p>
    <w:p w14:paraId="3EB843AA" w14:textId="77777777" w:rsidR="00505866" w:rsidRPr="0015679F" w:rsidRDefault="00505866" w:rsidP="0015679F">
      <w:pPr>
        <w:tabs>
          <w:tab w:val="left" w:pos="-720"/>
        </w:tabs>
        <w:suppressAutoHyphens/>
        <w:jc w:val="both"/>
        <w:rPr>
          <w:rFonts w:ascii="Century Gothic" w:hAnsi="Century Gothic"/>
          <w:bCs/>
          <w:spacing w:val="-3"/>
          <w:sz w:val="22"/>
          <w:szCs w:val="22"/>
          <w:lang w:val="es-ES_tradnl"/>
        </w:rPr>
      </w:pPr>
    </w:p>
    <w:p w14:paraId="39833495" w14:textId="19AA8B8C" w:rsidR="00F81B94"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Se estipula que el Consultor en ningún momento se considerará como intermediario del Contratante, ni tampoco tendrá ninguna representación legal de la Contratante.  Asimismo, queda expresamente estipulado que ni el Consultor, ni ninguna otra persona que éste utilice en la ejecución de los trabajos encomendados, serán considerados miembros del personal de la Contratante y por ende, se exime a ellos de cualquier responsabilidad legal. </w:t>
      </w:r>
    </w:p>
    <w:p w14:paraId="79851962" w14:textId="77777777" w:rsidR="00F81B94" w:rsidRPr="0015679F" w:rsidRDefault="00F81B94" w:rsidP="00F81B94">
      <w:pPr>
        <w:tabs>
          <w:tab w:val="left" w:pos="-720"/>
        </w:tabs>
        <w:suppressAutoHyphens/>
        <w:jc w:val="both"/>
        <w:rPr>
          <w:rFonts w:ascii="Century Gothic" w:hAnsi="Century Gothic"/>
          <w:bCs/>
          <w:spacing w:val="-3"/>
          <w:sz w:val="22"/>
          <w:szCs w:val="22"/>
          <w:lang w:val="es-ES_tradnl"/>
        </w:rPr>
      </w:pPr>
    </w:p>
    <w:p w14:paraId="022BBBF7" w14:textId="77777777" w:rsidR="00F81B94" w:rsidRPr="0015679F" w:rsidRDefault="00F81B94" w:rsidP="0015679F">
      <w:pPr>
        <w:tabs>
          <w:tab w:val="left" w:pos="-720"/>
        </w:tabs>
        <w:suppressAutoHyphens/>
        <w:jc w:val="both"/>
        <w:rPr>
          <w:rFonts w:ascii="Century Gothic" w:hAnsi="Century Gothic"/>
          <w:b/>
          <w:spacing w:val="-3"/>
          <w:sz w:val="22"/>
          <w:szCs w:val="22"/>
          <w:lang w:val="es-ES_tradnl"/>
        </w:rPr>
      </w:pPr>
      <w:r w:rsidRPr="0015679F">
        <w:rPr>
          <w:rFonts w:ascii="Century Gothic" w:hAnsi="Century Gothic"/>
          <w:bCs/>
          <w:spacing w:val="-3"/>
          <w:sz w:val="22"/>
          <w:szCs w:val="22"/>
          <w:lang w:val="es-ES_tradnl"/>
        </w:rPr>
        <w:t>En caso de incumplimiento, el consultor será responsable exclusivo y personal por los reclamos que se puedan suscitar.</w:t>
      </w:r>
    </w:p>
    <w:p w14:paraId="62D6B3D7" w14:textId="77777777" w:rsidR="00F81B94" w:rsidRPr="0015679F" w:rsidRDefault="00F81B94" w:rsidP="0015679F">
      <w:pPr>
        <w:tabs>
          <w:tab w:val="left" w:pos="-720"/>
        </w:tabs>
        <w:suppressAutoHyphens/>
        <w:jc w:val="both"/>
        <w:rPr>
          <w:rFonts w:ascii="Century Gothic" w:hAnsi="Century Gothic"/>
          <w:b/>
          <w:spacing w:val="-3"/>
          <w:sz w:val="22"/>
          <w:szCs w:val="22"/>
          <w:lang w:val="es-ES_tradnl"/>
        </w:rPr>
      </w:pPr>
    </w:p>
    <w:p w14:paraId="54D88FD6" w14:textId="2905E0A2" w:rsidR="00211D28" w:rsidRPr="0015679F" w:rsidRDefault="00F81B94"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
          <w:bCs/>
          <w:spacing w:val="-3"/>
          <w:sz w:val="22"/>
          <w:szCs w:val="22"/>
          <w:lang w:val="es-ES_tradnl"/>
        </w:rPr>
        <w:t xml:space="preserve">DÉCIMA </w:t>
      </w:r>
      <w:r w:rsidR="00205198" w:rsidRPr="0015679F">
        <w:rPr>
          <w:rFonts w:ascii="Century Gothic" w:hAnsi="Century Gothic"/>
          <w:b/>
          <w:bCs/>
          <w:spacing w:val="-3"/>
          <w:sz w:val="22"/>
          <w:szCs w:val="22"/>
          <w:lang w:val="es-ES_tradnl"/>
        </w:rPr>
        <w:t>PRIMERA</w:t>
      </w:r>
      <w:r w:rsidRPr="0015679F">
        <w:rPr>
          <w:rFonts w:ascii="Century Gothic" w:hAnsi="Century Gothic"/>
          <w:b/>
          <w:bCs/>
          <w:spacing w:val="-3"/>
          <w:sz w:val="22"/>
          <w:szCs w:val="22"/>
          <w:lang w:val="es-ES_tradnl"/>
        </w:rPr>
        <w:t xml:space="preserve">.- </w:t>
      </w:r>
      <w:r w:rsidR="00211D28" w:rsidRPr="0015679F">
        <w:rPr>
          <w:rFonts w:ascii="Century Gothic" w:hAnsi="Century Gothic"/>
          <w:b/>
          <w:bCs/>
          <w:spacing w:val="-3"/>
          <w:sz w:val="22"/>
          <w:szCs w:val="22"/>
          <w:lang w:val="es-ES_tradnl"/>
        </w:rPr>
        <w:t xml:space="preserve">DERECHOS DE PROPIEDAD DEL </w:t>
      </w:r>
      <w:r w:rsidR="009D3FC9" w:rsidRPr="0015679F">
        <w:rPr>
          <w:rFonts w:ascii="Century Gothic" w:hAnsi="Century Gothic"/>
          <w:b/>
          <w:bCs/>
          <w:spacing w:val="-3"/>
          <w:sz w:val="22"/>
          <w:szCs w:val="22"/>
          <w:lang w:val="es-ES_tradnl"/>
        </w:rPr>
        <w:t>CONTRATATE</w:t>
      </w:r>
      <w:r w:rsidR="00211D28" w:rsidRPr="0015679F">
        <w:rPr>
          <w:rFonts w:ascii="Century Gothic" w:hAnsi="Century Gothic"/>
          <w:b/>
          <w:bCs/>
          <w:spacing w:val="-3"/>
          <w:sz w:val="22"/>
          <w:szCs w:val="22"/>
          <w:lang w:val="es-ES_tradnl"/>
        </w:rPr>
        <w:t xml:space="preserve"> EN </w:t>
      </w:r>
      <w:r w:rsidR="00BC41B2" w:rsidRPr="0015679F">
        <w:rPr>
          <w:rFonts w:ascii="Century Gothic" w:hAnsi="Century Gothic"/>
          <w:b/>
          <w:bCs/>
          <w:spacing w:val="-3"/>
          <w:sz w:val="22"/>
          <w:szCs w:val="22"/>
          <w:lang w:val="es-ES_tradnl"/>
        </w:rPr>
        <w:t>INFORMES</w:t>
      </w:r>
      <w:r w:rsidR="00211D28" w:rsidRPr="0015679F">
        <w:rPr>
          <w:rFonts w:ascii="Century Gothic" w:hAnsi="Century Gothic"/>
          <w:b/>
          <w:bCs/>
          <w:spacing w:val="-3"/>
          <w:sz w:val="22"/>
          <w:szCs w:val="22"/>
          <w:lang w:val="es-ES_tradnl"/>
        </w:rPr>
        <w:t xml:space="preserve"> DE LA CONSULTORÍA:</w:t>
      </w:r>
      <w:r w:rsidR="00211D28" w:rsidRPr="0015679F">
        <w:rPr>
          <w:rFonts w:ascii="Century Gothic" w:hAnsi="Century Gothic"/>
          <w:bCs/>
          <w:spacing w:val="-3"/>
          <w:sz w:val="22"/>
          <w:szCs w:val="22"/>
          <w:lang w:val="es-ES_tradnl"/>
        </w:rPr>
        <w:t xml:space="preserve"> </w:t>
      </w:r>
    </w:p>
    <w:p w14:paraId="1312E6FA" w14:textId="77777777" w:rsidR="00211D28" w:rsidRPr="0015679F" w:rsidRDefault="00211D28" w:rsidP="0015679F">
      <w:pPr>
        <w:tabs>
          <w:tab w:val="left" w:pos="-720"/>
        </w:tabs>
        <w:suppressAutoHyphens/>
        <w:jc w:val="both"/>
        <w:rPr>
          <w:rFonts w:ascii="Century Gothic" w:hAnsi="Century Gothic"/>
          <w:bCs/>
          <w:spacing w:val="-3"/>
          <w:sz w:val="22"/>
          <w:szCs w:val="22"/>
          <w:lang w:val="es-ES_tradnl"/>
        </w:rPr>
      </w:pPr>
    </w:p>
    <w:p w14:paraId="5733BD51" w14:textId="3227AFB0" w:rsidR="00211D28" w:rsidRPr="0015679F" w:rsidRDefault="00211D28"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Todos los informes y datos relevantes e información tales como</w:t>
      </w:r>
      <w:r w:rsidR="002364A7" w:rsidRPr="0015679F">
        <w:rPr>
          <w:rFonts w:ascii="Century Gothic" w:hAnsi="Century Gothic"/>
          <w:bCs/>
          <w:spacing w:val="-3"/>
          <w:sz w:val="22"/>
          <w:szCs w:val="22"/>
          <w:lang w:val="es-ES_tradnl"/>
        </w:rPr>
        <w:t xml:space="preserve"> reportes, </w:t>
      </w:r>
      <w:r w:rsidRPr="0015679F">
        <w:rPr>
          <w:rFonts w:ascii="Century Gothic" w:hAnsi="Century Gothic"/>
          <w:bCs/>
          <w:spacing w:val="-3"/>
          <w:sz w:val="22"/>
          <w:szCs w:val="22"/>
          <w:lang w:val="es-ES_tradnl"/>
        </w:rPr>
        <w:t xml:space="preserve">mapas, diagramas, planos, bases de datos, otros documentos y software, registros/archivos de soporte o material recopilado o elaborado por el Consultor en el curso de los Servicios serán confidenciales y serán y quedarán de propiedad absoluta del </w:t>
      </w:r>
      <w:r w:rsidR="009D3FC9" w:rsidRPr="0015679F">
        <w:rPr>
          <w:rFonts w:ascii="Century Gothic" w:hAnsi="Century Gothic"/>
          <w:bCs/>
          <w:spacing w:val="-3"/>
          <w:sz w:val="22"/>
          <w:szCs w:val="22"/>
          <w:lang w:val="es-ES_tradnl"/>
        </w:rPr>
        <w:t>Contratante</w:t>
      </w:r>
      <w:r w:rsidRPr="0015679F">
        <w:rPr>
          <w:rFonts w:ascii="Century Gothic" w:hAnsi="Century Gothic"/>
          <w:bCs/>
          <w:spacing w:val="-3"/>
          <w:sz w:val="22"/>
          <w:szCs w:val="22"/>
          <w:lang w:val="es-ES_tradnl"/>
        </w:rPr>
        <w:t xml:space="preserve">. A más tardar cuando este Contrato venza o termine, el Consultor deberá entregar al </w:t>
      </w:r>
      <w:r w:rsidR="009D3FC9" w:rsidRPr="0015679F">
        <w:rPr>
          <w:rFonts w:ascii="Century Gothic" w:hAnsi="Century Gothic"/>
          <w:bCs/>
          <w:spacing w:val="-3"/>
          <w:sz w:val="22"/>
          <w:szCs w:val="22"/>
          <w:lang w:val="es-ES_tradnl"/>
        </w:rPr>
        <w:t xml:space="preserve">Contratante </w:t>
      </w:r>
      <w:r w:rsidRPr="0015679F">
        <w:rPr>
          <w:rFonts w:ascii="Century Gothic" w:hAnsi="Century Gothic"/>
          <w:bCs/>
          <w:spacing w:val="-3"/>
          <w:sz w:val="22"/>
          <w:szCs w:val="22"/>
          <w:lang w:val="es-ES_tradnl"/>
        </w:rPr>
        <w:t xml:space="preserve">todos dichos documentos, junto con un inventario detallado de los mismos. El Consultor podrá conservar una copia de dichos documentos, datos y/o software, pero no los podrá utilizar para propósitos que no tengan relación con este Contrato sin la previa aprobación escrita del </w:t>
      </w:r>
      <w:r w:rsidR="009D3FC9" w:rsidRPr="0015679F">
        <w:rPr>
          <w:rFonts w:ascii="Century Gothic" w:hAnsi="Century Gothic"/>
          <w:bCs/>
          <w:spacing w:val="-3"/>
          <w:sz w:val="22"/>
          <w:szCs w:val="22"/>
          <w:lang w:val="es-ES_tradnl"/>
        </w:rPr>
        <w:t>Contratante</w:t>
      </w:r>
      <w:r w:rsidRPr="0015679F">
        <w:rPr>
          <w:rFonts w:ascii="Century Gothic" w:hAnsi="Century Gothic"/>
          <w:bCs/>
          <w:spacing w:val="-3"/>
          <w:sz w:val="22"/>
          <w:szCs w:val="22"/>
          <w:lang w:val="es-ES_tradnl"/>
        </w:rPr>
        <w:t>.</w:t>
      </w:r>
    </w:p>
    <w:p w14:paraId="76F2A49D" w14:textId="77777777" w:rsidR="00211D28" w:rsidRPr="0015679F" w:rsidRDefault="00211D28" w:rsidP="0015679F">
      <w:pPr>
        <w:tabs>
          <w:tab w:val="left" w:pos="-720"/>
        </w:tabs>
        <w:suppressAutoHyphens/>
        <w:jc w:val="both"/>
        <w:rPr>
          <w:rFonts w:ascii="Century Gothic" w:hAnsi="Century Gothic"/>
          <w:bCs/>
          <w:spacing w:val="-3"/>
          <w:sz w:val="22"/>
          <w:szCs w:val="22"/>
          <w:lang w:val="es-ES_tradnl"/>
        </w:rPr>
      </w:pPr>
    </w:p>
    <w:p w14:paraId="2C4CB678" w14:textId="24F711A3" w:rsidR="00211D28" w:rsidRPr="0015679F" w:rsidRDefault="00211D28"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Así mismo, las partes convienen en que el Consultor será el único titular de todos los derechos de autor en todos los países y que el Contratante, sin ninguna limitación, tendrá derecho de editar, reeditar, imprimir, publicar y/o difundir, todos los </w:t>
      </w:r>
      <w:r w:rsidR="00BC41B2" w:rsidRPr="0015679F">
        <w:rPr>
          <w:rFonts w:ascii="Century Gothic" w:hAnsi="Century Gothic"/>
          <w:bCs/>
          <w:spacing w:val="-3"/>
          <w:sz w:val="22"/>
          <w:szCs w:val="22"/>
          <w:lang w:val="es-ES_tradnl"/>
        </w:rPr>
        <w:t>informes</w:t>
      </w:r>
      <w:r w:rsidRPr="0015679F">
        <w:rPr>
          <w:rFonts w:ascii="Century Gothic" w:hAnsi="Century Gothic"/>
          <w:bCs/>
          <w:spacing w:val="-3"/>
          <w:sz w:val="22"/>
          <w:szCs w:val="22"/>
          <w:lang w:val="es-ES_tradnl"/>
        </w:rPr>
        <w:t xml:space="preserve"> resultantes de la consultoría o parte de estos en cualquier forma y en cualquier idioma. En las publicaciones que efectúe de los trabajos del Consultor, el Contratante citará el nombre del autor.</w:t>
      </w:r>
    </w:p>
    <w:p w14:paraId="1600E619" w14:textId="77777777" w:rsidR="00211D28" w:rsidRPr="0015679F" w:rsidRDefault="00211D28" w:rsidP="0015679F">
      <w:pPr>
        <w:tabs>
          <w:tab w:val="left" w:pos="-720"/>
        </w:tabs>
        <w:suppressAutoHyphens/>
        <w:jc w:val="both"/>
        <w:rPr>
          <w:rFonts w:ascii="Century Gothic" w:hAnsi="Century Gothic"/>
          <w:bCs/>
          <w:spacing w:val="-3"/>
          <w:sz w:val="22"/>
          <w:szCs w:val="22"/>
          <w:lang w:val="es-ES_tradnl"/>
        </w:rPr>
      </w:pPr>
    </w:p>
    <w:p w14:paraId="08A45C09" w14:textId="22890D50" w:rsidR="00B867FC" w:rsidRPr="0015679F" w:rsidRDefault="00B867FC" w:rsidP="0015679F">
      <w:pPr>
        <w:tabs>
          <w:tab w:val="left" w:pos="-720"/>
        </w:tabs>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 xml:space="preserve">DÉCIMA </w:t>
      </w:r>
      <w:r w:rsidR="0004171D">
        <w:rPr>
          <w:rFonts w:ascii="Century Gothic" w:hAnsi="Century Gothic"/>
          <w:b/>
          <w:bCs/>
          <w:spacing w:val="-3"/>
          <w:sz w:val="22"/>
          <w:szCs w:val="22"/>
          <w:lang w:val="es-ES_tradnl"/>
        </w:rPr>
        <w:t>SEGUNDA</w:t>
      </w:r>
      <w:r w:rsidRPr="0015679F">
        <w:rPr>
          <w:rFonts w:ascii="Century Gothic" w:hAnsi="Century Gothic"/>
          <w:b/>
          <w:bCs/>
          <w:spacing w:val="-3"/>
          <w:sz w:val="22"/>
          <w:szCs w:val="22"/>
          <w:lang w:val="es-ES_tradnl"/>
        </w:rPr>
        <w:t xml:space="preserve">.- MULTAS: </w:t>
      </w:r>
    </w:p>
    <w:p w14:paraId="246B75AD" w14:textId="77777777" w:rsidR="00B867FC" w:rsidRPr="0015679F" w:rsidRDefault="00B867FC" w:rsidP="0015679F">
      <w:pPr>
        <w:tabs>
          <w:tab w:val="left" w:pos="-720"/>
        </w:tabs>
        <w:suppressAutoHyphens/>
        <w:jc w:val="both"/>
        <w:rPr>
          <w:rFonts w:ascii="Century Gothic" w:hAnsi="Century Gothic"/>
          <w:bCs/>
          <w:spacing w:val="-3"/>
          <w:sz w:val="22"/>
          <w:szCs w:val="22"/>
          <w:lang w:val="es-ES_tradnl"/>
        </w:rPr>
      </w:pPr>
    </w:p>
    <w:p w14:paraId="7C5B6C8E" w14:textId="38A1242E" w:rsidR="00F81B94" w:rsidRPr="0015679F" w:rsidRDefault="00910777" w:rsidP="0015679F">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Las multas que se impondrán por incumplimiento de las obligaciones contractuales y que se deriven directa o indirectamente del objeto contractual será: del (1x1000) del valor pendiente del contrato por cada día de retraso en la entrega de los informes acordados, o incumplimiento de las responsabilidades del consultor, conforme los plazos acordados, excepto en el evento de caso fortuito o fuerza mayor calificado por el Ministerio de Economía y Finanzas o por causas imputables al Organismo Ejecuto</w:t>
      </w:r>
    </w:p>
    <w:p w14:paraId="50282475" w14:textId="77777777" w:rsidR="00910777" w:rsidRPr="0015679F" w:rsidRDefault="00910777" w:rsidP="00F81B94">
      <w:pPr>
        <w:tabs>
          <w:tab w:val="left" w:pos="-720"/>
        </w:tabs>
        <w:suppressAutoHyphens/>
        <w:jc w:val="both"/>
        <w:rPr>
          <w:rFonts w:ascii="Century Gothic" w:hAnsi="Century Gothic"/>
          <w:b/>
          <w:bCs/>
          <w:spacing w:val="-3"/>
          <w:sz w:val="22"/>
          <w:szCs w:val="22"/>
          <w:lang w:val="es-ES_tradnl"/>
        </w:rPr>
      </w:pPr>
    </w:p>
    <w:p w14:paraId="1BF17B16" w14:textId="62AD35D9" w:rsidR="00B867FC" w:rsidRPr="0015679F" w:rsidRDefault="00F81B94" w:rsidP="00F81B94">
      <w:pPr>
        <w:tabs>
          <w:tab w:val="left" w:pos="-720"/>
        </w:tabs>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 xml:space="preserve">DÉCIMA </w:t>
      </w:r>
      <w:r w:rsidR="0004171D">
        <w:rPr>
          <w:rFonts w:ascii="Century Gothic" w:hAnsi="Century Gothic"/>
          <w:b/>
          <w:bCs/>
          <w:spacing w:val="-3"/>
          <w:sz w:val="22"/>
          <w:szCs w:val="22"/>
          <w:lang w:val="es-ES_tradnl"/>
        </w:rPr>
        <w:t>TERCERA</w:t>
      </w:r>
      <w:r w:rsidRPr="0015679F">
        <w:rPr>
          <w:rFonts w:ascii="Century Gothic" w:hAnsi="Century Gothic"/>
          <w:b/>
          <w:bCs/>
          <w:spacing w:val="-3"/>
          <w:sz w:val="22"/>
          <w:szCs w:val="22"/>
          <w:lang w:val="es-ES_tradnl"/>
        </w:rPr>
        <w:t xml:space="preserve">.- DECLARACIONES: </w:t>
      </w:r>
    </w:p>
    <w:p w14:paraId="51F98C2C" w14:textId="77777777" w:rsidR="00B867FC" w:rsidRPr="0015679F" w:rsidRDefault="00B867FC" w:rsidP="00F81B94">
      <w:pPr>
        <w:tabs>
          <w:tab w:val="left" w:pos="-720"/>
        </w:tabs>
        <w:suppressAutoHyphens/>
        <w:jc w:val="both"/>
        <w:rPr>
          <w:rFonts w:ascii="Century Gothic" w:hAnsi="Century Gothic"/>
          <w:b/>
          <w:bCs/>
          <w:spacing w:val="-3"/>
          <w:sz w:val="22"/>
          <w:szCs w:val="22"/>
          <w:lang w:val="es-ES_tradnl"/>
        </w:rPr>
      </w:pPr>
    </w:p>
    <w:p w14:paraId="670FDFB1" w14:textId="77777777" w:rsidR="00205198" w:rsidRPr="0015679F" w:rsidRDefault="00205198" w:rsidP="00205198">
      <w:pPr>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Consultor declara:</w:t>
      </w:r>
    </w:p>
    <w:p w14:paraId="67058275" w14:textId="77777777" w:rsidR="00205198" w:rsidRPr="0015679F" w:rsidRDefault="00205198" w:rsidP="00205198">
      <w:pPr>
        <w:tabs>
          <w:tab w:val="left" w:pos="-720"/>
          <w:tab w:val="left" w:pos="0"/>
        </w:tabs>
        <w:suppressAutoHyphens/>
        <w:jc w:val="both"/>
        <w:rPr>
          <w:rFonts w:ascii="Century Gothic" w:hAnsi="Century Gothic"/>
          <w:bCs/>
          <w:spacing w:val="-3"/>
          <w:sz w:val="22"/>
          <w:szCs w:val="22"/>
          <w:lang w:val="es-ES_tradnl"/>
        </w:rPr>
      </w:pPr>
    </w:p>
    <w:p w14:paraId="596AB7B1" w14:textId="77777777" w:rsidR="00205198" w:rsidRPr="0015679F" w:rsidRDefault="00205198" w:rsidP="00205198">
      <w:pPr>
        <w:tabs>
          <w:tab w:val="left" w:pos="-720"/>
          <w:tab w:val="left" w:pos="0"/>
        </w:tabs>
        <w:suppressAutoHyphens/>
        <w:ind w:left="720" w:hanging="720"/>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A.</w:t>
      </w:r>
      <w:r w:rsidRPr="0015679F">
        <w:rPr>
          <w:rFonts w:ascii="Century Gothic" w:hAnsi="Century Gothic"/>
          <w:bCs/>
          <w:spacing w:val="-3"/>
          <w:sz w:val="22"/>
          <w:szCs w:val="22"/>
          <w:lang w:val="es-ES_tradnl"/>
        </w:rPr>
        <w:tab/>
        <w:t>Que mantendrá al mismo tiempo un solo cargo a tiempo completo financiado con recursos del BID y solo facturará a un proyecto por tareas desempeñadas en un solo día.</w:t>
      </w:r>
    </w:p>
    <w:p w14:paraId="6E15DE6F" w14:textId="77777777" w:rsidR="00205198" w:rsidRPr="0015679F" w:rsidRDefault="00205198" w:rsidP="00205198">
      <w:pPr>
        <w:suppressAutoHyphens/>
        <w:ind w:left="709" w:hanging="709"/>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B.</w:t>
      </w:r>
      <w:r w:rsidRPr="0015679F">
        <w:rPr>
          <w:rFonts w:ascii="Century Gothic" w:hAnsi="Century Gothic"/>
          <w:bCs/>
          <w:spacing w:val="-3"/>
          <w:sz w:val="22"/>
          <w:szCs w:val="22"/>
          <w:lang w:val="es-ES_tradnl"/>
        </w:rPr>
        <w:tab/>
        <w:t xml:space="preserve">Conoce que lo establecido en este Contrato no deberá ser interpretado como una obligación de ofrecer un nuevo contrato, y cuando por causa de </w:t>
      </w:r>
      <w:r w:rsidRPr="0015679F">
        <w:rPr>
          <w:rFonts w:ascii="Century Gothic" w:hAnsi="Century Gothic"/>
          <w:bCs/>
          <w:spacing w:val="-3"/>
          <w:sz w:val="22"/>
          <w:szCs w:val="22"/>
          <w:lang w:val="es-ES_tradnl"/>
        </w:rPr>
        <w:lastRenderedPageBreak/>
        <w:t>fuerza mayor debidamente justificada haya incumplimiento de alguna de las partes y este Contrato no pudiese continuar, se podrá dar por terminado anticipadamente por mutuo acuerdo mediante acta suscrita por las partes. En tal caso el Consultor se obliga a entregar al Contratante los trabajos avanzados y recibirá únicamente la suma que corresponda a los resultados en función del tiempo trabajado hasta entonces.</w:t>
      </w:r>
    </w:p>
    <w:p w14:paraId="0FBD637B" w14:textId="77777777" w:rsidR="00205198" w:rsidRPr="0015679F" w:rsidRDefault="00205198" w:rsidP="00F81B94">
      <w:pPr>
        <w:tabs>
          <w:tab w:val="left" w:pos="-720"/>
        </w:tabs>
        <w:suppressAutoHyphens/>
        <w:jc w:val="both"/>
        <w:rPr>
          <w:rFonts w:ascii="Century Gothic" w:hAnsi="Century Gothic"/>
          <w:bCs/>
          <w:spacing w:val="-3"/>
          <w:sz w:val="22"/>
          <w:szCs w:val="22"/>
          <w:lang w:val="es-ES_tradnl"/>
        </w:rPr>
      </w:pPr>
    </w:p>
    <w:p w14:paraId="5A607F4B" w14:textId="5803400F" w:rsidR="00F81B94" w:rsidRPr="0015679F" w:rsidRDefault="00F81B94" w:rsidP="00F81B94">
      <w:pPr>
        <w:tabs>
          <w:tab w:val="left" w:pos="-72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Las partes reconocen en forma expresa, que:</w:t>
      </w:r>
    </w:p>
    <w:p w14:paraId="21B90306" w14:textId="77777777" w:rsidR="00C10C8A" w:rsidRPr="0015679F" w:rsidRDefault="00C10C8A" w:rsidP="00F81B94">
      <w:pPr>
        <w:tabs>
          <w:tab w:val="left" w:pos="-720"/>
        </w:tabs>
        <w:suppressAutoHyphens/>
        <w:jc w:val="both"/>
        <w:rPr>
          <w:rFonts w:ascii="Century Gothic" w:hAnsi="Century Gothic"/>
          <w:bCs/>
          <w:spacing w:val="-3"/>
          <w:sz w:val="22"/>
          <w:szCs w:val="22"/>
          <w:lang w:val="es-ES_tradnl"/>
        </w:rPr>
      </w:pPr>
    </w:p>
    <w:p w14:paraId="430035E4" w14:textId="77777777" w:rsidR="00F81B94" w:rsidRPr="0015679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Banco Interamericano de Desarrollo (BID) es un organismo de financiamiento con personalidad jurídica internacional, unánimemente reconocida por la comunidad internacional.</w:t>
      </w:r>
    </w:p>
    <w:p w14:paraId="7A2036E7" w14:textId="77777777" w:rsidR="00F81B94" w:rsidRPr="0015679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BID en cumplimiento de los fines para los cuales fue creado, goza de privilegios, prerrogativas e inmunidades reconocidas por los Estados, incluyendo la República del Ecuador.</w:t>
      </w:r>
    </w:p>
    <w:p w14:paraId="40E73C45" w14:textId="77777777" w:rsidR="00F81B94" w:rsidRPr="0015679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El BID participa en el financiamiento del presente contrato.</w:t>
      </w:r>
    </w:p>
    <w:p w14:paraId="020002C1" w14:textId="77777777" w:rsidR="00F81B94" w:rsidRPr="0015679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No existe entre el BID y la Contratante, tampoco con el Consultor, en forma individual o en conjunto, vínculo jurídico de subordinación, directo ni indirecto que tenga fundamento en normas internacionales o nacionales, administrativas, civiles, comerciales, laborales o de cualquier otra naturaleza.</w:t>
      </w:r>
    </w:p>
    <w:p w14:paraId="557657DD" w14:textId="19CD1B49" w:rsidR="00F81B94" w:rsidRPr="0015679F" w:rsidRDefault="00F81B94" w:rsidP="00295725">
      <w:pPr>
        <w:widowControl w:val="0"/>
        <w:numPr>
          <w:ilvl w:val="0"/>
          <w:numId w:val="7"/>
        </w:numPr>
        <w:tabs>
          <w:tab w:val="left" w:pos="-720"/>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En razón de lo expuesto, es interés de la Contratante, y del Consultor aceptar y respetar los privilegios, prerrogativas e inmunidades y conjuntamente, defender y mantener indemne al BID frente a actos u omisiones de las propias partes, como así también por terceros, con relación y fundamento en el presente contrato.</w:t>
      </w:r>
    </w:p>
    <w:p w14:paraId="6C9C7E62" w14:textId="77777777" w:rsidR="00C10C8A" w:rsidRPr="0015679F" w:rsidRDefault="00C10C8A" w:rsidP="00C10C8A">
      <w:pPr>
        <w:widowControl w:val="0"/>
        <w:tabs>
          <w:tab w:val="left" w:pos="-720"/>
          <w:tab w:val="left" w:pos="0"/>
        </w:tabs>
        <w:suppressAutoHyphens/>
        <w:ind w:left="720"/>
        <w:jc w:val="both"/>
        <w:rPr>
          <w:rFonts w:ascii="Century Gothic" w:hAnsi="Century Gothic"/>
          <w:bCs/>
          <w:spacing w:val="-3"/>
          <w:sz w:val="22"/>
          <w:szCs w:val="22"/>
          <w:lang w:val="es-ES_tradnl"/>
        </w:rPr>
      </w:pPr>
    </w:p>
    <w:p w14:paraId="3815AA81" w14:textId="1BFAEEB5" w:rsidR="00F81B94" w:rsidRPr="0015679F" w:rsidRDefault="00F81B94" w:rsidP="00F81B94">
      <w:pPr>
        <w:tabs>
          <w:tab w:val="left" w:pos="0"/>
        </w:tabs>
        <w:suppressAutoHyphens/>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Consecuentemente, las partes se comprometen a no efectuar ningún reclamo al BID, ni trasladarse las diferencias que pudieran existir entre ellas, en relación de este Contrato.</w:t>
      </w:r>
    </w:p>
    <w:p w14:paraId="04A45393" w14:textId="2F26DC43" w:rsidR="00AC76AF" w:rsidRPr="0015679F" w:rsidRDefault="00AC76AF" w:rsidP="00F81B94">
      <w:pPr>
        <w:tabs>
          <w:tab w:val="left" w:pos="0"/>
        </w:tabs>
        <w:suppressAutoHyphens/>
        <w:jc w:val="both"/>
        <w:rPr>
          <w:rFonts w:ascii="Century Gothic" w:hAnsi="Century Gothic"/>
          <w:bCs/>
          <w:spacing w:val="-3"/>
          <w:sz w:val="22"/>
          <w:szCs w:val="22"/>
          <w:lang w:val="es-ES_tradnl"/>
        </w:rPr>
      </w:pPr>
    </w:p>
    <w:p w14:paraId="1A87372F" w14:textId="3CBA4F6A" w:rsidR="00F81B94" w:rsidRPr="0015679F" w:rsidRDefault="00F81B94" w:rsidP="00F81B94">
      <w:pPr>
        <w:tabs>
          <w:tab w:val="left" w:pos="0"/>
        </w:tabs>
        <w:suppressAutoHyphens/>
        <w:jc w:val="both"/>
        <w:rPr>
          <w:rFonts w:ascii="Century Gothic" w:hAnsi="Century Gothic" w:cs="Arial"/>
          <w:sz w:val="22"/>
          <w:szCs w:val="22"/>
          <w:lang w:eastAsia="es-EC"/>
        </w:rPr>
      </w:pPr>
      <w:r w:rsidRPr="0015679F">
        <w:rPr>
          <w:rFonts w:ascii="Century Gothic" w:hAnsi="Century Gothic"/>
          <w:b/>
          <w:bCs/>
          <w:spacing w:val="-3"/>
          <w:sz w:val="22"/>
          <w:szCs w:val="22"/>
          <w:lang w:val="es-ES_tradnl"/>
        </w:rPr>
        <w:t xml:space="preserve">DÉCIMA </w:t>
      </w:r>
      <w:r w:rsidR="0004171D">
        <w:rPr>
          <w:rFonts w:ascii="Century Gothic" w:hAnsi="Century Gothic"/>
          <w:b/>
          <w:bCs/>
          <w:spacing w:val="-3"/>
          <w:sz w:val="22"/>
          <w:szCs w:val="22"/>
          <w:lang w:val="es-ES_tradnl"/>
        </w:rPr>
        <w:t>CUARTA</w:t>
      </w:r>
      <w:r w:rsidRPr="0015679F">
        <w:rPr>
          <w:rFonts w:ascii="Century Gothic" w:hAnsi="Century Gothic"/>
          <w:b/>
          <w:bCs/>
          <w:spacing w:val="-3"/>
          <w:sz w:val="22"/>
          <w:szCs w:val="22"/>
          <w:lang w:val="es-ES_tradnl"/>
        </w:rPr>
        <w:t>.- PRACTICAS PROHIBIDAS:</w:t>
      </w:r>
    </w:p>
    <w:p w14:paraId="505CD6EC" w14:textId="77777777" w:rsidR="00F81B94" w:rsidRPr="0015679F" w:rsidRDefault="00F81B94" w:rsidP="00F81B94">
      <w:pPr>
        <w:tabs>
          <w:tab w:val="left" w:pos="0"/>
        </w:tabs>
        <w:suppressAutoHyphens/>
        <w:jc w:val="both"/>
        <w:rPr>
          <w:rFonts w:ascii="Century Gothic" w:hAnsi="Century Gothic" w:cs="Arial"/>
          <w:sz w:val="22"/>
          <w:szCs w:val="22"/>
          <w:lang w:eastAsia="es-EC"/>
        </w:rPr>
      </w:pPr>
    </w:p>
    <w:p w14:paraId="628B0FDB" w14:textId="0C608C72" w:rsidR="00F81B94" w:rsidRPr="0015679F" w:rsidRDefault="00F1125B" w:rsidP="00F81B94">
      <w:pPr>
        <w:tabs>
          <w:tab w:val="left" w:pos="0"/>
        </w:tabs>
        <w:suppressAutoHyphens/>
        <w:jc w:val="both"/>
        <w:rPr>
          <w:rFonts w:ascii="Century Gothic" w:hAnsi="Century Gothic" w:cs="Arial"/>
          <w:sz w:val="22"/>
          <w:szCs w:val="22"/>
          <w:lang w:eastAsia="es-EC"/>
        </w:rPr>
      </w:pPr>
      <w:r w:rsidRPr="0015679F">
        <w:rPr>
          <w:rFonts w:ascii="Century Gothic" w:hAnsi="Century Gothic" w:cs="Arial"/>
          <w:sz w:val="22"/>
          <w:szCs w:val="22"/>
          <w:lang w:eastAsia="es-EC"/>
        </w:rPr>
        <w:t>El Contratante y el Consultor se obligan a observar y aplicar las Prácticas Prohibidas descritas en las Políticas de Adquisiciones del BID GN 2350-15</w:t>
      </w:r>
      <w:r w:rsidR="008F7A07" w:rsidRPr="0015679F">
        <w:rPr>
          <w:rFonts w:ascii="Century Gothic" w:hAnsi="Century Gothic" w:cs="Arial"/>
          <w:sz w:val="22"/>
          <w:szCs w:val="22"/>
          <w:lang w:eastAsia="es-EC"/>
        </w:rPr>
        <w:t>.</w:t>
      </w:r>
    </w:p>
    <w:p w14:paraId="0BAED530" w14:textId="77777777" w:rsidR="00F1125B" w:rsidRPr="0015679F" w:rsidRDefault="00F1125B" w:rsidP="00F81B94">
      <w:pPr>
        <w:tabs>
          <w:tab w:val="left" w:pos="0"/>
        </w:tabs>
        <w:suppressAutoHyphens/>
        <w:jc w:val="both"/>
        <w:rPr>
          <w:rFonts w:ascii="Century Gothic" w:hAnsi="Century Gothic" w:cs="Arial"/>
          <w:sz w:val="22"/>
          <w:szCs w:val="22"/>
          <w:lang w:eastAsia="es-EC"/>
        </w:rPr>
      </w:pPr>
    </w:p>
    <w:p w14:paraId="2F572420" w14:textId="52968F1B" w:rsidR="00EF56EA" w:rsidRPr="0015679F" w:rsidRDefault="00F81B94" w:rsidP="00F81B94">
      <w:pPr>
        <w:tabs>
          <w:tab w:val="left" w:pos="0"/>
        </w:tabs>
        <w:suppressAutoHyphens/>
        <w:jc w:val="both"/>
        <w:rPr>
          <w:rFonts w:ascii="Century Gothic" w:hAnsi="Century Gothic"/>
          <w:b/>
          <w:bCs/>
          <w:spacing w:val="-3"/>
          <w:sz w:val="22"/>
          <w:szCs w:val="22"/>
          <w:lang w:val="es-ES_tradnl"/>
        </w:rPr>
      </w:pPr>
      <w:r w:rsidRPr="0015679F">
        <w:rPr>
          <w:rFonts w:ascii="Century Gothic" w:hAnsi="Century Gothic"/>
          <w:b/>
          <w:bCs/>
          <w:spacing w:val="-3"/>
          <w:sz w:val="22"/>
          <w:szCs w:val="22"/>
          <w:lang w:val="es-ES_tradnl"/>
        </w:rPr>
        <w:t xml:space="preserve">DÉCIMA </w:t>
      </w:r>
      <w:r w:rsidR="0004171D">
        <w:rPr>
          <w:rFonts w:ascii="Century Gothic" w:hAnsi="Century Gothic"/>
          <w:b/>
          <w:bCs/>
          <w:spacing w:val="-3"/>
          <w:sz w:val="22"/>
          <w:szCs w:val="22"/>
          <w:lang w:val="es-ES_tradnl"/>
        </w:rPr>
        <w:t>QUINTA</w:t>
      </w:r>
      <w:r w:rsidRPr="0015679F">
        <w:rPr>
          <w:rFonts w:ascii="Century Gothic" w:hAnsi="Century Gothic"/>
          <w:b/>
          <w:bCs/>
          <w:spacing w:val="-3"/>
          <w:sz w:val="22"/>
          <w:szCs w:val="22"/>
          <w:lang w:val="es-ES_tradnl"/>
        </w:rPr>
        <w:t xml:space="preserve">.- CONTROVERSIAS Y NOTIFICACIONES: </w:t>
      </w:r>
    </w:p>
    <w:p w14:paraId="679E0E99" w14:textId="77777777" w:rsidR="00EF56EA" w:rsidRPr="0015679F" w:rsidRDefault="00EF56EA" w:rsidP="00F81B94">
      <w:pPr>
        <w:tabs>
          <w:tab w:val="left" w:pos="0"/>
        </w:tabs>
        <w:suppressAutoHyphens/>
        <w:jc w:val="both"/>
        <w:rPr>
          <w:rFonts w:ascii="Century Gothic" w:hAnsi="Century Gothic"/>
          <w:b/>
          <w:bCs/>
          <w:spacing w:val="-3"/>
          <w:sz w:val="22"/>
          <w:szCs w:val="22"/>
          <w:lang w:val="es-ES_tradnl"/>
        </w:rPr>
      </w:pPr>
    </w:p>
    <w:p w14:paraId="69A990D1" w14:textId="77777777" w:rsidR="0015679F" w:rsidRPr="0015679F" w:rsidRDefault="0015679F" w:rsidP="0015679F">
      <w:pPr>
        <w:ind w:right="45"/>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 xml:space="preserve">Cualquier disputa que se origine con motivo del cumplimiento de este contrato, será resuelta por mutuo acuerdo entre las partes. En caso de que éstas no lo solucionen amigablemente, se someterán a cualquiera de los medios alternativos de solución de conflictos. </w:t>
      </w:r>
    </w:p>
    <w:p w14:paraId="29258462" w14:textId="77777777" w:rsidR="0015679F" w:rsidRPr="0015679F" w:rsidRDefault="0015679F" w:rsidP="0015679F">
      <w:pPr>
        <w:ind w:right="45"/>
        <w:jc w:val="both"/>
        <w:rPr>
          <w:rFonts w:ascii="Century Gothic" w:hAnsi="Century Gothic"/>
          <w:bCs/>
          <w:spacing w:val="-3"/>
          <w:sz w:val="22"/>
          <w:szCs w:val="22"/>
          <w:lang w:val="es-ES_tradnl"/>
        </w:rPr>
      </w:pPr>
    </w:p>
    <w:p w14:paraId="1F547101" w14:textId="77777777" w:rsidR="0015679F" w:rsidRPr="0015679F" w:rsidRDefault="0015679F" w:rsidP="0015679F">
      <w:pPr>
        <w:ind w:right="45"/>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Quito).</w:t>
      </w:r>
    </w:p>
    <w:p w14:paraId="057FFF32" w14:textId="77777777" w:rsidR="0015679F" w:rsidRPr="0015679F" w:rsidRDefault="0015679F" w:rsidP="0015679F">
      <w:pPr>
        <w:ind w:right="45"/>
        <w:jc w:val="both"/>
        <w:rPr>
          <w:rFonts w:ascii="Century Gothic" w:hAnsi="Century Gothic"/>
          <w:bCs/>
          <w:spacing w:val="-3"/>
          <w:sz w:val="22"/>
          <w:szCs w:val="22"/>
          <w:lang w:val="es-ES_tradnl"/>
        </w:rPr>
      </w:pPr>
    </w:p>
    <w:p w14:paraId="1A6DCDC0" w14:textId="77777777" w:rsidR="0015679F" w:rsidRPr="0015679F" w:rsidRDefault="0015679F" w:rsidP="0015679F">
      <w:pPr>
        <w:ind w:right="45"/>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La legislación aplicable a este Contrato es la ecuatoriana. En consecuencia, el Consultor renuncia a utilizar la vía diplomática para todo reclamo relacionado con este Contrato. Si el Consultor incumpliere este compromiso, el Contratante podrá dar por terminado unilateralmente el contrato y hacer efectiva la garantía de existir.</w:t>
      </w:r>
    </w:p>
    <w:p w14:paraId="017AF527" w14:textId="77777777" w:rsidR="0015679F" w:rsidRPr="0015679F" w:rsidRDefault="0015679F" w:rsidP="0015679F">
      <w:pPr>
        <w:ind w:right="45"/>
        <w:jc w:val="both"/>
        <w:rPr>
          <w:rFonts w:ascii="Century Gothic" w:hAnsi="Century Gothic"/>
          <w:bCs/>
          <w:spacing w:val="-3"/>
          <w:sz w:val="22"/>
          <w:szCs w:val="22"/>
          <w:lang w:val="es-ES_tradnl"/>
        </w:rPr>
      </w:pPr>
    </w:p>
    <w:p w14:paraId="493F8A1B" w14:textId="77777777" w:rsidR="0015679F" w:rsidRPr="0015679F" w:rsidRDefault="0015679F" w:rsidP="0015679F">
      <w:pPr>
        <w:ind w:right="45"/>
        <w:jc w:val="both"/>
        <w:rPr>
          <w:rFonts w:ascii="Century Gothic" w:hAnsi="Century Gothic"/>
          <w:bCs/>
          <w:spacing w:val="-3"/>
          <w:sz w:val="22"/>
          <w:szCs w:val="22"/>
          <w:lang w:val="es-ES_tradnl"/>
        </w:rPr>
      </w:pPr>
      <w:r w:rsidRPr="0015679F">
        <w:rPr>
          <w:rFonts w:ascii="Century Gothic" w:hAnsi="Century Gothic"/>
          <w:bCs/>
          <w:spacing w:val="-3"/>
          <w:sz w:val="22"/>
          <w:szCs w:val="22"/>
          <w:lang w:val="es-ES_tradnl"/>
        </w:rPr>
        <w:t>Para todos los efectos de este contrato, las partes convienen en señalar su domicilio en la ciudad de Quito</w:t>
      </w:r>
    </w:p>
    <w:p w14:paraId="3E0BA3F2" w14:textId="6C31B026" w:rsidR="00F81B94" w:rsidRPr="0015679F" w:rsidRDefault="00861E50" w:rsidP="0015679F">
      <w:pPr>
        <w:ind w:right="45"/>
        <w:jc w:val="both"/>
        <w:rPr>
          <w:rFonts w:ascii="Century Gothic" w:hAnsi="Century Gothic"/>
          <w:sz w:val="22"/>
          <w:szCs w:val="22"/>
          <w:lang w:eastAsia="es-EC"/>
        </w:rPr>
      </w:pPr>
      <w:r w:rsidRPr="0015679F">
        <w:rPr>
          <w:rFonts w:ascii="Century Gothic" w:hAnsi="Century Gothic"/>
          <w:i/>
          <w:iCs/>
          <w:color w:val="4472C4" w:themeColor="accent1"/>
          <w:sz w:val="22"/>
          <w:szCs w:val="22"/>
        </w:rPr>
        <w:t>.</w:t>
      </w:r>
    </w:p>
    <w:p w14:paraId="5F9D5E58" w14:textId="77777777" w:rsidR="00F81B94" w:rsidRPr="0015679F" w:rsidRDefault="00F81B94" w:rsidP="00F81B94">
      <w:pPr>
        <w:ind w:left="17" w:right="45"/>
        <w:jc w:val="both"/>
        <w:rPr>
          <w:rFonts w:ascii="Century Gothic" w:hAnsi="Century Gothic"/>
          <w:sz w:val="22"/>
          <w:szCs w:val="22"/>
          <w:lang w:eastAsia="es-EC"/>
        </w:rPr>
      </w:pPr>
    </w:p>
    <w:p w14:paraId="3339313C" w14:textId="77777777" w:rsidR="00F81B94" w:rsidRPr="0015679F" w:rsidRDefault="00F81B94" w:rsidP="00F81B94">
      <w:pPr>
        <w:ind w:right="45"/>
        <w:jc w:val="both"/>
        <w:rPr>
          <w:rFonts w:ascii="Century Gothic" w:hAnsi="Century Gothic"/>
          <w:sz w:val="22"/>
          <w:szCs w:val="22"/>
          <w:lang w:eastAsia="es-EC"/>
        </w:rPr>
      </w:pPr>
      <w:r w:rsidRPr="0015679F">
        <w:rPr>
          <w:rFonts w:ascii="Century Gothic" w:hAnsi="Century Gothic" w:cs="Arial"/>
          <w:sz w:val="22"/>
          <w:szCs w:val="22"/>
          <w:lang w:eastAsia="es-EC"/>
        </w:rPr>
        <w:t>Para efectos de comunicación o notificaciones, las partes señalan como su dirección, las siguientes:</w:t>
      </w:r>
    </w:p>
    <w:p w14:paraId="53264752" w14:textId="77777777" w:rsidR="0015679F" w:rsidRPr="0015679F" w:rsidRDefault="0015679F" w:rsidP="00F81B94">
      <w:pPr>
        <w:ind w:right="139"/>
        <w:jc w:val="both"/>
        <w:rPr>
          <w:rFonts w:ascii="Century Gothic" w:hAnsi="Century Gothic" w:cs="Arial"/>
          <w:b/>
          <w:spacing w:val="-2"/>
          <w:sz w:val="22"/>
          <w:szCs w:val="22"/>
        </w:rPr>
      </w:pPr>
    </w:p>
    <w:p w14:paraId="2BB1C553" w14:textId="25A201A8" w:rsidR="00F81B94" w:rsidRPr="0015679F" w:rsidRDefault="00F81B94" w:rsidP="00F81B94">
      <w:pPr>
        <w:ind w:right="139"/>
        <w:jc w:val="both"/>
        <w:rPr>
          <w:rFonts w:ascii="Century Gothic" w:hAnsi="Century Gothic" w:cs="Arial"/>
          <w:b/>
          <w:spacing w:val="-2"/>
          <w:sz w:val="22"/>
          <w:szCs w:val="22"/>
        </w:rPr>
      </w:pPr>
      <w:r w:rsidRPr="0015679F">
        <w:rPr>
          <w:rFonts w:ascii="Century Gothic" w:hAnsi="Century Gothic" w:cs="Arial"/>
          <w:b/>
          <w:spacing w:val="-2"/>
          <w:sz w:val="22"/>
          <w:szCs w:val="22"/>
        </w:rPr>
        <w:t xml:space="preserve">Contratante: </w:t>
      </w:r>
    </w:p>
    <w:p w14:paraId="5DEBD67F" w14:textId="7357AAD3" w:rsidR="00F81B94" w:rsidRPr="0015679F" w:rsidRDefault="00F81B94" w:rsidP="00F81B94">
      <w:pPr>
        <w:ind w:right="139"/>
        <w:jc w:val="both"/>
        <w:rPr>
          <w:rFonts w:ascii="Century Gothic" w:hAnsi="Century Gothic" w:cs="Arial"/>
          <w:sz w:val="22"/>
          <w:szCs w:val="22"/>
        </w:rPr>
      </w:pPr>
      <w:r w:rsidRPr="0015679F">
        <w:rPr>
          <w:rFonts w:ascii="Century Gothic" w:hAnsi="Century Gothic" w:cs="Arial"/>
          <w:sz w:val="22"/>
          <w:szCs w:val="22"/>
        </w:rPr>
        <w:t xml:space="preserve">Nombre: </w:t>
      </w:r>
      <w:r w:rsidR="00C10C8A" w:rsidRPr="0015679F">
        <w:rPr>
          <w:rFonts w:ascii="Century Gothic" w:hAnsi="Century Gothic"/>
          <w:i/>
          <w:iCs/>
          <w:color w:val="4472C4" w:themeColor="accent1"/>
          <w:sz w:val="22"/>
          <w:szCs w:val="22"/>
        </w:rPr>
        <w:t>(Colocar nombre completo del contratante)</w:t>
      </w:r>
    </w:p>
    <w:p w14:paraId="3B909BB5" w14:textId="57EB7774" w:rsidR="00F81B94" w:rsidRPr="0015679F" w:rsidRDefault="00F81B94" w:rsidP="00F81B94">
      <w:pPr>
        <w:ind w:right="139"/>
        <w:jc w:val="both"/>
        <w:rPr>
          <w:rFonts w:ascii="Century Gothic" w:hAnsi="Century Gothic" w:cs="Arial"/>
          <w:sz w:val="22"/>
          <w:szCs w:val="22"/>
        </w:rPr>
      </w:pPr>
      <w:r w:rsidRPr="0015679F">
        <w:rPr>
          <w:rFonts w:ascii="Century Gothic" w:hAnsi="Century Gothic" w:cs="Arial"/>
          <w:sz w:val="22"/>
          <w:szCs w:val="22"/>
        </w:rPr>
        <w:t xml:space="preserve">RUC: </w:t>
      </w:r>
      <w:r w:rsidR="00C10C8A" w:rsidRPr="0015679F">
        <w:rPr>
          <w:rFonts w:ascii="Century Gothic" w:hAnsi="Century Gothic"/>
          <w:i/>
          <w:iCs/>
          <w:color w:val="4472C4" w:themeColor="accent1"/>
          <w:sz w:val="22"/>
          <w:szCs w:val="22"/>
        </w:rPr>
        <w:t>(XXXX)</w:t>
      </w:r>
    </w:p>
    <w:p w14:paraId="35B232DD" w14:textId="1E2BC61F" w:rsidR="00F81B94" w:rsidRPr="0015679F" w:rsidRDefault="00F81B94" w:rsidP="00F81B94">
      <w:pPr>
        <w:ind w:right="139"/>
        <w:jc w:val="both"/>
        <w:rPr>
          <w:rFonts w:ascii="Century Gothic" w:hAnsi="Century Gothic"/>
          <w:sz w:val="22"/>
          <w:szCs w:val="22"/>
        </w:rPr>
      </w:pPr>
      <w:r w:rsidRPr="0015679F">
        <w:rPr>
          <w:rFonts w:ascii="Century Gothic" w:hAnsi="Century Gothic" w:cs="Arial"/>
          <w:spacing w:val="-2"/>
          <w:sz w:val="22"/>
          <w:szCs w:val="22"/>
        </w:rPr>
        <w:t xml:space="preserve">Dirección: </w:t>
      </w:r>
      <w:r w:rsidR="00C10C8A" w:rsidRPr="0015679F">
        <w:rPr>
          <w:rFonts w:ascii="Century Gothic" w:hAnsi="Century Gothic"/>
          <w:i/>
          <w:iCs/>
          <w:color w:val="4472C4" w:themeColor="accent1"/>
          <w:sz w:val="22"/>
          <w:szCs w:val="22"/>
        </w:rPr>
        <w:t>(Colocar dirección)</w:t>
      </w:r>
    </w:p>
    <w:p w14:paraId="10562666" w14:textId="682B44D2" w:rsidR="00F81B94" w:rsidRPr="0015679F" w:rsidRDefault="00F81B94"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 xml:space="preserve">Teléfono: </w:t>
      </w:r>
      <w:r w:rsidR="00C10C8A" w:rsidRPr="0015679F">
        <w:rPr>
          <w:rFonts w:ascii="Century Gothic" w:hAnsi="Century Gothic"/>
          <w:i/>
          <w:iCs/>
          <w:color w:val="4472C4" w:themeColor="accent1"/>
          <w:sz w:val="22"/>
          <w:szCs w:val="22"/>
        </w:rPr>
        <w:t>(Colocar teléfono)</w:t>
      </w:r>
    </w:p>
    <w:p w14:paraId="540BCFED" w14:textId="370F2DE3" w:rsidR="00F81B94" w:rsidRPr="0015679F" w:rsidRDefault="00F81B94"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 xml:space="preserve">Email: </w:t>
      </w:r>
      <w:r w:rsidR="00C10C8A" w:rsidRPr="0015679F">
        <w:rPr>
          <w:rFonts w:ascii="Century Gothic" w:hAnsi="Century Gothic"/>
          <w:i/>
          <w:iCs/>
          <w:color w:val="4472C4" w:themeColor="accent1"/>
          <w:sz w:val="22"/>
          <w:szCs w:val="22"/>
        </w:rPr>
        <w:t>(Colocar correo electrónico del contratante)</w:t>
      </w:r>
      <w:r w:rsidRPr="0015679F">
        <w:rPr>
          <w:rFonts w:ascii="Century Gothic" w:hAnsi="Century Gothic" w:cs="Arial"/>
          <w:spacing w:val="-2"/>
          <w:sz w:val="22"/>
          <w:szCs w:val="22"/>
        </w:rPr>
        <w:tab/>
      </w:r>
      <w:r w:rsidRPr="0015679F">
        <w:rPr>
          <w:rFonts w:ascii="Century Gothic" w:hAnsi="Century Gothic" w:cs="Arial"/>
          <w:spacing w:val="-2"/>
          <w:sz w:val="22"/>
          <w:szCs w:val="22"/>
        </w:rPr>
        <w:tab/>
      </w:r>
    </w:p>
    <w:p w14:paraId="3C01EFD1" w14:textId="77777777" w:rsidR="00725DDC" w:rsidRPr="0015679F" w:rsidRDefault="00C10C8A" w:rsidP="00F81B94">
      <w:pPr>
        <w:ind w:right="139"/>
        <w:jc w:val="both"/>
        <w:rPr>
          <w:rFonts w:ascii="Century Gothic" w:hAnsi="Century Gothic" w:cs="Arial"/>
          <w:spacing w:val="-2"/>
          <w:sz w:val="22"/>
          <w:szCs w:val="22"/>
        </w:rPr>
      </w:pPr>
      <w:r w:rsidRPr="0015679F">
        <w:rPr>
          <w:rFonts w:ascii="Century Gothic" w:hAnsi="Century Gothic"/>
          <w:i/>
          <w:iCs/>
          <w:color w:val="4472C4" w:themeColor="accent1"/>
          <w:sz w:val="22"/>
          <w:szCs w:val="22"/>
        </w:rPr>
        <w:t xml:space="preserve">(Colocar ciudad) </w:t>
      </w:r>
      <w:r w:rsidR="00F81B94" w:rsidRPr="0015679F">
        <w:rPr>
          <w:rFonts w:ascii="Century Gothic" w:hAnsi="Century Gothic" w:cs="Arial"/>
          <w:spacing w:val="-2"/>
          <w:sz w:val="22"/>
          <w:szCs w:val="22"/>
        </w:rPr>
        <w:t>- Ecuador</w:t>
      </w:r>
      <w:r w:rsidR="00F81B94" w:rsidRPr="0015679F">
        <w:rPr>
          <w:rFonts w:ascii="Century Gothic" w:hAnsi="Century Gothic" w:cs="Arial"/>
          <w:spacing w:val="-2"/>
          <w:sz w:val="22"/>
          <w:szCs w:val="22"/>
        </w:rPr>
        <w:tab/>
      </w:r>
    </w:p>
    <w:p w14:paraId="64348BC4" w14:textId="2E8929AE" w:rsidR="00F81B94" w:rsidRPr="0015679F" w:rsidRDefault="00725DDC"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Persona de contacto para efectos de este contrato:  Nombre y cargo</w:t>
      </w:r>
      <w:r w:rsidR="00F81B94" w:rsidRPr="0015679F">
        <w:rPr>
          <w:rFonts w:ascii="Century Gothic" w:hAnsi="Century Gothic" w:cs="Arial"/>
          <w:spacing w:val="-2"/>
          <w:sz w:val="22"/>
          <w:szCs w:val="22"/>
        </w:rPr>
        <w:tab/>
      </w:r>
      <w:r w:rsidR="00F81B94" w:rsidRPr="0015679F">
        <w:rPr>
          <w:rFonts w:ascii="Century Gothic" w:hAnsi="Century Gothic" w:cs="Arial"/>
          <w:spacing w:val="-2"/>
          <w:sz w:val="22"/>
          <w:szCs w:val="22"/>
        </w:rPr>
        <w:tab/>
      </w:r>
      <w:r w:rsidR="00F81B94" w:rsidRPr="0015679F">
        <w:rPr>
          <w:rFonts w:ascii="Century Gothic" w:hAnsi="Century Gothic" w:cs="Arial"/>
          <w:spacing w:val="-2"/>
          <w:sz w:val="22"/>
          <w:szCs w:val="22"/>
        </w:rPr>
        <w:tab/>
      </w:r>
    </w:p>
    <w:p w14:paraId="6C30FEDA" w14:textId="5F10B846" w:rsidR="00F81B94" w:rsidRPr="0015679F" w:rsidRDefault="00F81B94" w:rsidP="00F81B94">
      <w:pPr>
        <w:ind w:right="139"/>
        <w:jc w:val="both"/>
        <w:rPr>
          <w:rFonts w:ascii="Century Gothic" w:hAnsi="Century Gothic" w:cs="Arial"/>
          <w:b/>
          <w:spacing w:val="-2"/>
          <w:sz w:val="22"/>
          <w:szCs w:val="22"/>
        </w:rPr>
      </w:pPr>
      <w:r w:rsidRPr="0015679F">
        <w:rPr>
          <w:rFonts w:ascii="Century Gothic" w:hAnsi="Century Gothic" w:cs="Arial"/>
          <w:b/>
          <w:spacing w:val="-2"/>
          <w:sz w:val="22"/>
          <w:szCs w:val="22"/>
        </w:rPr>
        <w:t xml:space="preserve">Consultor: </w:t>
      </w:r>
    </w:p>
    <w:p w14:paraId="1F7A3AE3" w14:textId="77777777" w:rsidR="00F46D31" w:rsidRPr="0015679F" w:rsidRDefault="00F46D31" w:rsidP="00F81B94">
      <w:pPr>
        <w:ind w:right="139"/>
        <w:jc w:val="both"/>
        <w:rPr>
          <w:rFonts w:ascii="Century Gothic" w:hAnsi="Century Gothic" w:cs="Arial"/>
          <w:b/>
          <w:spacing w:val="-2"/>
          <w:sz w:val="22"/>
          <w:szCs w:val="22"/>
        </w:rPr>
      </w:pPr>
    </w:p>
    <w:p w14:paraId="2EADF24C" w14:textId="2F31C7B2" w:rsidR="00F81B94" w:rsidRPr="0015679F" w:rsidRDefault="00F81B94" w:rsidP="00F81B94">
      <w:pPr>
        <w:ind w:right="139"/>
        <w:jc w:val="both"/>
        <w:rPr>
          <w:rFonts w:ascii="Century Gothic" w:hAnsi="Century Gothic" w:cs="Arial"/>
          <w:sz w:val="22"/>
          <w:szCs w:val="22"/>
        </w:rPr>
      </w:pPr>
      <w:r w:rsidRPr="0015679F">
        <w:rPr>
          <w:rFonts w:ascii="Century Gothic" w:hAnsi="Century Gothic" w:cs="Arial"/>
          <w:bCs/>
          <w:sz w:val="22"/>
          <w:szCs w:val="22"/>
        </w:rPr>
        <w:t>Nombre:</w:t>
      </w:r>
      <w:r w:rsidRPr="0015679F">
        <w:rPr>
          <w:rFonts w:ascii="Century Gothic" w:hAnsi="Century Gothic" w:cs="Arial"/>
          <w:b/>
          <w:sz w:val="22"/>
          <w:szCs w:val="22"/>
        </w:rPr>
        <w:t xml:space="preserve"> </w:t>
      </w:r>
      <w:r w:rsidR="00C10C8A" w:rsidRPr="0015679F">
        <w:rPr>
          <w:rFonts w:ascii="Century Gothic" w:hAnsi="Century Gothic"/>
          <w:i/>
          <w:iCs/>
          <w:color w:val="4472C4" w:themeColor="accent1"/>
          <w:sz w:val="22"/>
          <w:szCs w:val="22"/>
        </w:rPr>
        <w:t>(Colocar nombre completo del contratante)</w:t>
      </w:r>
      <w:r w:rsidRPr="0015679F">
        <w:rPr>
          <w:rFonts w:ascii="Century Gothic" w:hAnsi="Century Gothic" w:cs="Arial"/>
          <w:sz w:val="22"/>
          <w:szCs w:val="22"/>
        </w:rPr>
        <w:tab/>
      </w:r>
      <w:r w:rsidRPr="0015679F">
        <w:rPr>
          <w:rFonts w:ascii="Century Gothic" w:hAnsi="Century Gothic" w:cs="Arial"/>
          <w:sz w:val="22"/>
          <w:szCs w:val="22"/>
        </w:rPr>
        <w:tab/>
      </w:r>
      <w:r w:rsidRPr="0015679F">
        <w:rPr>
          <w:rFonts w:ascii="Century Gothic" w:hAnsi="Century Gothic" w:cs="Arial"/>
          <w:sz w:val="22"/>
          <w:szCs w:val="22"/>
        </w:rPr>
        <w:tab/>
      </w:r>
      <w:r w:rsidRPr="0015679F">
        <w:rPr>
          <w:rFonts w:ascii="Century Gothic" w:hAnsi="Century Gothic" w:cs="Arial"/>
          <w:sz w:val="22"/>
          <w:szCs w:val="22"/>
        </w:rPr>
        <w:tab/>
        <w:t xml:space="preserve"> </w:t>
      </w:r>
    </w:p>
    <w:p w14:paraId="6235263F" w14:textId="0A4DED1D" w:rsidR="00F81B94" w:rsidRPr="0015679F" w:rsidRDefault="00F81B94"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 xml:space="preserve">RUC: </w:t>
      </w:r>
      <w:r w:rsidR="00C10C8A" w:rsidRPr="0015679F">
        <w:rPr>
          <w:rFonts w:ascii="Century Gothic" w:hAnsi="Century Gothic"/>
          <w:i/>
          <w:iCs/>
          <w:color w:val="4472C4" w:themeColor="accent1"/>
          <w:sz w:val="22"/>
          <w:szCs w:val="22"/>
        </w:rPr>
        <w:t>(XXXX)</w:t>
      </w:r>
      <w:r w:rsidRPr="0015679F">
        <w:rPr>
          <w:rFonts w:ascii="Century Gothic" w:hAnsi="Century Gothic" w:cs="Arial"/>
          <w:spacing w:val="-2"/>
          <w:sz w:val="22"/>
          <w:szCs w:val="22"/>
        </w:rPr>
        <w:tab/>
      </w:r>
      <w:r w:rsidRPr="0015679F">
        <w:rPr>
          <w:rFonts w:ascii="Century Gothic" w:hAnsi="Century Gothic" w:cs="Arial"/>
          <w:spacing w:val="-2"/>
          <w:sz w:val="22"/>
          <w:szCs w:val="22"/>
        </w:rPr>
        <w:tab/>
      </w:r>
      <w:r w:rsidRPr="0015679F">
        <w:rPr>
          <w:rFonts w:ascii="Century Gothic" w:hAnsi="Century Gothic" w:cs="Arial"/>
          <w:spacing w:val="-2"/>
          <w:sz w:val="22"/>
          <w:szCs w:val="22"/>
        </w:rPr>
        <w:tab/>
      </w:r>
    </w:p>
    <w:p w14:paraId="2C093A85" w14:textId="4AF73541" w:rsidR="00F81B94" w:rsidRPr="0015679F" w:rsidRDefault="00F81B94" w:rsidP="00F81B94">
      <w:pPr>
        <w:ind w:right="139"/>
        <w:jc w:val="both"/>
        <w:rPr>
          <w:rFonts w:ascii="Century Gothic" w:hAnsi="Century Gothic"/>
          <w:sz w:val="22"/>
          <w:szCs w:val="22"/>
        </w:rPr>
      </w:pPr>
      <w:r w:rsidRPr="0015679F">
        <w:rPr>
          <w:rFonts w:ascii="Century Gothic" w:hAnsi="Century Gothic" w:cs="Arial"/>
          <w:spacing w:val="-2"/>
          <w:sz w:val="22"/>
          <w:szCs w:val="22"/>
        </w:rPr>
        <w:t xml:space="preserve">Dirección: </w:t>
      </w:r>
      <w:r w:rsidR="00C10C8A" w:rsidRPr="0015679F">
        <w:rPr>
          <w:rFonts w:ascii="Century Gothic" w:hAnsi="Century Gothic"/>
          <w:i/>
          <w:iCs/>
          <w:color w:val="4472C4" w:themeColor="accent1"/>
          <w:sz w:val="22"/>
          <w:szCs w:val="22"/>
        </w:rPr>
        <w:t>(Colocar dirección, ciudad, país)</w:t>
      </w:r>
      <w:r w:rsidRPr="0015679F">
        <w:rPr>
          <w:rFonts w:ascii="Century Gothic" w:hAnsi="Century Gothic" w:cs="Arial"/>
          <w:spacing w:val="-2"/>
          <w:sz w:val="22"/>
          <w:szCs w:val="22"/>
        </w:rPr>
        <w:tab/>
      </w:r>
    </w:p>
    <w:p w14:paraId="7916CEEA" w14:textId="4723DDCF" w:rsidR="00F81B94" w:rsidRPr="0015679F" w:rsidRDefault="00F81B94"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 xml:space="preserve">Teléfono: </w:t>
      </w:r>
      <w:r w:rsidR="00C10C8A" w:rsidRPr="0015679F">
        <w:rPr>
          <w:rFonts w:ascii="Century Gothic" w:hAnsi="Century Gothic"/>
          <w:i/>
          <w:iCs/>
          <w:color w:val="4472C4" w:themeColor="accent1"/>
          <w:sz w:val="22"/>
          <w:szCs w:val="22"/>
        </w:rPr>
        <w:t>(Colocar teléfono)</w:t>
      </w:r>
    </w:p>
    <w:p w14:paraId="7B0CD599" w14:textId="3C149558" w:rsidR="00F81B94" w:rsidRPr="0015679F" w:rsidRDefault="00F81B94" w:rsidP="00F81B94">
      <w:pPr>
        <w:ind w:right="139"/>
        <w:jc w:val="both"/>
        <w:rPr>
          <w:rFonts w:ascii="Century Gothic" w:hAnsi="Century Gothic" w:cs="Arial"/>
          <w:spacing w:val="-2"/>
          <w:sz w:val="22"/>
          <w:szCs w:val="22"/>
        </w:rPr>
      </w:pPr>
      <w:r w:rsidRPr="0015679F">
        <w:rPr>
          <w:rFonts w:ascii="Century Gothic" w:hAnsi="Century Gothic" w:cs="Arial"/>
          <w:spacing w:val="-2"/>
          <w:sz w:val="22"/>
          <w:szCs w:val="22"/>
        </w:rPr>
        <w:t xml:space="preserve">Email: </w:t>
      </w:r>
      <w:r w:rsidR="00C10C8A" w:rsidRPr="0015679F">
        <w:rPr>
          <w:rFonts w:ascii="Century Gothic" w:hAnsi="Century Gothic"/>
          <w:i/>
          <w:iCs/>
          <w:color w:val="4472C4" w:themeColor="accent1"/>
          <w:sz w:val="22"/>
          <w:szCs w:val="22"/>
        </w:rPr>
        <w:t>(Colocar correo electrónico del consultor)</w:t>
      </w:r>
      <w:r w:rsidRPr="0015679F">
        <w:rPr>
          <w:rFonts w:ascii="Century Gothic" w:hAnsi="Century Gothic" w:cs="Arial"/>
          <w:spacing w:val="-2"/>
          <w:sz w:val="22"/>
          <w:szCs w:val="22"/>
        </w:rPr>
        <w:tab/>
      </w:r>
    </w:p>
    <w:p w14:paraId="366B52AE" w14:textId="4E7D87D8" w:rsidR="00F81B94" w:rsidRPr="0015679F" w:rsidRDefault="00C10C8A" w:rsidP="00F81B94">
      <w:pPr>
        <w:ind w:right="139"/>
        <w:jc w:val="both"/>
        <w:rPr>
          <w:rFonts w:ascii="Century Gothic" w:hAnsi="Century Gothic" w:cs="Arial"/>
          <w:spacing w:val="-2"/>
          <w:sz w:val="22"/>
          <w:szCs w:val="22"/>
        </w:rPr>
      </w:pPr>
      <w:r w:rsidRPr="0015679F">
        <w:rPr>
          <w:rFonts w:ascii="Century Gothic" w:hAnsi="Century Gothic"/>
          <w:i/>
          <w:iCs/>
          <w:color w:val="4472C4" w:themeColor="accent1"/>
          <w:sz w:val="22"/>
          <w:szCs w:val="22"/>
        </w:rPr>
        <w:t xml:space="preserve">(Colocar ciudad) </w:t>
      </w:r>
      <w:r w:rsidR="00F81B94" w:rsidRPr="0015679F">
        <w:rPr>
          <w:rFonts w:ascii="Century Gothic" w:hAnsi="Century Gothic" w:cs="Arial"/>
          <w:spacing w:val="-2"/>
          <w:sz w:val="22"/>
          <w:szCs w:val="22"/>
        </w:rPr>
        <w:t>- Ecuador</w:t>
      </w:r>
      <w:r w:rsidR="00F81B94" w:rsidRPr="0015679F">
        <w:rPr>
          <w:rFonts w:ascii="Century Gothic" w:hAnsi="Century Gothic" w:cs="Arial"/>
          <w:spacing w:val="-2"/>
          <w:sz w:val="22"/>
          <w:szCs w:val="22"/>
        </w:rPr>
        <w:tab/>
      </w:r>
    </w:p>
    <w:p w14:paraId="4E4FC00A" w14:textId="77777777" w:rsidR="00F81B94" w:rsidRPr="0015679F" w:rsidRDefault="00F81B94" w:rsidP="00F81B94">
      <w:pPr>
        <w:ind w:left="17" w:right="45"/>
        <w:jc w:val="both"/>
        <w:rPr>
          <w:rFonts w:ascii="Century Gothic" w:hAnsi="Century Gothic"/>
          <w:sz w:val="22"/>
          <w:szCs w:val="22"/>
          <w:lang w:eastAsia="es-EC"/>
        </w:rPr>
      </w:pPr>
    </w:p>
    <w:p w14:paraId="64872FE0" w14:textId="77777777" w:rsidR="00F81B94" w:rsidRPr="0015679F" w:rsidRDefault="00F81B94" w:rsidP="00F81B94">
      <w:pPr>
        <w:tabs>
          <w:tab w:val="left" w:pos="0"/>
        </w:tabs>
        <w:suppressAutoHyphens/>
        <w:jc w:val="both"/>
        <w:rPr>
          <w:rFonts w:ascii="Century Gothic" w:hAnsi="Century Gothic"/>
          <w:bCs/>
          <w:spacing w:val="-3"/>
          <w:sz w:val="22"/>
          <w:szCs w:val="22"/>
        </w:rPr>
      </w:pPr>
      <w:r w:rsidRPr="0015679F">
        <w:rPr>
          <w:rFonts w:ascii="Century Gothic" w:hAnsi="Century Gothic" w:cs="Arial"/>
          <w:sz w:val="22"/>
          <w:szCs w:val="22"/>
          <w:lang w:eastAsia="es-EC"/>
        </w:rPr>
        <w:t>Las comunicaciones también podrán efectuarse a través de medios electrónicos.</w:t>
      </w:r>
    </w:p>
    <w:p w14:paraId="314481F6" w14:textId="77777777" w:rsidR="00F81B94" w:rsidRPr="0015679F" w:rsidRDefault="00F81B94" w:rsidP="00F81B94">
      <w:pPr>
        <w:ind w:left="17" w:right="45"/>
        <w:jc w:val="both"/>
        <w:rPr>
          <w:rFonts w:ascii="Century Gothic" w:hAnsi="Century Gothic" w:cs="Arial"/>
          <w:b/>
          <w:bCs/>
          <w:sz w:val="22"/>
          <w:szCs w:val="22"/>
          <w:lang w:eastAsia="es-EC"/>
        </w:rPr>
      </w:pPr>
    </w:p>
    <w:p w14:paraId="4996A3FA" w14:textId="2518029A" w:rsidR="00EC7F37" w:rsidRPr="0015679F" w:rsidRDefault="00F81B94" w:rsidP="00F81B94">
      <w:pPr>
        <w:ind w:left="17" w:right="45"/>
        <w:jc w:val="both"/>
        <w:rPr>
          <w:rFonts w:ascii="Century Gothic" w:hAnsi="Century Gothic" w:cs="Arial"/>
          <w:b/>
          <w:bCs/>
          <w:sz w:val="22"/>
          <w:szCs w:val="22"/>
          <w:lang w:eastAsia="es-EC"/>
        </w:rPr>
      </w:pPr>
      <w:r w:rsidRPr="0015679F">
        <w:rPr>
          <w:rFonts w:ascii="Century Gothic" w:hAnsi="Century Gothic" w:cs="Arial"/>
          <w:b/>
          <w:bCs/>
          <w:sz w:val="22"/>
          <w:szCs w:val="22"/>
          <w:lang w:eastAsia="es-EC"/>
        </w:rPr>
        <w:t xml:space="preserve">DÉCIMA </w:t>
      </w:r>
      <w:r w:rsidR="0004171D">
        <w:rPr>
          <w:rFonts w:ascii="Century Gothic" w:hAnsi="Century Gothic" w:cs="Arial"/>
          <w:b/>
          <w:bCs/>
          <w:sz w:val="22"/>
          <w:szCs w:val="22"/>
          <w:lang w:eastAsia="es-EC"/>
        </w:rPr>
        <w:t>SEXTA</w:t>
      </w:r>
      <w:r w:rsidRPr="0015679F">
        <w:rPr>
          <w:rFonts w:ascii="Century Gothic" w:hAnsi="Century Gothic" w:cs="Arial"/>
          <w:b/>
          <w:bCs/>
          <w:sz w:val="22"/>
          <w:szCs w:val="22"/>
          <w:lang w:eastAsia="es-EC"/>
        </w:rPr>
        <w:t xml:space="preserve">.- </w:t>
      </w:r>
      <w:r w:rsidR="00EC7F37" w:rsidRPr="0015679F">
        <w:rPr>
          <w:rFonts w:ascii="Century Gothic" w:hAnsi="Century Gothic" w:cs="Arial"/>
          <w:b/>
          <w:bCs/>
          <w:sz w:val="22"/>
          <w:szCs w:val="22"/>
          <w:lang w:eastAsia="es-EC"/>
        </w:rPr>
        <w:t xml:space="preserve"> VIGENCIA DEL CONTRATO:</w:t>
      </w:r>
    </w:p>
    <w:p w14:paraId="0E015A8C" w14:textId="77777777" w:rsidR="00EC7F37" w:rsidRPr="0015679F" w:rsidRDefault="00EC7F37" w:rsidP="00F81B94">
      <w:pPr>
        <w:ind w:left="17" w:right="45"/>
        <w:jc w:val="both"/>
        <w:rPr>
          <w:rFonts w:ascii="Century Gothic" w:hAnsi="Century Gothic" w:cs="Arial"/>
          <w:b/>
          <w:bCs/>
          <w:sz w:val="22"/>
          <w:szCs w:val="22"/>
          <w:lang w:eastAsia="es-EC"/>
        </w:rPr>
      </w:pPr>
    </w:p>
    <w:p w14:paraId="33406AE2" w14:textId="0F5E4E00" w:rsidR="001B6DD6" w:rsidRPr="0015679F" w:rsidRDefault="00EC7F37" w:rsidP="00F81B94">
      <w:pPr>
        <w:ind w:left="17" w:right="45"/>
        <w:jc w:val="both"/>
        <w:rPr>
          <w:rFonts w:ascii="Century Gothic" w:hAnsi="Century Gothic" w:cs="Arial"/>
          <w:sz w:val="22"/>
          <w:szCs w:val="22"/>
          <w:lang w:eastAsia="es-EC"/>
        </w:rPr>
      </w:pPr>
      <w:r w:rsidRPr="0015679F">
        <w:rPr>
          <w:rFonts w:ascii="Century Gothic" w:hAnsi="Century Gothic" w:cs="Arial"/>
          <w:sz w:val="22"/>
          <w:szCs w:val="22"/>
          <w:lang w:eastAsia="es-EC"/>
        </w:rPr>
        <w:t xml:space="preserve">El contrato </w:t>
      </w:r>
      <w:r w:rsidR="00004215" w:rsidRPr="0015679F">
        <w:rPr>
          <w:rFonts w:ascii="Century Gothic" w:hAnsi="Century Gothic" w:cs="Arial"/>
          <w:sz w:val="22"/>
          <w:szCs w:val="22"/>
          <w:lang w:eastAsia="es-EC"/>
        </w:rPr>
        <w:t xml:space="preserve">se mantendrá vigente desde </w:t>
      </w:r>
      <w:r w:rsidR="001B6DD6" w:rsidRPr="0015679F">
        <w:rPr>
          <w:rFonts w:ascii="Century Gothic" w:hAnsi="Century Gothic" w:cs="Arial"/>
          <w:sz w:val="22"/>
          <w:szCs w:val="22"/>
          <w:lang w:eastAsia="es-EC"/>
        </w:rPr>
        <w:t>su</w:t>
      </w:r>
      <w:r w:rsidR="00004215" w:rsidRPr="0015679F">
        <w:rPr>
          <w:rFonts w:ascii="Century Gothic" w:hAnsi="Century Gothic" w:cs="Arial"/>
          <w:sz w:val="22"/>
          <w:szCs w:val="22"/>
          <w:lang w:eastAsia="es-EC"/>
        </w:rPr>
        <w:t xml:space="preserve"> suscripción </w:t>
      </w:r>
      <w:r w:rsidR="00CF71BA" w:rsidRPr="0015679F">
        <w:rPr>
          <w:rFonts w:ascii="Century Gothic" w:hAnsi="Century Gothic" w:cs="Arial"/>
          <w:sz w:val="22"/>
          <w:szCs w:val="22"/>
          <w:lang w:eastAsia="es-EC"/>
        </w:rPr>
        <w:t>hasta</w:t>
      </w:r>
      <w:r w:rsidR="0070339B" w:rsidRPr="0015679F">
        <w:rPr>
          <w:rFonts w:ascii="Century Gothic" w:hAnsi="Century Gothic" w:cs="Arial"/>
          <w:sz w:val="22"/>
          <w:szCs w:val="22"/>
          <w:lang w:eastAsia="es-EC"/>
        </w:rPr>
        <w:t xml:space="preserve"> la validación, aceptación y pago del </w:t>
      </w:r>
      <w:r w:rsidR="00BC41B2" w:rsidRPr="0015679F">
        <w:rPr>
          <w:rFonts w:ascii="Century Gothic" w:hAnsi="Century Gothic" w:cs="Arial"/>
          <w:sz w:val="22"/>
          <w:szCs w:val="22"/>
          <w:lang w:eastAsia="es-EC"/>
        </w:rPr>
        <w:t>informe</w:t>
      </w:r>
      <w:r w:rsidR="0070339B" w:rsidRPr="0015679F">
        <w:rPr>
          <w:rFonts w:ascii="Century Gothic" w:hAnsi="Century Gothic" w:cs="Arial"/>
          <w:sz w:val="22"/>
          <w:szCs w:val="22"/>
          <w:lang w:eastAsia="es-EC"/>
        </w:rPr>
        <w:t xml:space="preserve"> final y </w:t>
      </w:r>
      <w:r w:rsidR="00CF71BA" w:rsidRPr="0015679F">
        <w:rPr>
          <w:rFonts w:ascii="Century Gothic" w:hAnsi="Century Gothic" w:cs="Arial"/>
          <w:sz w:val="22"/>
          <w:szCs w:val="22"/>
          <w:lang w:eastAsia="es-EC"/>
        </w:rPr>
        <w:t>firma del acta de en</w:t>
      </w:r>
      <w:r w:rsidR="0070339B" w:rsidRPr="0015679F">
        <w:rPr>
          <w:rFonts w:ascii="Century Gothic" w:hAnsi="Century Gothic" w:cs="Arial"/>
          <w:sz w:val="22"/>
          <w:szCs w:val="22"/>
          <w:lang w:eastAsia="es-EC"/>
        </w:rPr>
        <w:t>t</w:t>
      </w:r>
      <w:r w:rsidR="00CF71BA" w:rsidRPr="0015679F">
        <w:rPr>
          <w:rFonts w:ascii="Century Gothic" w:hAnsi="Century Gothic" w:cs="Arial"/>
          <w:sz w:val="22"/>
          <w:szCs w:val="22"/>
          <w:lang w:eastAsia="es-EC"/>
        </w:rPr>
        <w:t>rega recepción definitiva</w:t>
      </w:r>
      <w:r w:rsidR="0070339B" w:rsidRPr="0015679F">
        <w:rPr>
          <w:rFonts w:ascii="Century Gothic" w:hAnsi="Century Gothic" w:cs="Arial"/>
          <w:sz w:val="22"/>
          <w:szCs w:val="22"/>
          <w:lang w:eastAsia="es-EC"/>
        </w:rPr>
        <w:t xml:space="preserve">. </w:t>
      </w:r>
    </w:p>
    <w:p w14:paraId="4C3CC351" w14:textId="77777777" w:rsidR="001B6DD6" w:rsidRPr="0015679F" w:rsidRDefault="001B6DD6" w:rsidP="00F81B94">
      <w:pPr>
        <w:ind w:left="17" w:right="45"/>
        <w:jc w:val="both"/>
        <w:rPr>
          <w:rFonts w:ascii="Century Gothic" w:hAnsi="Century Gothic" w:cs="Arial"/>
          <w:sz w:val="22"/>
          <w:szCs w:val="22"/>
          <w:lang w:eastAsia="es-EC"/>
        </w:rPr>
      </w:pPr>
    </w:p>
    <w:p w14:paraId="2C3A8F30" w14:textId="44EAA9BB" w:rsidR="00F81B94" w:rsidRPr="0015679F" w:rsidRDefault="002B777C" w:rsidP="00F81B94">
      <w:pPr>
        <w:ind w:left="17" w:right="45"/>
        <w:jc w:val="both"/>
        <w:rPr>
          <w:rFonts w:ascii="Century Gothic" w:hAnsi="Century Gothic"/>
          <w:sz w:val="22"/>
          <w:szCs w:val="22"/>
          <w:lang w:eastAsia="es-EC"/>
        </w:rPr>
      </w:pPr>
      <w:r w:rsidRPr="0015679F">
        <w:rPr>
          <w:rFonts w:ascii="Century Gothic" w:hAnsi="Century Gothic" w:cs="Arial"/>
          <w:b/>
          <w:bCs/>
          <w:sz w:val="22"/>
          <w:szCs w:val="22"/>
          <w:lang w:eastAsia="es-EC"/>
        </w:rPr>
        <w:t xml:space="preserve">DÉCIMA </w:t>
      </w:r>
      <w:r w:rsidR="0004171D">
        <w:rPr>
          <w:rFonts w:ascii="Century Gothic" w:hAnsi="Century Gothic" w:cs="Arial"/>
          <w:b/>
          <w:bCs/>
          <w:sz w:val="22"/>
          <w:szCs w:val="22"/>
          <w:lang w:eastAsia="es-EC"/>
        </w:rPr>
        <w:t>SÉPTIMA</w:t>
      </w:r>
      <w:r w:rsidRPr="0015679F">
        <w:rPr>
          <w:rFonts w:ascii="Century Gothic" w:hAnsi="Century Gothic" w:cs="Arial"/>
          <w:b/>
          <w:bCs/>
          <w:sz w:val="22"/>
          <w:szCs w:val="22"/>
          <w:lang w:eastAsia="es-EC"/>
        </w:rPr>
        <w:t>.-</w:t>
      </w:r>
      <w:r w:rsidR="00F81B94" w:rsidRPr="0015679F">
        <w:rPr>
          <w:rFonts w:ascii="Century Gothic" w:hAnsi="Century Gothic" w:cs="Arial"/>
          <w:b/>
          <w:bCs/>
          <w:sz w:val="22"/>
          <w:szCs w:val="22"/>
          <w:lang w:eastAsia="es-EC"/>
        </w:rPr>
        <w:t xml:space="preserve"> </w:t>
      </w:r>
      <w:r w:rsidR="005F139F" w:rsidRPr="0015679F">
        <w:rPr>
          <w:rFonts w:ascii="Century Gothic" w:hAnsi="Century Gothic" w:cs="Arial"/>
          <w:b/>
          <w:bCs/>
          <w:sz w:val="22"/>
          <w:szCs w:val="22"/>
          <w:lang w:eastAsia="es-EC"/>
        </w:rPr>
        <w:t>TERMINACION</w:t>
      </w:r>
      <w:r w:rsidR="00F81B94" w:rsidRPr="0015679F">
        <w:rPr>
          <w:rFonts w:ascii="Century Gothic" w:hAnsi="Century Gothic" w:cs="Arial"/>
          <w:b/>
          <w:bCs/>
          <w:sz w:val="22"/>
          <w:szCs w:val="22"/>
          <w:lang w:eastAsia="es-EC"/>
        </w:rPr>
        <w:t>:</w:t>
      </w:r>
    </w:p>
    <w:p w14:paraId="5D93EF97" w14:textId="5FC770A4" w:rsidR="00F81B94" w:rsidRPr="0015679F" w:rsidRDefault="00F81B94" w:rsidP="00F81B94">
      <w:pPr>
        <w:ind w:left="17" w:right="45"/>
        <w:jc w:val="both"/>
        <w:rPr>
          <w:rFonts w:ascii="Century Gothic" w:hAnsi="Century Gothic"/>
          <w:sz w:val="22"/>
          <w:szCs w:val="22"/>
          <w:lang w:eastAsia="es-EC"/>
        </w:rPr>
      </w:pPr>
    </w:p>
    <w:p w14:paraId="318838DD" w14:textId="6A2EFE09" w:rsidR="005F139F" w:rsidRDefault="005F139F" w:rsidP="005F139F">
      <w:p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Este Contrato podrá ser terminado por cualquiera de las partes de acuerdo con las disposiciones que se contemplan a continuación:</w:t>
      </w:r>
    </w:p>
    <w:p w14:paraId="51FA543F" w14:textId="77777777" w:rsidR="005F139F" w:rsidRPr="0015679F" w:rsidRDefault="005F139F" w:rsidP="005F139F">
      <w:pPr>
        <w:spacing w:after="160" w:line="259" w:lineRule="auto"/>
        <w:jc w:val="both"/>
        <w:rPr>
          <w:rFonts w:ascii="Century Gothic" w:eastAsiaTheme="minorHAnsi" w:hAnsi="Century Gothic" w:cstheme="minorBidi"/>
          <w:b/>
          <w:bCs/>
          <w:sz w:val="22"/>
          <w:szCs w:val="22"/>
        </w:rPr>
      </w:pPr>
      <w:r w:rsidRPr="0015679F">
        <w:rPr>
          <w:rFonts w:ascii="Century Gothic" w:eastAsiaTheme="minorHAnsi" w:hAnsi="Century Gothic" w:cstheme="minorBidi"/>
          <w:b/>
          <w:bCs/>
          <w:sz w:val="22"/>
          <w:szCs w:val="22"/>
        </w:rPr>
        <w:t>a. Por el Contratante</w:t>
      </w:r>
    </w:p>
    <w:p w14:paraId="0B7EDD31" w14:textId="77777777" w:rsidR="005F139F" w:rsidRPr="0015679F" w:rsidRDefault="005F139F" w:rsidP="005F139F">
      <w:p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El Contratante podrá terminar el presente Contrato en caso de que se produzca cualquiera de los eventos especificados en los párrafos (i) a (iv) indicados a continuación. En los casos (i) y (</w:t>
      </w:r>
      <w:proofErr w:type="spellStart"/>
      <w:r w:rsidRPr="0015679F">
        <w:rPr>
          <w:rFonts w:ascii="Century Gothic" w:eastAsiaTheme="minorHAnsi" w:hAnsi="Century Gothic" w:cstheme="minorBidi"/>
          <w:sz w:val="22"/>
          <w:szCs w:val="22"/>
        </w:rPr>
        <w:t>ii</w:t>
      </w:r>
      <w:proofErr w:type="spellEnd"/>
      <w:r w:rsidRPr="0015679F">
        <w:rPr>
          <w:rFonts w:ascii="Century Gothic" w:eastAsiaTheme="minorHAnsi" w:hAnsi="Century Gothic" w:cstheme="minorBidi"/>
          <w:sz w:val="22"/>
          <w:szCs w:val="22"/>
        </w:rPr>
        <w:t>), el Contratante deberá dar al Consultor una notificación de terminación por escrito con un mínimo de quince (15) días de antelación; y en los casos (</w:t>
      </w:r>
      <w:proofErr w:type="spellStart"/>
      <w:r w:rsidRPr="0015679F">
        <w:rPr>
          <w:rFonts w:ascii="Century Gothic" w:eastAsiaTheme="minorHAnsi" w:hAnsi="Century Gothic" w:cstheme="minorBidi"/>
          <w:sz w:val="22"/>
          <w:szCs w:val="22"/>
        </w:rPr>
        <w:t>iii</w:t>
      </w:r>
      <w:proofErr w:type="spellEnd"/>
      <w:r w:rsidRPr="0015679F">
        <w:rPr>
          <w:rFonts w:ascii="Century Gothic" w:eastAsiaTheme="minorHAnsi" w:hAnsi="Century Gothic" w:cstheme="minorBidi"/>
          <w:sz w:val="22"/>
          <w:szCs w:val="22"/>
        </w:rPr>
        <w:t>) y (</w:t>
      </w:r>
      <w:proofErr w:type="spellStart"/>
      <w:r w:rsidRPr="0015679F">
        <w:rPr>
          <w:rFonts w:ascii="Century Gothic" w:eastAsiaTheme="minorHAnsi" w:hAnsi="Century Gothic" w:cstheme="minorBidi"/>
          <w:sz w:val="22"/>
          <w:szCs w:val="22"/>
        </w:rPr>
        <w:t>iv</w:t>
      </w:r>
      <w:proofErr w:type="spellEnd"/>
      <w:r w:rsidRPr="0015679F">
        <w:rPr>
          <w:rFonts w:ascii="Century Gothic" w:eastAsiaTheme="minorHAnsi" w:hAnsi="Century Gothic" w:cstheme="minorBidi"/>
          <w:sz w:val="22"/>
          <w:szCs w:val="22"/>
        </w:rPr>
        <w:t>), el Contratante deberá dar al Consultor una notificación de terminación por escrito con un mínimo de treinta (30) días de antelación:</w:t>
      </w:r>
    </w:p>
    <w:p w14:paraId="1CF84E49" w14:textId="77777777" w:rsidR="00F375B9" w:rsidRPr="0015679F"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tras haber sido notificado por escrito por el Contratante, el Consultor no ha subsanado un incumplimiento de sus obligaciones en virtud del presente contrato dentro de treinta (30) días luego de la mencionada notificación.</w:t>
      </w:r>
    </w:p>
    <w:p w14:paraId="7CE003CF" w14:textId="65EAC376" w:rsidR="00F375B9" w:rsidRPr="0015679F"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lastRenderedPageBreak/>
        <w:t>Si el Consultor incumple con cualquier decisión final a que se llegue como resultado de una acción de solución de conflictos de acuerdo con la Cláusula Décim</w:t>
      </w:r>
      <w:r w:rsidR="00DE35BB">
        <w:rPr>
          <w:rFonts w:ascii="Century Gothic" w:eastAsiaTheme="minorHAnsi" w:hAnsi="Century Gothic" w:cstheme="minorBidi"/>
          <w:sz w:val="22"/>
          <w:szCs w:val="22"/>
        </w:rPr>
        <w:t>a Quinta</w:t>
      </w:r>
      <w:r w:rsidRPr="0015679F">
        <w:rPr>
          <w:rFonts w:ascii="Century Gothic" w:eastAsiaTheme="minorHAnsi" w:hAnsi="Century Gothic" w:cstheme="minorBidi"/>
          <w:sz w:val="22"/>
          <w:szCs w:val="22"/>
        </w:rPr>
        <w:t>.</w:t>
      </w:r>
    </w:p>
    <w:p w14:paraId="38FF0C5E" w14:textId="77777777" w:rsidR="00F375B9" w:rsidRPr="0015679F" w:rsidRDefault="005F139F" w:rsidP="00993934">
      <w:pPr>
        <w:numPr>
          <w:ilvl w:val="0"/>
          <w:numId w:val="25"/>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como resultado de un evento de fuerza mayor o caso fortuito, el Consultor no puede cumplir con una porción material de los Servicios por un periodo no menor de treinta (30) días.</w:t>
      </w:r>
    </w:p>
    <w:p w14:paraId="2B8A48D8" w14:textId="77777777" w:rsidR="00F375B9" w:rsidRPr="0015679F" w:rsidRDefault="005F139F" w:rsidP="00993934">
      <w:pPr>
        <w:numPr>
          <w:ilvl w:val="0"/>
          <w:numId w:val="25"/>
        </w:num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el Contratante, a su exclusiva discreción y por cualquier motivo, decide terminar este Contrato.</w:t>
      </w:r>
    </w:p>
    <w:p w14:paraId="73194003" w14:textId="77777777" w:rsidR="005F139F" w:rsidRPr="0015679F" w:rsidRDefault="005F139F" w:rsidP="005F139F">
      <w:pPr>
        <w:spacing w:after="160" w:line="259" w:lineRule="auto"/>
        <w:jc w:val="both"/>
        <w:rPr>
          <w:rFonts w:ascii="Century Gothic" w:eastAsiaTheme="minorHAnsi" w:hAnsi="Century Gothic" w:cstheme="minorBidi"/>
          <w:b/>
          <w:bCs/>
          <w:sz w:val="22"/>
          <w:szCs w:val="22"/>
        </w:rPr>
      </w:pPr>
      <w:r w:rsidRPr="0015679F">
        <w:rPr>
          <w:rFonts w:ascii="Century Gothic" w:eastAsiaTheme="minorHAnsi" w:hAnsi="Century Gothic" w:cstheme="minorBidi"/>
          <w:b/>
          <w:bCs/>
          <w:sz w:val="22"/>
          <w:szCs w:val="22"/>
        </w:rPr>
        <w:t>b. Por el Consultor</w:t>
      </w:r>
    </w:p>
    <w:p w14:paraId="2AB9A01D" w14:textId="2BD01BDB" w:rsidR="005F139F" w:rsidRPr="0015679F" w:rsidRDefault="005F139F" w:rsidP="005F139F">
      <w:p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El Consultor podrá terminar este Contrato mediante notificación escrita al Contratante con mínimo treinta (30) días de antelación, en caso de que suceda alguno de los eventos señalados en los parágrafos (</w:t>
      </w:r>
      <w:r w:rsidR="00013F36">
        <w:rPr>
          <w:rFonts w:ascii="Century Gothic" w:eastAsiaTheme="minorHAnsi" w:hAnsi="Century Gothic" w:cstheme="minorBidi"/>
          <w:sz w:val="22"/>
          <w:szCs w:val="22"/>
        </w:rPr>
        <w:t>i</w:t>
      </w:r>
      <w:r w:rsidRPr="0015679F">
        <w:rPr>
          <w:rFonts w:ascii="Century Gothic" w:eastAsiaTheme="minorHAnsi" w:hAnsi="Century Gothic" w:cstheme="minorBidi"/>
          <w:sz w:val="22"/>
          <w:szCs w:val="22"/>
        </w:rPr>
        <w:t>) a (</w:t>
      </w:r>
      <w:r w:rsidR="00013F36">
        <w:rPr>
          <w:rFonts w:ascii="Century Gothic" w:eastAsiaTheme="minorHAnsi" w:hAnsi="Century Gothic" w:cstheme="minorBidi"/>
          <w:sz w:val="22"/>
          <w:szCs w:val="22"/>
        </w:rPr>
        <w:t>iv</w:t>
      </w:r>
      <w:r w:rsidRPr="0015679F">
        <w:rPr>
          <w:rFonts w:ascii="Century Gothic" w:eastAsiaTheme="minorHAnsi" w:hAnsi="Century Gothic" w:cstheme="minorBidi"/>
          <w:sz w:val="22"/>
          <w:szCs w:val="22"/>
        </w:rPr>
        <w:t>) de esta Subcláusula.</w:t>
      </w:r>
    </w:p>
    <w:p w14:paraId="2E40371A" w14:textId="77777777" w:rsidR="005F139F" w:rsidRPr="0015679F"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tras haber sido notificado por escrito por el Consultor, el Contratante no ha subsanado un incumplimiento de sus obligaciones en virtud del presente contrato dentro de treinta (30) días luego de la mencionada notificación.</w:t>
      </w:r>
    </w:p>
    <w:p w14:paraId="708EAD9E" w14:textId="066885B6" w:rsidR="005F139F" w:rsidRPr="0015679F"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el Contratante incumple con cualquier decisión final a que se llegue como resultado de una acción de solución de conflictos de acuerdo con la Cláusula Décim</w:t>
      </w:r>
      <w:r w:rsidR="00DE35BB">
        <w:rPr>
          <w:rFonts w:ascii="Century Gothic" w:eastAsiaTheme="minorHAnsi" w:hAnsi="Century Gothic" w:cstheme="minorBidi"/>
          <w:sz w:val="22"/>
          <w:szCs w:val="22"/>
        </w:rPr>
        <w:t>a</w:t>
      </w:r>
      <w:r w:rsidRPr="0015679F">
        <w:rPr>
          <w:rFonts w:ascii="Century Gothic" w:eastAsiaTheme="minorHAnsi" w:hAnsi="Century Gothic" w:cstheme="minorBidi"/>
          <w:sz w:val="22"/>
          <w:szCs w:val="22"/>
        </w:rPr>
        <w:t xml:space="preserve"> </w:t>
      </w:r>
      <w:r w:rsidR="00DE35BB">
        <w:rPr>
          <w:rFonts w:ascii="Century Gothic" w:eastAsiaTheme="minorHAnsi" w:hAnsi="Century Gothic" w:cstheme="minorBidi"/>
          <w:sz w:val="22"/>
          <w:szCs w:val="22"/>
        </w:rPr>
        <w:t>Quinta</w:t>
      </w:r>
      <w:r w:rsidRPr="0015679F">
        <w:rPr>
          <w:rFonts w:ascii="Century Gothic" w:eastAsiaTheme="minorHAnsi" w:hAnsi="Century Gothic" w:cstheme="minorBidi"/>
          <w:sz w:val="22"/>
          <w:szCs w:val="22"/>
        </w:rPr>
        <w:t xml:space="preserve">. </w:t>
      </w:r>
    </w:p>
    <w:p w14:paraId="2CA78A0D" w14:textId="77777777" w:rsidR="005F139F" w:rsidRPr="0015679F" w:rsidRDefault="005F139F" w:rsidP="00993934">
      <w:pPr>
        <w:numPr>
          <w:ilvl w:val="0"/>
          <w:numId w:val="26"/>
        </w:numPr>
        <w:spacing w:after="160" w:line="259" w:lineRule="auto"/>
        <w:contextualSpacing/>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Si, como resultado del evento de fuerza mayor o caso fortuito, el Consultor no puede proporcionar una porción material de los Servicios por un periodo no menor de treinta (30) días.</w:t>
      </w:r>
    </w:p>
    <w:p w14:paraId="3267CDBF" w14:textId="77777777" w:rsidR="00F375B9" w:rsidRPr="0015679F" w:rsidRDefault="005F139F" w:rsidP="00993934">
      <w:pPr>
        <w:numPr>
          <w:ilvl w:val="0"/>
          <w:numId w:val="26"/>
        </w:num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 xml:space="preserve">Si el Contratante no paga alguna suma adeudada al Consultor de acuerdo con la Cláusula Cuarta, dentro de quince (15) días siguientes a que reciba la notificación escrita del Consultor de que dicho pago está vencido. </w:t>
      </w:r>
    </w:p>
    <w:p w14:paraId="534CD4A1" w14:textId="77777777" w:rsidR="005F139F" w:rsidRPr="0015679F" w:rsidRDefault="005F139F" w:rsidP="005F139F">
      <w:pPr>
        <w:spacing w:after="160" w:line="259" w:lineRule="auto"/>
        <w:jc w:val="both"/>
        <w:rPr>
          <w:rFonts w:ascii="Century Gothic" w:eastAsiaTheme="minorHAnsi" w:hAnsi="Century Gothic" w:cstheme="minorBidi"/>
          <w:b/>
          <w:bCs/>
          <w:sz w:val="22"/>
          <w:szCs w:val="22"/>
        </w:rPr>
      </w:pPr>
      <w:r w:rsidRPr="0015679F">
        <w:rPr>
          <w:rFonts w:ascii="Century Gothic" w:eastAsiaTheme="minorHAnsi" w:hAnsi="Century Gothic" w:cstheme="minorBidi"/>
          <w:b/>
          <w:bCs/>
          <w:sz w:val="22"/>
          <w:szCs w:val="22"/>
        </w:rPr>
        <w:t>c. Pago a la Terminación</w:t>
      </w:r>
    </w:p>
    <w:p w14:paraId="4585FFD3" w14:textId="77777777" w:rsidR="005F139F" w:rsidRPr="0015679F" w:rsidRDefault="005F139F" w:rsidP="005F139F">
      <w:pPr>
        <w:spacing w:after="160" w:line="259" w:lineRule="auto"/>
        <w:jc w:val="both"/>
        <w:rPr>
          <w:rFonts w:ascii="Century Gothic" w:eastAsiaTheme="minorHAnsi" w:hAnsi="Century Gothic" w:cstheme="minorBidi"/>
          <w:sz w:val="22"/>
          <w:szCs w:val="22"/>
        </w:rPr>
      </w:pPr>
      <w:r w:rsidRPr="0015679F">
        <w:rPr>
          <w:rFonts w:ascii="Century Gothic" w:eastAsiaTheme="minorHAnsi" w:hAnsi="Century Gothic" w:cstheme="minorBidi"/>
          <w:sz w:val="22"/>
          <w:szCs w:val="22"/>
        </w:rPr>
        <w:t>A la terminación del presente Contrato, el Contratante hará los siguientes pagos al Consultor:</w:t>
      </w:r>
    </w:p>
    <w:p w14:paraId="679A3604" w14:textId="77777777" w:rsidR="0015679F" w:rsidRPr="0015679F" w:rsidRDefault="005F139F" w:rsidP="0015679F">
      <w:pPr>
        <w:numPr>
          <w:ilvl w:val="0"/>
          <w:numId w:val="27"/>
        </w:numPr>
        <w:spacing w:after="160" w:line="259" w:lineRule="auto"/>
        <w:contextualSpacing/>
        <w:jc w:val="both"/>
        <w:rPr>
          <w:rFonts w:ascii="Century Gothic" w:hAnsi="Century Gothic"/>
          <w:sz w:val="22"/>
          <w:szCs w:val="22"/>
          <w:lang w:eastAsia="es-EC"/>
        </w:rPr>
      </w:pPr>
      <w:r w:rsidRPr="0015679F">
        <w:rPr>
          <w:rFonts w:ascii="Century Gothic" w:eastAsiaTheme="minorHAnsi" w:hAnsi="Century Gothic" w:cstheme="minorBidi"/>
          <w:sz w:val="22"/>
          <w:szCs w:val="22"/>
        </w:rPr>
        <w:t>Remuneración de los servicios prestados a satisfacción antes de la fecha efectiva de la terminación</w:t>
      </w:r>
      <w:r w:rsidR="0015679F" w:rsidRPr="0015679F">
        <w:rPr>
          <w:rFonts w:ascii="Century Gothic" w:eastAsiaTheme="minorHAnsi" w:hAnsi="Century Gothic" w:cstheme="minorBidi"/>
          <w:sz w:val="22"/>
          <w:szCs w:val="22"/>
        </w:rPr>
        <w:t>.</w:t>
      </w:r>
    </w:p>
    <w:p w14:paraId="01391CF9" w14:textId="3C435F58" w:rsidR="005F139F" w:rsidRDefault="005F139F" w:rsidP="0015679F">
      <w:pPr>
        <w:spacing w:after="160" w:line="259" w:lineRule="auto"/>
        <w:ind w:left="720"/>
        <w:contextualSpacing/>
        <w:jc w:val="both"/>
        <w:rPr>
          <w:rFonts w:ascii="Century Gothic" w:hAnsi="Century Gothic"/>
          <w:sz w:val="22"/>
          <w:szCs w:val="22"/>
          <w:lang w:eastAsia="es-EC"/>
        </w:rPr>
      </w:pPr>
    </w:p>
    <w:p w14:paraId="636F5071" w14:textId="661B266B" w:rsidR="005F139F" w:rsidRPr="0015679F" w:rsidRDefault="005F139F" w:rsidP="005F139F">
      <w:pPr>
        <w:ind w:left="17" w:right="45"/>
        <w:jc w:val="both"/>
        <w:rPr>
          <w:rFonts w:ascii="Century Gothic" w:hAnsi="Century Gothic"/>
          <w:sz w:val="22"/>
          <w:szCs w:val="22"/>
          <w:lang w:eastAsia="es-EC"/>
        </w:rPr>
      </w:pPr>
      <w:r w:rsidRPr="0015679F">
        <w:rPr>
          <w:rFonts w:ascii="Century Gothic" w:hAnsi="Century Gothic" w:cs="Arial"/>
          <w:b/>
          <w:bCs/>
          <w:sz w:val="22"/>
          <w:szCs w:val="22"/>
          <w:lang w:eastAsia="es-EC"/>
        </w:rPr>
        <w:t xml:space="preserve">DÉCIMA </w:t>
      </w:r>
      <w:r w:rsidR="0004171D">
        <w:rPr>
          <w:rFonts w:ascii="Century Gothic" w:hAnsi="Century Gothic" w:cs="Arial"/>
          <w:b/>
          <w:bCs/>
          <w:sz w:val="22"/>
          <w:szCs w:val="22"/>
          <w:lang w:eastAsia="es-EC"/>
        </w:rPr>
        <w:t>OCTAVA.</w:t>
      </w:r>
      <w:r w:rsidRPr="0015679F">
        <w:rPr>
          <w:rFonts w:ascii="Century Gothic" w:hAnsi="Century Gothic" w:cs="Arial"/>
          <w:b/>
          <w:bCs/>
          <w:sz w:val="22"/>
          <w:szCs w:val="22"/>
          <w:lang w:eastAsia="es-EC"/>
        </w:rPr>
        <w:t>- ACEPTACI</w:t>
      </w:r>
      <w:r w:rsidR="0004171D">
        <w:rPr>
          <w:rFonts w:ascii="Century Gothic" w:hAnsi="Century Gothic" w:cs="Arial"/>
          <w:b/>
          <w:bCs/>
          <w:sz w:val="22"/>
          <w:szCs w:val="22"/>
          <w:lang w:eastAsia="es-EC"/>
        </w:rPr>
        <w:t>Ó</w:t>
      </w:r>
      <w:r w:rsidRPr="0015679F">
        <w:rPr>
          <w:rFonts w:ascii="Century Gothic" w:hAnsi="Century Gothic" w:cs="Arial"/>
          <w:b/>
          <w:bCs/>
          <w:sz w:val="22"/>
          <w:szCs w:val="22"/>
          <w:lang w:eastAsia="es-EC"/>
        </w:rPr>
        <w:t>N DE LAS PARTES:</w:t>
      </w:r>
    </w:p>
    <w:p w14:paraId="26647ABD" w14:textId="77777777" w:rsidR="005F139F" w:rsidRPr="0015679F" w:rsidRDefault="005F139F" w:rsidP="00F81B94">
      <w:pPr>
        <w:ind w:left="17" w:right="45"/>
        <w:jc w:val="both"/>
        <w:rPr>
          <w:rFonts w:ascii="Century Gothic" w:hAnsi="Century Gothic" w:cs="Arial"/>
          <w:b/>
          <w:bCs/>
          <w:sz w:val="22"/>
          <w:szCs w:val="22"/>
          <w:lang w:eastAsia="es-EC"/>
        </w:rPr>
      </w:pPr>
    </w:p>
    <w:p w14:paraId="0F5B54D1" w14:textId="3CEEF3AA" w:rsidR="00F81B94" w:rsidRPr="0015679F" w:rsidRDefault="00F81B94" w:rsidP="00F81B94">
      <w:pPr>
        <w:ind w:left="17" w:right="45"/>
        <w:jc w:val="both"/>
        <w:rPr>
          <w:rFonts w:ascii="Century Gothic" w:hAnsi="Century Gothic"/>
          <w:sz w:val="22"/>
          <w:szCs w:val="22"/>
          <w:lang w:eastAsia="es-EC"/>
        </w:rPr>
      </w:pPr>
      <w:r w:rsidRPr="0015679F">
        <w:rPr>
          <w:rFonts w:ascii="Century Gothic" w:hAnsi="Century Gothic" w:cs="Arial"/>
          <w:b/>
          <w:bCs/>
          <w:sz w:val="22"/>
          <w:szCs w:val="22"/>
          <w:lang w:eastAsia="es-EC"/>
        </w:rPr>
        <w:t xml:space="preserve">Declaración.- </w:t>
      </w:r>
      <w:r w:rsidRPr="0015679F">
        <w:rPr>
          <w:rFonts w:ascii="Century Gothic" w:hAnsi="Century Gothic" w:cs="Arial"/>
          <w:sz w:val="22"/>
          <w:szCs w:val="22"/>
          <w:lang w:eastAsia="es-EC"/>
        </w:rPr>
        <w:t xml:space="preserve">Las partes libre, voluntaria y expresamente declaran que conocen y aceptan el texto íntegro de las Condiciones del presente Contrato de prestación de los servicios. </w:t>
      </w:r>
      <w:r w:rsidRPr="0015679F">
        <w:rPr>
          <w:rFonts w:ascii="Century Gothic" w:hAnsi="Century Gothic"/>
          <w:spacing w:val="-3"/>
          <w:sz w:val="22"/>
          <w:szCs w:val="22"/>
          <w:lang w:val="es-MX"/>
        </w:rPr>
        <w:t>Para constancia de la conformidad con todas y cada una de las cláusulas y estipulaciones constantes en este instrumento, firman las partes.</w:t>
      </w:r>
    </w:p>
    <w:p w14:paraId="3DD18B0D" w14:textId="77777777" w:rsidR="00F81B94" w:rsidRPr="0015679F" w:rsidRDefault="00F81B94" w:rsidP="00F81B94">
      <w:pPr>
        <w:jc w:val="both"/>
        <w:rPr>
          <w:rFonts w:ascii="Century Gothic" w:hAnsi="Century Gothic" w:cs="Arial"/>
          <w:b/>
          <w:bCs/>
          <w:sz w:val="22"/>
          <w:szCs w:val="22"/>
          <w:lang w:eastAsia="es-EC"/>
        </w:rPr>
      </w:pPr>
    </w:p>
    <w:p w14:paraId="2AD0433F" w14:textId="32066986" w:rsidR="00F81B94" w:rsidRPr="0015679F" w:rsidRDefault="00F81B94" w:rsidP="00F81B94">
      <w:pPr>
        <w:jc w:val="both"/>
        <w:rPr>
          <w:rFonts w:ascii="Century Gothic" w:hAnsi="Century Gothic"/>
          <w:spacing w:val="-3"/>
          <w:sz w:val="22"/>
          <w:szCs w:val="22"/>
          <w:lang w:val="es-MX"/>
        </w:rPr>
      </w:pPr>
      <w:r w:rsidRPr="0015679F">
        <w:rPr>
          <w:rFonts w:ascii="Century Gothic" w:hAnsi="Century Gothic" w:cs="Arial"/>
          <w:b/>
          <w:bCs/>
          <w:sz w:val="22"/>
          <w:szCs w:val="22"/>
          <w:lang w:eastAsia="es-EC"/>
        </w:rPr>
        <w:t xml:space="preserve">Dado, en la ciudad de </w:t>
      </w:r>
      <w:r w:rsidR="00C10C8A" w:rsidRPr="0015679F">
        <w:rPr>
          <w:rFonts w:ascii="Century Gothic" w:hAnsi="Century Gothic"/>
          <w:i/>
          <w:iCs/>
          <w:color w:val="4472C4" w:themeColor="accent1"/>
          <w:sz w:val="22"/>
          <w:szCs w:val="22"/>
        </w:rPr>
        <w:t xml:space="preserve">(Colocar ciudad) </w:t>
      </w:r>
      <w:r w:rsidRPr="0015679F">
        <w:rPr>
          <w:rFonts w:ascii="Century Gothic" w:hAnsi="Century Gothic" w:cs="Arial"/>
          <w:b/>
          <w:bCs/>
          <w:sz w:val="22"/>
          <w:szCs w:val="22"/>
          <w:lang w:eastAsia="es-EC"/>
        </w:rPr>
        <w:t xml:space="preserve">al, </w:t>
      </w:r>
      <w:r w:rsidR="00C10C8A" w:rsidRPr="0015679F">
        <w:rPr>
          <w:rFonts w:ascii="Century Gothic" w:hAnsi="Century Gothic"/>
          <w:i/>
          <w:iCs/>
          <w:color w:val="4472C4" w:themeColor="accent1"/>
          <w:sz w:val="22"/>
          <w:szCs w:val="22"/>
        </w:rPr>
        <w:t xml:space="preserve">(Colocar </w:t>
      </w:r>
      <w:r w:rsidR="00227401" w:rsidRPr="0015679F">
        <w:rPr>
          <w:rFonts w:ascii="Century Gothic" w:hAnsi="Century Gothic"/>
          <w:i/>
          <w:iCs/>
          <w:color w:val="4472C4" w:themeColor="accent1"/>
          <w:sz w:val="22"/>
          <w:szCs w:val="22"/>
        </w:rPr>
        <w:t>fecha completa</w:t>
      </w:r>
      <w:r w:rsidR="00C10C8A" w:rsidRPr="0015679F">
        <w:rPr>
          <w:rFonts w:ascii="Century Gothic" w:hAnsi="Century Gothic"/>
          <w:i/>
          <w:iCs/>
          <w:color w:val="4472C4" w:themeColor="accent1"/>
          <w:sz w:val="22"/>
          <w:szCs w:val="22"/>
        </w:rPr>
        <w:t>)</w:t>
      </w:r>
    </w:p>
    <w:p w14:paraId="12B09358" w14:textId="7CBB9D57" w:rsidR="00F81B94" w:rsidRPr="0015679F" w:rsidRDefault="00F81B94" w:rsidP="00F81B94">
      <w:pPr>
        <w:jc w:val="both"/>
        <w:rPr>
          <w:rFonts w:ascii="Century Gothic" w:hAnsi="Century Gothic"/>
          <w:spacing w:val="-3"/>
          <w:sz w:val="22"/>
          <w:szCs w:val="22"/>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390"/>
      </w:tblGrid>
      <w:tr w:rsidR="00AC76AF" w:rsidRPr="0015679F" w14:paraId="6A1280BA" w14:textId="77777777" w:rsidTr="00AC76AF">
        <w:trPr>
          <w:jc w:val="center"/>
        </w:trPr>
        <w:tc>
          <w:tcPr>
            <w:tcW w:w="4389" w:type="dxa"/>
          </w:tcPr>
          <w:p w14:paraId="5F9B7156" w14:textId="62C0F162" w:rsidR="00AC76AF" w:rsidRPr="0015679F" w:rsidRDefault="00AC76AF" w:rsidP="00AC76AF">
            <w:pPr>
              <w:jc w:val="center"/>
              <w:rPr>
                <w:rFonts w:ascii="Century Gothic" w:hAnsi="Century Gothic"/>
                <w:spacing w:val="-3"/>
                <w:sz w:val="22"/>
                <w:szCs w:val="22"/>
                <w:lang w:val="es-MX"/>
              </w:rPr>
            </w:pPr>
            <w:r w:rsidRPr="0015679F">
              <w:rPr>
                <w:rFonts w:ascii="Century Gothic" w:hAnsi="Century Gothic"/>
                <w:spacing w:val="-3"/>
                <w:sz w:val="22"/>
                <w:szCs w:val="22"/>
                <w:lang w:val="es-MX"/>
              </w:rPr>
              <w:t>Firma por la Contratante:</w:t>
            </w:r>
          </w:p>
        </w:tc>
        <w:tc>
          <w:tcPr>
            <w:tcW w:w="4390" w:type="dxa"/>
          </w:tcPr>
          <w:p w14:paraId="6957D851" w14:textId="4F7B1F8E" w:rsidR="00AC76AF" w:rsidRPr="0015679F" w:rsidRDefault="00AC76AF" w:rsidP="00AC76AF">
            <w:pPr>
              <w:jc w:val="center"/>
              <w:rPr>
                <w:rFonts w:ascii="Century Gothic" w:hAnsi="Century Gothic"/>
                <w:spacing w:val="-3"/>
                <w:sz w:val="22"/>
                <w:szCs w:val="22"/>
                <w:lang w:val="es-MX"/>
              </w:rPr>
            </w:pPr>
            <w:r w:rsidRPr="0015679F">
              <w:rPr>
                <w:rFonts w:ascii="Century Gothic" w:hAnsi="Century Gothic"/>
                <w:spacing w:val="-3"/>
                <w:sz w:val="22"/>
                <w:szCs w:val="22"/>
                <w:lang w:val="es-MX"/>
              </w:rPr>
              <w:t>Firma por el Consultor:</w:t>
            </w:r>
          </w:p>
        </w:tc>
      </w:tr>
      <w:tr w:rsidR="00AC76AF" w:rsidRPr="0015679F" w14:paraId="23CE94F4" w14:textId="77777777" w:rsidTr="00AC76AF">
        <w:trPr>
          <w:jc w:val="center"/>
        </w:trPr>
        <w:tc>
          <w:tcPr>
            <w:tcW w:w="4389" w:type="dxa"/>
          </w:tcPr>
          <w:p w14:paraId="133B234E" w14:textId="77777777" w:rsidR="00AC76AF" w:rsidRPr="0015679F" w:rsidRDefault="00AC76AF" w:rsidP="00AC76AF">
            <w:pPr>
              <w:jc w:val="center"/>
              <w:rPr>
                <w:rFonts w:ascii="Century Gothic" w:hAnsi="Century Gothic"/>
                <w:spacing w:val="-3"/>
                <w:sz w:val="22"/>
                <w:szCs w:val="22"/>
                <w:lang w:val="es-MX"/>
              </w:rPr>
            </w:pPr>
          </w:p>
          <w:p w14:paraId="62E14F96" w14:textId="0BC6DABE" w:rsidR="00AC76AF" w:rsidRPr="0015679F" w:rsidRDefault="00AC76AF" w:rsidP="00AC76AF">
            <w:pPr>
              <w:jc w:val="center"/>
              <w:rPr>
                <w:rFonts w:ascii="Century Gothic" w:hAnsi="Century Gothic"/>
                <w:spacing w:val="-3"/>
                <w:sz w:val="22"/>
                <w:szCs w:val="22"/>
                <w:lang w:val="es-MX"/>
              </w:rPr>
            </w:pPr>
          </w:p>
        </w:tc>
        <w:tc>
          <w:tcPr>
            <w:tcW w:w="4390" w:type="dxa"/>
          </w:tcPr>
          <w:p w14:paraId="78B71C88" w14:textId="77777777" w:rsidR="00AC76AF" w:rsidRPr="0015679F" w:rsidRDefault="00AC76AF" w:rsidP="00AC76AF">
            <w:pPr>
              <w:jc w:val="center"/>
              <w:rPr>
                <w:rFonts w:ascii="Century Gothic" w:hAnsi="Century Gothic"/>
                <w:spacing w:val="-3"/>
                <w:sz w:val="22"/>
                <w:szCs w:val="22"/>
                <w:lang w:val="es-MX"/>
              </w:rPr>
            </w:pPr>
          </w:p>
        </w:tc>
      </w:tr>
      <w:tr w:rsidR="00AC76AF" w:rsidRPr="0015679F" w14:paraId="20E8FD69" w14:textId="77777777" w:rsidTr="00AC76AF">
        <w:trPr>
          <w:jc w:val="center"/>
        </w:trPr>
        <w:tc>
          <w:tcPr>
            <w:tcW w:w="4389" w:type="dxa"/>
          </w:tcPr>
          <w:p w14:paraId="47351EBF" w14:textId="0890AF8C" w:rsidR="00AC76AF" w:rsidRPr="0015679F" w:rsidRDefault="00AC76AF" w:rsidP="00AC76AF">
            <w:pPr>
              <w:tabs>
                <w:tab w:val="left" w:pos="-720"/>
                <w:tab w:val="left" w:pos="0"/>
              </w:tabs>
              <w:suppressAutoHyphens/>
              <w:spacing w:line="276" w:lineRule="auto"/>
              <w:jc w:val="center"/>
              <w:rPr>
                <w:rFonts w:ascii="Century Gothic" w:hAnsi="Century Gothic"/>
                <w:spacing w:val="-3"/>
                <w:sz w:val="22"/>
                <w:szCs w:val="22"/>
                <w:lang w:val="es-MX"/>
              </w:rPr>
            </w:pPr>
            <w:r w:rsidRPr="0015679F">
              <w:rPr>
                <w:rFonts w:ascii="Century Gothic" w:hAnsi="Century Gothic"/>
                <w:i/>
                <w:iCs/>
                <w:color w:val="4472C4" w:themeColor="accent1"/>
                <w:sz w:val="22"/>
                <w:szCs w:val="22"/>
              </w:rPr>
              <w:t>(Nombre de la Autoridad del Ejecutor</w:t>
            </w:r>
          </w:p>
        </w:tc>
        <w:tc>
          <w:tcPr>
            <w:tcW w:w="4390" w:type="dxa"/>
          </w:tcPr>
          <w:p w14:paraId="5BE95183" w14:textId="4F795530" w:rsidR="00AC76AF" w:rsidRPr="0015679F" w:rsidRDefault="00AC76AF" w:rsidP="00AC76AF">
            <w:pPr>
              <w:jc w:val="center"/>
              <w:rPr>
                <w:rFonts w:ascii="Century Gothic" w:hAnsi="Century Gothic"/>
                <w:spacing w:val="-3"/>
                <w:sz w:val="22"/>
                <w:szCs w:val="22"/>
                <w:lang w:val="es-MX"/>
              </w:rPr>
            </w:pPr>
            <w:r w:rsidRPr="0015679F">
              <w:rPr>
                <w:rFonts w:ascii="Century Gothic" w:hAnsi="Century Gothic"/>
                <w:i/>
                <w:iCs/>
                <w:color w:val="4472C4" w:themeColor="accent1"/>
                <w:sz w:val="22"/>
                <w:szCs w:val="22"/>
              </w:rPr>
              <w:t>(Nombre del Consultor)</w:t>
            </w:r>
          </w:p>
        </w:tc>
      </w:tr>
      <w:tr w:rsidR="00AC76AF" w:rsidRPr="0015679F" w14:paraId="46716E86" w14:textId="77777777" w:rsidTr="00AC76AF">
        <w:trPr>
          <w:jc w:val="center"/>
        </w:trPr>
        <w:tc>
          <w:tcPr>
            <w:tcW w:w="4389" w:type="dxa"/>
          </w:tcPr>
          <w:p w14:paraId="254E716C" w14:textId="0C431050" w:rsidR="00AC76AF" w:rsidRPr="0015679F" w:rsidRDefault="00AC76AF" w:rsidP="00AC76AF">
            <w:pPr>
              <w:jc w:val="center"/>
              <w:rPr>
                <w:rFonts w:ascii="Century Gothic" w:hAnsi="Century Gothic"/>
                <w:spacing w:val="-3"/>
                <w:sz w:val="22"/>
                <w:szCs w:val="22"/>
                <w:lang w:val="es-MX"/>
              </w:rPr>
            </w:pPr>
            <w:r w:rsidRPr="0015679F">
              <w:rPr>
                <w:rFonts w:ascii="Century Gothic" w:hAnsi="Century Gothic"/>
                <w:i/>
                <w:iCs/>
                <w:color w:val="4472C4" w:themeColor="accent1"/>
                <w:sz w:val="22"/>
                <w:szCs w:val="22"/>
              </w:rPr>
              <w:t>(Cargo de la Autoridad del Ejecutor)</w:t>
            </w:r>
          </w:p>
        </w:tc>
        <w:tc>
          <w:tcPr>
            <w:tcW w:w="4390" w:type="dxa"/>
          </w:tcPr>
          <w:p w14:paraId="4D6212A0" w14:textId="3C36CCC5" w:rsidR="00AC76AF" w:rsidRPr="0015679F" w:rsidRDefault="00AC76AF" w:rsidP="00AC76AF">
            <w:pPr>
              <w:jc w:val="center"/>
              <w:rPr>
                <w:rFonts w:ascii="Century Gothic" w:hAnsi="Century Gothic"/>
                <w:b/>
                <w:spacing w:val="-3"/>
                <w:sz w:val="22"/>
                <w:szCs w:val="22"/>
              </w:rPr>
            </w:pPr>
            <w:r w:rsidRPr="0015679F">
              <w:rPr>
                <w:rFonts w:ascii="Century Gothic" w:hAnsi="Century Gothic"/>
                <w:i/>
                <w:iCs/>
                <w:color w:val="4472C4" w:themeColor="accent1"/>
                <w:sz w:val="22"/>
                <w:szCs w:val="22"/>
              </w:rPr>
              <w:t>Consultor</w:t>
            </w:r>
          </w:p>
        </w:tc>
      </w:tr>
      <w:tr w:rsidR="00AC76AF" w:rsidRPr="0015679F" w14:paraId="2743463D" w14:textId="77777777" w:rsidTr="00AC76AF">
        <w:trPr>
          <w:jc w:val="center"/>
        </w:trPr>
        <w:tc>
          <w:tcPr>
            <w:tcW w:w="4389" w:type="dxa"/>
          </w:tcPr>
          <w:p w14:paraId="08A9E1D3" w14:textId="1B960630" w:rsidR="00AC76AF" w:rsidRPr="0015679F" w:rsidRDefault="00AC76AF" w:rsidP="00AC76AF">
            <w:pPr>
              <w:jc w:val="center"/>
              <w:rPr>
                <w:rFonts w:ascii="Century Gothic" w:hAnsi="Century Gothic"/>
                <w:spacing w:val="-3"/>
                <w:sz w:val="22"/>
                <w:szCs w:val="22"/>
                <w:lang w:val="es-MX"/>
              </w:rPr>
            </w:pPr>
            <w:r w:rsidRPr="0015679F">
              <w:rPr>
                <w:rFonts w:ascii="Century Gothic" w:hAnsi="Century Gothic"/>
                <w:i/>
                <w:iCs/>
                <w:color w:val="4472C4" w:themeColor="accent1"/>
                <w:sz w:val="22"/>
                <w:szCs w:val="22"/>
              </w:rPr>
              <w:t>(</w:t>
            </w:r>
            <w:r w:rsidRPr="0015679F">
              <w:rPr>
                <w:rFonts w:ascii="Century Gothic" w:eastAsia="Calibri" w:hAnsi="Century Gothic"/>
                <w:i/>
                <w:iCs/>
                <w:color w:val="4472C4" w:themeColor="accent1"/>
                <w:spacing w:val="-3"/>
                <w:sz w:val="22"/>
                <w:szCs w:val="22"/>
              </w:rPr>
              <w:t>Nombre del Ejecutor</w:t>
            </w:r>
            <w:r w:rsidRPr="0015679F">
              <w:rPr>
                <w:rFonts w:ascii="Century Gothic" w:hAnsi="Century Gothic"/>
                <w:i/>
                <w:iCs/>
                <w:color w:val="4472C4" w:themeColor="accent1"/>
                <w:sz w:val="22"/>
                <w:szCs w:val="22"/>
              </w:rPr>
              <w:t>)</w:t>
            </w:r>
          </w:p>
        </w:tc>
        <w:tc>
          <w:tcPr>
            <w:tcW w:w="4390" w:type="dxa"/>
          </w:tcPr>
          <w:p w14:paraId="784918A4" w14:textId="77777777" w:rsidR="00AC76AF" w:rsidRPr="0015679F" w:rsidRDefault="00AC76AF" w:rsidP="00F81B94">
            <w:pPr>
              <w:jc w:val="both"/>
              <w:rPr>
                <w:rFonts w:ascii="Century Gothic" w:hAnsi="Century Gothic"/>
                <w:spacing w:val="-3"/>
                <w:sz w:val="22"/>
                <w:szCs w:val="22"/>
                <w:lang w:val="es-MX"/>
              </w:rPr>
            </w:pPr>
          </w:p>
        </w:tc>
      </w:tr>
    </w:tbl>
    <w:p w14:paraId="52EDEEE3" w14:textId="77777777" w:rsidR="00544C6D" w:rsidRPr="0015679F" w:rsidRDefault="00544C6D" w:rsidP="00F42A0A">
      <w:pPr>
        <w:pStyle w:val="Ttulo1"/>
        <w:rPr>
          <w:rFonts w:ascii="Century Gothic" w:hAnsi="Century Gothic"/>
          <w:sz w:val="22"/>
          <w:szCs w:val="22"/>
        </w:rPr>
        <w:sectPr w:rsidR="00544C6D" w:rsidRPr="0015679F" w:rsidSect="00AC5A38">
          <w:headerReference w:type="default" r:id="rId24"/>
          <w:pgSz w:w="11907" w:h="16839" w:code="9"/>
          <w:pgMar w:top="1417" w:right="1417" w:bottom="1417" w:left="1701" w:header="708" w:footer="708" w:gutter="0"/>
          <w:cols w:space="708"/>
          <w:docGrid w:linePitch="360"/>
        </w:sectPr>
      </w:pPr>
    </w:p>
    <w:p w14:paraId="18171798" w14:textId="77777777" w:rsidR="00F566AE" w:rsidRPr="003B0482" w:rsidRDefault="00F566AE" w:rsidP="00F566AE">
      <w:pPr>
        <w:pStyle w:val="Textoindependiente"/>
        <w:jc w:val="center"/>
        <w:rPr>
          <w:rFonts w:ascii="Century Gothic" w:hAnsi="Century Gothic"/>
          <w:b/>
          <w:bCs/>
          <w:sz w:val="22"/>
          <w:szCs w:val="22"/>
        </w:rPr>
      </w:pPr>
      <w:r w:rsidRPr="003B0482">
        <w:rPr>
          <w:rFonts w:ascii="Century Gothic" w:hAnsi="Century Gothic"/>
          <w:b/>
          <w:bCs/>
          <w:sz w:val="22"/>
          <w:szCs w:val="22"/>
        </w:rPr>
        <w:lastRenderedPageBreak/>
        <w:t>ANEXOS DEL CONTRATO</w:t>
      </w:r>
    </w:p>
    <w:p w14:paraId="48F0CE20" w14:textId="77777777" w:rsidR="00F566AE" w:rsidRPr="003B0482" w:rsidRDefault="00F566AE" w:rsidP="00F566AE">
      <w:pPr>
        <w:pStyle w:val="Textoindependiente"/>
        <w:jc w:val="center"/>
        <w:rPr>
          <w:rFonts w:ascii="Century Gothic" w:hAnsi="Century Gothic"/>
          <w:b/>
          <w:bCs/>
          <w:sz w:val="22"/>
          <w:szCs w:val="22"/>
        </w:rPr>
      </w:pPr>
    </w:p>
    <w:p w14:paraId="59208C66" w14:textId="77777777" w:rsidR="00F566AE" w:rsidRPr="003B0482" w:rsidRDefault="00F566AE" w:rsidP="00F566AE">
      <w:pPr>
        <w:pStyle w:val="Default"/>
        <w:ind w:right="-567"/>
        <w:rPr>
          <w:rFonts w:ascii="Century Gothic" w:hAnsi="Century Gothic" w:cs="Times New Roman"/>
          <w:b/>
          <w:bCs/>
          <w:sz w:val="20"/>
          <w:szCs w:val="20"/>
        </w:rPr>
      </w:pPr>
      <w:r w:rsidRPr="003B0482">
        <w:rPr>
          <w:rFonts w:ascii="Century Gothic" w:hAnsi="Century Gothic" w:cs="Times New Roman"/>
          <w:b/>
          <w:bCs/>
          <w:sz w:val="20"/>
          <w:szCs w:val="20"/>
        </w:rPr>
        <w:t xml:space="preserve">ANEXO 1: </w:t>
      </w:r>
    </w:p>
    <w:p w14:paraId="50B6F8AD" w14:textId="77777777" w:rsidR="00F566AE" w:rsidRPr="003B0482" w:rsidRDefault="00F566AE" w:rsidP="00F566AE">
      <w:pPr>
        <w:pStyle w:val="Default"/>
        <w:ind w:right="-567"/>
        <w:rPr>
          <w:rFonts w:ascii="Century Gothic" w:hAnsi="Century Gothic" w:cs="Times New Roman"/>
          <w:sz w:val="20"/>
          <w:szCs w:val="20"/>
        </w:rPr>
      </w:pPr>
    </w:p>
    <w:p w14:paraId="166ED39A" w14:textId="77777777" w:rsidR="00F566AE" w:rsidRPr="003B0482" w:rsidRDefault="00F566AE" w:rsidP="00F566AE">
      <w:pPr>
        <w:pStyle w:val="Default"/>
        <w:numPr>
          <w:ilvl w:val="1"/>
          <w:numId w:val="41"/>
        </w:numPr>
        <w:ind w:right="-567"/>
        <w:rPr>
          <w:rFonts w:ascii="Century Gothic" w:hAnsi="Century Gothic" w:cs="Times New Roman"/>
          <w:b/>
          <w:bCs/>
          <w:sz w:val="20"/>
          <w:szCs w:val="20"/>
        </w:rPr>
      </w:pPr>
      <w:r w:rsidRPr="003B0482">
        <w:rPr>
          <w:rFonts w:ascii="Century Gothic" w:hAnsi="Century Gothic" w:cs="Times New Roman"/>
          <w:b/>
          <w:bCs/>
          <w:sz w:val="20"/>
          <w:szCs w:val="20"/>
        </w:rPr>
        <w:t xml:space="preserve">Políticas SISGAS. </w:t>
      </w:r>
    </w:p>
    <w:p w14:paraId="34B86AC0" w14:textId="77777777" w:rsidR="00F566AE" w:rsidRPr="003B0482" w:rsidRDefault="00F566AE" w:rsidP="00F566AE">
      <w:pPr>
        <w:pStyle w:val="Default"/>
        <w:ind w:left="360" w:right="-567"/>
        <w:rPr>
          <w:rFonts w:ascii="Century Gothic" w:hAnsi="Century Gothic" w:cs="Times New Roman"/>
          <w:sz w:val="20"/>
          <w:szCs w:val="20"/>
        </w:rPr>
      </w:pPr>
    </w:p>
    <w:p w14:paraId="21E41D3F"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 Ministerio de Economía y Finanzas posee: un Sistema de Gestión Antisoborno (SISGAS) cuyos documentos principales se encuentran disponibles en su portal institucional y está conformado por normativa interna; un Comité Anticorrupción plenamente operativo; un equipo que realiza la función de cumplimiento; y, mecanismos de contacto habilitados para que cualquier ciudadano o servidor público ponga en conocimiento el posible cometimiento o sospecha de cualquier acto de corrupción o contrario a la ética, dentro del ministerio o externamente, que contravenga a sus intereses institucionales, así como, cualquier posible infracción a su Política Antisoborno, Código de Ética y/o demás normativa relacionada. </w:t>
      </w:r>
    </w:p>
    <w:p w14:paraId="4742B707" w14:textId="77777777" w:rsidR="00F566AE" w:rsidRPr="003B0482" w:rsidRDefault="00F566AE" w:rsidP="00C72E9F">
      <w:pPr>
        <w:pStyle w:val="Default"/>
        <w:jc w:val="both"/>
        <w:rPr>
          <w:rFonts w:ascii="Century Gothic" w:hAnsi="Century Gothic" w:cs="Times New Roman"/>
          <w:sz w:val="20"/>
          <w:szCs w:val="20"/>
          <w:lang w:val="es-MX"/>
        </w:rPr>
      </w:pPr>
    </w:p>
    <w:p w14:paraId="657469C6"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En este sentido, cualquier denuncia o reporte de este tipo de actividades, podrá ser presentada a través de los siguientes canales: </w:t>
      </w:r>
    </w:p>
    <w:p w14:paraId="3E0AAFCA"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Canal de denuncias dispuesto en el Portal Web: (https://www.finanzas.gob.ec/denuncia-aqui-la-corrupcion/). </w:t>
      </w:r>
    </w:p>
    <w:p w14:paraId="3B06B093"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Correo electrónico: </w:t>
      </w:r>
      <w:hyperlink r:id="rId25" w:history="1">
        <w:r w:rsidRPr="003B0482">
          <w:rPr>
            <w:rStyle w:val="Hipervnculo"/>
            <w:rFonts w:ascii="Century Gothic" w:hAnsi="Century Gothic" w:cs="Times New Roman"/>
            <w:sz w:val="20"/>
            <w:szCs w:val="20"/>
            <w:lang w:val="es-MX"/>
          </w:rPr>
          <w:t>denuncias@finanzas.gob.ec</w:t>
        </w:r>
      </w:hyperlink>
      <w:r w:rsidRPr="003B0482">
        <w:rPr>
          <w:rFonts w:ascii="Century Gothic" w:hAnsi="Century Gothic" w:cs="Times New Roman"/>
          <w:sz w:val="20"/>
          <w:szCs w:val="20"/>
          <w:lang w:val="es-MX"/>
        </w:rPr>
        <w:t xml:space="preserve">. </w:t>
      </w:r>
    </w:p>
    <w:p w14:paraId="0AB0C93A" w14:textId="77777777" w:rsidR="00F566AE" w:rsidRPr="003B0482" w:rsidRDefault="00F566AE" w:rsidP="00C72E9F">
      <w:pPr>
        <w:pStyle w:val="Default"/>
        <w:jc w:val="both"/>
        <w:rPr>
          <w:rFonts w:ascii="Century Gothic" w:hAnsi="Century Gothic" w:cs="Times New Roman"/>
          <w:sz w:val="20"/>
          <w:szCs w:val="20"/>
          <w:lang w:val="es-MX"/>
        </w:rPr>
      </w:pPr>
    </w:p>
    <w:p w14:paraId="3B247709"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Así mismo, cualquier consulta o inquietud relativa a la aplicación de la presente cláusula o de cualquier tema relacionado con el Sistema de Gestión Antisoborno del Ministerio de Economía y Finanzas podrá ser canalizada al correo electrónico: </w:t>
      </w:r>
      <w:hyperlink r:id="rId26" w:history="1">
        <w:r w:rsidRPr="003B0482">
          <w:rPr>
            <w:rStyle w:val="Hipervnculo"/>
            <w:rFonts w:ascii="Century Gothic" w:hAnsi="Century Gothic" w:cs="Times New Roman"/>
            <w:sz w:val="20"/>
            <w:szCs w:val="20"/>
            <w:lang w:val="es-MX"/>
          </w:rPr>
          <w:t>consultasSISGAS@finanzas.gob.ec</w:t>
        </w:r>
      </w:hyperlink>
      <w:r w:rsidRPr="003B0482">
        <w:rPr>
          <w:rFonts w:ascii="Century Gothic" w:hAnsi="Century Gothic" w:cs="Times New Roman"/>
          <w:sz w:val="20"/>
          <w:szCs w:val="20"/>
          <w:lang w:val="es-MX"/>
        </w:rPr>
        <w:t xml:space="preserve">. </w:t>
      </w:r>
    </w:p>
    <w:p w14:paraId="00F75A42" w14:textId="77777777" w:rsidR="00F566AE" w:rsidRPr="003B0482" w:rsidRDefault="00F566AE" w:rsidP="00C72E9F">
      <w:pPr>
        <w:pStyle w:val="Default"/>
        <w:jc w:val="both"/>
        <w:rPr>
          <w:rFonts w:ascii="Century Gothic" w:hAnsi="Century Gothic" w:cs="Times New Roman"/>
          <w:sz w:val="20"/>
          <w:szCs w:val="20"/>
          <w:lang w:val="es-MX"/>
        </w:rPr>
      </w:pPr>
    </w:p>
    <w:p w14:paraId="2C4E3C1E"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Todas las denuncias o reportes que se reciban en estos canales serán tratados con carácter confidencial y de conformidad con la normativa que el Ministerio de Economía y Finanzas emita para el efecto. </w:t>
      </w:r>
    </w:p>
    <w:p w14:paraId="50650FD5" w14:textId="77777777" w:rsidR="00F566AE" w:rsidRPr="003B0482" w:rsidRDefault="00F566AE" w:rsidP="00C72E9F">
      <w:pPr>
        <w:pStyle w:val="Default"/>
        <w:jc w:val="both"/>
        <w:rPr>
          <w:rFonts w:ascii="Century Gothic" w:hAnsi="Century Gothic" w:cs="Times New Roman"/>
          <w:sz w:val="20"/>
          <w:szCs w:val="20"/>
          <w:lang w:val="es-MX"/>
        </w:rPr>
      </w:pPr>
    </w:p>
    <w:p w14:paraId="501D47EA"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Se admite el envío de denuncias anónimas, sin embargo, todo aquel que formula una denuncia debe hacerlo según el principio irrenunciable de buena fe, con razones suficientes y pruebas y/o indicios objetivos y verificables. Por ello, el denunciante tiene la responsabilidad de aportar todas las pruebas que pudiera tener a su disposición y que soporten su denuncia. La acusación o denuncia maliciosa está tipificada en el Código Orgánico Integral Penal en el artículo 271. </w:t>
      </w:r>
    </w:p>
    <w:p w14:paraId="0E5CC2F6" w14:textId="77777777" w:rsidR="00F566AE" w:rsidRPr="003B0482" w:rsidRDefault="00F566AE" w:rsidP="00C72E9F">
      <w:pPr>
        <w:pStyle w:val="Default"/>
        <w:jc w:val="both"/>
        <w:rPr>
          <w:rFonts w:ascii="Century Gothic" w:hAnsi="Century Gothic" w:cs="Times New Roman"/>
          <w:sz w:val="20"/>
          <w:szCs w:val="20"/>
          <w:lang w:val="es-MX"/>
        </w:rPr>
      </w:pPr>
    </w:p>
    <w:p w14:paraId="17B020E0"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En el Ministerio de Economía y Finanzas prohibimos estrictamente cualquier represalia contra los denunciantes de buena fe. La denuncia sobre una preocupación realizada de buena fe no se verá expuesta a ninguna sanción administrativa, independientemente de si se prueban finalmente los hechos denunciados. </w:t>
      </w:r>
    </w:p>
    <w:p w14:paraId="5AE9EC1E" w14:textId="77777777" w:rsidR="00F566AE" w:rsidRPr="003B0482" w:rsidRDefault="00F566AE" w:rsidP="00C72E9F">
      <w:pPr>
        <w:pStyle w:val="Default"/>
        <w:jc w:val="both"/>
        <w:rPr>
          <w:rFonts w:ascii="Century Gothic" w:hAnsi="Century Gothic" w:cs="Times New Roman"/>
          <w:sz w:val="20"/>
          <w:szCs w:val="20"/>
          <w:lang w:val="es-MX"/>
        </w:rPr>
      </w:pPr>
    </w:p>
    <w:p w14:paraId="5B142452" w14:textId="77777777" w:rsidR="00F566AE" w:rsidRPr="003B0482" w:rsidRDefault="00F566AE" w:rsidP="00C72E9F">
      <w:pPr>
        <w:jc w:val="both"/>
        <w:rPr>
          <w:rFonts w:ascii="Century Gothic" w:hAnsi="Century Gothic"/>
          <w:sz w:val="20"/>
          <w:szCs w:val="20"/>
        </w:rPr>
      </w:pPr>
      <w:r w:rsidRPr="003B0482">
        <w:rPr>
          <w:rFonts w:ascii="Century Gothic" w:hAnsi="Century Gothic"/>
          <w:sz w:val="20"/>
          <w:szCs w:val="20"/>
        </w:rPr>
        <w:t>La Consultora, en este contexto, se compromete en conocer y cumplir plenamente la Política Antisoborno y el Código de Ética del Ministerio de Economía y Finanzas y a socializar lo señalado en la presente cláusula a todos sus colaboradores que participen directa o indirectamente en la ejecución del presente Contrato.</w:t>
      </w:r>
    </w:p>
    <w:p w14:paraId="2EC24D6F" w14:textId="77777777" w:rsidR="00F566AE" w:rsidRPr="003B0482" w:rsidRDefault="00F566AE" w:rsidP="00C72E9F">
      <w:pPr>
        <w:rPr>
          <w:rFonts w:ascii="Century Gothic" w:hAnsi="Century Gothic"/>
          <w:sz w:val="20"/>
          <w:szCs w:val="20"/>
        </w:rPr>
      </w:pPr>
    </w:p>
    <w:p w14:paraId="6F216786" w14:textId="77777777" w:rsidR="00F566AE" w:rsidRPr="003B0482" w:rsidRDefault="00F566AE" w:rsidP="00C72E9F">
      <w:pPr>
        <w:rPr>
          <w:rFonts w:ascii="Century Gothic" w:hAnsi="Century Gothic"/>
          <w:sz w:val="20"/>
          <w:szCs w:val="20"/>
        </w:rPr>
      </w:pPr>
    </w:p>
    <w:p w14:paraId="6F8D7577" w14:textId="77777777" w:rsidR="00F566AE" w:rsidRPr="003B0482" w:rsidRDefault="00F566AE" w:rsidP="00C72E9F">
      <w:pPr>
        <w:rPr>
          <w:rFonts w:ascii="Century Gothic" w:hAnsi="Century Gothic"/>
          <w:sz w:val="20"/>
          <w:szCs w:val="20"/>
        </w:rPr>
      </w:pPr>
    </w:p>
    <w:p w14:paraId="20E044C0" w14:textId="77777777" w:rsidR="00F566AE" w:rsidRPr="003B0482" w:rsidRDefault="00F566AE" w:rsidP="00C72E9F">
      <w:pPr>
        <w:rPr>
          <w:rFonts w:ascii="Century Gothic" w:hAnsi="Century Gothic"/>
          <w:sz w:val="20"/>
          <w:szCs w:val="20"/>
        </w:rPr>
      </w:pPr>
    </w:p>
    <w:p w14:paraId="56BA5097" w14:textId="77777777" w:rsidR="00F566AE" w:rsidRPr="003B0482" w:rsidRDefault="00F566AE" w:rsidP="00C72E9F">
      <w:pPr>
        <w:rPr>
          <w:rFonts w:ascii="Century Gothic" w:hAnsi="Century Gothic"/>
          <w:sz w:val="20"/>
          <w:szCs w:val="20"/>
        </w:rPr>
      </w:pPr>
    </w:p>
    <w:p w14:paraId="44B29EB3" w14:textId="77777777" w:rsidR="00F566AE" w:rsidRPr="003B0482" w:rsidRDefault="00F566AE" w:rsidP="00C72E9F">
      <w:pPr>
        <w:rPr>
          <w:rFonts w:ascii="Century Gothic" w:hAnsi="Century Gothic"/>
          <w:sz w:val="20"/>
          <w:szCs w:val="20"/>
        </w:rPr>
      </w:pPr>
    </w:p>
    <w:p w14:paraId="137F1DCF" w14:textId="77777777" w:rsidR="00F566AE" w:rsidRPr="003B0482" w:rsidRDefault="00F566AE" w:rsidP="00C72E9F">
      <w:pPr>
        <w:rPr>
          <w:rFonts w:ascii="Century Gothic" w:hAnsi="Century Gothic"/>
          <w:sz w:val="20"/>
          <w:szCs w:val="20"/>
        </w:rPr>
      </w:pPr>
    </w:p>
    <w:p w14:paraId="0EA74D71" w14:textId="77777777" w:rsidR="00F566AE" w:rsidRPr="003B0482" w:rsidRDefault="00F566AE" w:rsidP="00C72E9F">
      <w:pPr>
        <w:rPr>
          <w:rFonts w:ascii="Century Gothic" w:hAnsi="Century Gothic"/>
          <w:sz w:val="20"/>
          <w:szCs w:val="20"/>
        </w:rPr>
      </w:pPr>
    </w:p>
    <w:p w14:paraId="4352A737" w14:textId="77777777" w:rsidR="00F566AE" w:rsidRPr="003B0482" w:rsidRDefault="00F566AE" w:rsidP="00C72E9F">
      <w:pPr>
        <w:rPr>
          <w:rFonts w:ascii="Century Gothic" w:hAnsi="Century Gothic"/>
          <w:sz w:val="20"/>
          <w:szCs w:val="20"/>
        </w:rPr>
      </w:pPr>
    </w:p>
    <w:p w14:paraId="54E5C78A" w14:textId="77777777" w:rsidR="00F566AE" w:rsidRPr="003B0482" w:rsidRDefault="00F566AE" w:rsidP="00C72E9F">
      <w:pPr>
        <w:rPr>
          <w:rFonts w:ascii="Century Gothic" w:hAnsi="Century Gothic"/>
          <w:sz w:val="20"/>
          <w:szCs w:val="20"/>
        </w:rPr>
      </w:pPr>
    </w:p>
    <w:p w14:paraId="0E24DBD1" w14:textId="77777777" w:rsidR="00F566AE" w:rsidRPr="003B0482" w:rsidRDefault="00F566AE" w:rsidP="00F566AE">
      <w:pPr>
        <w:ind w:right="-567"/>
        <w:rPr>
          <w:rFonts w:ascii="Century Gothic" w:hAnsi="Century Gothic"/>
          <w:sz w:val="20"/>
          <w:szCs w:val="20"/>
        </w:rPr>
      </w:pPr>
    </w:p>
    <w:p w14:paraId="37119CDF" w14:textId="77777777" w:rsidR="00F566AE" w:rsidRPr="003B0482" w:rsidRDefault="00F566AE" w:rsidP="00F566AE">
      <w:pPr>
        <w:ind w:right="-567"/>
        <w:rPr>
          <w:rFonts w:ascii="Century Gothic" w:hAnsi="Century Gothic"/>
          <w:sz w:val="20"/>
          <w:szCs w:val="20"/>
        </w:rPr>
      </w:pPr>
    </w:p>
    <w:p w14:paraId="39BBD67A" w14:textId="77777777" w:rsidR="00F566AE" w:rsidRPr="003B0482" w:rsidRDefault="00F566AE" w:rsidP="00F566AE">
      <w:pPr>
        <w:pStyle w:val="Default"/>
        <w:ind w:right="-567"/>
        <w:jc w:val="both"/>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ANEXO 2: </w:t>
      </w:r>
    </w:p>
    <w:p w14:paraId="761FDA63" w14:textId="77777777" w:rsidR="00F566AE" w:rsidRPr="003B0482" w:rsidRDefault="00F566AE" w:rsidP="00F566AE">
      <w:pPr>
        <w:pStyle w:val="Default"/>
        <w:ind w:right="-567"/>
        <w:jc w:val="both"/>
        <w:rPr>
          <w:rFonts w:ascii="Century Gothic" w:hAnsi="Century Gothic" w:cs="Times New Roman"/>
          <w:sz w:val="20"/>
          <w:szCs w:val="20"/>
          <w:lang w:val="es-MX"/>
        </w:rPr>
      </w:pPr>
    </w:p>
    <w:p w14:paraId="3F0A0086"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b/>
          <w:bCs/>
          <w:sz w:val="20"/>
          <w:szCs w:val="20"/>
          <w:lang w:val="es-MX"/>
        </w:rPr>
        <w:t xml:space="preserve">2.2 Administración del Contrato. </w:t>
      </w:r>
    </w:p>
    <w:p w14:paraId="7DC2F88E"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El/La administrador/a del contrato velará por el cabal y oportuno cumplimiento de todas y cada una de las obligaciones derivadas del Contrato, y adoptará las acciones que sean necesarias para evitar retrasos injustificados e impondrá las multas y sanciones a las que hubiere lugar. </w:t>
      </w:r>
    </w:p>
    <w:p w14:paraId="3BC664A9" w14:textId="77777777" w:rsidR="00F566AE" w:rsidRPr="003B0482" w:rsidRDefault="00F566AE" w:rsidP="00C72E9F">
      <w:pPr>
        <w:pStyle w:val="Default"/>
        <w:jc w:val="both"/>
        <w:rPr>
          <w:rFonts w:ascii="Century Gothic" w:hAnsi="Century Gothic" w:cs="Times New Roman"/>
          <w:sz w:val="20"/>
          <w:szCs w:val="20"/>
          <w:lang w:val="es-MX"/>
        </w:rPr>
      </w:pPr>
    </w:p>
    <w:p w14:paraId="451071A6"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b/>
          <w:bCs/>
          <w:sz w:val="20"/>
          <w:szCs w:val="20"/>
          <w:lang w:val="es-MX"/>
        </w:rPr>
        <w:t xml:space="preserve">2.3 Atribuciones comunes del administrador/a del contrato. - </w:t>
      </w:r>
      <w:r w:rsidRPr="003B0482">
        <w:rPr>
          <w:rFonts w:ascii="Century Gothic" w:hAnsi="Century Gothic" w:cs="Times New Roman"/>
          <w:sz w:val="20"/>
          <w:szCs w:val="20"/>
          <w:lang w:val="es-MX"/>
        </w:rPr>
        <w:t xml:space="preserve">A más de las establecidas en la Ley y en el presente Contrato, son funciones comunes del administrador/a del contrato las siguientes: </w:t>
      </w:r>
    </w:p>
    <w:p w14:paraId="22E4C75F"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Coordinar todas las acciones que sean necesarias para garantizar la debida ejecución del Contrato. </w:t>
      </w:r>
    </w:p>
    <w:p w14:paraId="3DC147BA"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Cumplir y hacer cumplir todas y cada de una de las obligaciones derivadas del Contrato y los documentos que lo componen. </w:t>
      </w:r>
    </w:p>
    <w:p w14:paraId="3AE97799"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c) Adoptar las acciones que sean necesarias para evitar retrasos injustificados, ya sea en las entregas parciales o totales. </w:t>
      </w:r>
    </w:p>
    <w:p w14:paraId="299DF7EF"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 Imponer las multas a que hubiere lugar para lo cual se deberá respetar el debido proceso. </w:t>
      </w:r>
    </w:p>
    <w:p w14:paraId="2C3D4D03"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 Reportar a la máxima autoridad de la Contratante o su delegado, cualquier aspecto operativo, técnico, económico y de cualquier naturaleza que pudieren afectar al cumplimiento del Contrato. </w:t>
      </w:r>
    </w:p>
    <w:p w14:paraId="46C046FA"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f) Coordinar con los demás órganos y profesionales de la Contratante, que, por su competencia, conocimientos y perfil, sea indispensable su intervención, para garantizar la debida ejecución del Contrato. </w:t>
      </w:r>
    </w:p>
    <w:p w14:paraId="596FCB52"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g) Proporcionar a la Consultora todas las instrucciones que sean necesarias para garantizar el debido cumplimiento del Contrato. </w:t>
      </w:r>
    </w:p>
    <w:p w14:paraId="30D7F536"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h) Emitir instrucciones adicionales respecto del cumplimiento de los términos de referencia, en caso de que cualquier dato o información no hubieren sido establecidos o la Consultora no pudiere obtenerla directamente, en ningún caso dichas instrucciones modificarán los términos de referencia. </w:t>
      </w:r>
    </w:p>
    <w:p w14:paraId="67E6EC16"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Elaborar e intervenir en las actas de entrega recepción a las que hace referencia el artículo 81 de la Ley Orgánica del Sistema Nacional de Contratación Pública; así como coordinar con el Consultora y el técnico que no intervino durante la ejecución del Contrato, la recepción del Contrato. </w:t>
      </w:r>
    </w:p>
    <w:p w14:paraId="20FBEF2C" w14:textId="77777777" w:rsidR="00F566AE" w:rsidRPr="003B0482" w:rsidRDefault="00F566AE" w:rsidP="00C72E9F">
      <w:pPr>
        <w:pStyle w:val="Default"/>
        <w:jc w:val="both"/>
        <w:rPr>
          <w:rFonts w:ascii="Century Gothic" w:hAnsi="Century Gothic" w:cs="Times New Roman"/>
          <w:sz w:val="20"/>
          <w:szCs w:val="20"/>
          <w:lang w:val="es-MX"/>
        </w:rPr>
      </w:pPr>
    </w:p>
    <w:p w14:paraId="7C132307" w14:textId="77777777" w:rsidR="00F566AE" w:rsidRPr="003B0482" w:rsidRDefault="00F566AE" w:rsidP="00C72E9F">
      <w:pPr>
        <w:jc w:val="both"/>
        <w:rPr>
          <w:rFonts w:ascii="Century Gothic" w:hAnsi="Century Gothic"/>
          <w:sz w:val="20"/>
          <w:szCs w:val="20"/>
        </w:rPr>
      </w:pPr>
      <w:r w:rsidRPr="003B0482">
        <w:rPr>
          <w:rFonts w:ascii="Century Gothic" w:hAnsi="Century Gothic"/>
          <w:sz w:val="20"/>
          <w:szCs w:val="20"/>
        </w:rPr>
        <w:t>Armar y organizar el expediente de toda la gestión de administración del contrato, dejando la suficiente evidencia documental a efectos de las auditorías ulteriores que los órganos de control del Estado, realicen.</w:t>
      </w:r>
    </w:p>
    <w:p w14:paraId="0533BEA7" w14:textId="77777777" w:rsidR="00F566AE" w:rsidRPr="003B0482" w:rsidRDefault="00F566AE" w:rsidP="00C72E9F">
      <w:pPr>
        <w:jc w:val="both"/>
        <w:rPr>
          <w:rFonts w:ascii="Century Gothic" w:hAnsi="Century Gothic"/>
          <w:sz w:val="20"/>
          <w:szCs w:val="20"/>
        </w:rPr>
      </w:pPr>
    </w:p>
    <w:p w14:paraId="2D25D0EE" w14:textId="77777777" w:rsidR="00F566AE" w:rsidRPr="003B0482" w:rsidRDefault="00F566AE" w:rsidP="00F566AE">
      <w:pPr>
        <w:ind w:right="-567"/>
        <w:jc w:val="both"/>
        <w:rPr>
          <w:rFonts w:ascii="Century Gothic" w:hAnsi="Century Gothic"/>
          <w:sz w:val="20"/>
          <w:szCs w:val="20"/>
        </w:rPr>
      </w:pPr>
    </w:p>
    <w:p w14:paraId="1ECD0026" w14:textId="77777777" w:rsidR="00F566AE" w:rsidRPr="003B0482" w:rsidRDefault="00F566AE" w:rsidP="00F566AE">
      <w:pPr>
        <w:ind w:right="-567"/>
        <w:jc w:val="both"/>
        <w:rPr>
          <w:rFonts w:ascii="Century Gothic" w:hAnsi="Century Gothic"/>
          <w:sz w:val="20"/>
          <w:szCs w:val="20"/>
        </w:rPr>
      </w:pPr>
    </w:p>
    <w:p w14:paraId="398B626F" w14:textId="77777777" w:rsidR="00F566AE" w:rsidRPr="003B0482" w:rsidRDefault="00F566AE" w:rsidP="00F566AE">
      <w:pPr>
        <w:ind w:right="-567"/>
        <w:jc w:val="both"/>
        <w:rPr>
          <w:rFonts w:ascii="Century Gothic" w:hAnsi="Century Gothic"/>
          <w:sz w:val="20"/>
          <w:szCs w:val="20"/>
        </w:rPr>
      </w:pPr>
    </w:p>
    <w:p w14:paraId="334C11BE" w14:textId="77777777" w:rsidR="00F566AE" w:rsidRPr="003B0482" w:rsidRDefault="00F566AE" w:rsidP="00F566AE">
      <w:pPr>
        <w:ind w:right="-567"/>
        <w:jc w:val="both"/>
        <w:rPr>
          <w:rFonts w:ascii="Century Gothic" w:hAnsi="Century Gothic"/>
          <w:sz w:val="20"/>
          <w:szCs w:val="20"/>
        </w:rPr>
      </w:pPr>
    </w:p>
    <w:p w14:paraId="08518290" w14:textId="77777777" w:rsidR="00F566AE" w:rsidRPr="003B0482" w:rsidRDefault="00F566AE" w:rsidP="00F566AE">
      <w:pPr>
        <w:ind w:right="-567"/>
        <w:jc w:val="both"/>
        <w:rPr>
          <w:rFonts w:ascii="Century Gothic" w:hAnsi="Century Gothic"/>
          <w:sz w:val="20"/>
          <w:szCs w:val="20"/>
        </w:rPr>
      </w:pPr>
    </w:p>
    <w:p w14:paraId="3A0A8E4D" w14:textId="77777777" w:rsidR="00F566AE" w:rsidRPr="003B0482" w:rsidRDefault="00F566AE" w:rsidP="00F566AE">
      <w:pPr>
        <w:ind w:right="-567"/>
        <w:jc w:val="both"/>
        <w:rPr>
          <w:rFonts w:ascii="Century Gothic" w:hAnsi="Century Gothic"/>
          <w:sz w:val="20"/>
          <w:szCs w:val="20"/>
        </w:rPr>
      </w:pPr>
    </w:p>
    <w:p w14:paraId="4201FE75" w14:textId="77777777" w:rsidR="00F566AE" w:rsidRPr="003B0482" w:rsidRDefault="00F566AE" w:rsidP="00F566AE">
      <w:pPr>
        <w:ind w:right="-567"/>
        <w:jc w:val="both"/>
        <w:rPr>
          <w:rFonts w:ascii="Century Gothic" w:hAnsi="Century Gothic"/>
          <w:sz w:val="20"/>
          <w:szCs w:val="20"/>
        </w:rPr>
      </w:pPr>
    </w:p>
    <w:p w14:paraId="618BAA37" w14:textId="77777777" w:rsidR="00F566AE" w:rsidRPr="003B0482" w:rsidRDefault="00F566AE" w:rsidP="00F566AE">
      <w:pPr>
        <w:ind w:right="-567"/>
        <w:jc w:val="both"/>
        <w:rPr>
          <w:rFonts w:ascii="Century Gothic" w:hAnsi="Century Gothic"/>
          <w:sz w:val="20"/>
          <w:szCs w:val="20"/>
        </w:rPr>
      </w:pPr>
    </w:p>
    <w:p w14:paraId="460DE668" w14:textId="77777777" w:rsidR="00F566AE" w:rsidRPr="003B0482" w:rsidRDefault="00F566AE" w:rsidP="00F566AE">
      <w:pPr>
        <w:ind w:right="-567"/>
        <w:jc w:val="both"/>
        <w:rPr>
          <w:rFonts w:ascii="Century Gothic" w:hAnsi="Century Gothic"/>
          <w:sz w:val="20"/>
          <w:szCs w:val="20"/>
        </w:rPr>
      </w:pPr>
    </w:p>
    <w:p w14:paraId="1E4D093D" w14:textId="77777777" w:rsidR="00F566AE" w:rsidRPr="003B0482" w:rsidRDefault="00F566AE" w:rsidP="00F566AE">
      <w:pPr>
        <w:ind w:right="-567"/>
        <w:jc w:val="both"/>
        <w:rPr>
          <w:rFonts w:ascii="Century Gothic" w:hAnsi="Century Gothic"/>
          <w:sz w:val="20"/>
          <w:szCs w:val="20"/>
        </w:rPr>
      </w:pPr>
    </w:p>
    <w:p w14:paraId="0C681A64" w14:textId="77777777" w:rsidR="00F566AE" w:rsidRPr="003B0482" w:rsidRDefault="00F566AE" w:rsidP="00F566AE">
      <w:pPr>
        <w:ind w:right="-567"/>
        <w:jc w:val="both"/>
        <w:rPr>
          <w:rFonts w:ascii="Century Gothic" w:hAnsi="Century Gothic"/>
          <w:sz w:val="20"/>
          <w:szCs w:val="20"/>
        </w:rPr>
      </w:pPr>
    </w:p>
    <w:p w14:paraId="10C92EC5" w14:textId="77777777" w:rsidR="00F566AE" w:rsidRPr="003B0482" w:rsidRDefault="00F566AE" w:rsidP="00F566AE">
      <w:pPr>
        <w:ind w:right="-567"/>
        <w:jc w:val="both"/>
        <w:rPr>
          <w:rFonts w:ascii="Century Gothic" w:hAnsi="Century Gothic"/>
          <w:sz w:val="20"/>
          <w:szCs w:val="20"/>
        </w:rPr>
      </w:pPr>
    </w:p>
    <w:p w14:paraId="1113F723" w14:textId="77777777" w:rsidR="00F566AE" w:rsidRPr="003B0482" w:rsidRDefault="00F566AE" w:rsidP="00F566AE">
      <w:pPr>
        <w:ind w:right="-567"/>
        <w:jc w:val="both"/>
        <w:rPr>
          <w:rFonts w:ascii="Century Gothic" w:hAnsi="Century Gothic"/>
          <w:sz w:val="20"/>
          <w:szCs w:val="20"/>
        </w:rPr>
      </w:pPr>
    </w:p>
    <w:p w14:paraId="45FCBCB3" w14:textId="77777777" w:rsidR="00F566AE" w:rsidRPr="003B0482" w:rsidRDefault="00F566AE" w:rsidP="00F566AE">
      <w:pPr>
        <w:ind w:right="-567"/>
        <w:jc w:val="both"/>
        <w:rPr>
          <w:rFonts w:ascii="Century Gothic" w:hAnsi="Century Gothic"/>
          <w:sz w:val="20"/>
          <w:szCs w:val="20"/>
        </w:rPr>
      </w:pPr>
    </w:p>
    <w:p w14:paraId="0BE007B5" w14:textId="77777777" w:rsidR="00F566AE" w:rsidRPr="003B0482" w:rsidRDefault="00F566AE" w:rsidP="00F566AE">
      <w:pPr>
        <w:ind w:right="-567"/>
        <w:jc w:val="both"/>
        <w:rPr>
          <w:rFonts w:ascii="Century Gothic" w:hAnsi="Century Gothic"/>
          <w:sz w:val="20"/>
          <w:szCs w:val="20"/>
        </w:rPr>
      </w:pPr>
    </w:p>
    <w:p w14:paraId="2C9454B7" w14:textId="77777777" w:rsidR="00F566AE" w:rsidRPr="003B0482" w:rsidRDefault="00F566AE" w:rsidP="00F566AE">
      <w:pPr>
        <w:ind w:right="-567"/>
        <w:jc w:val="both"/>
        <w:rPr>
          <w:rFonts w:ascii="Century Gothic" w:hAnsi="Century Gothic"/>
          <w:sz w:val="20"/>
          <w:szCs w:val="20"/>
        </w:rPr>
      </w:pPr>
    </w:p>
    <w:p w14:paraId="5182BF87" w14:textId="77777777" w:rsidR="00F566AE" w:rsidRPr="003B0482" w:rsidRDefault="00F566AE" w:rsidP="00F566AE">
      <w:pPr>
        <w:ind w:right="-567"/>
        <w:jc w:val="both"/>
        <w:rPr>
          <w:rFonts w:ascii="Century Gothic" w:hAnsi="Century Gothic"/>
          <w:sz w:val="20"/>
          <w:szCs w:val="20"/>
        </w:rPr>
      </w:pPr>
    </w:p>
    <w:p w14:paraId="1FFA9016" w14:textId="77777777" w:rsidR="00F566AE" w:rsidRPr="003B0482" w:rsidRDefault="00F566AE" w:rsidP="00F566AE">
      <w:pPr>
        <w:ind w:right="-567"/>
        <w:jc w:val="both"/>
        <w:rPr>
          <w:rFonts w:ascii="Century Gothic" w:hAnsi="Century Gothic"/>
          <w:sz w:val="20"/>
          <w:szCs w:val="20"/>
        </w:rPr>
      </w:pPr>
    </w:p>
    <w:p w14:paraId="6A766100" w14:textId="77777777" w:rsidR="00F566AE" w:rsidRPr="003B0482" w:rsidRDefault="00F566AE" w:rsidP="00F566AE">
      <w:pPr>
        <w:ind w:right="-567"/>
        <w:jc w:val="both"/>
        <w:rPr>
          <w:rFonts w:ascii="Century Gothic" w:hAnsi="Century Gothic"/>
          <w:sz w:val="20"/>
          <w:szCs w:val="20"/>
        </w:rPr>
      </w:pPr>
    </w:p>
    <w:p w14:paraId="5A742201" w14:textId="77777777" w:rsidR="00F566AE" w:rsidRPr="003B0482" w:rsidRDefault="00F566AE" w:rsidP="00F566AE">
      <w:pPr>
        <w:pStyle w:val="Default"/>
        <w:ind w:right="-567"/>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ANEXO 3: </w:t>
      </w:r>
    </w:p>
    <w:p w14:paraId="34495482" w14:textId="77777777" w:rsidR="00F566AE" w:rsidRPr="003B0482" w:rsidRDefault="00F566AE" w:rsidP="00F566AE">
      <w:pPr>
        <w:pStyle w:val="Default"/>
        <w:ind w:right="-567"/>
        <w:rPr>
          <w:rFonts w:ascii="Century Gothic" w:hAnsi="Century Gothic" w:cs="Times New Roman"/>
          <w:sz w:val="20"/>
          <w:szCs w:val="20"/>
          <w:lang w:val="es-MX"/>
        </w:rPr>
      </w:pPr>
    </w:p>
    <w:p w14:paraId="7C3BD863" w14:textId="77777777" w:rsidR="00F566AE" w:rsidRPr="003B0482" w:rsidRDefault="00F566AE" w:rsidP="00C72E9F">
      <w:pPr>
        <w:pStyle w:val="Default"/>
        <w:rPr>
          <w:rFonts w:ascii="Century Gothic" w:hAnsi="Century Gothic" w:cs="Times New Roman"/>
          <w:b/>
          <w:bCs/>
          <w:sz w:val="20"/>
          <w:szCs w:val="20"/>
          <w:lang w:val="es-MX"/>
        </w:rPr>
      </w:pPr>
      <w:r w:rsidRPr="003B0482">
        <w:rPr>
          <w:rFonts w:ascii="Century Gothic" w:hAnsi="Century Gothic" w:cs="Times New Roman"/>
          <w:b/>
          <w:bCs/>
          <w:sz w:val="20"/>
          <w:szCs w:val="20"/>
          <w:lang w:val="es-MX"/>
        </w:rPr>
        <w:t xml:space="preserve">3.1 Prácticas Prohibidas. </w:t>
      </w:r>
    </w:p>
    <w:p w14:paraId="1EE95404" w14:textId="77777777" w:rsidR="00F566AE" w:rsidRPr="003B0482" w:rsidRDefault="00F566AE" w:rsidP="00C72E9F">
      <w:pPr>
        <w:pStyle w:val="Default"/>
        <w:rPr>
          <w:rFonts w:ascii="Century Gothic" w:hAnsi="Century Gothic" w:cs="Times New Roman"/>
          <w:sz w:val="20"/>
          <w:szCs w:val="20"/>
          <w:lang w:val="es-MX"/>
        </w:rPr>
      </w:pPr>
    </w:p>
    <w:p w14:paraId="7848CF47"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contratistas, firmas consultoras y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y proveedores de bienes o servicios (incluidos sus respectivos funcionarios, empleados y representantes, ya sean sus atribuciones expresas o implícitas) observar los más altos niveles éticos y denunciar al Banco1 todo acto sospechoso de constituir una Práctica Prohibida del cual tenga conocimiento o sea informado durante el proceso de selección y las negociaciones y la ejecución de un contrato. </w:t>
      </w:r>
    </w:p>
    <w:p w14:paraId="1C44CEFB" w14:textId="77777777" w:rsidR="00F566AE" w:rsidRPr="003B0482" w:rsidRDefault="00F566AE" w:rsidP="00C72E9F">
      <w:pPr>
        <w:pStyle w:val="Default"/>
        <w:jc w:val="both"/>
        <w:rPr>
          <w:rFonts w:ascii="Century Gothic" w:hAnsi="Century Gothic" w:cs="Times New Roman"/>
          <w:sz w:val="20"/>
          <w:szCs w:val="20"/>
          <w:lang w:val="es-MX"/>
        </w:rPr>
      </w:pPr>
    </w:p>
    <w:p w14:paraId="16C53426"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Las Prácticas Prohibidas comprenden: (i) prácticas corruptas;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prácticas fraudulentas; (</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prácticas coercitivas; (</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66E5BCA" w14:textId="77777777" w:rsidR="00F566AE" w:rsidRPr="003B0482" w:rsidRDefault="00F566AE" w:rsidP="00C72E9F">
      <w:pPr>
        <w:pStyle w:val="Default"/>
        <w:jc w:val="both"/>
        <w:rPr>
          <w:rFonts w:ascii="Century Gothic" w:hAnsi="Century Gothic" w:cs="Times New Roman"/>
          <w:sz w:val="20"/>
          <w:szCs w:val="20"/>
          <w:lang w:val="es-MX"/>
        </w:rPr>
      </w:pPr>
    </w:p>
    <w:p w14:paraId="72C420E2"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efectos del cumplimiento de esta Política: </w:t>
      </w:r>
    </w:p>
    <w:p w14:paraId="692E6966" w14:textId="77777777" w:rsidR="00F566AE" w:rsidRPr="003B0482" w:rsidRDefault="00F566AE" w:rsidP="00C72E9F">
      <w:pPr>
        <w:pStyle w:val="Default"/>
        <w:jc w:val="both"/>
        <w:rPr>
          <w:rFonts w:ascii="Century Gothic" w:hAnsi="Century Gothic" w:cs="Times New Roman"/>
          <w:sz w:val="20"/>
          <w:szCs w:val="20"/>
          <w:lang w:val="es-MX"/>
        </w:rPr>
      </w:pPr>
    </w:p>
    <w:p w14:paraId="348E4C17"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 A efectos del cumplimiento de esta Política, el Banco define las expresiones que se indican a continuación: </w:t>
      </w:r>
    </w:p>
    <w:p w14:paraId="5209E69F"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Una práctica corrupta consiste en ofrecer, dar, recibir, o solicitar, directa o </w:t>
      </w:r>
    </w:p>
    <w:p w14:paraId="60E13A8D"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indirectamente, cualquier cosa de valor para influenciar indebidamente las </w:t>
      </w:r>
    </w:p>
    <w:p w14:paraId="3B90166E"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acciones de otra parte; </w:t>
      </w:r>
    </w:p>
    <w:p w14:paraId="21B94052"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5AE552C5"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xml:space="preserve">) Una práctica coercitiva consiste en perjudicar o causar daño, o amenazar con </w:t>
      </w:r>
    </w:p>
    <w:p w14:paraId="2AA52643"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perjudicar o causar daño, directa o indirectamente, a cualquier parte o a sus </w:t>
      </w:r>
    </w:p>
    <w:p w14:paraId="1CB991E3"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bienes para influenciar indebidamente las acciones de una parte; </w:t>
      </w:r>
    </w:p>
    <w:p w14:paraId="161E7820"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xml:space="preserve">) Una práctica colusoria es un acuerdo entre dos o más partes realizado con la intención de alcanzar un propósito inapropiado, lo que incluye influenciar en forma inapropiada las acciones de otra parte; </w:t>
      </w:r>
    </w:p>
    <w:p w14:paraId="29F3221E"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(v) Una práctica obstructiva consiste en (i) destruir, falsificar, alterar u ocultar evidencia significativa para una investigación del Grupo BID, o realizar declaraciones falsas ante los investigadores con la intención de impedir una investigación del Grupo 1 En el sitio virtual del Banco (www.iadb.org/integridad) se facilita información sobre cómo denunciar la supuesta comisión de Prácticas Prohibidas, las normas aplicables al proceso de investigación y sanción, y el acuerdo que rige el reconocimiento recíproco de sanciones entre instituciones financieras internacionales. BID; </w:t>
      </w:r>
    </w:p>
    <w:p w14:paraId="6F709F1B"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lastRenderedPageBreak/>
        <w:t xml:space="preserve">(vi) amenazar, hostigar o intimidar a cualquier parte para impedir que divulgue su conocimiento de asuntos relevantes para la investigación del Grupo BID o que prosiga con la investigación, o </w:t>
      </w:r>
    </w:p>
    <w:p w14:paraId="4E94B037" w14:textId="77777777" w:rsidR="00F566AE" w:rsidRPr="003B0482" w:rsidRDefault="00F566AE" w:rsidP="00C72E9F">
      <w:pPr>
        <w:ind w:left="708"/>
        <w:jc w:val="both"/>
        <w:rPr>
          <w:rFonts w:ascii="Century Gothic" w:hAnsi="Century Gothic"/>
          <w:sz w:val="20"/>
          <w:szCs w:val="20"/>
        </w:rPr>
      </w:pPr>
      <w:r w:rsidRPr="003B0482">
        <w:rPr>
          <w:rFonts w:ascii="Century Gothic" w:hAnsi="Century Gothic"/>
          <w:sz w:val="20"/>
          <w:szCs w:val="20"/>
        </w:rPr>
        <w:t>(</w:t>
      </w:r>
      <w:proofErr w:type="spellStart"/>
      <w:r w:rsidRPr="003B0482">
        <w:rPr>
          <w:rFonts w:ascii="Century Gothic" w:hAnsi="Century Gothic"/>
          <w:sz w:val="20"/>
          <w:szCs w:val="20"/>
        </w:rPr>
        <w:t>vii</w:t>
      </w:r>
      <w:proofErr w:type="spellEnd"/>
      <w:r w:rsidRPr="003B0482">
        <w:rPr>
          <w:rFonts w:ascii="Century Gothic" w:hAnsi="Century Gothic"/>
          <w:sz w:val="20"/>
          <w:szCs w:val="20"/>
        </w:rPr>
        <w:t>) actos realizados con la intención de impedir el ejercicio de los derechos contractuales de auditoría e inspección del Grupo BID, previstos en el párrafo 1.23 (f) de abajo, o sus derechos de acceso a la información; y</w:t>
      </w:r>
    </w:p>
    <w:p w14:paraId="39390CEA"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viii</w:t>
      </w:r>
      <w:proofErr w:type="spellEnd"/>
      <w:r w:rsidRPr="003B0482">
        <w:rPr>
          <w:rFonts w:ascii="Century Gothic" w:hAnsi="Century Gothic" w:cs="Times New Roman"/>
          <w:sz w:val="20"/>
          <w:szCs w:val="20"/>
          <w:lang w:val="es-MX"/>
        </w:rPr>
        <w:t xml:space="preserve">)La apropiación indebida consiste en el uso de fondos o recursos del Grupo BID para un propósito indebido o para un propósito no autorizado, cometido de forma intencional o por negligencia grave. </w:t>
      </w:r>
    </w:p>
    <w:p w14:paraId="5CB14C2A" w14:textId="77777777" w:rsidR="00F566AE" w:rsidRPr="003B0482" w:rsidRDefault="00F566AE" w:rsidP="00C72E9F">
      <w:pPr>
        <w:pStyle w:val="Default"/>
        <w:ind w:left="708"/>
        <w:jc w:val="both"/>
        <w:rPr>
          <w:rFonts w:ascii="Century Gothic" w:hAnsi="Century Gothic" w:cs="Times New Roman"/>
          <w:sz w:val="20"/>
          <w:szCs w:val="20"/>
          <w:lang w:val="es-MX"/>
        </w:rPr>
      </w:pPr>
    </w:p>
    <w:p w14:paraId="18C3DB53"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(b) Si el Banco determina que cualquier firma, entidad o individuo actuando como oferente o participando en una actividad financiada por el Banco incluidos, entre otros, solicitantes, oferentes, contratistas, firmas consultoras y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Prestatarios (incluidos los Beneficiarios de donaciones), organismos ejecutores u organismos contratantes (incluidos sus respectivos funcionarios, empleados y representantes, ya sean sus atribuciones expresas o implícitas) ha cometido una Práctica Prohibida en cualquier etapa de la adjudicación o ejecución de un contrato, el Banco podrá </w:t>
      </w:r>
    </w:p>
    <w:p w14:paraId="2CC1C07E" w14:textId="77777777" w:rsidR="00F566AE" w:rsidRPr="003B0482" w:rsidRDefault="00F566AE" w:rsidP="00C72E9F">
      <w:pPr>
        <w:pStyle w:val="Default"/>
        <w:jc w:val="both"/>
        <w:rPr>
          <w:rFonts w:ascii="Century Gothic" w:hAnsi="Century Gothic" w:cs="Times New Roman"/>
          <w:sz w:val="20"/>
          <w:szCs w:val="20"/>
          <w:lang w:val="es-MX"/>
        </w:rPr>
      </w:pPr>
    </w:p>
    <w:p w14:paraId="2002643D"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No financiar ninguna propuesta de adjudicación de un contrato para servicios de consultoría financiado por el Banco. </w:t>
      </w:r>
    </w:p>
    <w:p w14:paraId="16CC300F"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Suspender los desembolsos de la operación, si se determina, en cualquier etapa, que un empleado, agencia o representante del Prestatario, el Organismo Ejecutor o el Organismo Contratante ha cometido una Práctica Prohibida. </w:t>
      </w:r>
    </w:p>
    <w:p w14:paraId="325C7642"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iii</w:t>
      </w:r>
      <w:proofErr w:type="spellEnd"/>
      <w:r w:rsidRPr="003B0482">
        <w:rPr>
          <w:rFonts w:ascii="Century Gothic" w:hAnsi="Century Gothic" w:cs="Times New Roman"/>
          <w:sz w:val="20"/>
          <w:szCs w:val="20"/>
          <w:lang w:val="es-MX"/>
        </w:rPr>
        <w:t xml:space="preserve">) Declarar una contratación no elegible para financiamiento del Banco y cancelar o acelerar el pago de una parte del préstamo o de la donación relacionada </w:t>
      </w:r>
    </w:p>
    <w:p w14:paraId="20318E68"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inequívocamente con un contrato, cuando exista evidencia de que el representante </w:t>
      </w:r>
    </w:p>
    <w:p w14:paraId="2830E9C0"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del Prestatario, o Beneficiario de una donación, no ha tomado las medidas correctivas adecuadas (lo que incluye, entre otras cosas, la notificación adecuada </w:t>
      </w:r>
    </w:p>
    <w:p w14:paraId="7784268A"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al Banco tras tener conocimiento de la comisión de la Práctica Prohibida) en un </w:t>
      </w:r>
    </w:p>
    <w:p w14:paraId="23C77A64"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plazo que el Banco considere razonable. </w:t>
      </w:r>
    </w:p>
    <w:p w14:paraId="36AF045A"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iv</w:t>
      </w:r>
      <w:proofErr w:type="spellEnd"/>
      <w:r w:rsidRPr="003B0482">
        <w:rPr>
          <w:rFonts w:ascii="Century Gothic" w:hAnsi="Century Gothic" w:cs="Times New Roman"/>
          <w:sz w:val="20"/>
          <w:szCs w:val="20"/>
          <w:lang w:val="es-MX"/>
        </w:rPr>
        <w:t xml:space="preserve">) Emitir una amonestación a la firma, entidad o individuo en el formato de una </w:t>
      </w:r>
    </w:p>
    <w:p w14:paraId="7346C91C"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carta formal de censura por su conducta. </w:t>
      </w:r>
    </w:p>
    <w:p w14:paraId="7D9E1DE5"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(v) Declarar a una firma, entidad o individuo inelegible, en forma permanente o por determinado período de tiempo, para que (i) se le adjudiquen o participe en actividades financiadas por el Banco,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sea designado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subcontratista o proveedor de bienes o servicios por otra firma elegible a la que se adjudique un contrato para ejecutar actividades financiadas por el Banco. (vi) Remitir el tema a las autoridades pertinentes encargadas de hacer cumplir las leyes. (</w:t>
      </w:r>
      <w:proofErr w:type="spellStart"/>
      <w:r w:rsidRPr="003B0482">
        <w:rPr>
          <w:rFonts w:ascii="Century Gothic" w:hAnsi="Century Gothic" w:cs="Times New Roman"/>
          <w:sz w:val="20"/>
          <w:szCs w:val="20"/>
          <w:lang w:val="es-MX"/>
        </w:rPr>
        <w:t>vii</w:t>
      </w:r>
      <w:proofErr w:type="spellEnd"/>
      <w:r w:rsidRPr="003B0482">
        <w:rPr>
          <w:rFonts w:ascii="Century Gothic" w:hAnsi="Century Gothic" w:cs="Times New Roman"/>
          <w:sz w:val="20"/>
          <w:szCs w:val="20"/>
          <w:lang w:val="es-MX"/>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35EDDB98" w14:textId="77777777" w:rsidR="00F566AE" w:rsidRPr="003B0482" w:rsidRDefault="00F566AE" w:rsidP="00C72E9F">
      <w:pPr>
        <w:pStyle w:val="Default"/>
        <w:jc w:val="both"/>
        <w:rPr>
          <w:rFonts w:ascii="Century Gothic" w:hAnsi="Century Gothic" w:cs="Times New Roman"/>
          <w:sz w:val="20"/>
          <w:szCs w:val="20"/>
          <w:lang w:val="es-MX"/>
        </w:rPr>
      </w:pPr>
    </w:p>
    <w:p w14:paraId="010E2460"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(c) Lo dispuesto en los incisos (i)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del párrafo 1.1 (b) se aplicará también en casos en los que las partes hayan sido temporalmente declaradas inelegibles para la adjudicación de nuevos contratos en espera de que se adopte una decisión definitiva en un proceso de sanción, o cualquier otra resolución. </w:t>
      </w:r>
    </w:p>
    <w:p w14:paraId="1696154C" w14:textId="77777777" w:rsidR="00F566AE" w:rsidRPr="003B0482" w:rsidRDefault="00F566AE" w:rsidP="00C72E9F">
      <w:pPr>
        <w:pStyle w:val="Default"/>
        <w:jc w:val="both"/>
        <w:rPr>
          <w:rFonts w:ascii="Century Gothic" w:hAnsi="Century Gothic" w:cs="Times New Roman"/>
          <w:sz w:val="20"/>
          <w:szCs w:val="20"/>
          <w:lang w:val="es-MX"/>
        </w:rPr>
      </w:pPr>
    </w:p>
    <w:p w14:paraId="16BBD4B6"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(d) La imposición de cualquier medida adoptada por el Banco de conformidad con las disposiciones referidas anteriormente será de carácter público. </w:t>
      </w:r>
    </w:p>
    <w:p w14:paraId="3EDC0FC3"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(e) Asimismo, cualquier firma, entidad o individuo actuando como oferente o participando en una actividad financiada por el Banco, incluidos, entre otros, solicitantes, oferentes, contratistas, firmas consultoras y consultores individuales, miembros del personal, </w:t>
      </w:r>
      <w:r w:rsidRPr="003B0482">
        <w:rPr>
          <w:rFonts w:ascii="Century Gothic" w:hAnsi="Century Gothic" w:cs="Times New Roman"/>
          <w:sz w:val="20"/>
          <w:szCs w:val="20"/>
          <w:lang w:val="es-MX"/>
        </w:rPr>
        <w:lastRenderedPageBreak/>
        <w:t xml:space="preserve">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Prestatarios (incluidos los Beneficiarios de donaciones), organismos ejecutores o contratantes (incluidos sus respectivos funcionarios, empleados y representantes, ya sean sus atribuciones expresas o implícitas) podrá verse sujeto a sanción de conformidad con lo dispuesto en acuerdos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 </w:t>
      </w:r>
    </w:p>
    <w:p w14:paraId="1B559288" w14:textId="77777777" w:rsidR="00F566AE" w:rsidRPr="003B0482" w:rsidRDefault="00F566AE" w:rsidP="00C72E9F">
      <w:pPr>
        <w:pStyle w:val="Default"/>
        <w:jc w:val="both"/>
        <w:rPr>
          <w:rFonts w:ascii="Century Gothic" w:hAnsi="Century Gothic" w:cs="Times New Roman"/>
          <w:sz w:val="20"/>
          <w:szCs w:val="20"/>
          <w:lang w:val="es-MX"/>
        </w:rPr>
      </w:pPr>
    </w:p>
    <w:p w14:paraId="3CE32FBE"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(f) El Banco requiere que en las SP y los contratos financiados con un préstamo o donación del Banco se incluya una disposición que exija que los consultores, sus solicitantes, oferentes, contratistas, representantes, miembros del personal,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subcontratistas y proveedores de bienes o servicios permitan al Banco revisar cualesquiera cuentas, registros y otros documentos relacionados con la presentación de propuestas y con el cumplimiento del contrato y someterlos a una auditoría por auditores designados por el Banco. Bajo esta política, todo consultor y sus representantes,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deberá prestar plena asistencia al Banco en su investigación. El Banco tendrá derecho asimismo a exigir que se incluya en contratos financiados con un préstamo o donación del Banco una disposición que requiera que los consultores y sus representantes, miembros del personal,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subcontratistas o proveedores de bienes o servicios (i) conserven todos los documentos y registros relacionados con actividades financiadas por el Banco por un período de siete (7) años luego de terminado el trabajo contemplado en el respectivo contrato; y (</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soliciten la entrega de todo documento necesario para la investigación de denuncias de comisión de Prácticas Prohibidas y hagan que empleados o agentes del consultor que tengan conocimiento de las actividades financiadas por el Banco estén disponibles para responder a las consultas relacionadas con la investigación provenientes de personal del Banco o de cualquier investigador, agente, auditor o consultor apropiadamente designado. Si el consultor, su representante,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se niega a cooperar o incumple los requerimientos del Banco, o de cualquier otra forma obstaculiza la investigación del Banco, el Banco, bajo su sola discreción, podrá tomar medidas apropiadas contra el consultor, su representante, miembro del personal, </w:t>
      </w:r>
      <w:proofErr w:type="spellStart"/>
      <w:r w:rsidRPr="003B0482">
        <w:rPr>
          <w:rFonts w:ascii="Century Gothic" w:hAnsi="Century Gothic" w:cs="Times New Roman"/>
          <w:sz w:val="20"/>
          <w:szCs w:val="20"/>
          <w:lang w:val="es-MX"/>
        </w:rPr>
        <w:t>subconsultor</w:t>
      </w:r>
      <w:proofErr w:type="spellEnd"/>
      <w:r w:rsidRPr="003B0482">
        <w:rPr>
          <w:rFonts w:ascii="Century Gothic" w:hAnsi="Century Gothic" w:cs="Times New Roman"/>
          <w:sz w:val="20"/>
          <w:szCs w:val="20"/>
          <w:lang w:val="es-MX"/>
        </w:rPr>
        <w:t xml:space="preserve">, subcontratista o proveedor de bienes o servicios. </w:t>
      </w:r>
    </w:p>
    <w:p w14:paraId="72AB58AC" w14:textId="77777777" w:rsidR="00F566AE" w:rsidRPr="003B0482" w:rsidRDefault="00F566AE" w:rsidP="00C72E9F">
      <w:pPr>
        <w:pStyle w:val="Default"/>
        <w:jc w:val="both"/>
        <w:rPr>
          <w:rFonts w:ascii="Century Gothic" w:hAnsi="Century Gothic" w:cs="Times New Roman"/>
          <w:sz w:val="20"/>
          <w:szCs w:val="20"/>
          <w:lang w:val="es-MX"/>
        </w:rPr>
      </w:pPr>
    </w:p>
    <w:p w14:paraId="3275B7B8"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(g) El Banco exigirá que, cuando un Prestatario contrate a una agencia especializada para prestar servicios de asistencia técnica, de conformidad con lo establecido en el párrafo 3.15, en el marco de un acuerdo entre el Prestatario y dicha agencia especializada, todas las disposiciones contempladas en el párrafo 1.24 relativas a sanciones y Prácticas Prohibidas se apliquen íntegramente a los solicitantes, oferentes, contratistas, firmas consultoras o consultores individuales, miembros del personal, subcontratistas, </w:t>
      </w:r>
      <w:proofErr w:type="spellStart"/>
      <w:r w:rsidRPr="003B0482">
        <w:rPr>
          <w:rFonts w:ascii="Century Gothic" w:hAnsi="Century Gothic" w:cs="Times New Roman"/>
          <w:sz w:val="20"/>
          <w:szCs w:val="20"/>
          <w:lang w:val="es-MX"/>
        </w:rPr>
        <w:t>subconsultores</w:t>
      </w:r>
      <w:proofErr w:type="spellEnd"/>
      <w:r w:rsidRPr="003B0482">
        <w:rPr>
          <w:rFonts w:ascii="Century Gothic" w:hAnsi="Century Gothic" w:cs="Times New Roman"/>
          <w:sz w:val="20"/>
          <w:szCs w:val="20"/>
          <w:lang w:val="es-MX"/>
        </w:rPr>
        <w:t xml:space="preserve">, proveedores de bienes o servicios (incluidos sus respectivos funcionarios, empleados y representantes, ya sean sus atribuciones expresas o implícitas) o cualquier otra entidad que haya suscrito contratos con dicha agencia especializada para la provisión de bienes o servicios conexos relacionados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 </w:t>
      </w:r>
    </w:p>
    <w:p w14:paraId="6915E3C9" w14:textId="77777777" w:rsidR="00F566AE" w:rsidRPr="003B0482" w:rsidRDefault="00F566AE" w:rsidP="00C72E9F">
      <w:pPr>
        <w:jc w:val="both"/>
        <w:rPr>
          <w:rFonts w:ascii="Century Gothic" w:hAnsi="Century Gothic"/>
          <w:sz w:val="20"/>
          <w:szCs w:val="20"/>
        </w:rPr>
      </w:pPr>
    </w:p>
    <w:p w14:paraId="07D07CFA"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Además de tener en cuenta la lista de empresas y personas sancionadas del Banco, el Prestatario puede, con el acuerdo específico del Banco, introducir en las SP de contratos </w:t>
      </w:r>
      <w:r w:rsidRPr="003B0482">
        <w:rPr>
          <w:rFonts w:ascii="Century Gothic" w:hAnsi="Century Gothic" w:cs="Times New Roman"/>
          <w:sz w:val="20"/>
          <w:szCs w:val="20"/>
          <w:lang w:val="es-MX"/>
        </w:rPr>
        <w:lastRenderedPageBreak/>
        <w:t xml:space="preserve">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w:t>
      </w:r>
      <w:proofErr w:type="spellStart"/>
      <w:r w:rsidRPr="003B0482">
        <w:rPr>
          <w:rFonts w:ascii="Century Gothic" w:hAnsi="Century Gothic" w:cs="Times New Roman"/>
          <w:sz w:val="20"/>
          <w:szCs w:val="20"/>
          <w:lang w:val="es-MX"/>
        </w:rPr>
        <w:t>cofinanciador</w:t>
      </w:r>
      <w:proofErr w:type="spellEnd"/>
      <w:r w:rsidRPr="003B0482">
        <w:rPr>
          <w:rFonts w:ascii="Century Gothic" w:hAnsi="Century Gothic" w:cs="Times New Roman"/>
          <w:sz w:val="20"/>
          <w:szCs w:val="20"/>
          <w:lang w:val="es-MX"/>
        </w:rPr>
        <w:t xml:space="preserve">, conforme se incluya en la SP15. El Banco aceptará que se introduzca este requisito a solicitud del país del Prestatario siempre que las condiciones que gobiernen dicho compromiso sean satisfactorias para el Banco. </w:t>
      </w:r>
    </w:p>
    <w:p w14:paraId="645725F6" w14:textId="77777777" w:rsidR="00F566AE" w:rsidRPr="003B0482" w:rsidRDefault="00F566AE" w:rsidP="00C72E9F">
      <w:pPr>
        <w:pStyle w:val="Default"/>
        <w:jc w:val="both"/>
        <w:rPr>
          <w:rFonts w:ascii="Century Gothic" w:hAnsi="Century Gothic" w:cs="Times New Roman"/>
          <w:sz w:val="20"/>
          <w:szCs w:val="20"/>
          <w:lang w:val="es-MX"/>
        </w:rPr>
      </w:pPr>
    </w:p>
    <w:p w14:paraId="7E582F79" w14:textId="77777777" w:rsidR="00F566AE" w:rsidRPr="003B0482" w:rsidRDefault="00F566AE" w:rsidP="00C72E9F">
      <w:pPr>
        <w:pStyle w:val="Default"/>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2.2 Los consultores al presentar su Hoja de Vida, declaran y garantizan: </w:t>
      </w:r>
    </w:p>
    <w:p w14:paraId="18221E62"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 xml:space="preserve">(i) que han leído y entendido las definiciones de Prácticas Prohibidas del Banco y las sanciones aplicables a la comisión de las mismas que constan de este documento y se obligan a observar las normas pertinentes sobre las mismas; </w:t>
      </w:r>
    </w:p>
    <w:p w14:paraId="6FF45EF4" w14:textId="77777777" w:rsidR="00F566AE" w:rsidRPr="003B0482" w:rsidRDefault="00F566AE" w:rsidP="00C72E9F">
      <w:pPr>
        <w:pStyle w:val="Default"/>
        <w:ind w:left="708"/>
        <w:jc w:val="both"/>
        <w:rPr>
          <w:rFonts w:ascii="Century Gothic" w:hAnsi="Century Gothic" w:cs="Times New Roman"/>
          <w:sz w:val="20"/>
          <w:szCs w:val="20"/>
          <w:lang w:val="es-MX"/>
        </w:rPr>
      </w:pPr>
      <w:r w:rsidRPr="003B0482">
        <w:rPr>
          <w:rFonts w:ascii="Century Gothic" w:hAnsi="Century Gothic" w:cs="Times New Roman"/>
          <w:sz w:val="20"/>
          <w:szCs w:val="20"/>
          <w:lang w:val="es-MX"/>
        </w:rPr>
        <w:t>(</w:t>
      </w:r>
      <w:proofErr w:type="spellStart"/>
      <w:r w:rsidRPr="003B0482">
        <w:rPr>
          <w:rFonts w:ascii="Century Gothic" w:hAnsi="Century Gothic" w:cs="Times New Roman"/>
          <w:sz w:val="20"/>
          <w:szCs w:val="20"/>
          <w:lang w:val="es-MX"/>
        </w:rPr>
        <w:t>ii</w:t>
      </w:r>
      <w:proofErr w:type="spellEnd"/>
      <w:r w:rsidRPr="003B0482">
        <w:rPr>
          <w:rFonts w:ascii="Century Gothic" w:hAnsi="Century Gothic" w:cs="Times New Roman"/>
          <w:sz w:val="20"/>
          <w:szCs w:val="20"/>
          <w:lang w:val="es-MX"/>
        </w:rPr>
        <w:t xml:space="preserve">) que no han incurrido en ninguna Práctica Prohibida descrita en este documento; </w:t>
      </w:r>
    </w:p>
    <w:p w14:paraId="0CEBB02E" w14:textId="77777777" w:rsidR="00F566AE" w:rsidRPr="003B0482" w:rsidRDefault="00F566AE" w:rsidP="00C72E9F">
      <w:pPr>
        <w:ind w:left="708"/>
        <w:jc w:val="both"/>
        <w:rPr>
          <w:rFonts w:ascii="Century Gothic" w:hAnsi="Century Gothic"/>
          <w:sz w:val="20"/>
          <w:szCs w:val="20"/>
        </w:rPr>
      </w:pPr>
      <w:r w:rsidRPr="003B0482">
        <w:rPr>
          <w:rFonts w:ascii="Century Gothic" w:hAnsi="Century Gothic"/>
          <w:sz w:val="20"/>
          <w:szCs w:val="20"/>
        </w:rPr>
        <w:t>(</w:t>
      </w:r>
      <w:proofErr w:type="spellStart"/>
      <w:r w:rsidRPr="003B0482">
        <w:rPr>
          <w:rFonts w:ascii="Century Gothic" w:hAnsi="Century Gothic"/>
          <w:sz w:val="20"/>
          <w:szCs w:val="20"/>
        </w:rPr>
        <w:t>iii</w:t>
      </w:r>
      <w:proofErr w:type="spellEnd"/>
      <w:r w:rsidRPr="003B0482">
        <w:rPr>
          <w:rFonts w:ascii="Century Gothic" w:hAnsi="Century Gothic"/>
          <w:sz w:val="20"/>
          <w:szCs w:val="20"/>
        </w:rPr>
        <w:t>) que no han tergiversado ni ocultado ningún hecho sustancial durante los procesos de selección, negociación, adjudicación o ejecución de un contrato; que reconocen que el incumplimiento de cualquiera de estas garantías constituye el fundamento para la imposición por el Banco de una o más de las medidas que se describen en la Cláusula 1.1 (b).</w:t>
      </w:r>
    </w:p>
    <w:p w14:paraId="48D279CD" w14:textId="77777777" w:rsidR="00F566AE" w:rsidRPr="003B0482" w:rsidRDefault="00F566AE" w:rsidP="00C72E9F">
      <w:pPr>
        <w:pStyle w:val="Textoindependiente"/>
        <w:jc w:val="center"/>
        <w:rPr>
          <w:rFonts w:ascii="Century Gothic" w:hAnsi="Century Gothic"/>
          <w:bCs/>
          <w:sz w:val="22"/>
          <w:szCs w:val="22"/>
        </w:rPr>
      </w:pPr>
    </w:p>
    <w:p w14:paraId="593607CC" w14:textId="77777777" w:rsidR="00812E94" w:rsidRPr="0015679F" w:rsidRDefault="00812E94" w:rsidP="00C72E9F">
      <w:pPr>
        <w:pStyle w:val="Textoindependiente"/>
        <w:jc w:val="both"/>
        <w:rPr>
          <w:rFonts w:ascii="Century Gothic" w:hAnsi="Century Gothic"/>
          <w:bCs/>
          <w:sz w:val="22"/>
          <w:szCs w:val="22"/>
        </w:rPr>
      </w:pPr>
    </w:p>
    <w:sectPr w:rsidR="00812E94" w:rsidRPr="0015679F" w:rsidSect="00AC5A38">
      <w:pgSz w:w="11907" w:h="16839" w:code="9"/>
      <w:pgMar w:top="1417" w:right="1417"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EB3904" w16cex:dateUtc="2024-11-22T22:08:00Z"/>
  <w16cex:commentExtensible w16cex:durableId="2AEB3843" w16cex:dateUtc="2024-11-22T22:05:00Z"/>
  <w16cex:commentExtensible w16cex:durableId="2AEB388F" w16cex:dateUtc="2024-11-22T22:06:00Z"/>
  <w16cex:commentExtensible w16cex:durableId="2AEB38E6" w16cex:dateUtc="2024-11-22T22:07:00Z"/>
  <w16cex:commentExtensible w16cex:durableId="2AEB3940" w16cex:dateUtc="2024-11-22T22: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200883" w14:textId="77777777" w:rsidR="00D90A89" w:rsidRDefault="00D90A89" w:rsidP="00144049">
      <w:r>
        <w:separator/>
      </w:r>
    </w:p>
  </w:endnote>
  <w:endnote w:type="continuationSeparator" w:id="0">
    <w:p w14:paraId="3EE02395" w14:textId="77777777" w:rsidR="00D90A89" w:rsidRDefault="00D90A89" w:rsidP="00144049">
      <w:r>
        <w:continuationSeparator/>
      </w:r>
    </w:p>
  </w:endnote>
  <w:endnote w:type="continuationNotice" w:id="1">
    <w:p w14:paraId="2437B2BE" w14:textId="77777777" w:rsidR="00D90A89" w:rsidRDefault="00D90A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9373754"/>
      <w:docPartObj>
        <w:docPartGallery w:val="Page Numbers (Bottom of Page)"/>
        <w:docPartUnique/>
      </w:docPartObj>
    </w:sdtPr>
    <w:sdtEndPr>
      <w:rPr>
        <w:sz w:val="20"/>
        <w:szCs w:val="20"/>
      </w:rPr>
    </w:sdtEndPr>
    <w:sdtContent>
      <w:sdt>
        <w:sdtPr>
          <w:id w:val="-1769616900"/>
          <w:docPartObj>
            <w:docPartGallery w:val="Page Numbers (Top of Page)"/>
            <w:docPartUnique/>
          </w:docPartObj>
        </w:sdtPr>
        <w:sdtEndPr>
          <w:rPr>
            <w:sz w:val="20"/>
            <w:szCs w:val="20"/>
          </w:rPr>
        </w:sdtEndPr>
        <w:sdtContent>
          <w:p w14:paraId="34DCB272" w14:textId="3F7CB15F" w:rsidR="00E4040B" w:rsidRPr="00E83409" w:rsidRDefault="00E4040B">
            <w:pPr>
              <w:pStyle w:val="Piedepgina"/>
              <w:jc w:val="right"/>
              <w:rPr>
                <w:sz w:val="20"/>
                <w:szCs w:val="20"/>
              </w:rPr>
            </w:pPr>
            <w:r w:rsidRPr="00204A05">
              <w:rPr>
                <w:rFonts w:ascii="Century Gothic" w:hAnsi="Century Gothic"/>
                <w:sz w:val="16"/>
                <w:szCs w:val="16"/>
              </w:rPr>
              <w:fldChar w:fldCharType="begin"/>
            </w:r>
            <w:r w:rsidRPr="00204A05">
              <w:rPr>
                <w:rFonts w:ascii="Century Gothic" w:hAnsi="Century Gothic"/>
                <w:sz w:val="16"/>
                <w:szCs w:val="16"/>
              </w:rPr>
              <w:instrText xml:space="preserve"> PAGE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r w:rsidRPr="00204A05">
              <w:rPr>
                <w:rFonts w:ascii="Century Gothic" w:hAnsi="Century Gothic"/>
                <w:sz w:val="16"/>
                <w:szCs w:val="16"/>
              </w:rPr>
              <w:t xml:space="preserve"> de </w:t>
            </w:r>
            <w:r w:rsidRPr="00204A05">
              <w:rPr>
                <w:rFonts w:ascii="Century Gothic" w:hAnsi="Century Gothic"/>
                <w:sz w:val="16"/>
                <w:szCs w:val="16"/>
              </w:rPr>
              <w:fldChar w:fldCharType="begin"/>
            </w:r>
            <w:r w:rsidRPr="00204A05">
              <w:rPr>
                <w:rFonts w:ascii="Century Gothic" w:hAnsi="Century Gothic"/>
                <w:sz w:val="16"/>
                <w:szCs w:val="16"/>
              </w:rPr>
              <w:instrText xml:space="preserve"> NUMPAGES  </w:instrText>
            </w:r>
            <w:r w:rsidRPr="00204A05">
              <w:rPr>
                <w:rFonts w:ascii="Century Gothic" w:hAnsi="Century Gothic"/>
                <w:sz w:val="16"/>
                <w:szCs w:val="16"/>
              </w:rPr>
              <w:fldChar w:fldCharType="separate"/>
            </w:r>
            <w:r w:rsidRPr="00204A05">
              <w:rPr>
                <w:rFonts w:ascii="Century Gothic" w:hAnsi="Century Gothic"/>
                <w:noProof/>
                <w:sz w:val="16"/>
                <w:szCs w:val="16"/>
              </w:rPr>
              <w:t>2</w:t>
            </w:r>
            <w:r w:rsidRPr="00204A05">
              <w:rPr>
                <w:rFonts w:ascii="Century Gothic" w:hAnsi="Century Gothic"/>
                <w:sz w:val="16"/>
                <w:szCs w:val="16"/>
              </w:rPr>
              <w:fldChar w:fldCharType="end"/>
            </w:r>
          </w:p>
        </w:sdtContent>
      </w:sdt>
    </w:sdtContent>
  </w:sdt>
  <w:p w14:paraId="7D49BC55" w14:textId="77777777" w:rsidR="00E4040B" w:rsidRDefault="00E404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AE5F" w14:textId="77777777" w:rsidR="00D90A89" w:rsidRDefault="00D90A89" w:rsidP="00144049">
      <w:r>
        <w:separator/>
      </w:r>
    </w:p>
  </w:footnote>
  <w:footnote w:type="continuationSeparator" w:id="0">
    <w:p w14:paraId="2C95D5EA" w14:textId="77777777" w:rsidR="00D90A89" w:rsidRDefault="00D90A89" w:rsidP="00144049">
      <w:r>
        <w:continuationSeparator/>
      </w:r>
    </w:p>
  </w:footnote>
  <w:footnote w:type="continuationNotice" w:id="1">
    <w:p w14:paraId="21174DF3" w14:textId="77777777" w:rsidR="00D90A89" w:rsidRDefault="00D90A89"/>
  </w:footnote>
  <w:footnote w:id="2">
    <w:p w14:paraId="085B01D5" w14:textId="09A91753" w:rsidR="006F6C6F" w:rsidRPr="00A91E42" w:rsidRDefault="006F6C6F" w:rsidP="007801A0">
      <w:pPr>
        <w:pStyle w:val="Textonotapie"/>
        <w:jc w:val="both"/>
        <w:rPr>
          <w:lang w:val="es-EC"/>
        </w:rPr>
      </w:pPr>
      <w:r w:rsidRPr="00A91E42">
        <w:rPr>
          <w:rFonts w:ascii="Century Gothic" w:hAnsi="Century Gothic"/>
          <w:iCs/>
          <w:noProof w:val="0"/>
          <w:color w:val="4472C4" w:themeColor="accent1"/>
          <w:spacing w:val="-3"/>
          <w:szCs w:val="16"/>
          <w:lang w:val="es-ES_tradnl" w:eastAsia="es-ES"/>
        </w:rPr>
        <w:footnoteRef/>
      </w:r>
      <w:r w:rsidRPr="00A91E42">
        <w:rPr>
          <w:rFonts w:ascii="Century Gothic" w:hAnsi="Century Gothic"/>
          <w:iCs/>
          <w:noProof w:val="0"/>
          <w:color w:val="4472C4" w:themeColor="accent1"/>
          <w:spacing w:val="-3"/>
          <w:szCs w:val="16"/>
          <w:lang w:val="es-ES_tradnl" w:eastAsia="es-ES"/>
        </w:rPr>
        <w:t xml:space="preserve"> Cuando aplique, el monto total de la consultoría debería fijarse en atención al Oficio Nro. MEF-VGF-2023-0094-O de 30 de marzo de 2023 emitido por el Ministerio de Economía y Finanzas, los honorarios mensuales del Consultor deben fijarse en base a la tabla contenida en dicho documento</w:t>
      </w:r>
      <w:r>
        <w:rPr>
          <w:rFonts w:ascii="Century Gothic" w:hAnsi="Century Gothic"/>
          <w:iCs/>
          <w:noProof w:val="0"/>
          <w:color w:val="4472C4" w:themeColor="accent1"/>
          <w:spacing w:val="-3"/>
          <w:szCs w:val="16"/>
          <w:lang w:val="es-ES_tradnl" w:eastAsia="es-ES"/>
        </w:rPr>
        <w:t>.</w:t>
      </w:r>
    </w:p>
    <w:p w14:paraId="60498857" w14:textId="3ACDCB21" w:rsidR="006F6C6F" w:rsidRPr="00A91E42" w:rsidRDefault="006F6C6F" w:rsidP="002600F6">
      <w:pPr>
        <w:pStyle w:val="Textonotapie"/>
        <w:jc w:val="both"/>
        <w:rPr>
          <w:lang w:val="es-EC"/>
        </w:rPr>
      </w:pPr>
    </w:p>
  </w:footnote>
  <w:footnote w:id="3">
    <w:p w14:paraId="404925A8" w14:textId="72DDCA91" w:rsidR="006F6C6F" w:rsidRPr="00120667" w:rsidRDefault="006F6C6F" w:rsidP="00E077AB">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En cada uno de los ítems de la Sección 3. Términos de Referencia, se incluyen textos instructivos como guía para el Ejecutor, las mismas deben ser eliminadas cuando se cuente con los TDR definitivos.</w:t>
      </w:r>
      <w:r>
        <w:t xml:space="preserve"> </w:t>
      </w:r>
    </w:p>
  </w:footnote>
  <w:footnote w:id="4">
    <w:p w14:paraId="2EFDE034" w14:textId="7C8E9201" w:rsidR="006F6C6F" w:rsidRPr="00DB4476" w:rsidRDefault="006F6C6F" w:rsidP="002600F6">
      <w:pPr>
        <w:pStyle w:val="Textonotapie"/>
        <w:jc w:val="both"/>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MB = Muy buena; B = Buena; LT = Limitada; NG = Ninguna</w:t>
      </w:r>
    </w:p>
  </w:footnote>
  <w:footnote w:id="5">
    <w:p w14:paraId="4A8F3983" w14:textId="7D41A7FC" w:rsidR="006F6C6F" w:rsidRPr="002600F6" w:rsidRDefault="006F6C6F"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general.</w:t>
      </w:r>
    </w:p>
  </w:footnote>
  <w:footnote w:id="6">
    <w:p w14:paraId="71E2C6B4" w14:textId="71A3EA33" w:rsidR="006F6C6F" w:rsidRPr="002600F6" w:rsidRDefault="006F6C6F" w:rsidP="00A87449">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7">
    <w:p w14:paraId="19F5AEDF" w14:textId="77777777" w:rsidR="006F6C6F" w:rsidRPr="002600F6" w:rsidRDefault="006F6C6F"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consultor deberá añadir las filas que considere necesarias para acreditar su experiencia específica.</w:t>
      </w:r>
    </w:p>
  </w:footnote>
  <w:footnote w:id="8">
    <w:p w14:paraId="01425FBB" w14:textId="77777777" w:rsidR="006F6C6F" w:rsidRPr="002600F6" w:rsidRDefault="006F6C6F" w:rsidP="005D48B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El candidato deberá completar los datos y sintetizar las principales funciones/tareas cumplidas en cada cargo. En el caso de haber ocupado varios cargos en una entidad, mencionar cuáles y completar los datos respectivos. En caso que la experiencia descrita sea de consultor y se requiera el monto del contrato administrado, colocar el valor.  </w:t>
      </w:r>
    </w:p>
  </w:footnote>
  <w:footnote w:id="9">
    <w:p w14:paraId="757A53AF" w14:textId="58571C70" w:rsidR="006F6C6F" w:rsidRPr="002600F6" w:rsidRDefault="006F6C6F"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La Entidad podrá solicitar copias notariadas y/o apostilladas, sobre la documentación que sustente su CV, únicamente al Consultor que resulte seleccionado previo la suscripción del contrato.</w:t>
      </w:r>
    </w:p>
  </w:footnote>
  <w:footnote w:id="10">
    <w:p w14:paraId="240C70DF" w14:textId="684E75D0" w:rsidR="006F6C6F" w:rsidRPr="002600F6" w:rsidRDefault="006F6C6F" w:rsidP="002600F6">
      <w:pPr>
        <w:pStyle w:val="Textonotapie"/>
        <w:jc w:val="both"/>
        <w:rPr>
          <w:rFonts w:ascii="Century Gothic" w:hAnsi="Century Gothic"/>
          <w:i/>
          <w:iCs/>
          <w:noProof w:val="0"/>
          <w:color w:val="4472C4" w:themeColor="accent1"/>
          <w:spacing w:val="-3"/>
          <w:szCs w:val="16"/>
          <w:lang w:val="es-ES_tradnl" w:eastAsia="es-ES"/>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Los documentos y certificados deben contener la información necesaria para ser evaluados.</w:t>
      </w:r>
    </w:p>
  </w:footnote>
  <w:footnote w:id="11">
    <w:p w14:paraId="347E8916" w14:textId="371381A6" w:rsidR="006F6C6F" w:rsidRPr="003A6EC5" w:rsidRDefault="006F6C6F" w:rsidP="002600F6">
      <w:pPr>
        <w:pStyle w:val="Textonotapie"/>
        <w:jc w:val="both"/>
        <w:rPr>
          <w:lang w:val="es-EC"/>
        </w:rPr>
      </w:pPr>
      <w:r w:rsidRPr="002600F6">
        <w:rPr>
          <w:rFonts w:ascii="Century Gothic" w:hAnsi="Century Gothic"/>
          <w:i/>
          <w:iCs/>
          <w:noProof w:val="0"/>
          <w:color w:val="4472C4" w:themeColor="accent1"/>
          <w:spacing w:val="-3"/>
          <w:szCs w:val="16"/>
          <w:lang w:val="es-ES_tradnl" w:eastAsia="es-ES"/>
        </w:rPr>
        <w:footnoteRef/>
      </w:r>
      <w:r w:rsidRPr="002600F6">
        <w:rPr>
          <w:rFonts w:ascii="Century Gothic" w:hAnsi="Century Gothic"/>
          <w:i/>
          <w:iCs/>
          <w:noProof w:val="0"/>
          <w:color w:val="4472C4" w:themeColor="accent1"/>
          <w:spacing w:val="-3"/>
          <w:szCs w:val="16"/>
          <w:lang w:val="es-ES_tradnl" w:eastAsia="es-ES"/>
        </w:rPr>
        <w:t xml:space="preserve"> No son aceptables los auto certificados emitidos por el mismo Consultor.</w:t>
      </w:r>
    </w:p>
  </w:footnote>
  <w:footnote w:id="12">
    <w:p w14:paraId="350C9459" w14:textId="3CBFC997" w:rsidR="006F6C6F" w:rsidRPr="008B6550" w:rsidRDefault="006F6C6F" w:rsidP="008B6550">
      <w:pPr>
        <w:pStyle w:val="Textonotapie"/>
        <w:jc w:val="both"/>
        <w:rPr>
          <w:rFonts w:ascii="Candara" w:hAnsi="Candara"/>
          <w:szCs w:val="16"/>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Además de tener en cuenta la lista de empresas y personas sancionadas del Banco, el Prestatario puede, con el acuerdo específico del Banco, introducir en las SP de contratos financiados por el Banco el requisito de que el consultor, al competir por obtener el contrato y durante su ejecución, incluya en la propuesta su compromiso de cumplir con las leyes y el sistema de sanciones del país contra prácticas prohibidas (incluido el soborno), así como las regulaciones y sanciones relacionadas con prácticas prohibidas de un organismo multilateral o bilateral de desarrollo u organización internacional, en calidad de cofinanciador, conforme se incluya en la SP15. El Banco aceptará que se introduzca este requisito a solicitud del país del Prestatario siempre que las condiciones que gobiernen dicho compromiso sean satisfactorias para el Banco.</w:t>
      </w:r>
    </w:p>
  </w:footnote>
  <w:footnote w:id="13">
    <w:p w14:paraId="018C6C85" w14:textId="2A0D7D9B" w:rsidR="006F6C6F" w:rsidRPr="002502EC" w:rsidRDefault="006F6C6F" w:rsidP="002600F6">
      <w:pPr>
        <w:pStyle w:val="Textonotapie"/>
        <w:jc w:val="both"/>
        <w:rPr>
          <w:lang w:val="es-EC"/>
        </w:rPr>
      </w:pPr>
      <w:r w:rsidRPr="002600F6">
        <w:rPr>
          <w:rFonts w:ascii="Century Gothic" w:hAnsi="Century Gothic"/>
          <w:i/>
          <w:iCs/>
          <w:noProof w:val="0"/>
          <w:color w:val="4472C4" w:themeColor="accent1"/>
          <w:spacing w:val="-3"/>
          <w:lang w:val="es-ES_tradnl" w:eastAsia="es-ES"/>
        </w:rPr>
        <w:footnoteRef/>
      </w:r>
      <w:r w:rsidRPr="002600F6">
        <w:rPr>
          <w:rFonts w:ascii="Century Gothic" w:hAnsi="Century Gothic"/>
          <w:i/>
          <w:iCs/>
          <w:noProof w:val="0"/>
          <w:color w:val="4472C4" w:themeColor="accent1"/>
          <w:spacing w:val="-3"/>
          <w:lang w:val="es-ES_tradnl" w:eastAsia="es-ES"/>
        </w:rPr>
        <w:t xml:space="preserve"> Este anexo se incorpora únicamente si el ejecutor considera que es necesario.</w:t>
      </w:r>
    </w:p>
  </w:footnote>
  <w:footnote w:id="14">
    <w:p w14:paraId="146FBAE9" w14:textId="02828D07" w:rsidR="006F6C6F" w:rsidRPr="002902AF" w:rsidRDefault="006F6C6F" w:rsidP="002600F6">
      <w:pPr>
        <w:pStyle w:val="Textonotapie"/>
        <w:jc w:val="both"/>
        <w:rPr>
          <w:lang w:val="es-EC"/>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2E2BA" w14:textId="77777777" w:rsidR="006F6C6F" w:rsidRDefault="006F6C6F" w:rsidP="00EF5556">
    <w:pPr>
      <w:pStyle w:val="Encabezado"/>
      <w:jc w:val="right"/>
    </w:pPr>
  </w:p>
  <w:p w14:paraId="2C522695" w14:textId="260A3BA4" w:rsidR="006F6C6F" w:rsidRPr="00204A05" w:rsidRDefault="006F6C6F" w:rsidP="00EF5556">
    <w:pPr>
      <w:pStyle w:val="Encabezado"/>
      <w:jc w:val="right"/>
      <w:rPr>
        <w:rFonts w:ascii="Century Gothic" w:hAnsi="Century Gothic"/>
        <w:sz w:val="16"/>
        <w:szCs w:val="16"/>
      </w:rPr>
    </w:pPr>
    <w:r w:rsidRPr="00204A05">
      <w:rPr>
        <w:rFonts w:ascii="Century Gothic" w:hAnsi="Century Gothic"/>
        <w:sz w:val="16"/>
        <w:szCs w:val="16"/>
      </w:rPr>
      <w:t>Índice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957F" w14:textId="77777777" w:rsidR="006F6C6F" w:rsidRDefault="006F6C6F" w:rsidP="00EF5556">
    <w:pPr>
      <w:pStyle w:val="Encabezado"/>
      <w:jc w:val="right"/>
    </w:pPr>
  </w:p>
  <w:p w14:paraId="42E71183" w14:textId="5807BCA2" w:rsidR="006F6C6F" w:rsidRPr="00204A05" w:rsidRDefault="006F6C6F" w:rsidP="00EF5556">
    <w:pPr>
      <w:pStyle w:val="Encabezado"/>
      <w:jc w:val="right"/>
      <w:rPr>
        <w:rFonts w:ascii="Century Gothic" w:hAnsi="Century Gothic"/>
        <w:sz w:val="16"/>
        <w:szCs w:val="16"/>
      </w:rPr>
    </w:pPr>
    <w:r w:rsidRPr="00204A05">
      <w:rPr>
        <w:rFonts w:ascii="Century Gothic" w:hAnsi="Century Gothic"/>
        <w:sz w:val="16"/>
        <w:szCs w:val="16"/>
      </w:rPr>
      <w:t xml:space="preserve">Sección 1. </w:t>
    </w:r>
    <w:r>
      <w:rPr>
        <w:rFonts w:ascii="Century Gothic" w:hAnsi="Century Gothic"/>
        <w:sz w:val="16"/>
        <w:szCs w:val="16"/>
      </w:rPr>
      <w:t>Convocatoria Abierta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DEA1C" w14:textId="77777777" w:rsidR="006F6C6F" w:rsidRDefault="006F6C6F" w:rsidP="00EF5556">
    <w:pPr>
      <w:pStyle w:val="Encabezado"/>
      <w:jc w:val="right"/>
    </w:pPr>
  </w:p>
  <w:p w14:paraId="599B034B" w14:textId="432C3497" w:rsidR="006F6C6F" w:rsidRPr="00E700DE" w:rsidRDefault="006F6C6F" w:rsidP="00E83409">
    <w:pPr>
      <w:pStyle w:val="Encabezado"/>
      <w:jc w:val="right"/>
      <w:rPr>
        <w:rFonts w:ascii="Century Gothic" w:hAnsi="Century Gothic"/>
        <w:sz w:val="16"/>
        <w:szCs w:val="16"/>
      </w:rPr>
    </w:pPr>
    <w:r w:rsidRPr="00E700DE">
      <w:rPr>
        <w:rFonts w:ascii="Century Gothic" w:hAnsi="Century Gothic"/>
        <w:sz w:val="16"/>
        <w:szCs w:val="16"/>
      </w:rPr>
      <w:t>SECCIÓN 2: Condiciones del proceso de Selección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6F91D" w14:textId="77777777" w:rsidR="006F6C6F" w:rsidRDefault="006F6C6F" w:rsidP="00EF5556">
    <w:pPr>
      <w:pStyle w:val="Encabezado"/>
      <w:jc w:val="right"/>
    </w:pPr>
  </w:p>
  <w:p w14:paraId="555FACEB" w14:textId="18565108" w:rsidR="006F6C6F" w:rsidRPr="000F1ECE" w:rsidRDefault="006F6C6F" w:rsidP="00EF5556">
    <w:pPr>
      <w:pStyle w:val="Encabezado"/>
      <w:jc w:val="right"/>
      <w:rPr>
        <w:rFonts w:ascii="Century Gothic" w:hAnsi="Century Gothic"/>
        <w:sz w:val="16"/>
        <w:szCs w:val="16"/>
      </w:rPr>
    </w:pPr>
    <w:r w:rsidRPr="000F1ECE">
      <w:rPr>
        <w:rFonts w:ascii="Century Gothic" w:hAnsi="Century Gothic"/>
        <w:sz w:val="16"/>
        <w:szCs w:val="16"/>
      </w:rPr>
      <w:t>Sección 3. Términos de Referencia</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DE815" w14:textId="77777777" w:rsidR="006F6C6F" w:rsidRDefault="006F6C6F" w:rsidP="00EF5556">
    <w:pPr>
      <w:pStyle w:val="Encabezado"/>
      <w:jc w:val="right"/>
    </w:pPr>
  </w:p>
  <w:p w14:paraId="19ED3DBB" w14:textId="5144455B" w:rsidR="006F6C6F" w:rsidRPr="00807731" w:rsidRDefault="006F6C6F" w:rsidP="00EF5556">
    <w:pPr>
      <w:pStyle w:val="Encabezado"/>
      <w:jc w:val="right"/>
      <w:rPr>
        <w:rFonts w:ascii="Century Gothic" w:hAnsi="Century Gothic"/>
        <w:sz w:val="16"/>
        <w:szCs w:val="16"/>
      </w:rPr>
    </w:pPr>
    <w:r w:rsidRPr="00807731">
      <w:rPr>
        <w:rFonts w:ascii="Century Gothic" w:hAnsi="Century Gothic"/>
        <w:sz w:val="16"/>
        <w:szCs w:val="16"/>
      </w:rPr>
      <w:t>Sección 4. Modelo para currículum vitae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75ECE" w14:textId="77777777" w:rsidR="006F6C6F" w:rsidRDefault="006F6C6F" w:rsidP="00EF5556">
    <w:pPr>
      <w:pStyle w:val="Encabezado"/>
      <w:jc w:val="right"/>
    </w:pPr>
  </w:p>
  <w:p w14:paraId="45ACC56D" w14:textId="3B977ACE" w:rsidR="006F6C6F" w:rsidRPr="00C15176" w:rsidRDefault="006F6C6F" w:rsidP="00EF5556">
    <w:pPr>
      <w:pStyle w:val="Encabezado"/>
      <w:jc w:val="right"/>
      <w:rPr>
        <w:rFonts w:ascii="Century Gothic" w:hAnsi="Century Gothic"/>
        <w:sz w:val="16"/>
        <w:szCs w:val="16"/>
      </w:rPr>
    </w:pPr>
    <w:r w:rsidRPr="00C15176">
      <w:rPr>
        <w:rFonts w:ascii="Century Gothic" w:hAnsi="Century Gothic"/>
        <w:sz w:val="16"/>
        <w:szCs w:val="16"/>
      </w:rPr>
      <w:t>Sección 5. Anexos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5E5E3" w14:textId="77777777" w:rsidR="006F6C6F" w:rsidRDefault="006F6C6F" w:rsidP="00EF5556">
    <w:pPr>
      <w:pStyle w:val="Encabezado"/>
      <w:jc w:val="right"/>
    </w:pPr>
  </w:p>
  <w:p w14:paraId="5CA11406" w14:textId="6B45A921" w:rsidR="006F6C6F" w:rsidRPr="00AB0835" w:rsidRDefault="006F6C6F" w:rsidP="00EF5556">
    <w:pPr>
      <w:pStyle w:val="Encabezado"/>
      <w:jc w:val="right"/>
      <w:rPr>
        <w:rFonts w:ascii="Century Gothic" w:hAnsi="Century Gothic"/>
        <w:sz w:val="16"/>
        <w:szCs w:val="16"/>
        <w:lang w:val="pt-BR"/>
      </w:rPr>
    </w:pPr>
    <w:r w:rsidRPr="00AB0835">
      <w:rPr>
        <w:rFonts w:ascii="Century Gothic" w:hAnsi="Century Gothic"/>
        <w:sz w:val="16"/>
        <w:szCs w:val="16"/>
      </w:rPr>
      <w:t xml:space="preserve">Sección 6. </w:t>
    </w:r>
    <w:r w:rsidRPr="00AB0835">
      <w:rPr>
        <w:rFonts w:ascii="Century Gothic" w:hAnsi="Century Gothic"/>
        <w:sz w:val="16"/>
        <w:szCs w:val="16"/>
        <w:lang w:val="pt-BR"/>
      </w:rPr>
      <w:t>Modelo de Contrato de Consultor Individual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3492DC2"/>
    <w:multiLevelType w:val="hybridMultilevel"/>
    <w:tmpl w:val="FFB0B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C6055"/>
    <w:multiLevelType w:val="multilevel"/>
    <w:tmpl w:val="7CBE01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DAB7FC9"/>
    <w:multiLevelType w:val="multilevel"/>
    <w:tmpl w:val="E1B2F9AA"/>
    <w:lvl w:ilvl="0">
      <w:start w:val="1"/>
      <w:numFmt w:val="upperRoman"/>
      <w:pStyle w:val="Chapter"/>
      <w:lvlText w:val="%1."/>
      <w:lvlJc w:val="center"/>
      <w:pPr>
        <w:tabs>
          <w:tab w:val="num" w:pos="648"/>
        </w:tabs>
        <w:ind w:left="0" w:firstLine="288"/>
      </w:pPr>
      <w:rPr>
        <w:b/>
        <w:i w:val="0"/>
      </w:rPr>
    </w:lvl>
    <w:lvl w:ilvl="1">
      <w:start w:val="1"/>
      <w:numFmt w:val="decimal"/>
      <w:pStyle w:val="Paragraph"/>
      <w:isLgl/>
      <w:lvlText w:val="%1.%2"/>
      <w:lvlJc w:val="left"/>
      <w:pPr>
        <w:tabs>
          <w:tab w:val="num" w:pos="720"/>
        </w:tabs>
        <w:ind w:left="720" w:hanging="720"/>
      </w:pPr>
    </w:lvl>
    <w:lvl w:ilvl="2">
      <w:start w:val="1"/>
      <w:numFmt w:val="lowerLetter"/>
      <w:pStyle w:val="subpar"/>
      <w:lvlText w:val="%3."/>
      <w:lvlJc w:val="left"/>
      <w:pPr>
        <w:tabs>
          <w:tab w:val="num" w:pos="7452"/>
        </w:tabs>
        <w:ind w:left="7452" w:hanging="432"/>
      </w:pPr>
    </w:lvl>
    <w:lvl w:ilvl="3">
      <w:start w:val="1"/>
      <w:numFmt w:val="lowerRoman"/>
      <w:pStyle w:val="SubSubPar"/>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4" w15:restartNumberingAfterBreak="0">
    <w:nsid w:val="11577819"/>
    <w:multiLevelType w:val="multilevel"/>
    <w:tmpl w:val="4CD02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39F5DEC"/>
    <w:multiLevelType w:val="multilevel"/>
    <w:tmpl w:val="E1EE16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95A52AC"/>
    <w:multiLevelType w:val="multilevel"/>
    <w:tmpl w:val="642A2960"/>
    <w:lvl w:ilvl="0">
      <w:start w:val="1"/>
      <w:numFmt w:val="lowerRoman"/>
      <w:lvlText w:val="%1."/>
      <w:lvlJc w:val="right"/>
      <w:pPr>
        <w:tabs>
          <w:tab w:val="num" w:pos="1512"/>
        </w:tabs>
        <w:ind w:left="1512" w:hanging="288"/>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7" w15:restartNumberingAfterBreak="0">
    <w:nsid w:val="1A3B0C2A"/>
    <w:multiLevelType w:val="hybridMultilevel"/>
    <w:tmpl w:val="B18E1F56"/>
    <w:lvl w:ilvl="0" w:tplc="69F8B528">
      <w:start w:val="1"/>
      <w:numFmt w:val="lowerLetter"/>
      <w:lvlText w:val="(%1)"/>
      <w:lvlJc w:val="left"/>
      <w:pPr>
        <w:ind w:left="360" w:hanging="360"/>
      </w:pPr>
      <w:rPr>
        <w:rFonts w:cs="Times New Roman"/>
      </w:rPr>
    </w:lvl>
    <w:lvl w:ilvl="1" w:tplc="A09AC3A6">
      <w:start w:val="1"/>
      <w:numFmt w:val="lowerLetter"/>
      <w:lvlText w:val="(%2)"/>
      <w:lvlJc w:val="left"/>
      <w:pPr>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C2A3497"/>
    <w:multiLevelType w:val="multilevel"/>
    <w:tmpl w:val="72942E98"/>
    <w:lvl w:ilvl="0">
      <w:start w:val="3"/>
      <w:numFmt w:val="decimal"/>
      <w:lvlText w:val="%1"/>
      <w:lvlJc w:val="left"/>
      <w:pPr>
        <w:ind w:left="480" w:hanging="480"/>
      </w:pPr>
      <w:rPr>
        <w:rFonts w:eastAsia="Times New Roman" w:hint="default"/>
      </w:rPr>
    </w:lvl>
    <w:lvl w:ilvl="1">
      <w:start w:val="4"/>
      <w:numFmt w:val="decimal"/>
      <w:lvlText w:val="%1.%2"/>
      <w:lvlJc w:val="left"/>
      <w:pPr>
        <w:ind w:left="876" w:hanging="480"/>
      </w:pPr>
      <w:rPr>
        <w:rFonts w:eastAsia="Times New Roman" w:hint="default"/>
      </w:rPr>
    </w:lvl>
    <w:lvl w:ilvl="2">
      <w:start w:val="1"/>
      <w:numFmt w:val="decimal"/>
      <w:lvlText w:val="%1.%2.%3"/>
      <w:lvlJc w:val="left"/>
      <w:pPr>
        <w:ind w:left="1512" w:hanging="720"/>
      </w:pPr>
      <w:rPr>
        <w:rFonts w:eastAsia="Times New Roman" w:hint="default"/>
      </w:rPr>
    </w:lvl>
    <w:lvl w:ilvl="3">
      <w:start w:val="1"/>
      <w:numFmt w:val="decimal"/>
      <w:lvlText w:val="%1.%2.%3.%4"/>
      <w:lvlJc w:val="left"/>
      <w:pPr>
        <w:ind w:left="1908" w:hanging="720"/>
      </w:pPr>
      <w:rPr>
        <w:rFonts w:eastAsia="Times New Roman" w:hint="default"/>
      </w:rPr>
    </w:lvl>
    <w:lvl w:ilvl="4">
      <w:start w:val="1"/>
      <w:numFmt w:val="decimal"/>
      <w:lvlText w:val="%1.%2.%3.%4.%5"/>
      <w:lvlJc w:val="left"/>
      <w:pPr>
        <w:ind w:left="2664" w:hanging="1080"/>
      </w:pPr>
      <w:rPr>
        <w:rFonts w:eastAsia="Times New Roman" w:hint="default"/>
      </w:rPr>
    </w:lvl>
    <w:lvl w:ilvl="5">
      <w:start w:val="1"/>
      <w:numFmt w:val="decimal"/>
      <w:lvlText w:val="%1.%2.%3.%4.%5.%6"/>
      <w:lvlJc w:val="left"/>
      <w:pPr>
        <w:ind w:left="3060" w:hanging="1080"/>
      </w:pPr>
      <w:rPr>
        <w:rFonts w:eastAsia="Times New Roman" w:hint="default"/>
      </w:rPr>
    </w:lvl>
    <w:lvl w:ilvl="6">
      <w:start w:val="1"/>
      <w:numFmt w:val="decimal"/>
      <w:lvlText w:val="%1.%2.%3.%4.%5.%6.%7"/>
      <w:lvlJc w:val="left"/>
      <w:pPr>
        <w:ind w:left="3816" w:hanging="1440"/>
      </w:pPr>
      <w:rPr>
        <w:rFonts w:eastAsia="Times New Roman" w:hint="default"/>
      </w:rPr>
    </w:lvl>
    <w:lvl w:ilvl="7">
      <w:start w:val="1"/>
      <w:numFmt w:val="decimal"/>
      <w:lvlText w:val="%1.%2.%3.%4.%5.%6.%7.%8"/>
      <w:lvlJc w:val="left"/>
      <w:pPr>
        <w:ind w:left="4212" w:hanging="1440"/>
      </w:pPr>
      <w:rPr>
        <w:rFonts w:eastAsia="Times New Roman" w:hint="default"/>
      </w:rPr>
    </w:lvl>
    <w:lvl w:ilvl="8">
      <w:start w:val="1"/>
      <w:numFmt w:val="decimal"/>
      <w:lvlText w:val="%1.%2.%3.%4.%5.%6.%7.%8.%9"/>
      <w:lvlJc w:val="left"/>
      <w:pPr>
        <w:ind w:left="4968" w:hanging="1800"/>
      </w:pPr>
      <w:rPr>
        <w:rFonts w:eastAsia="Times New Roman" w:hint="default"/>
      </w:rPr>
    </w:lvl>
  </w:abstractNum>
  <w:abstractNum w:abstractNumId="9" w15:restartNumberingAfterBreak="0">
    <w:nsid w:val="1D79533A"/>
    <w:multiLevelType w:val="multilevel"/>
    <w:tmpl w:val="B54C966C"/>
    <w:lvl w:ilvl="0">
      <w:start w:val="1"/>
      <w:numFmt w:val="none"/>
      <w:pStyle w:val="FirstHeading"/>
      <w:suff w:val="nothing"/>
      <w:lvlText w:val=""/>
      <w:lvlJc w:val="left"/>
      <w:pPr>
        <w:ind w:left="720" w:hanging="720"/>
      </w:pPr>
    </w:lvl>
    <w:lvl w:ilvl="1">
      <w:start w:val="1"/>
      <w:numFmt w:val="decimal"/>
      <w:pStyle w:val="SecHeading"/>
      <w:lvlText w:val="%2."/>
      <w:lvlJc w:val="left"/>
      <w:pPr>
        <w:tabs>
          <w:tab w:val="num" w:pos="1296"/>
        </w:tabs>
        <w:ind w:left="1296" w:hanging="576"/>
      </w:pPr>
    </w:lvl>
    <w:lvl w:ilvl="2">
      <w:start w:val="1"/>
      <w:numFmt w:val="lowerLetter"/>
      <w:pStyle w:val="SubHeading1"/>
      <w:lvlText w:val="%3)"/>
      <w:lvlJc w:val="left"/>
      <w:pPr>
        <w:tabs>
          <w:tab w:val="num" w:pos="1872"/>
        </w:tabs>
        <w:ind w:left="1872" w:hanging="576"/>
      </w:pPr>
    </w:lvl>
    <w:lvl w:ilvl="3">
      <w:start w:val="1"/>
      <w:numFmt w:val="lowerRoman"/>
      <w:pStyle w:val="Subheading2"/>
      <w:lvlText w:val="(%4)"/>
      <w:lvlJc w:val="right"/>
      <w:pPr>
        <w:tabs>
          <w:tab w:val="num" w:pos="2376"/>
        </w:tabs>
        <w:ind w:left="2376" w:hanging="288"/>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0" w15:restartNumberingAfterBreak="0">
    <w:nsid w:val="22610D30"/>
    <w:multiLevelType w:val="hybridMultilevel"/>
    <w:tmpl w:val="BE762F00"/>
    <w:lvl w:ilvl="0" w:tplc="B0900B66">
      <w:start w:val="1"/>
      <w:numFmt w:val="decimal"/>
      <w:lvlText w:val="(%1)"/>
      <w:lvlJc w:val="left"/>
      <w:pPr>
        <w:ind w:left="460" w:hanging="360"/>
      </w:pPr>
      <w:rPr>
        <w:rFonts w:ascii="Times New Roman" w:eastAsia="Times New Roman" w:hAnsi="Times New Roman" w:cs="Times New Roman" w:hint="default"/>
        <w:w w:val="99"/>
        <w:sz w:val="20"/>
        <w:szCs w:val="20"/>
        <w:lang w:val="es-ES" w:eastAsia="es-ES" w:bidi="es-ES"/>
      </w:rPr>
    </w:lvl>
    <w:lvl w:ilvl="1" w:tplc="86FCD7DC">
      <w:start w:val="1"/>
      <w:numFmt w:val="lowerLetter"/>
      <w:lvlText w:val="(%2)"/>
      <w:lvlJc w:val="left"/>
      <w:pPr>
        <w:ind w:left="1000" w:hanging="360"/>
      </w:pPr>
      <w:rPr>
        <w:rFonts w:ascii="Century Gothic" w:eastAsia="Times New Roman" w:hAnsi="Century Gothic" w:cs="Times New Roman" w:hint="default"/>
        <w:w w:val="99"/>
        <w:sz w:val="20"/>
        <w:szCs w:val="20"/>
        <w:lang w:val="es-ES" w:eastAsia="es-ES" w:bidi="es-ES"/>
      </w:rPr>
    </w:lvl>
    <w:lvl w:ilvl="2" w:tplc="F5DA77FA">
      <w:numFmt w:val="bullet"/>
      <w:lvlText w:val="•"/>
      <w:lvlJc w:val="left"/>
      <w:pPr>
        <w:ind w:left="1926" w:hanging="360"/>
      </w:pPr>
      <w:rPr>
        <w:rFonts w:hint="default"/>
        <w:lang w:val="es-ES" w:eastAsia="es-ES" w:bidi="es-ES"/>
      </w:rPr>
    </w:lvl>
    <w:lvl w:ilvl="3" w:tplc="1CA8E22C">
      <w:numFmt w:val="bullet"/>
      <w:lvlText w:val="•"/>
      <w:lvlJc w:val="left"/>
      <w:pPr>
        <w:ind w:left="2853" w:hanging="360"/>
      </w:pPr>
      <w:rPr>
        <w:rFonts w:hint="default"/>
        <w:lang w:val="es-ES" w:eastAsia="es-ES" w:bidi="es-ES"/>
      </w:rPr>
    </w:lvl>
    <w:lvl w:ilvl="4" w:tplc="705C0176">
      <w:numFmt w:val="bullet"/>
      <w:lvlText w:val="•"/>
      <w:lvlJc w:val="left"/>
      <w:pPr>
        <w:ind w:left="3780" w:hanging="360"/>
      </w:pPr>
      <w:rPr>
        <w:rFonts w:hint="default"/>
        <w:lang w:val="es-ES" w:eastAsia="es-ES" w:bidi="es-ES"/>
      </w:rPr>
    </w:lvl>
    <w:lvl w:ilvl="5" w:tplc="671069D6">
      <w:numFmt w:val="bullet"/>
      <w:lvlText w:val="•"/>
      <w:lvlJc w:val="left"/>
      <w:pPr>
        <w:ind w:left="4706" w:hanging="360"/>
      </w:pPr>
      <w:rPr>
        <w:rFonts w:hint="default"/>
        <w:lang w:val="es-ES" w:eastAsia="es-ES" w:bidi="es-ES"/>
      </w:rPr>
    </w:lvl>
    <w:lvl w:ilvl="6" w:tplc="A55C56D6">
      <w:numFmt w:val="bullet"/>
      <w:lvlText w:val="•"/>
      <w:lvlJc w:val="left"/>
      <w:pPr>
        <w:ind w:left="5633" w:hanging="360"/>
      </w:pPr>
      <w:rPr>
        <w:rFonts w:hint="default"/>
        <w:lang w:val="es-ES" w:eastAsia="es-ES" w:bidi="es-ES"/>
      </w:rPr>
    </w:lvl>
    <w:lvl w:ilvl="7" w:tplc="CAC6C986">
      <w:numFmt w:val="bullet"/>
      <w:lvlText w:val="•"/>
      <w:lvlJc w:val="left"/>
      <w:pPr>
        <w:ind w:left="6560" w:hanging="360"/>
      </w:pPr>
      <w:rPr>
        <w:rFonts w:hint="default"/>
        <w:lang w:val="es-ES" w:eastAsia="es-ES" w:bidi="es-ES"/>
      </w:rPr>
    </w:lvl>
    <w:lvl w:ilvl="8" w:tplc="B1D4C0F4">
      <w:numFmt w:val="bullet"/>
      <w:lvlText w:val="•"/>
      <w:lvlJc w:val="left"/>
      <w:pPr>
        <w:ind w:left="7486" w:hanging="360"/>
      </w:pPr>
      <w:rPr>
        <w:rFonts w:hint="default"/>
        <w:lang w:val="es-ES" w:eastAsia="es-ES" w:bidi="es-ES"/>
      </w:rPr>
    </w:lvl>
  </w:abstractNum>
  <w:abstractNum w:abstractNumId="11" w15:restartNumberingAfterBreak="0">
    <w:nsid w:val="231175B0"/>
    <w:multiLevelType w:val="hybridMultilevel"/>
    <w:tmpl w:val="69EE46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24FC1BFA"/>
    <w:multiLevelType w:val="hybridMultilevel"/>
    <w:tmpl w:val="8AE29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587EA2"/>
    <w:multiLevelType w:val="hybridMultilevel"/>
    <w:tmpl w:val="EA44C81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8674135"/>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abstractNum w:abstractNumId="15" w15:restartNumberingAfterBreak="0">
    <w:nsid w:val="2B8129DB"/>
    <w:multiLevelType w:val="multilevel"/>
    <w:tmpl w:val="FF9E0A6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C81B15"/>
    <w:multiLevelType w:val="hybridMultilevel"/>
    <w:tmpl w:val="778CC1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8D4F91"/>
    <w:multiLevelType w:val="hybridMultilevel"/>
    <w:tmpl w:val="1654EA88"/>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141230"/>
    <w:multiLevelType w:val="singleLevel"/>
    <w:tmpl w:val="E760DA50"/>
    <w:lvl w:ilvl="0">
      <w:start w:val="1"/>
      <w:numFmt w:val="lowerRoman"/>
      <w:lvlText w:val="(%1)"/>
      <w:lvlJc w:val="left"/>
      <w:pPr>
        <w:tabs>
          <w:tab w:val="num" w:pos="720"/>
        </w:tabs>
        <w:ind w:left="720" w:hanging="720"/>
      </w:pPr>
      <w:rPr>
        <w:rFonts w:hint="default"/>
      </w:rPr>
    </w:lvl>
  </w:abstractNum>
  <w:abstractNum w:abstractNumId="19" w15:restartNumberingAfterBreak="0">
    <w:nsid w:val="31B22B3E"/>
    <w:multiLevelType w:val="hybridMultilevel"/>
    <w:tmpl w:val="266444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04611C"/>
    <w:multiLevelType w:val="hybridMultilevel"/>
    <w:tmpl w:val="D14A98FC"/>
    <w:lvl w:ilvl="0" w:tplc="DA9ABE96">
      <w:start w:val="1"/>
      <w:numFmt w:val="decimal"/>
      <w:lvlText w:val="%1."/>
      <w:lvlJc w:val="left"/>
      <w:pPr>
        <w:ind w:left="720" w:hanging="360"/>
      </w:pPr>
      <w:rPr>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01AF8"/>
    <w:multiLevelType w:val="hybridMultilevel"/>
    <w:tmpl w:val="A7F63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574E9"/>
    <w:multiLevelType w:val="hybridMultilevel"/>
    <w:tmpl w:val="A06CE2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3304E0"/>
    <w:multiLevelType w:val="hybridMultilevel"/>
    <w:tmpl w:val="7852812A"/>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15:restartNumberingAfterBreak="0">
    <w:nsid w:val="420B6F4E"/>
    <w:multiLevelType w:val="hybridMultilevel"/>
    <w:tmpl w:val="ECC01C2E"/>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430313"/>
    <w:multiLevelType w:val="hybridMultilevel"/>
    <w:tmpl w:val="5A2CB79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7" w15:restartNumberingAfterBreak="0">
    <w:nsid w:val="4BE027D2"/>
    <w:multiLevelType w:val="hybridMultilevel"/>
    <w:tmpl w:val="D38671F0"/>
    <w:lvl w:ilvl="0" w:tplc="DC7629EC">
      <w:start w:val="6"/>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A1D25"/>
    <w:multiLevelType w:val="multilevel"/>
    <w:tmpl w:val="A0B6E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250A3C"/>
    <w:multiLevelType w:val="hybridMultilevel"/>
    <w:tmpl w:val="22348E20"/>
    <w:lvl w:ilvl="0" w:tplc="C7A0E650">
      <w:start w:val="1"/>
      <w:numFmt w:val="lowerRoman"/>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7A643E7"/>
    <w:multiLevelType w:val="hybridMultilevel"/>
    <w:tmpl w:val="5B7C3D6A"/>
    <w:lvl w:ilvl="0" w:tplc="8BAE1132">
      <w:start w:val="1"/>
      <w:numFmt w:val="lowerRoman"/>
      <w:lvlText w:val="(%1)"/>
      <w:lvlJc w:val="left"/>
      <w:pPr>
        <w:ind w:left="2160" w:hanging="360"/>
      </w:pPr>
      <w:rPr>
        <w:rFonts w:ascii="Century Gothic" w:eastAsia="Times New Roman" w:hAnsi="Century Gothic"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A87512"/>
    <w:multiLevelType w:val="hybridMultilevel"/>
    <w:tmpl w:val="2A28BEB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594337E3"/>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0764C1"/>
    <w:multiLevelType w:val="hybridMultilevel"/>
    <w:tmpl w:val="26944474"/>
    <w:lvl w:ilvl="0" w:tplc="575E3B50">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7E6CD2"/>
    <w:multiLevelType w:val="hybridMultilevel"/>
    <w:tmpl w:val="06AC490A"/>
    <w:lvl w:ilvl="0" w:tplc="300A0001">
      <w:start w:val="1"/>
      <w:numFmt w:val="bullet"/>
      <w:lvlText w:val=""/>
      <w:lvlJc w:val="left"/>
      <w:pPr>
        <w:ind w:left="941" w:hanging="360"/>
      </w:pPr>
      <w:rPr>
        <w:rFonts w:ascii="Symbol" w:hAnsi="Symbol" w:hint="default"/>
      </w:rPr>
    </w:lvl>
    <w:lvl w:ilvl="1" w:tplc="300A0003">
      <w:start w:val="1"/>
      <w:numFmt w:val="bullet"/>
      <w:lvlText w:val="o"/>
      <w:lvlJc w:val="left"/>
      <w:pPr>
        <w:ind w:left="1661" w:hanging="360"/>
      </w:pPr>
      <w:rPr>
        <w:rFonts w:ascii="Courier New" w:hAnsi="Courier New" w:cs="Courier New" w:hint="default"/>
      </w:rPr>
    </w:lvl>
    <w:lvl w:ilvl="2" w:tplc="300A0005">
      <w:start w:val="1"/>
      <w:numFmt w:val="bullet"/>
      <w:lvlText w:val=""/>
      <w:lvlJc w:val="left"/>
      <w:pPr>
        <w:ind w:left="2381" w:hanging="360"/>
      </w:pPr>
      <w:rPr>
        <w:rFonts w:ascii="Wingdings" w:hAnsi="Wingdings" w:hint="default"/>
      </w:rPr>
    </w:lvl>
    <w:lvl w:ilvl="3" w:tplc="300A0001">
      <w:start w:val="1"/>
      <w:numFmt w:val="bullet"/>
      <w:lvlText w:val=""/>
      <w:lvlJc w:val="left"/>
      <w:pPr>
        <w:ind w:left="3101" w:hanging="360"/>
      </w:pPr>
      <w:rPr>
        <w:rFonts w:ascii="Symbol" w:hAnsi="Symbol" w:hint="default"/>
      </w:rPr>
    </w:lvl>
    <w:lvl w:ilvl="4" w:tplc="300A0003">
      <w:start w:val="1"/>
      <w:numFmt w:val="bullet"/>
      <w:lvlText w:val="o"/>
      <w:lvlJc w:val="left"/>
      <w:pPr>
        <w:ind w:left="3821" w:hanging="360"/>
      </w:pPr>
      <w:rPr>
        <w:rFonts w:ascii="Courier New" w:hAnsi="Courier New" w:cs="Courier New" w:hint="default"/>
      </w:rPr>
    </w:lvl>
    <w:lvl w:ilvl="5" w:tplc="300A0005">
      <w:start w:val="1"/>
      <w:numFmt w:val="bullet"/>
      <w:lvlText w:val=""/>
      <w:lvlJc w:val="left"/>
      <w:pPr>
        <w:ind w:left="4541" w:hanging="360"/>
      </w:pPr>
      <w:rPr>
        <w:rFonts w:ascii="Wingdings" w:hAnsi="Wingdings" w:hint="default"/>
      </w:rPr>
    </w:lvl>
    <w:lvl w:ilvl="6" w:tplc="300A0001">
      <w:start w:val="1"/>
      <w:numFmt w:val="bullet"/>
      <w:lvlText w:val=""/>
      <w:lvlJc w:val="left"/>
      <w:pPr>
        <w:ind w:left="5261" w:hanging="360"/>
      </w:pPr>
      <w:rPr>
        <w:rFonts w:ascii="Symbol" w:hAnsi="Symbol" w:hint="default"/>
      </w:rPr>
    </w:lvl>
    <w:lvl w:ilvl="7" w:tplc="300A0003">
      <w:start w:val="1"/>
      <w:numFmt w:val="bullet"/>
      <w:lvlText w:val="o"/>
      <w:lvlJc w:val="left"/>
      <w:pPr>
        <w:ind w:left="5981" w:hanging="360"/>
      </w:pPr>
      <w:rPr>
        <w:rFonts w:ascii="Courier New" w:hAnsi="Courier New" w:cs="Courier New" w:hint="default"/>
      </w:rPr>
    </w:lvl>
    <w:lvl w:ilvl="8" w:tplc="300A0005">
      <w:start w:val="1"/>
      <w:numFmt w:val="bullet"/>
      <w:lvlText w:val=""/>
      <w:lvlJc w:val="left"/>
      <w:pPr>
        <w:ind w:left="6701" w:hanging="360"/>
      </w:pPr>
      <w:rPr>
        <w:rFonts w:ascii="Wingdings" w:hAnsi="Wingdings" w:hint="default"/>
      </w:rPr>
    </w:lvl>
  </w:abstractNum>
  <w:abstractNum w:abstractNumId="35" w15:restartNumberingAfterBreak="0">
    <w:nsid w:val="69332496"/>
    <w:multiLevelType w:val="hybridMultilevel"/>
    <w:tmpl w:val="632ADD82"/>
    <w:lvl w:ilvl="0" w:tplc="95008B3C">
      <w:start w:val="1"/>
      <w:numFmt w:val="decimal"/>
      <w:lvlText w:val="%1."/>
      <w:lvlJc w:val="left"/>
      <w:pPr>
        <w:ind w:left="360" w:hanging="360"/>
      </w:pPr>
      <w:rPr>
        <w:rFonts w:hint="default"/>
        <w:b/>
        <w:i w:val="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6" w15:restartNumberingAfterBreak="0">
    <w:nsid w:val="6ED417D4"/>
    <w:multiLevelType w:val="hybridMultilevel"/>
    <w:tmpl w:val="5E4A9474"/>
    <w:lvl w:ilvl="0" w:tplc="30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735129B2"/>
    <w:multiLevelType w:val="hybridMultilevel"/>
    <w:tmpl w:val="B5AACABE"/>
    <w:lvl w:ilvl="0" w:tplc="29309482">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6B57E2"/>
    <w:multiLevelType w:val="hybridMultilevel"/>
    <w:tmpl w:val="7E7A8E74"/>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9" w15:restartNumberingAfterBreak="0">
    <w:nsid w:val="7BF9501C"/>
    <w:multiLevelType w:val="hybridMultilevel"/>
    <w:tmpl w:val="24D4370C"/>
    <w:lvl w:ilvl="0" w:tplc="4D0C382E">
      <w:start w:val="1"/>
      <w:numFmt w:val="lowerRoman"/>
      <w:lvlText w:val="(%1)"/>
      <w:lvlJc w:val="left"/>
      <w:pPr>
        <w:ind w:left="1440" w:hanging="360"/>
      </w:pPr>
      <w:rPr>
        <w:rFonts w:hint="default"/>
      </w:rPr>
    </w:lvl>
    <w:lvl w:ilvl="1" w:tplc="166A3290">
      <w:start w:val="1"/>
      <w:numFmt w:val="lowerLetter"/>
      <w:lvlText w:val="%2)"/>
      <w:lvlJc w:val="left"/>
      <w:pPr>
        <w:ind w:left="2160" w:hanging="360"/>
      </w:pPr>
      <w:rPr>
        <w:rFonts w:hint="default"/>
      </w:rPr>
    </w:lvl>
    <w:lvl w:ilvl="2" w:tplc="03F88170" w:tentative="1">
      <w:start w:val="1"/>
      <w:numFmt w:val="lowerRoman"/>
      <w:lvlText w:val="%3."/>
      <w:lvlJc w:val="right"/>
      <w:pPr>
        <w:ind w:left="2880" w:hanging="180"/>
      </w:pPr>
    </w:lvl>
    <w:lvl w:ilvl="3" w:tplc="129E8850" w:tentative="1">
      <w:start w:val="1"/>
      <w:numFmt w:val="decimal"/>
      <w:lvlText w:val="%4."/>
      <w:lvlJc w:val="left"/>
      <w:pPr>
        <w:ind w:left="3600" w:hanging="360"/>
      </w:pPr>
    </w:lvl>
    <w:lvl w:ilvl="4" w:tplc="09962688" w:tentative="1">
      <w:start w:val="1"/>
      <w:numFmt w:val="lowerLetter"/>
      <w:lvlText w:val="%5."/>
      <w:lvlJc w:val="left"/>
      <w:pPr>
        <w:ind w:left="4320" w:hanging="360"/>
      </w:pPr>
    </w:lvl>
    <w:lvl w:ilvl="5" w:tplc="8F40067C" w:tentative="1">
      <w:start w:val="1"/>
      <w:numFmt w:val="lowerRoman"/>
      <w:lvlText w:val="%6."/>
      <w:lvlJc w:val="right"/>
      <w:pPr>
        <w:ind w:left="5040" w:hanging="180"/>
      </w:pPr>
    </w:lvl>
    <w:lvl w:ilvl="6" w:tplc="FC60B722" w:tentative="1">
      <w:start w:val="1"/>
      <w:numFmt w:val="decimal"/>
      <w:lvlText w:val="%7."/>
      <w:lvlJc w:val="left"/>
      <w:pPr>
        <w:ind w:left="5760" w:hanging="360"/>
      </w:pPr>
    </w:lvl>
    <w:lvl w:ilvl="7" w:tplc="287EEE18" w:tentative="1">
      <w:start w:val="1"/>
      <w:numFmt w:val="lowerLetter"/>
      <w:lvlText w:val="%8."/>
      <w:lvlJc w:val="left"/>
      <w:pPr>
        <w:ind w:left="6480" w:hanging="360"/>
      </w:pPr>
    </w:lvl>
    <w:lvl w:ilvl="8" w:tplc="9AC26BA2" w:tentative="1">
      <w:start w:val="1"/>
      <w:numFmt w:val="lowerRoman"/>
      <w:lvlText w:val="%9."/>
      <w:lvlJc w:val="right"/>
      <w:pPr>
        <w:ind w:left="7200" w:hanging="180"/>
      </w:pPr>
    </w:lvl>
  </w:abstractNum>
  <w:num w:numId="1">
    <w:abstractNumId w:val="32"/>
  </w:num>
  <w:num w:numId="2">
    <w:abstractNumId w:val="35"/>
  </w:num>
  <w:num w:numId="3">
    <w:abstractNumId w:val="11"/>
  </w:num>
  <w:num w:numId="4">
    <w:abstractNumId w:val="3"/>
  </w:num>
  <w:num w:numId="5">
    <w:abstractNumId w:val="23"/>
  </w:num>
  <w:num w:numId="6">
    <w:abstractNumId w:val="9"/>
  </w:num>
  <w:num w:numId="7">
    <w:abstractNumId w:val="18"/>
  </w:num>
  <w:num w:numId="8">
    <w:abstractNumId w:val="20"/>
  </w:num>
  <w:num w:numId="9">
    <w:abstractNumId w:val="6"/>
  </w:num>
  <w:num w:numId="10">
    <w:abstractNumId w:val="19"/>
  </w:num>
  <w:num w:numId="11">
    <w:abstractNumId w:val="25"/>
  </w:num>
  <w:num w:numId="12">
    <w:abstractNumId w:val="29"/>
  </w:num>
  <w:num w:numId="13">
    <w:abstractNumId w:val="28"/>
  </w:num>
  <w:num w:numId="14">
    <w:abstractNumId w:val="15"/>
  </w:num>
  <w:num w:numId="15">
    <w:abstractNumId w:val="27"/>
  </w:num>
  <w:num w:numId="16">
    <w:abstractNumId w:val="31"/>
  </w:num>
  <w:num w:numId="17">
    <w:abstractNumId w:val="7"/>
  </w:num>
  <w:num w:numId="18">
    <w:abstractNumId w:val="14"/>
  </w:num>
  <w:num w:numId="19">
    <w:abstractNumId w:val="30"/>
  </w:num>
  <w:num w:numId="20">
    <w:abstractNumId w:val="39"/>
  </w:num>
  <w:num w:numId="21">
    <w:abstractNumId w:val="5"/>
  </w:num>
  <w:num w:numId="22">
    <w:abstractNumId w:val="3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7"/>
  </w:num>
  <w:num w:numId="26">
    <w:abstractNumId w:val="24"/>
  </w:num>
  <w:num w:numId="27">
    <w:abstractNumId w:val="33"/>
  </w:num>
  <w:num w:numId="28">
    <w:abstractNumId w:val="13"/>
  </w:num>
  <w:num w:numId="29">
    <w:abstractNumId w:val="1"/>
  </w:num>
  <w:num w:numId="30">
    <w:abstractNumId w:val="8"/>
  </w:num>
  <w:num w:numId="31">
    <w:abstractNumId w:val="37"/>
  </w:num>
  <w:num w:numId="32">
    <w:abstractNumId w:val="34"/>
  </w:num>
  <w:num w:numId="33">
    <w:abstractNumId w:val="2"/>
  </w:num>
  <w:num w:numId="34">
    <w:abstractNumId w:val="36"/>
  </w:num>
  <w:num w:numId="35">
    <w:abstractNumId w:val="12"/>
  </w:num>
  <w:num w:numId="36">
    <w:abstractNumId w:val="26"/>
  </w:num>
  <w:num w:numId="37">
    <w:abstractNumId w:val="38"/>
  </w:num>
  <w:num w:numId="38">
    <w:abstractNumId w:val="16"/>
  </w:num>
  <w:num w:numId="39">
    <w:abstractNumId w:val="21"/>
  </w:num>
  <w:num w:numId="40">
    <w:abstractNumId w:val="22"/>
  </w:num>
  <w:num w:numId="41">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49"/>
    <w:rsid w:val="00004215"/>
    <w:rsid w:val="00004D76"/>
    <w:rsid w:val="00011347"/>
    <w:rsid w:val="00011B96"/>
    <w:rsid w:val="00013F36"/>
    <w:rsid w:val="00015813"/>
    <w:rsid w:val="00020467"/>
    <w:rsid w:val="00026CD5"/>
    <w:rsid w:val="000277F8"/>
    <w:rsid w:val="00027DD8"/>
    <w:rsid w:val="000318B8"/>
    <w:rsid w:val="000360BB"/>
    <w:rsid w:val="0003672F"/>
    <w:rsid w:val="0004171D"/>
    <w:rsid w:val="00042592"/>
    <w:rsid w:val="000427F0"/>
    <w:rsid w:val="00042871"/>
    <w:rsid w:val="00044C02"/>
    <w:rsid w:val="00047F49"/>
    <w:rsid w:val="00053966"/>
    <w:rsid w:val="00055650"/>
    <w:rsid w:val="00056B84"/>
    <w:rsid w:val="000574F7"/>
    <w:rsid w:val="00057A0A"/>
    <w:rsid w:val="00061FDA"/>
    <w:rsid w:val="00066C3A"/>
    <w:rsid w:val="00067229"/>
    <w:rsid w:val="00067B8A"/>
    <w:rsid w:val="00067FEF"/>
    <w:rsid w:val="000714AC"/>
    <w:rsid w:val="00071A39"/>
    <w:rsid w:val="00072063"/>
    <w:rsid w:val="000763F1"/>
    <w:rsid w:val="000808A6"/>
    <w:rsid w:val="00080977"/>
    <w:rsid w:val="00083A89"/>
    <w:rsid w:val="00084F91"/>
    <w:rsid w:val="000877AC"/>
    <w:rsid w:val="00087BD6"/>
    <w:rsid w:val="000937BC"/>
    <w:rsid w:val="00095791"/>
    <w:rsid w:val="00096357"/>
    <w:rsid w:val="000A2644"/>
    <w:rsid w:val="000A3D5C"/>
    <w:rsid w:val="000A48DB"/>
    <w:rsid w:val="000B75A8"/>
    <w:rsid w:val="000B7876"/>
    <w:rsid w:val="000C05DF"/>
    <w:rsid w:val="000C0EAA"/>
    <w:rsid w:val="000C6549"/>
    <w:rsid w:val="000D28AB"/>
    <w:rsid w:val="000D3302"/>
    <w:rsid w:val="000D344B"/>
    <w:rsid w:val="000D645A"/>
    <w:rsid w:val="000E3276"/>
    <w:rsid w:val="000E3703"/>
    <w:rsid w:val="000E58BD"/>
    <w:rsid w:val="000E5D38"/>
    <w:rsid w:val="000E6376"/>
    <w:rsid w:val="000E6BBC"/>
    <w:rsid w:val="000F1E65"/>
    <w:rsid w:val="000F1ECE"/>
    <w:rsid w:val="001046D6"/>
    <w:rsid w:val="00111A90"/>
    <w:rsid w:val="00115B12"/>
    <w:rsid w:val="00115D31"/>
    <w:rsid w:val="00120667"/>
    <w:rsid w:val="001253A4"/>
    <w:rsid w:val="00125552"/>
    <w:rsid w:val="001263AC"/>
    <w:rsid w:val="00127F9A"/>
    <w:rsid w:val="00134A56"/>
    <w:rsid w:val="00136670"/>
    <w:rsid w:val="00137AEF"/>
    <w:rsid w:val="00140865"/>
    <w:rsid w:val="00141A3A"/>
    <w:rsid w:val="00144049"/>
    <w:rsid w:val="00145703"/>
    <w:rsid w:val="00146350"/>
    <w:rsid w:val="00147263"/>
    <w:rsid w:val="001475A8"/>
    <w:rsid w:val="0015291C"/>
    <w:rsid w:val="0015360A"/>
    <w:rsid w:val="0015679F"/>
    <w:rsid w:val="00164388"/>
    <w:rsid w:val="00164F00"/>
    <w:rsid w:val="0016625D"/>
    <w:rsid w:val="00170461"/>
    <w:rsid w:val="00172137"/>
    <w:rsid w:val="0017587B"/>
    <w:rsid w:val="0017645A"/>
    <w:rsid w:val="00180298"/>
    <w:rsid w:val="001803BE"/>
    <w:rsid w:val="001848DB"/>
    <w:rsid w:val="001860FE"/>
    <w:rsid w:val="00186F72"/>
    <w:rsid w:val="00187219"/>
    <w:rsid w:val="0019104E"/>
    <w:rsid w:val="0019615A"/>
    <w:rsid w:val="00196DAF"/>
    <w:rsid w:val="00197673"/>
    <w:rsid w:val="00197F86"/>
    <w:rsid w:val="001A0DB3"/>
    <w:rsid w:val="001A2D17"/>
    <w:rsid w:val="001A4899"/>
    <w:rsid w:val="001A4FFD"/>
    <w:rsid w:val="001A6106"/>
    <w:rsid w:val="001A6A3B"/>
    <w:rsid w:val="001A6BCA"/>
    <w:rsid w:val="001B25E4"/>
    <w:rsid w:val="001B2FAB"/>
    <w:rsid w:val="001B6D82"/>
    <w:rsid w:val="001B6DD6"/>
    <w:rsid w:val="001B6F3F"/>
    <w:rsid w:val="001B7F77"/>
    <w:rsid w:val="001C40D9"/>
    <w:rsid w:val="001C7931"/>
    <w:rsid w:val="001D3D17"/>
    <w:rsid w:val="001D3E69"/>
    <w:rsid w:val="001D4A57"/>
    <w:rsid w:val="001D5211"/>
    <w:rsid w:val="001D54D0"/>
    <w:rsid w:val="001D563D"/>
    <w:rsid w:val="001D63F0"/>
    <w:rsid w:val="001D64B6"/>
    <w:rsid w:val="001E030C"/>
    <w:rsid w:val="001E1A57"/>
    <w:rsid w:val="001E310A"/>
    <w:rsid w:val="001E45CB"/>
    <w:rsid w:val="001E5876"/>
    <w:rsid w:val="001E5D12"/>
    <w:rsid w:val="001E5DBA"/>
    <w:rsid w:val="001F0EB2"/>
    <w:rsid w:val="001F2363"/>
    <w:rsid w:val="001F7FEE"/>
    <w:rsid w:val="00201151"/>
    <w:rsid w:val="002017F3"/>
    <w:rsid w:val="00204A05"/>
    <w:rsid w:val="00205198"/>
    <w:rsid w:val="00210657"/>
    <w:rsid w:val="002118CD"/>
    <w:rsid w:val="00211D28"/>
    <w:rsid w:val="00212154"/>
    <w:rsid w:val="00226449"/>
    <w:rsid w:val="00227401"/>
    <w:rsid w:val="002315B6"/>
    <w:rsid w:val="00231DD9"/>
    <w:rsid w:val="002364A7"/>
    <w:rsid w:val="0023752B"/>
    <w:rsid w:val="002414F7"/>
    <w:rsid w:val="0024169D"/>
    <w:rsid w:val="00241E0C"/>
    <w:rsid w:val="00245871"/>
    <w:rsid w:val="002502EC"/>
    <w:rsid w:val="00250F39"/>
    <w:rsid w:val="00251191"/>
    <w:rsid w:val="00252828"/>
    <w:rsid w:val="00252FAC"/>
    <w:rsid w:val="0025315D"/>
    <w:rsid w:val="002546D9"/>
    <w:rsid w:val="002568B4"/>
    <w:rsid w:val="002600F6"/>
    <w:rsid w:val="002614C6"/>
    <w:rsid w:val="00263A17"/>
    <w:rsid w:val="00265123"/>
    <w:rsid w:val="00272756"/>
    <w:rsid w:val="00272B0E"/>
    <w:rsid w:val="002737FD"/>
    <w:rsid w:val="00274AAB"/>
    <w:rsid w:val="00275E2D"/>
    <w:rsid w:val="00280038"/>
    <w:rsid w:val="0028195C"/>
    <w:rsid w:val="00282D72"/>
    <w:rsid w:val="002830F9"/>
    <w:rsid w:val="00286364"/>
    <w:rsid w:val="00286DF3"/>
    <w:rsid w:val="00295725"/>
    <w:rsid w:val="0029677F"/>
    <w:rsid w:val="002978F2"/>
    <w:rsid w:val="002A1825"/>
    <w:rsid w:val="002A666A"/>
    <w:rsid w:val="002A7237"/>
    <w:rsid w:val="002A7F2C"/>
    <w:rsid w:val="002B01E5"/>
    <w:rsid w:val="002B43E7"/>
    <w:rsid w:val="002B5572"/>
    <w:rsid w:val="002B6201"/>
    <w:rsid w:val="002B777C"/>
    <w:rsid w:val="002C18CC"/>
    <w:rsid w:val="002C30DC"/>
    <w:rsid w:val="002C4E8B"/>
    <w:rsid w:val="002C582C"/>
    <w:rsid w:val="002C6CC7"/>
    <w:rsid w:val="002C7376"/>
    <w:rsid w:val="002C7576"/>
    <w:rsid w:val="002C7664"/>
    <w:rsid w:val="002D3DF3"/>
    <w:rsid w:val="002D4BCC"/>
    <w:rsid w:val="002D4FDB"/>
    <w:rsid w:val="002D6D72"/>
    <w:rsid w:val="002E235D"/>
    <w:rsid w:val="002E27D1"/>
    <w:rsid w:val="002E58B1"/>
    <w:rsid w:val="002E707F"/>
    <w:rsid w:val="002F005B"/>
    <w:rsid w:val="002F2036"/>
    <w:rsid w:val="002F2FD0"/>
    <w:rsid w:val="0030595D"/>
    <w:rsid w:val="00306752"/>
    <w:rsid w:val="00306D74"/>
    <w:rsid w:val="00315E79"/>
    <w:rsid w:val="003161F1"/>
    <w:rsid w:val="003175FB"/>
    <w:rsid w:val="00320261"/>
    <w:rsid w:val="00320CDF"/>
    <w:rsid w:val="00321636"/>
    <w:rsid w:val="00321D19"/>
    <w:rsid w:val="00325E2A"/>
    <w:rsid w:val="0033060C"/>
    <w:rsid w:val="003307EA"/>
    <w:rsid w:val="00333CB1"/>
    <w:rsid w:val="003362B2"/>
    <w:rsid w:val="0034107B"/>
    <w:rsid w:val="003411AE"/>
    <w:rsid w:val="003431D5"/>
    <w:rsid w:val="00343E8C"/>
    <w:rsid w:val="003454F1"/>
    <w:rsid w:val="00352F04"/>
    <w:rsid w:val="003547AC"/>
    <w:rsid w:val="00354BF0"/>
    <w:rsid w:val="003566EF"/>
    <w:rsid w:val="0035764A"/>
    <w:rsid w:val="00361139"/>
    <w:rsid w:val="003675A7"/>
    <w:rsid w:val="00371D56"/>
    <w:rsid w:val="00372D98"/>
    <w:rsid w:val="0037318D"/>
    <w:rsid w:val="00373251"/>
    <w:rsid w:val="003732A5"/>
    <w:rsid w:val="0037561B"/>
    <w:rsid w:val="00376CB2"/>
    <w:rsid w:val="003817D1"/>
    <w:rsid w:val="00386059"/>
    <w:rsid w:val="003908DD"/>
    <w:rsid w:val="003920A7"/>
    <w:rsid w:val="00392348"/>
    <w:rsid w:val="0039286E"/>
    <w:rsid w:val="00394DB3"/>
    <w:rsid w:val="00395C9D"/>
    <w:rsid w:val="0039656F"/>
    <w:rsid w:val="00396878"/>
    <w:rsid w:val="00397BA2"/>
    <w:rsid w:val="00397E90"/>
    <w:rsid w:val="003A114A"/>
    <w:rsid w:val="003A2537"/>
    <w:rsid w:val="003A2823"/>
    <w:rsid w:val="003A3FB0"/>
    <w:rsid w:val="003A41F3"/>
    <w:rsid w:val="003A4F66"/>
    <w:rsid w:val="003A5472"/>
    <w:rsid w:val="003A5664"/>
    <w:rsid w:val="003A6EC5"/>
    <w:rsid w:val="003A7E8F"/>
    <w:rsid w:val="003B04B7"/>
    <w:rsid w:val="003B131B"/>
    <w:rsid w:val="003B3D4F"/>
    <w:rsid w:val="003B44EE"/>
    <w:rsid w:val="003B5BFE"/>
    <w:rsid w:val="003C40C7"/>
    <w:rsid w:val="003C698C"/>
    <w:rsid w:val="003D3526"/>
    <w:rsid w:val="003D4CC9"/>
    <w:rsid w:val="003D5E32"/>
    <w:rsid w:val="003D763C"/>
    <w:rsid w:val="003D7E40"/>
    <w:rsid w:val="003E40A1"/>
    <w:rsid w:val="003E52F5"/>
    <w:rsid w:val="003E570C"/>
    <w:rsid w:val="003E694E"/>
    <w:rsid w:val="003F403D"/>
    <w:rsid w:val="00400940"/>
    <w:rsid w:val="00402644"/>
    <w:rsid w:val="004030A7"/>
    <w:rsid w:val="00403C5F"/>
    <w:rsid w:val="0040523E"/>
    <w:rsid w:val="00405994"/>
    <w:rsid w:val="004079AF"/>
    <w:rsid w:val="00412704"/>
    <w:rsid w:val="00414CC1"/>
    <w:rsid w:val="00417093"/>
    <w:rsid w:val="004229EF"/>
    <w:rsid w:val="004261BC"/>
    <w:rsid w:val="00426522"/>
    <w:rsid w:val="004304E5"/>
    <w:rsid w:val="00430F51"/>
    <w:rsid w:val="0043110B"/>
    <w:rsid w:val="0043149E"/>
    <w:rsid w:val="00433FD3"/>
    <w:rsid w:val="004354F2"/>
    <w:rsid w:val="0043730D"/>
    <w:rsid w:val="00447504"/>
    <w:rsid w:val="00447FDB"/>
    <w:rsid w:val="00450616"/>
    <w:rsid w:val="00450F4F"/>
    <w:rsid w:val="0045521C"/>
    <w:rsid w:val="004569F7"/>
    <w:rsid w:val="004611BB"/>
    <w:rsid w:val="0046688A"/>
    <w:rsid w:val="00467BB9"/>
    <w:rsid w:val="00470261"/>
    <w:rsid w:val="00471334"/>
    <w:rsid w:val="004775B9"/>
    <w:rsid w:val="00486AA9"/>
    <w:rsid w:val="00487A13"/>
    <w:rsid w:val="004906BA"/>
    <w:rsid w:val="0049539E"/>
    <w:rsid w:val="00495917"/>
    <w:rsid w:val="004A181A"/>
    <w:rsid w:val="004A3306"/>
    <w:rsid w:val="004A5358"/>
    <w:rsid w:val="004B45A3"/>
    <w:rsid w:val="004B7CDC"/>
    <w:rsid w:val="004C1A73"/>
    <w:rsid w:val="004C2700"/>
    <w:rsid w:val="004D101D"/>
    <w:rsid w:val="004D3763"/>
    <w:rsid w:val="004D3E6F"/>
    <w:rsid w:val="004D403E"/>
    <w:rsid w:val="004D46BD"/>
    <w:rsid w:val="004D5357"/>
    <w:rsid w:val="004D5D8F"/>
    <w:rsid w:val="004E4EF7"/>
    <w:rsid w:val="004E721E"/>
    <w:rsid w:val="004F329E"/>
    <w:rsid w:val="004F490E"/>
    <w:rsid w:val="00501BC8"/>
    <w:rsid w:val="00503319"/>
    <w:rsid w:val="005033A1"/>
    <w:rsid w:val="00505866"/>
    <w:rsid w:val="00506100"/>
    <w:rsid w:val="005062F4"/>
    <w:rsid w:val="00510C83"/>
    <w:rsid w:val="0051119D"/>
    <w:rsid w:val="00511C12"/>
    <w:rsid w:val="00511CD1"/>
    <w:rsid w:val="00512D33"/>
    <w:rsid w:val="00513D4C"/>
    <w:rsid w:val="0051741C"/>
    <w:rsid w:val="00520517"/>
    <w:rsid w:val="00522E65"/>
    <w:rsid w:val="00523F5B"/>
    <w:rsid w:val="005315F7"/>
    <w:rsid w:val="0053231B"/>
    <w:rsid w:val="005357F9"/>
    <w:rsid w:val="00540D8F"/>
    <w:rsid w:val="00541666"/>
    <w:rsid w:val="005430D8"/>
    <w:rsid w:val="00544BC5"/>
    <w:rsid w:val="00544C6D"/>
    <w:rsid w:val="005457B7"/>
    <w:rsid w:val="00546E33"/>
    <w:rsid w:val="0055327F"/>
    <w:rsid w:val="00555086"/>
    <w:rsid w:val="0055639B"/>
    <w:rsid w:val="0055673C"/>
    <w:rsid w:val="0056144D"/>
    <w:rsid w:val="0056422D"/>
    <w:rsid w:val="00565D9B"/>
    <w:rsid w:val="00566563"/>
    <w:rsid w:val="00566DD3"/>
    <w:rsid w:val="005671C6"/>
    <w:rsid w:val="00567B39"/>
    <w:rsid w:val="00571DF4"/>
    <w:rsid w:val="005723CF"/>
    <w:rsid w:val="005724C4"/>
    <w:rsid w:val="005744D9"/>
    <w:rsid w:val="00581565"/>
    <w:rsid w:val="00581D9B"/>
    <w:rsid w:val="0058285C"/>
    <w:rsid w:val="005845F8"/>
    <w:rsid w:val="00584D4E"/>
    <w:rsid w:val="00585603"/>
    <w:rsid w:val="00585764"/>
    <w:rsid w:val="0059129C"/>
    <w:rsid w:val="00595266"/>
    <w:rsid w:val="005962DD"/>
    <w:rsid w:val="00596406"/>
    <w:rsid w:val="00597853"/>
    <w:rsid w:val="005A14FC"/>
    <w:rsid w:val="005A3BCD"/>
    <w:rsid w:val="005A7E9F"/>
    <w:rsid w:val="005B2C4B"/>
    <w:rsid w:val="005B32F8"/>
    <w:rsid w:val="005B3DEE"/>
    <w:rsid w:val="005B6DB2"/>
    <w:rsid w:val="005B7C01"/>
    <w:rsid w:val="005C2A02"/>
    <w:rsid w:val="005C2C67"/>
    <w:rsid w:val="005C376B"/>
    <w:rsid w:val="005C6502"/>
    <w:rsid w:val="005D147F"/>
    <w:rsid w:val="005D2D83"/>
    <w:rsid w:val="005D48B6"/>
    <w:rsid w:val="005D64E0"/>
    <w:rsid w:val="005E0271"/>
    <w:rsid w:val="005E05EB"/>
    <w:rsid w:val="005E0913"/>
    <w:rsid w:val="005E0C39"/>
    <w:rsid w:val="005E0EE3"/>
    <w:rsid w:val="005E554B"/>
    <w:rsid w:val="005E6451"/>
    <w:rsid w:val="005E7D37"/>
    <w:rsid w:val="005F0157"/>
    <w:rsid w:val="005F139F"/>
    <w:rsid w:val="005F1C80"/>
    <w:rsid w:val="005F23CF"/>
    <w:rsid w:val="005F4452"/>
    <w:rsid w:val="00600C52"/>
    <w:rsid w:val="00606406"/>
    <w:rsid w:val="0060767B"/>
    <w:rsid w:val="00610FEB"/>
    <w:rsid w:val="00611273"/>
    <w:rsid w:val="0061382C"/>
    <w:rsid w:val="00614B38"/>
    <w:rsid w:val="00616136"/>
    <w:rsid w:val="00616432"/>
    <w:rsid w:val="006176D7"/>
    <w:rsid w:val="006212A7"/>
    <w:rsid w:val="006250B0"/>
    <w:rsid w:val="0062593A"/>
    <w:rsid w:val="00627D80"/>
    <w:rsid w:val="00631E33"/>
    <w:rsid w:val="00633E21"/>
    <w:rsid w:val="00634220"/>
    <w:rsid w:val="00634A89"/>
    <w:rsid w:val="0063511B"/>
    <w:rsid w:val="00637E15"/>
    <w:rsid w:val="006457A2"/>
    <w:rsid w:val="00651C3C"/>
    <w:rsid w:val="00656A52"/>
    <w:rsid w:val="00661CD0"/>
    <w:rsid w:val="006657C6"/>
    <w:rsid w:val="0067012F"/>
    <w:rsid w:val="00671794"/>
    <w:rsid w:val="00672A0E"/>
    <w:rsid w:val="00674615"/>
    <w:rsid w:val="006779FF"/>
    <w:rsid w:val="006810A9"/>
    <w:rsid w:val="006837D9"/>
    <w:rsid w:val="00685605"/>
    <w:rsid w:val="006872FC"/>
    <w:rsid w:val="006909BE"/>
    <w:rsid w:val="006933E3"/>
    <w:rsid w:val="00695225"/>
    <w:rsid w:val="00695CC7"/>
    <w:rsid w:val="006A07AF"/>
    <w:rsid w:val="006A7D14"/>
    <w:rsid w:val="006A7EF1"/>
    <w:rsid w:val="006B103D"/>
    <w:rsid w:val="006B1810"/>
    <w:rsid w:val="006B3B42"/>
    <w:rsid w:val="006B6339"/>
    <w:rsid w:val="006C0CBC"/>
    <w:rsid w:val="006C1C43"/>
    <w:rsid w:val="006C2CC4"/>
    <w:rsid w:val="006C684C"/>
    <w:rsid w:val="006C6B9E"/>
    <w:rsid w:val="006D0EA8"/>
    <w:rsid w:val="006D3CCA"/>
    <w:rsid w:val="006D501E"/>
    <w:rsid w:val="006D6432"/>
    <w:rsid w:val="006E3567"/>
    <w:rsid w:val="006E7BCC"/>
    <w:rsid w:val="006F2DEF"/>
    <w:rsid w:val="006F3C68"/>
    <w:rsid w:val="006F5FE2"/>
    <w:rsid w:val="006F60F5"/>
    <w:rsid w:val="006F6C6F"/>
    <w:rsid w:val="006F6D54"/>
    <w:rsid w:val="006F7C8D"/>
    <w:rsid w:val="007004B9"/>
    <w:rsid w:val="00702FAF"/>
    <w:rsid w:val="0070339B"/>
    <w:rsid w:val="00710771"/>
    <w:rsid w:val="00711888"/>
    <w:rsid w:val="00712894"/>
    <w:rsid w:val="00712C78"/>
    <w:rsid w:val="00714B67"/>
    <w:rsid w:val="007151D2"/>
    <w:rsid w:val="00715A47"/>
    <w:rsid w:val="00721129"/>
    <w:rsid w:val="00724E88"/>
    <w:rsid w:val="00725DDC"/>
    <w:rsid w:val="00725FFB"/>
    <w:rsid w:val="007304B4"/>
    <w:rsid w:val="007319ED"/>
    <w:rsid w:val="0073297C"/>
    <w:rsid w:val="007335AD"/>
    <w:rsid w:val="007379FB"/>
    <w:rsid w:val="00741749"/>
    <w:rsid w:val="007429AB"/>
    <w:rsid w:val="007437A2"/>
    <w:rsid w:val="00743A65"/>
    <w:rsid w:val="00743B20"/>
    <w:rsid w:val="0074405C"/>
    <w:rsid w:val="007460A0"/>
    <w:rsid w:val="00746D3D"/>
    <w:rsid w:val="00751C99"/>
    <w:rsid w:val="00754508"/>
    <w:rsid w:val="00764A3A"/>
    <w:rsid w:val="00765B7E"/>
    <w:rsid w:val="0076636A"/>
    <w:rsid w:val="0076718E"/>
    <w:rsid w:val="00772A48"/>
    <w:rsid w:val="00773575"/>
    <w:rsid w:val="007760E4"/>
    <w:rsid w:val="00776514"/>
    <w:rsid w:val="00780128"/>
    <w:rsid w:val="007801A0"/>
    <w:rsid w:val="007831A0"/>
    <w:rsid w:val="00783521"/>
    <w:rsid w:val="00783B28"/>
    <w:rsid w:val="00783B6F"/>
    <w:rsid w:val="0078590B"/>
    <w:rsid w:val="00785E20"/>
    <w:rsid w:val="007871FE"/>
    <w:rsid w:val="0079226F"/>
    <w:rsid w:val="00796164"/>
    <w:rsid w:val="00796C1F"/>
    <w:rsid w:val="007A2E42"/>
    <w:rsid w:val="007A3D9D"/>
    <w:rsid w:val="007A6557"/>
    <w:rsid w:val="007B1160"/>
    <w:rsid w:val="007B30FA"/>
    <w:rsid w:val="007B65CB"/>
    <w:rsid w:val="007C05F6"/>
    <w:rsid w:val="007C1B01"/>
    <w:rsid w:val="007C1C64"/>
    <w:rsid w:val="007C2378"/>
    <w:rsid w:val="007C2F85"/>
    <w:rsid w:val="007C45FC"/>
    <w:rsid w:val="007D394C"/>
    <w:rsid w:val="007D450D"/>
    <w:rsid w:val="007D49E2"/>
    <w:rsid w:val="007E10CF"/>
    <w:rsid w:val="007E1A24"/>
    <w:rsid w:val="007E7883"/>
    <w:rsid w:val="007F2FF2"/>
    <w:rsid w:val="007F30D7"/>
    <w:rsid w:val="007F5ABD"/>
    <w:rsid w:val="008010B7"/>
    <w:rsid w:val="0080460E"/>
    <w:rsid w:val="00806E4A"/>
    <w:rsid w:val="00807731"/>
    <w:rsid w:val="00810D46"/>
    <w:rsid w:val="00812E94"/>
    <w:rsid w:val="008153FC"/>
    <w:rsid w:val="00817189"/>
    <w:rsid w:val="0082034B"/>
    <w:rsid w:val="00824EDF"/>
    <w:rsid w:val="00825750"/>
    <w:rsid w:val="008269FD"/>
    <w:rsid w:val="00826AF0"/>
    <w:rsid w:val="00827288"/>
    <w:rsid w:val="00830657"/>
    <w:rsid w:val="00835AD7"/>
    <w:rsid w:val="00835ADC"/>
    <w:rsid w:val="00836DAD"/>
    <w:rsid w:val="00837436"/>
    <w:rsid w:val="008405A0"/>
    <w:rsid w:val="00842284"/>
    <w:rsid w:val="008454C6"/>
    <w:rsid w:val="00845EA5"/>
    <w:rsid w:val="008470CF"/>
    <w:rsid w:val="00851B5C"/>
    <w:rsid w:val="00852E9B"/>
    <w:rsid w:val="00853C3B"/>
    <w:rsid w:val="00854C5B"/>
    <w:rsid w:val="0086138B"/>
    <w:rsid w:val="00861973"/>
    <w:rsid w:val="00861E50"/>
    <w:rsid w:val="00865974"/>
    <w:rsid w:val="00867A9F"/>
    <w:rsid w:val="00870113"/>
    <w:rsid w:val="00873EAF"/>
    <w:rsid w:val="0087521D"/>
    <w:rsid w:val="008755A9"/>
    <w:rsid w:val="0087710A"/>
    <w:rsid w:val="0088346A"/>
    <w:rsid w:val="00883AB9"/>
    <w:rsid w:val="0088528D"/>
    <w:rsid w:val="00885F48"/>
    <w:rsid w:val="008869C8"/>
    <w:rsid w:val="00890AF7"/>
    <w:rsid w:val="0089158C"/>
    <w:rsid w:val="00891B46"/>
    <w:rsid w:val="00891B86"/>
    <w:rsid w:val="00891D0A"/>
    <w:rsid w:val="008A204D"/>
    <w:rsid w:val="008A2875"/>
    <w:rsid w:val="008A2EF5"/>
    <w:rsid w:val="008A43EB"/>
    <w:rsid w:val="008A4889"/>
    <w:rsid w:val="008A6B80"/>
    <w:rsid w:val="008B0FCE"/>
    <w:rsid w:val="008B2DBE"/>
    <w:rsid w:val="008B3B8A"/>
    <w:rsid w:val="008B4EE8"/>
    <w:rsid w:val="008B6550"/>
    <w:rsid w:val="008B7F9B"/>
    <w:rsid w:val="008C32F9"/>
    <w:rsid w:val="008C482B"/>
    <w:rsid w:val="008C551E"/>
    <w:rsid w:val="008C56C6"/>
    <w:rsid w:val="008C6091"/>
    <w:rsid w:val="008C7032"/>
    <w:rsid w:val="008D0B10"/>
    <w:rsid w:val="008D5A4D"/>
    <w:rsid w:val="008E0A6B"/>
    <w:rsid w:val="008E0CFF"/>
    <w:rsid w:val="008E7729"/>
    <w:rsid w:val="008F0083"/>
    <w:rsid w:val="008F2FB8"/>
    <w:rsid w:val="008F6800"/>
    <w:rsid w:val="008F692A"/>
    <w:rsid w:val="008F6B95"/>
    <w:rsid w:val="008F7A07"/>
    <w:rsid w:val="00900038"/>
    <w:rsid w:val="00901F38"/>
    <w:rsid w:val="00903087"/>
    <w:rsid w:val="00903A94"/>
    <w:rsid w:val="00903F7B"/>
    <w:rsid w:val="00906A54"/>
    <w:rsid w:val="009070F2"/>
    <w:rsid w:val="00910777"/>
    <w:rsid w:val="0091095E"/>
    <w:rsid w:val="009118F6"/>
    <w:rsid w:val="009207C8"/>
    <w:rsid w:val="00920B3C"/>
    <w:rsid w:val="0092263A"/>
    <w:rsid w:val="00922E3E"/>
    <w:rsid w:val="00923A0E"/>
    <w:rsid w:val="0092729F"/>
    <w:rsid w:val="00927D58"/>
    <w:rsid w:val="00933255"/>
    <w:rsid w:val="00933D5F"/>
    <w:rsid w:val="00933F80"/>
    <w:rsid w:val="00940957"/>
    <w:rsid w:val="0094135D"/>
    <w:rsid w:val="009529F9"/>
    <w:rsid w:val="00953B10"/>
    <w:rsid w:val="00955ED5"/>
    <w:rsid w:val="00956C37"/>
    <w:rsid w:val="00964B3E"/>
    <w:rsid w:val="0097077F"/>
    <w:rsid w:val="00981124"/>
    <w:rsid w:val="009813EF"/>
    <w:rsid w:val="00984862"/>
    <w:rsid w:val="00985FF5"/>
    <w:rsid w:val="00986BF4"/>
    <w:rsid w:val="0099014C"/>
    <w:rsid w:val="009928D3"/>
    <w:rsid w:val="00992CC2"/>
    <w:rsid w:val="00993934"/>
    <w:rsid w:val="009957A5"/>
    <w:rsid w:val="009A1235"/>
    <w:rsid w:val="009A55E9"/>
    <w:rsid w:val="009A7516"/>
    <w:rsid w:val="009B1DAB"/>
    <w:rsid w:val="009B4BB4"/>
    <w:rsid w:val="009C0A3B"/>
    <w:rsid w:val="009C0EA8"/>
    <w:rsid w:val="009C159E"/>
    <w:rsid w:val="009C3B6E"/>
    <w:rsid w:val="009C6116"/>
    <w:rsid w:val="009C7ED6"/>
    <w:rsid w:val="009D10D7"/>
    <w:rsid w:val="009D3AB5"/>
    <w:rsid w:val="009D3FC9"/>
    <w:rsid w:val="009D7E89"/>
    <w:rsid w:val="009E49D8"/>
    <w:rsid w:val="009E5469"/>
    <w:rsid w:val="009E55DB"/>
    <w:rsid w:val="009E6548"/>
    <w:rsid w:val="009F1748"/>
    <w:rsid w:val="009F335C"/>
    <w:rsid w:val="00A01DA8"/>
    <w:rsid w:val="00A0251A"/>
    <w:rsid w:val="00A0263F"/>
    <w:rsid w:val="00A054C4"/>
    <w:rsid w:val="00A05FC0"/>
    <w:rsid w:val="00A0691C"/>
    <w:rsid w:val="00A074FD"/>
    <w:rsid w:val="00A110A7"/>
    <w:rsid w:val="00A118DC"/>
    <w:rsid w:val="00A11DFA"/>
    <w:rsid w:val="00A1332A"/>
    <w:rsid w:val="00A1511F"/>
    <w:rsid w:val="00A2766B"/>
    <w:rsid w:val="00A27DF9"/>
    <w:rsid w:val="00A311DE"/>
    <w:rsid w:val="00A32191"/>
    <w:rsid w:val="00A336EF"/>
    <w:rsid w:val="00A34BC7"/>
    <w:rsid w:val="00A34DE9"/>
    <w:rsid w:val="00A516BB"/>
    <w:rsid w:val="00A51897"/>
    <w:rsid w:val="00A51BB6"/>
    <w:rsid w:val="00A5255D"/>
    <w:rsid w:val="00A52CE2"/>
    <w:rsid w:val="00A56116"/>
    <w:rsid w:val="00A571AB"/>
    <w:rsid w:val="00A64252"/>
    <w:rsid w:val="00A65429"/>
    <w:rsid w:val="00A66BD5"/>
    <w:rsid w:val="00A66BEA"/>
    <w:rsid w:val="00A67ECA"/>
    <w:rsid w:val="00A7244A"/>
    <w:rsid w:val="00A73FB3"/>
    <w:rsid w:val="00A820BA"/>
    <w:rsid w:val="00A82282"/>
    <w:rsid w:val="00A8729A"/>
    <w:rsid w:val="00A87449"/>
    <w:rsid w:val="00A91E42"/>
    <w:rsid w:val="00A9553B"/>
    <w:rsid w:val="00A95E51"/>
    <w:rsid w:val="00A96564"/>
    <w:rsid w:val="00AA04CC"/>
    <w:rsid w:val="00AA133C"/>
    <w:rsid w:val="00AA71D3"/>
    <w:rsid w:val="00AB0835"/>
    <w:rsid w:val="00AB3854"/>
    <w:rsid w:val="00AB679E"/>
    <w:rsid w:val="00AB6896"/>
    <w:rsid w:val="00AC2A8B"/>
    <w:rsid w:val="00AC539B"/>
    <w:rsid w:val="00AC5A38"/>
    <w:rsid w:val="00AC743E"/>
    <w:rsid w:val="00AC76AF"/>
    <w:rsid w:val="00AD2B35"/>
    <w:rsid w:val="00AD52EC"/>
    <w:rsid w:val="00AE33DD"/>
    <w:rsid w:val="00AE343F"/>
    <w:rsid w:val="00AE36DB"/>
    <w:rsid w:val="00AF6069"/>
    <w:rsid w:val="00AF6B0B"/>
    <w:rsid w:val="00B0278D"/>
    <w:rsid w:val="00B054A9"/>
    <w:rsid w:val="00B124EA"/>
    <w:rsid w:val="00B13D1C"/>
    <w:rsid w:val="00B20249"/>
    <w:rsid w:val="00B21163"/>
    <w:rsid w:val="00B24396"/>
    <w:rsid w:val="00B25C33"/>
    <w:rsid w:val="00B27DBC"/>
    <w:rsid w:val="00B3334A"/>
    <w:rsid w:val="00B339F5"/>
    <w:rsid w:val="00B36CCD"/>
    <w:rsid w:val="00B36D77"/>
    <w:rsid w:val="00B374AC"/>
    <w:rsid w:val="00B378E3"/>
    <w:rsid w:val="00B418DD"/>
    <w:rsid w:val="00B44BE0"/>
    <w:rsid w:val="00B50228"/>
    <w:rsid w:val="00B51BE4"/>
    <w:rsid w:val="00B52CCF"/>
    <w:rsid w:val="00B53512"/>
    <w:rsid w:val="00B611F9"/>
    <w:rsid w:val="00B62D95"/>
    <w:rsid w:val="00B650DB"/>
    <w:rsid w:val="00B65544"/>
    <w:rsid w:val="00B66D27"/>
    <w:rsid w:val="00B72001"/>
    <w:rsid w:val="00B738F3"/>
    <w:rsid w:val="00B76989"/>
    <w:rsid w:val="00B7752C"/>
    <w:rsid w:val="00B77AAF"/>
    <w:rsid w:val="00B77C46"/>
    <w:rsid w:val="00B80177"/>
    <w:rsid w:val="00B84DC4"/>
    <w:rsid w:val="00B867FC"/>
    <w:rsid w:val="00B86DFB"/>
    <w:rsid w:val="00B91DF0"/>
    <w:rsid w:val="00B926A4"/>
    <w:rsid w:val="00B93086"/>
    <w:rsid w:val="00B975D7"/>
    <w:rsid w:val="00B97A5F"/>
    <w:rsid w:val="00BA3D84"/>
    <w:rsid w:val="00BA6915"/>
    <w:rsid w:val="00BB47C9"/>
    <w:rsid w:val="00BB7042"/>
    <w:rsid w:val="00BC41B2"/>
    <w:rsid w:val="00BC4A48"/>
    <w:rsid w:val="00BC5ABF"/>
    <w:rsid w:val="00BD23F3"/>
    <w:rsid w:val="00BD2E27"/>
    <w:rsid w:val="00BD34CC"/>
    <w:rsid w:val="00BD7DDF"/>
    <w:rsid w:val="00BE004B"/>
    <w:rsid w:val="00BF06D9"/>
    <w:rsid w:val="00BF0E27"/>
    <w:rsid w:val="00BF1391"/>
    <w:rsid w:val="00BF1970"/>
    <w:rsid w:val="00BF4C7D"/>
    <w:rsid w:val="00BF6109"/>
    <w:rsid w:val="00C000A0"/>
    <w:rsid w:val="00C02A25"/>
    <w:rsid w:val="00C034D0"/>
    <w:rsid w:val="00C03832"/>
    <w:rsid w:val="00C03DC3"/>
    <w:rsid w:val="00C055B5"/>
    <w:rsid w:val="00C068F0"/>
    <w:rsid w:val="00C07DBA"/>
    <w:rsid w:val="00C10C8A"/>
    <w:rsid w:val="00C122CA"/>
    <w:rsid w:val="00C128CC"/>
    <w:rsid w:val="00C13C78"/>
    <w:rsid w:val="00C15176"/>
    <w:rsid w:val="00C15D26"/>
    <w:rsid w:val="00C20843"/>
    <w:rsid w:val="00C20ABA"/>
    <w:rsid w:val="00C2224C"/>
    <w:rsid w:val="00C25AAF"/>
    <w:rsid w:val="00C25F0B"/>
    <w:rsid w:val="00C26232"/>
    <w:rsid w:val="00C26AB5"/>
    <w:rsid w:val="00C26F48"/>
    <w:rsid w:val="00C32BDF"/>
    <w:rsid w:val="00C35C26"/>
    <w:rsid w:val="00C37D55"/>
    <w:rsid w:val="00C405B9"/>
    <w:rsid w:val="00C4154A"/>
    <w:rsid w:val="00C43B41"/>
    <w:rsid w:val="00C43D00"/>
    <w:rsid w:val="00C45971"/>
    <w:rsid w:val="00C45FDE"/>
    <w:rsid w:val="00C46EA6"/>
    <w:rsid w:val="00C47D01"/>
    <w:rsid w:val="00C56AEC"/>
    <w:rsid w:val="00C639B2"/>
    <w:rsid w:val="00C72BBF"/>
    <w:rsid w:val="00C72E9F"/>
    <w:rsid w:val="00C73801"/>
    <w:rsid w:val="00C7641F"/>
    <w:rsid w:val="00C76748"/>
    <w:rsid w:val="00C807BD"/>
    <w:rsid w:val="00C850C1"/>
    <w:rsid w:val="00C86237"/>
    <w:rsid w:val="00C873E1"/>
    <w:rsid w:val="00C8760C"/>
    <w:rsid w:val="00C908DD"/>
    <w:rsid w:val="00C918E7"/>
    <w:rsid w:val="00C91B42"/>
    <w:rsid w:val="00C9228C"/>
    <w:rsid w:val="00C9549A"/>
    <w:rsid w:val="00C95CA2"/>
    <w:rsid w:val="00C961AC"/>
    <w:rsid w:val="00CA3EB6"/>
    <w:rsid w:val="00CA409E"/>
    <w:rsid w:val="00CA5563"/>
    <w:rsid w:val="00CB481B"/>
    <w:rsid w:val="00CC3CBE"/>
    <w:rsid w:val="00CC5858"/>
    <w:rsid w:val="00CC75D4"/>
    <w:rsid w:val="00CD135B"/>
    <w:rsid w:val="00CD2AAE"/>
    <w:rsid w:val="00CD7831"/>
    <w:rsid w:val="00CE1D91"/>
    <w:rsid w:val="00CE3BB2"/>
    <w:rsid w:val="00CE6F8A"/>
    <w:rsid w:val="00CE75EB"/>
    <w:rsid w:val="00CF0587"/>
    <w:rsid w:val="00CF12D9"/>
    <w:rsid w:val="00CF6794"/>
    <w:rsid w:val="00CF71BA"/>
    <w:rsid w:val="00D024D8"/>
    <w:rsid w:val="00D03CED"/>
    <w:rsid w:val="00D04C8B"/>
    <w:rsid w:val="00D04CF1"/>
    <w:rsid w:val="00D119B7"/>
    <w:rsid w:val="00D119E2"/>
    <w:rsid w:val="00D11C9C"/>
    <w:rsid w:val="00D13D58"/>
    <w:rsid w:val="00D14EA5"/>
    <w:rsid w:val="00D15A7F"/>
    <w:rsid w:val="00D1621C"/>
    <w:rsid w:val="00D16878"/>
    <w:rsid w:val="00D24097"/>
    <w:rsid w:val="00D2674A"/>
    <w:rsid w:val="00D32D2D"/>
    <w:rsid w:val="00D34D3E"/>
    <w:rsid w:val="00D36571"/>
    <w:rsid w:val="00D37C7D"/>
    <w:rsid w:val="00D41551"/>
    <w:rsid w:val="00D41814"/>
    <w:rsid w:val="00D4252F"/>
    <w:rsid w:val="00D44A5B"/>
    <w:rsid w:val="00D454DE"/>
    <w:rsid w:val="00D506C0"/>
    <w:rsid w:val="00D558E8"/>
    <w:rsid w:val="00D56772"/>
    <w:rsid w:val="00D56CFF"/>
    <w:rsid w:val="00D631C0"/>
    <w:rsid w:val="00D64153"/>
    <w:rsid w:val="00D646DD"/>
    <w:rsid w:val="00D651AF"/>
    <w:rsid w:val="00D65248"/>
    <w:rsid w:val="00D66FA5"/>
    <w:rsid w:val="00D72660"/>
    <w:rsid w:val="00D72877"/>
    <w:rsid w:val="00D746A3"/>
    <w:rsid w:val="00D81C9C"/>
    <w:rsid w:val="00D83189"/>
    <w:rsid w:val="00D84F66"/>
    <w:rsid w:val="00D87093"/>
    <w:rsid w:val="00D90530"/>
    <w:rsid w:val="00D90A89"/>
    <w:rsid w:val="00D93CE7"/>
    <w:rsid w:val="00D96CD0"/>
    <w:rsid w:val="00D97710"/>
    <w:rsid w:val="00DA13EA"/>
    <w:rsid w:val="00DA1AFE"/>
    <w:rsid w:val="00DA795F"/>
    <w:rsid w:val="00DB4476"/>
    <w:rsid w:val="00DB792E"/>
    <w:rsid w:val="00DC4EE1"/>
    <w:rsid w:val="00DC6E60"/>
    <w:rsid w:val="00DD0AA6"/>
    <w:rsid w:val="00DD2235"/>
    <w:rsid w:val="00DD682A"/>
    <w:rsid w:val="00DE35BB"/>
    <w:rsid w:val="00DE481A"/>
    <w:rsid w:val="00DE54E2"/>
    <w:rsid w:val="00DF29DD"/>
    <w:rsid w:val="00E03BAC"/>
    <w:rsid w:val="00E04AA3"/>
    <w:rsid w:val="00E05B32"/>
    <w:rsid w:val="00E077AB"/>
    <w:rsid w:val="00E07D06"/>
    <w:rsid w:val="00E11949"/>
    <w:rsid w:val="00E15F72"/>
    <w:rsid w:val="00E16E95"/>
    <w:rsid w:val="00E23040"/>
    <w:rsid w:val="00E25AF7"/>
    <w:rsid w:val="00E32A1D"/>
    <w:rsid w:val="00E36D6D"/>
    <w:rsid w:val="00E37433"/>
    <w:rsid w:val="00E4040B"/>
    <w:rsid w:val="00E44D2B"/>
    <w:rsid w:val="00E47EBB"/>
    <w:rsid w:val="00E5173E"/>
    <w:rsid w:val="00E51A68"/>
    <w:rsid w:val="00E52BC0"/>
    <w:rsid w:val="00E53361"/>
    <w:rsid w:val="00E5347C"/>
    <w:rsid w:val="00E55E73"/>
    <w:rsid w:val="00E577D0"/>
    <w:rsid w:val="00E60357"/>
    <w:rsid w:val="00E61DDD"/>
    <w:rsid w:val="00E6299E"/>
    <w:rsid w:val="00E6710C"/>
    <w:rsid w:val="00E67689"/>
    <w:rsid w:val="00E700DE"/>
    <w:rsid w:val="00E732E3"/>
    <w:rsid w:val="00E7529F"/>
    <w:rsid w:val="00E7656B"/>
    <w:rsid w:val="00E76EAB"/>
    <w:rsid w:val="00E80576"/>
    <w:rsid w:val="00E82B43"/>
    <w:rsid w:val="00E83409"/>
    <w:rsid w:val="00E93206"/>
    <w:rsid w:val="00E93C77"/>
    <w:rsid w:val="00EA4174"/>
    <w:rsid w:val="00EA4917"/>
    <w:rsid w:val="00EA5EB5"/>
    <w:rsid w:val="00EA6001"/>
    <w:rsid w:val="00EB0133"/>
    <w:rsid w:val="00EB4D5E"/>
    <w:rsid w:val="00EB6E4D"/>
    <w:rsid w:val="00EC0FDD"/>
    <w:rsid w:val="00EC5CE1"/>
    <w:rsid w:val="00EC7A01"/>
    <w:rsid w:val="00EC7F37"/>
    <w:rsid w:val="00ED1F81"/>
    <w:rsid w:val="00ED287C"/>
    <w:rsid w:val="00ED3B03"/>
    <w:rsid w:val="00ED628A"/>
    <w:rsid w:val="00EE375C"/>
    <w:rsid w:val="00EE5414"/>
    <w:rsid w:val="00EF202C"/>
    <w:rsid w:val="00EF5556"/>
    <w:rsid w:val="00EF56EA"/>
    <w:rsid w:val="00EF5E5D"/>
    <w:rsid w:val="00EF736B"/>
    <w:rsid w:val="00F03E30"/>
    <w:rsid w:val="00F04155"/>
    <w:rsid w:val="00F04F67"/>
    <w:rsid w:val="00F06B7B"/>
    <w:rsid w:val="00F07073"/>
    <w:rsid w:val="00F1125B"/>
    <w:rsid w:val="00F13EFA"/>
    <w:rsid w:val="00F1764E"/>
    <w:rsid w:val="00F22050"/>
    <w:rsid w:val="00F23765"/>
    <w:rsid w:val="00F257F3"/>
    <w:rsid w:val="00F25913"/>
    <w:rsid w:val="00F27DF9"/>
    <w:rsid w:val="00F30B9B"/>
    <w:rsid w:val="00F33B64"/>
    <w:rsid w:val="00F33DEB"/>
    <w:rsid w:val="00F361CF"/>
    <w:rsid w:val="00F371A6"/>
    <w:rsid w:val="00F375B9"/>
    <w:rsid w:val="00F40D60"/>
    <w:rsid w:val="00F41503"/>
    <w:rsid w:val="00F42A0A"/>
    <w:rsid w:val="00F434F5"/>
    <w:rsid w:val="00F448F0"/>
    <w:rsid w:val="00F46D31"/>
    <w:rsid w:val="00F476A5"/>
    <w:rsid w:val="00F552F1"/>
    <w:rsid w:val="00F55769"/>
    <w:rsid w:val="00F55CED"/>
    <w:rsid w:val="00F55FE8"/>
    <w:rsid w:val="00F566AE"/>
    <w:rsid w:val="00F60F2D"/>
    <w:rsid w:val="00F61117"/>
    <w:rsid w:val="00F63AC1"/>
    <w:rsid w:val="00F64F7D"/>
    <w:rsid w:val="00F66241"/>
    <w:rsid w:val="00F6739F"/>
    <w:rsid w:val="00F7170E"/>
    <w:rsid w:val="00F73800"/>
    <w:rsid w:val="00F74E7B"/>
    <w:rsid w:val="00F769D8"/>
    <w:rsid w:val="00F77427"/>
    <w:rsid w:val="00F81B94"/>
    <w:rsid w:val="00F82F1E"/>
    <w:rsid w:val="00F83610"/>
    <w:rsid w:val="00F910E6"/>
    <w:rsid w:val="00F923C6"/>
    <w:rsid w:val="00F937F4"/>
    <w:rsid w:val="00FB0780"/>
    <w:rsid w:val="00FB29FB"/>
    <w:rsid w:val="00FB4EB7"/>
    <w:rsid w:val="00FB504F"/>
    <w:rsid w:val="00FB55C9"/>
    <w:rsid w:val="00FC1BB4"/>
    <w:rsid w:val="00FC71F0"/>
    <w:rsid w:val="00FD3650"/>
    <w:rsid w:val="00FD5F5C"/>
    <w:rsid w:val="00FD6A57"/>
    <w:rsid w:val="00FE3C9F"/>
    <w:rsid w:val="00FE72C1"/>
    <w:rsid w:val="00FF0022"/>
    <w:rsid w:val="00FF14D9"/>
    <w:rsid w:val="00FF27C9"/>
    <w:rsid w:val="00FF369D"/>
    <w:rsid w:val="00FF6EBF"/>
    <w:rsid w:val="080F1E92"/>
    <w:rsid w:val="0821B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27CFDB"/>
  <w15:docId w15:val="{78136CEC-2305-444E-9FF2-610A45A67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_tradnl" w:eastAsia="es-ES_tradnl"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28D"/>
    <w:rPr>
      <w:rFonts w:ascii="Times New Roman" w:eastAsia="Times New Roman" w:hAnsi="Times New Roman"/>
      <w:sz w:val="24"/>
      <w:szCs w:val="24"/>
      <w:lang w:val="es-EC" w:eastAsia="en-US"/>
    </w:rPr>
  </w:style>
  <w:style w:type="paragraph" w:styleId="Ttulo1">
    <w:name w:val="heading 1"/>
    <w:basedOn w:val="Normal"/>
    <w:next w:val="Normal"/>
    <w:link w:val="Ttulo1Car"/>
    <w:uiPriority w:val="99"/>
    <w:qFormat/>
    <w:rsid w:val="00144049"/>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unhideWhenUsed/>
    <w:qFormat/>
    <w:rsid w:val="00144049"/>
    <w:pPr>
      <w:keepNext/>
      <w:keepLines/>
      <w:spacing w:before="200"/>
      <w:outlineLvl w:val="1"/>
    </w:pPr>
    <w:rPr>
      <w:rFonts w:ascii="Cambria" w:hAnsi="Cambria"/>
      <w:b/>
      <w:bCs/>
      <w:color w:val="4F81BD"/>
      <w:sz w:val="26"/>
      <w:szCs w:val="26"/>
    </w:rPr>
  </w:style>
  <w:style w:type="paragraph" w:styleId="Ttulo3">
    <w:name w:val="heading 3"/>
    <w:basedOn w:val="Normal"/>
    <w:next w:val="Normal"/>
    <w:link w:val="Ttulo3Car"/>
    <w:uiPriority w:val="9"/>
    <w:semiHidden/>
    <w:unhideWhenUsed/>
    <w:qFormat/>
    <w:rsid w:val="00501BC8"/>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semiHidden/>
    <w:unhideWhenUsed/>
    <w:qFormat/>
    <w:rsid w:val="008869C8"/>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8869C8"/>
    <w:pPr>
      <w:keepNext/>
      <w:keepLines/>
      <w:spacing w:before="200"/>
      <w:outlineLvl w:val="4"/>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144049"/>
    <w:pPr>
      <w:jc w:val="center"/>
    </w:pPr>
    <w:rPr>
      <w:b/>
      <w:bCs/>
    </w:rPr>
  </w:style>
  <w:style w:type="character" w:customStyle="1" w:styleId="TtuloCar">
    <w:name w:val="Título Car"/>
    <w:link w:val="Ttulo"/>
    <w:uiPriority w:val="99"/>
    <w:rsid w:val="00144049"/>
    <w:rPr>
      <w:rFonts w:ascii="Times New Roman" w:eastAsia="Times New Roman" w:hAnsi="Times New Roman" w:cs="Times New Roman"/>
      <w:b/>
      <w:bCs/>
      <w:sz w:val="24"/>
      <w:szCs w:val="24"/>
    </w:rPr>
  </w:style>
  <w:style w:type="character" w:customStyle="1" w:styleId="Ttulo1Car">
    <w:name w:val="Título 1 Car"/>
    <w:link w:val="Ttulo1"/>
    <w:uiPriority w:val="99"/>
    <w:rsid w:val="00144049"/>
    <w:rPr>
      <w:rFonts w:ascii="Arial" w:eastAsia="Times New Roman" w:hAnsi="Arial" w:cs="Arial"/>
      <w:b/>
      <w:bCs/>
      <w:kern w:val="32"/>
      <w:sz w:val="32"/>
      <w:szCs w:val="32"/>
    </w:rPr>
  </w:style>
  <w:style w:type="paragraph" w:styleId="Textoindependiente3">
    <w:name w:val="Body Text 3"/>
    <w:basedOn w:val="Normal"/>
    <w:link w:val="Textoindependiente3Car"/>
    <w:rsid w:val="00144049"/>
    <w:pPr>
      <w:widowControl w:val="0"/>
      <w:tabs>
        <w:tab w:val="left" w:pos="-720"/>
      </w:tabs>
      <w:suppressAutoHyphens/>
      <w:snapToGrid w:val="0"/>
      <w:jc w:val="both"/>
    </w:pPr>
    <w:rPr>
      <w:rFonts w:ascii="Courier New" w:hAnsi="Courier New"/>
      <w:spacing w:val="-2"/>
      <w:lang w:val="es-ES_tradnl" w:eastAsia="es-ES"/>
    </w:rPr>
  </w:style>
  <w:style w:type="character" w:customStyle="1" w:styleId="Textoindependiente3Car">
    <w:name w:val="Texto independiente 3 Car"/>
    <w:link w:val="Textoindependiente3"/>
    <w:rsid w:val="00144049"/>
    <w:rPr>
      <w:rFonts w:ascii="Courier New" w:eastAsia="Times New Roman" w:hAnsi="Courier New" w:cs="Times New Roman"/>
      <w:spacing w:val="-2"/>
      <w:sz w:val="24"/>
      <w:szCs w:val="24"/>
      <w:lang w:val="es-ES_tradnl" w:eastAsia="es-ES"/>
    </w:rPr>
  </w:style>
  <w:style w:type="paragraph" w:styleId="Sangra2detindependiente">
    <w:name w:val="Body Text Indent 2"/>
    <w:basedOn w:val="Normal"/>
    <w:link w:val="Sangra2detindependienteCar"/>
    <w:rsid w:val="00144049"/>
    <w:pPr>
      <w:widowControl w:val="0"/>
      <w:tabs>
        <w:tab w:val="left" w:pos="-720"/>
      </w:tabs>
      <w:suppressAutoHyphens/>
      <w:snapToGrid w:val="0"/>
      <w:ind w:left="4320"/>
      <w:jc w:val="both"/>
    </w:pPr>
    <w:rPr>
      <w:rFonts w:ascii="Courier New" w:hAnsi="Courier New"/>
      <w:spacing w:val="-3"/>
      <w:lang w:val="es-ES_tradnl"/>
    </w:rPr>
  </w:style>
  <w:style w:type="character" w:customStyle="1" w:styleId="Sangra2detindependienteCar">
    <w:name w:val="Sangría 2 de t. independiente Car"/>
    <w:link w:val="Sangra2detindependiente"/>
    <w:rsid w:val="00144049"/>
    <w:rPr>
      <w:rFonts w:ascii="Courier New" w:eastAsia="Times New Roman" w:hAnsi="Courier New" w:cs="Times New Roman"/>
      <w:spacing w:val="-3"/>
      <w:sz w:val="24"/>
      <w:szCs w:val="24"/>
      <w:lang w:val="es-ES_tradnl"/>
    </w:rPr>
  </w:style>
  <w:style w:type="table" w:styleId="Tablaconcuadrcula">
    <w:name w:val="Table Grid"/>
    <w:basedOn w:val="Tablanormal"/>
    <w:uiPriority w:val="59"/>
    <w:rsid w:val="00144049"/>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Encabezado 2,encabezado"/>
    <w:basedOn w:val="Normal"/>
    <w:link w:val="EncabezadoCar"/>
    <w:uiPriority w:val="99"/>
    <w:unhideWhenUsed/>
    <w:rsid w:val="00144049"/>
    <w:pPr>
      <w:tabs>
        <w:tab w:val="center" w:pos="4419"/>
        <w:tab w:val="right" w:pos="8838"/>
      </w:tabs>
    </w:pPr>
  </w:style>
  <w:style w:type="character" w:customStyle="1" w:styleId="EncabezadoCar">
    <w:name w:val="Encabezado Car"/>
    <w:aliases w:val="Encabezado 2 Car,encabezado Car"/>
    <w:link w:val="Encabezado"/>
    <w:uiPriority w:val="99"/>
    <w:rsid w:val="00144049"/>
    <w:rPr>
      <w:rFonts w:ascii="Times New Roman" w:eastAsia="Times New Roman" w:hAnsi="Times New Roman" w:cs="Times New Roman"/>
      <w:sz w:val="24"/>
      <w:szCs w:val="24"/>
    </w:rPr>
  </w:style>
  <w:style w:type="paragraph" w:styleId="Piedepgina">
    <w:name w:val="footer"/>
    <w:basedOn w:val="Normal"/>
    <w:link w:val="PiedepginaCar"/>
    <w:uiPriority w:val="99"/>
    <w:unhideWhenUsed/>
    <w:rsid w:val="00144049"/>
    <w:pPr>
      <w:tabs>
        <w:tab w:val="center" w:pos="4419"/>
        <w:tab w:val="right" w:pos="8838"/>
      </w:tabs>
    </w:pPr>
  </w:style>
  <w:style w:type="character" w:customStyle="1" w:styleId="PiedepginaCar">
    <w:name w:val="Pie de página Car"/>
    <w:link w:val="Piedepgina"/>
    <w:uiPriority w:val="99"/>
    <w:rsid w:val="00144049"/>
    <w:rPr>
      <w:rFonts w:ascii="Times New Roman" w:eastAsia="Times New Roman" w:hAnsi="Times New Roman" w:cs="Times New Roman"/>
      <w:sz w:val="24"/>
      <w:szCs w:val="24"/>
    </w:rPr>
  </w:style>
  <w:style w:type="character" w:customStyle="1" w:styleId="Ttulo2Car">
    <w:name w:val="Título 2 Car"/>
    <w:link w:val="Ttulo2"/>
    <w:rsid w:val="00144049"/>
    <w:rPr>
      <w:rFonts w:ascii="Cambria" w:eastAsia="Times New Roman" w:hAnsi="Cambria" w:cs="Times New Roman"/>
      <w:b/>
      <w:bCs/>
      <w:color w:val="4F81BD"/>
      <w:sz w:val="26"/>
      <w:szCs w:val="26"/>
    </w:rPr>
  </w:style>
  <w:style w:type="paragraph" w:styleId="Prrafodelista">
    <w:name w:val="List Paragraph"/>
    <w:aliases w:val="TIT 2 IND,Bullet List,FooterText,Bullet 1,Use Case List Paragraph,lp1,Bullet Number,Capítulo,Lista vistosa - Énfasis 11,Titulo 1,Texto,List Paragraph1,Párrafo 3,Párrafo de Viñeta,Colorful List - Accent 11,cuadro ghf1,numbered,d,titulo 5"/>
    <w:basedOn w:val="Normal"/>
    <w:link w:val="PrrafodelistaCar"/>
    <w:uiPriority w:val="1"/>
    <w:qFormat/>
    <w:rsid w:val="00144049"/>
    <w:pPr>
      <w:ind w:left="720"/>
      <w:contextualSpacing/>
    </w:pPr>
  </w:style>
  <w:style w:type="character" w:customStyle="1" w:styleId="PrrafodelistaCar">
    <w:name w:val="Párrafo de lista Car"/>
    <w:aliases w:val="TIT 2 IND Car,Bullet List Car,FooterText Car,Bullet 1 Car,Use Case List Paragraph Car,lp1 Car,Bullet Number Car,Capítulo Car,Lista vistosa - Énfasis 11 Car,Titulo 1 Car,Texto Car,List Paragraph1 Car,Párrafo 3 Car,cuadro ghf1 Car"/>
    <w:link w:val="Prrafodelista"/>
    <w:uiPriority w:val="34"/>
    <w:qFormat/>
    <w:rsid w:val="00144049"/>
    <w:rPr>
      <w:rFonts w:ascii="Times New Roman" w:eastAsia="Times New Roman" w:hAnsi="Times New Roman" w:cs="Times New Roman"/>
      <w:sz w:val="24"/>
      <w:szCs w:val="24"/>
    </w:rPr>
  </w:style>
  <w:style w:type="character" w:customStyle="1" w:styleId="Ttulo4Car">
    <w:name w:val="Título 4 Car"/>
    <w:link w:val="Ttulo4"/>
    <w:uiPriority w:val="9"/>
    <w:semiHidden/>
    <w:rsid w:val="008869C8"/>
    <w:rPr>
      <w:rFonts w:ascii="Cambria" w:eastAsia="Times New Roman" w:hAnsi="Cambria" w:cs="Times New Roman"/>
      <w:b/>
      <w:bCs/>
      <w:i/>
      <w:iCs/>
      <w:color w:val="4F81BD"/>
      <w:sz w:val="24"/>
      <w:szCs w:val="24"/>
    </w:rPr>
  </w:style>
  <w:style w:type="character" w:customStyle="1" w:styleId="Ttulo5Car">
    <w:name w:val="Título 5 Car"/>
    <w:link w:val="Ttulo5"/>
    <w:uiPriority w:val="9"/>
    <w:semiHidden/>
    <w:rsid w:val="008869C8"/>
    <w:rPr>
      <w:rFonts w:ascii="Cambria" w:eastAsia="Times New Roman" w:hAnsi="Cambria" w:cs="Times New Roman"/>
      <w:color w:val="243F60"/>
      <w:sz w:val="24"/>
      <w:szCs w:val="24"/>
    </w:rPr>
  </w:style>
  <w:style w:type="paragraph" w:customStyle="1" w:styleId="wfxRecipient">
    <w:name w:val="wfxRecipient"/>
    <w:basedOn w:val="Normal"/>
    <w:rsid w:val="008869C8"/>
    <w:pPr>
      <w:overflowPunct w:val="0"/>
      <w:autoSpaceDE w:val="0"/>
      <w:autoSpaceDN w:val="0"/>
      <w:adjustRightInd w:val="0"/>
      <w:textAlignment w:val="baseline"/>
    </w:pPr>
    <w:rPr>
      <w:szCs w:val="20"/>
      <w:lang w:val="es-ES_tradnl"/>
    </w:rPr>
  </w:style>
  <w:style w:type="paragraph" w:styleId="Encabezadodelista">
    <w:name w:val="toa heading"/>
    <w:basedOn w:val="Normal"/>
    <w:next w:val="Normal"/>
    <w:semiHidden/>
    <w:rsid w:val="008869C8"/>
    <w:pPr>
      <w:widowControl w:val="0"/>
      <w:tabs>
        <w:tab w:val="right" w:pos="9360"/>
      </w:tabs>
      <w:suppressAutoHyphens/>
      <w:snapToGrid w:val="0"/>
    </w:pPr>
    <w:rPr>
      <w:rFonts w:ascii="Courier New" w:hAnsi="Courier New"/>
    </w:rPr>
  </w:style>
  <w:style w:type="paragraph" w:styleId="Textoindependiente">
    <w:name w:val="Body Text"/>
    <w:basedOn w:val="Normal"/>
    <w:link w:val="TextoindependienteCar"/>
    <w:rsid w:val="008869C8"/>
    <w:pPr>
      <w:spacing w:after="120"/>
    </w:pPr>
  </w:style>
  <w:style w:type="character" w:customStyle="1" w:styleId="TextoindependienteCar">
    <w:name w:val="Texto independiente Car"/>
    <w:link w:val="Textoindependiente"/>
    <w:rsid w:val="008869C8"/>
    <w:rPr>
      <w:rFonts w:ascii="Times New Roman" w:eastAsia="Times New Roman" w:hAnsi="Times New Roman" w:cs="Times New Roman"/>
      <w:sz w:val="24"/>
      <w:szCs w:val="24"/>
    </w:rPr>
  </w:style>
  <w:style w:type="character" w:styleId="Refdecomentario">
    <w:name w:val="annotation reference"/>
    <w:uiPriority w:val="99"/>
    <w:rsid w:val="008869C8"/>
    <w:rPr>
      <w:sz w:val="16"/>
      <w:szCs w:val="16"/>
    </w:rPr>
  </w:style>
  <w:style w:type="paragraph" w:styleId="Textocomentario">
    <w:name w:val="annotation text"/>
    <w:basedOn w:val="Normal"/>
    <w:link w:val="TextocomentarioCar"/>
    <w:rsid w:val="008869C8"/>
  </w:style>
  <w:style w:type="character" w:customStyle="1" w:styleId="TextocomentarioCar">
    <w:name w:val="Texto comentario Car"/>
    <w:link w:val="Textocomentario"/>
    <w:rsid w:val="008869C8"/>
    <w:rPr>
      <w:rFonts w:ascii="Times New Roman" w:eastAsia="Times New Roman" w:hAnsi="Times New Roman" w:cs="Times New Roman"/>
      <w:sz w:val="24"/>
      <w:szCs w:val="24"/>
    </w:rPr>
  </w:style>
  <w:style w:type="paragraph" w:styleId="Asuntodelcomentario">
    <w:name w:val="annotation subject"/>
    <w:basedOn w:val="Textocomentario"/>
    <w:next w:val="Textocomentario"/>
    <w:link w:val="AsuntodelcomentarioCar"/>
    <w:rsid w:val="008869C8"/>
    <w:rPr>
      <w:b/>
      <w:bCs/>
    </w:rPr>
  </w:style>
  <w:style w:type="character" w:customStyle="1" w:styleId="AsuntodelcomentarioCar">
    <w:name w:val="Asunto del comentario Car"/>
    <w:link w:val="Asuntodelcomentario"/>
    <w:rsid w:val="008869C8"/>
    <w:rPr>
      <w:rFonts w:ascii="Times New Roman" w:eastAsia="Times New Roman" w:hAnsi="Times New Roman" w:cs="Times New Roman"/>
      <w:b/>
      <w:bCs/>
      <w:sz w:val="24"/>
      <w:szCs w:val="24"/>
    </w:rPr>
  </w:style>
  <w:style w:type="paragraph" w:customStyle="1" w:styleId="Chapter">
    <w:name w:val="Chapter"/>
    <w:basedOn w:val="Normal"/>
    <w:next w:val="Normal"/>
    <w:rsid w:val="008869C8"/>
    <w:pPr>
      <w:numPr>
        <w:numId w:val="4"/>
      </w:numPr>
      <w:tabs>
        <w:tab w:val="left" w:pos="1440"/>
      </w:tabs>
      <w:spacing w:after="240"/>
      <w:jc w:val="center"/>
    </w:pPr>
    <w:rPr>
      <w:b/>
      <w:smallCaps/>
      <w:noProof/>
    </w:rPr>
  </w:style>
  <w:style w:type="paragraph" w:customStyle="1" w:styleId="Paragraph">
    <w:name w:val="Paragraph"/>
    <w:aliases w:val="p,PARAGRAPH,PG,pa,at,paragraph"/>
    <w:basedOn w:val="Sangradetextonormal"/>
    <w:link w:val="ParagraphChar"/>
    <w:rsid w:val="008869C8"/>
    <w:pPr>
      <w:numPr>
        <w:ilvl w:val="1"/>
        <w:numId w:val="4"/>
      </w:numPr>
      <w:spacing w:before="120"/>
      <w:jc w:val="both"/>
      <w:outlineLvl w:val="1"/>
    </w:pPr>
  </w:style>
  <w:style w:type="paragraph" w:customStyle="1" w:styleId="subpar">
    <w:name w:val="subpar"/>
    <w:basedOn w:val="Sangra3detindependiente"/>
    <w:rsid w:val="008869C8"/>
    <w:pPr>
      <w:numPr>
        <w:ilvl w:val="2"/>
        <w:numId w:val="4"/>
      </w:numPr>
      <w:spacing w:before="120"/>
      <w:jc w:val="both"/>
      <w:outlineLvl w:val="2"/>
    </w:pPr>
    <w:rPr>
      <w:sz w:val="24"/>
      <w:szCs w:val="20"/>
    </w:rPr>
  </w:style>
  <w:style w:type="paragraph" w:customStyle="1" w:styleId="SubSubPar">
    <w:name w:val="SubSubPar"/>
    <w:basedOn w:val="subpar"/>
    <w:rsid w:val="008869C8"/>
    <w:pPr>
      <w:numPr>
        <w:ilvl w:val="3"/>
      </w:numPr>
      <w:tabs>
        <w:tab w:val="left" w:pos="0"/>
      </w:tabs>
    </w:pPr>
  </w:style>
  <w:style w:type="character" w:customStyle="1" w:styleId="ParagraphChar">
    <w:name w:val="Paragraph Char"/>
    <w:link w:val="Paragraph"/>
    <w:locked/>
    <w:rsid w:val="008869C8"/>
    <w:rPr>
      <w:rFonts w:ascii="Times New Roman" w:eastAsia="Times New Roman" w:hAnsi="Times New Roman"/>
      <w:sz w:val="24"/>
      <w:szCs w:val="24"/>
      <w:lang w:val="es-EC" w:eastAsia="en-US"/>
    </w:rPr>
  </w:style>
  <w:style w:type="paragraph" w:styleId="Continuarlista">
    <w:name w:val="List Continue"/>
    <w:basedOn w:val="Normal"/>
    <w:unhideWhenUsed/>
    <w:rsid w:val="008869C8"/>
    <w:pPr>
      <w:spacing w:after="120"/>
      <w:ind w:left="283"/>
      <w:contextualSpacing/>
    </w:pPr>
    <w:rPr>
      <w:spacing w:val="-3"/>
      <w:lang w:val="es-ES" w:eastAsia="es-MX"/>
    </w:rPr>
  </w:style>
  <w:style w:type="paragraph" w:styleId="Lista3">
    <w:name w:val="List 3"/>
    <w:basedOn w:val="Normal"/>
    <w:rsid w:val="008869C8"/>
    <w:pPr>
      <w:ind w:left="849" w:hanging="283"/>
      <w:contextualSpacing/>
    </w:pPr>
  </w:style>
  <w:style w:type="character" w:customStyle="1" w:styleId="formcampos2">
    <w:name w:val="formcampos2"/>
    <w:rsid w:val="008869C8"/>
    <w:rPr>
      <w:sz w:val="20"/>
      <w:szCs w:val="20"/>
    </w:rPr>
  </w:style>
  <w:style w:type="paragraph" w:styleId="Sangradetextonormal">
    <w:name w:val="Body Text Indent"/>
    <w:basedOn w:val="Normal"/>
    <w:link w:val="SangradetextonormalCar"/>
    <w:uiPriority w:val="99"/>
    <w:semiHidden/>
    <w:unhideWhenUsed/>
    <w:rsid w:val="008869C8"/>
    <w:pPr>
      <w:spacing w:after="120"/>
      <w:ind w:left="283"/>
    </w:pPr>
  </w:style>
  <w:style w:type="character" w:customStyle="1" w:styleId="SangradetextonormalCar">
    <w:name w:val="Sangría de texto normal Car"/>
    <w:link w:val="Sangradetextonormal"/>
    <w:uiPriority w:val="99"/>
    <w:semiHidden/>
    <w:rsid w:val="008869C8"/>
    <w:rPr>
      <w:rFonts w:ascii="Times New Roman" w:eastAsia="Times New Roman" w:hAnsi="Times New Roman" w:cs="Times New Roman"/>
      <w:sz w:val="24"/>
      <w:szCs w:val="24"/>
    </w:rPr>
  </w:style>
  <w:style w:type="paragraph" w:styleId="Sangra3detindependiente">
    <w:name w:val="Body Text Indent 3"/>
    <w:basedOn w:val="Normal"/>
    <w:link w:val="Sangra3detindependienteCar"/>
    <w:uiPriority w:val="99"/>
    <w:semiHidden/>
    <w:unhideWhenUsed/>
    <w:rsid w:val="008869C8"/>
    <w:pPr>
      <w:spacing w:after="120"/>
      <w:ind w:left="283"/>
    </w:pPr>
    <w:rPr>
      <w:sz w:val="16"/>
      <w:szCs w:val="16"/>
    </w:rPr>
  </w:style>
  <w:style w:type="character" w:customStyle="1" w:styleId="Sangra3detindependienteCar">
    <w:name w:val="Sangría 3 de t. independiente Car"/>
    <w:link w:val="Sangra3detindependiente"/>
    <w:uiPriority w:val="99"/>
    <w:semiHidden/>
    <w:rsid w:val="008869C8"/>
    <w:rPr>
      <w:rFonts w:ascii="Times New Roman" w:eastAsia="Times New Roman" w:hAnsi="Times New Roman" w:cs="Times New Roman"/>
      <w:sz w:val="16"/>
      <w:szCs w:val="16"/>
    </w:rPr>
  </w:style>
  <w:style w:type="paragraph" w:styleId="Textodeglobo">
    <w:name w:val="Balloon Text"/>
    <w:basedOn w:val="Normal"/>
    <w:link w:val="TextodegloboCar"/>
    <w:uiPriority w:val="99"/>
    <w:semiHidden/>
    <w:unhideWhenUsed/>
    <w:rsid w:val="008869C8"/>
    <w:rPr>
      <w:rFonts w:ascii="Tahoma" w:hAnsi="Tahoma" w:cs="Tahoma"/>
      <w:sz w:val="16"/>
      <w:szCs w:val="16"/>
    </w:rPr>
  </w:style>
  <w:style w:type="character" w:customStyle="1" w:styleId="TextodegloboCar">
    <w:name w:val="Texto de globo Car"/>
    <w:link w:val="Textodeglobo"/>
    <w:uiPriority w:val="99"/>
    <w:semiHidden/>
    <w:rsid w:val="008869C8"/>
    <w:rPr>
      <w:rFonts w:ascii="Tahoma" w:eastAsia="Times New Roman" w:hAnsi="Tahoma" w:cs="Tahoma"/>
      <w:sz w:val="16"/>
      <w:szCs w:val="16"/>
    </w:rPr>
  </w:style>
  <w:style w:type="paragraph" w:styleId="TtuloTDC">
    <w:name w:val="TOC Heading"/>
    <w:basedOn w:val="Ttulo1"/>
    <w:next w:val="Normal"/>
    <w:uiPriority w:val="39"/>
    <w:unhideWhenUsed/>
    <w:qFormat/>
    <w:rsid w:val="008869C8"/>
    <w:pPr>
      <w:keepLines/>
      <w:spacing w:before="480" w:after="0" w:line="276" w:lineRule="auto"/>
      <w:outlineLvl w:val="9"/>
    </w:pPr>
    <w:rPr>
      <w:rFonts w:ascii="Cambria" w:hAnsi="Cambria" w:cs="Times New Roman"/>
      <w:color w:val="365F91"/>
      <w:kern w:val="0"/>
      <w:sz w:val="28"/>
      <w:szCs w:val="28"/>
      <w:lang w:val="es-ES"/>
    </w:rPr>
  </w:style>
  <w:style w:type="paragraph" w:styleId="TDC1">
    <w:name w:val="toc 1"/>
    <w:basedOn w:val="Normal"/>
    <w:next w:val="Normal"/>
    <w:autoRedefine/>
    <w:uiPriority w:val="39"/>
    <w:unhideWhenUsed/>
    <w:rsid w:val="00AC5A38"/>
    <w:pPr>
      <w:tabs>
        <w:tab w:val="left" w:pos="1134"/>
        <w:tab w:val="right" w:leader="dot" w:pos="9072"/>
      </w:tabs>
      <w:spacing w:before="40" w:after="40"/>
      <w:ind w:left="1134" w:hanging="1134"/>
    </w:pPr>
  </w:style>
  <w:style w:type="paragraph" w:styleId="TDC2">
    <w:name w:val="toc 2"/>
    <w:basedOn w:val="Normal"/>
    <w:next w:val="Normal"/>
    <w:autoRedefine/>
    <w:uiPriority w:val="39"/>
    <w:unhideWhenUsed/>
    <w:rsid w:val="008869C8"/>
    <w:pPr>
      <w:spacing w:after="100"/>
      <w:ind w:left="240"/>
    </w:pPr>
  </w:style>
  <w:style w:type="character" w:styleId="Hipervnculo">
    <w:name w:val="Hyperlink"/>
    <w:uiPriority w:val="99"/>
    <w:unhideWhenUsed/>
    <w:rsid w:val="008869C8"/>
    <w:rPr>
      <w:color w:val="0000FF"/>
      <w:u w:val="single"/>
    </w:rPr>
  </w:style>
  <w:style w:type="paragraph" w:styleId="Revisin">
    <w:name w:val="Revision"/>
    <w:hidden/>
    <w:uiPriority w:val="99"/>
    <w:semiHidden/>
    <w:rsid w:val="00920B3C"/>
    <w:rPr>
      <w:rFonts w:ascii="Times New Roman" w:eastAsia="Times New Roman" w:hAnsi="Times New Roman"/>
      <w:sz w:val="24"/>
      <w:szCs w:val="24"/>
      <w:lang w:val="es-EC" w:eastAsia="en-US"/>
    </w:rPr>
  </w:style>
  <w:style w:type="paragraph" w:styleId="TDC3">
    <w:name w:val="toc 3"/>
    <w:basedOn w:val="Normal"/>
    <w:next w:val="Normal"/>
    <w:autoRedefine/>
    <w:uiPriority w:val="39"/>
    <w:unhideWhenUsed/>
    <w:rsid w:val="008C551E"/>
    <w:pPr>
      <w:ind w:left="480"/>
    </w:pPr>
  </w:style>
  <w:style w:type="paragraph" w:styleId="Sinespaciado">
    <w:name w:val="No Spacing"/>
    <w:link w:val="SinespaciadoCar"/>
    <w:uiPriority w:val="1"/>
    <w:qFormat/>
    <w:rsid w:val="003908DD"/>
    <w:rPr>
      <w:rFonts w:eastAsia="Times New Roman"/>
      <w:sz w:val="22"/>
      <w:szCs w:val="22"/>
      <w:lang w:val="es-BO" w:eastAsia="ja-JP"/>
    </w:rPr>
  </w:style>
  <w:style w:type="character" w:customStyle="1" w:styleId="SinespaciadoCar">
    <w:name w:val="Sin espaciado Car"/>
    <w:link w:val="Sinespaciado"/>
    <w:uiPriority w:val="1"/>
    <w:rsid w:val="003908DD"/>
    <w:rPr>
      <w:rFonts w:eastAsia="Times New Roman"/>
      <w:sz w:val="22"/>
      <w:szCs w:val="22"/>
      <w:lang w:val="es-BO" w:eastAsia="ja-JP" w:bidi="ar-SA"/>
    </w:rPr>
  </w:style>
  <w:style w:type="character" w:styleId="Refdenotaalpie">
    <w:name w:val="footnote reference"/>
    <w:aliases w:val="titulo 2,Style 24,pie pddes"/>
    <w:uiPriority w:val="99"/>
    <w:rsid w:val="003908DD"/>
    <w:rPr>
      <w:rFonts w:ascii="Times New Roman" w:hAnsi="Times New Roman"/>
      <w:sz w:val="15"/>
      <w:vertAlign w:val="superscript"/>
    </w:rPr>
  </w:style>
  <w:style w:type="paragraph" w:customStyle="1" w:styleId="FirstHeading">
    <w:name w:val="FirstHeading"/>
    <w:basedOn w:val="Normal"/>
    <w:rsid w:val="003908DD"/>
    <w:pPr>
      <w:keepNext/>
      <w:numPr>
        <w:numId w:val="6"/>
      </w:numPr>
      <w:tabs>
        <w:tab w:val="left" w:pos="0"/>
        <w:tab w:val="left" w:pos="90"/>
      </w:tabs>
      <w:spacing w:before="120" w:after="120"/>
    </w:pPr>
    <w:rPr>
      <w:b/>
      <w:szCs w:val="20"/>
      <w:lang w:val="es-ES"/>
    </w:rPr>
  </w:style>
  <w:style w:type="paragraph" w:customStyle="1" w:styleId="SecHeading">
    <w:name w:val="SecHeading"/>
    <w:basedOn w:val="Normal"/>
    <w:next w:val="Paragraph"/>
    <w:link w:val="SecHeadingChar"/>
    <w:rsid w:val="003908DD"/>
    <w:pPr>
      <w:keepNext/>
      <w:numPr>
        <w:ilvl w:val="1"/>
        <w:numId w:val="6"/>
      </w:numPr>
      <w:spacing w:before="120" w:after="120"/>
    </w:pPr>
    <w:rPr>
      <w:b/>
      <w:szCs w:val="20"/>
      <w:lang w:val="es-ES_tradnl"/>
    </w:rPr>
  </w:style>
  <w:style w:type="paragraph" w:customStyle="1" w:styleId="SubHeading1">
    <w:name w:val="SubHeading1"/>
    <w:basedOn w:val="SecHeading"/>
    <w:rsid w:val="003908DD"/>
    <w:pPr>
      <w:numPr>
        <w:ilvl w:val="2"/>
      </w:numPr>
      <w:tabs>
        <w:tab w:val="clear" w:pos="1872"/>
        <w:tab w:val="num" w:pos="360"/>
      </w:tabs>
      <w:ind w:left="2520" w:hanging="180"/>
    </w:pPr>
  </w:style>
  <w:style w:type="paragraph" w:customStyle="1" w:styleId="Subheading2">
    <w:name w:val="Subheading2"/>
    <w:basedOn w:val="SecHeading"/>
    <w:rsid w:val="003908DD"/>
    <w:pPr>
      <w:numPr>
        <w:ilvl w:val="3"/>
      </w:numPr>
      <w:tabs>
        <w:tab w:val="clear" w:pos="2376"/>
        <w:tab w:val="num" w:pos="360"/>
      </w:tabs>
      <w:ind w:left="3240" w:hanging="360"/>
    </w:pPr>
  </w:style>
  <w:style w:type="character" w:customStyle="1" w:styleId="SecHeadingChar">
    <w:name w:val="SecHeading Char"/>
    <w:link w:val="SecHeading"/>
    <w:locked/>
    <w:rsid w:val="003908DD"/>
    <w:rPr>
      <w:rFonts w:ascii="Times New Roman" w:eastAsia="Times New Roman" w:hAnsi="Times New Roman"/>
      <w:b/>
      <w:sz w:val="24"/>
      <w:lang w:eastAsia="en-US"/>
    </w:rPr>
  </w:style>
  <w:style w:type="character" w:customStyle="1" w:styleId="Ttulo3Car">
    <w:name w:val="Título 3 Car"/>
    <w:link w:val="Ttulo3"/>
    <w:uiPriority w:val="9"/>
    <w:semiHidden/>
    <w:rsid w:val="00501BC8"/>
    <w:rPr>
      <w:rFonts w:ascii="Cambria" w:eastAsia="Times New Roman" w:hAnsi="Cambria" w:cs="Times New Roman"/>
      <w:b/>
      <w:bCs/>
      <w:color w:val="4F81BD"/>
      <w:sz w:val="24"/>
      <w:szCs w:val="24"/>
      <w:lang w:eastAsia="en-US"/>
    </w:rPr>
  </w:style>
  <w:style w:type="paragraph" w:styleId="Textoindependiente2">
    <w:name w:val="Body Text 2"/>
    <w:basedOn w:val="Normal"/>
    <w:link w:val="Textoindependiente2Car"/>
    <w:uiPriority w:val="99"/>
    <w:semiHidden/>
    <w:unhideWhenUsed/>
    <w:rsid w:val="00501BC8"/>
    <w:pPr>
      <w:spacing w:after="120" w:line="480" w:lineRule="auto"/>
    </w:pPr>
  </w:style>
  <w:style w:type="character" w:customStyle="1" w:styleId="Textoindependiente2Car">
    <w:name w:val="Texto independiente 2 Car"/>
    <w:link w:val="Textoindependiente2"/>
    <w:uiPriority w:val="99"/>
    <w:semiHidden/>
    <w:rsid w:val="00501BC8"/>
    <w:rPr>
      <w:rFonts w:ascii="Times New Roman" w:eastAsia="Times New Roman" w:hAnsi="Times New Roman"/>
      <w:sz w:val="24"/>
      <w:szCs w:val="24"/>
      <w:lang w:eastAsia="en-US"/>
    </w:rPr>
  </w:style>
  <w:style w:type="paragraph" w:styleId="Textonotapie">
    <w:name w:val="footnote text"/>
    <w:aliases w:val="fn,foottextfra,footnote,F,Texto nota pie IIRSA,Texto de rodapé,nota_rodapé,nota de rodapé,FOOTNOTES,single space,footnote text,Style 25,Texto nota piepddes Car Car,Texto nota piepddes Car,ft,texto de nota al pie,Texto nota pie Car Car Car"/>
    <w:link w:val="TextonotapieCar"/>
    <w:uiPriority w:val="99"/>
    <w:rsid w:val="00EF202C"/>
    <w:rPr>
      <w:rFonts w:ascii="Times New Roman" w:eastAsia="Times New Roman" w:hAnsi="Times New Roman"/>
      <w:noProof/>
      <w:sz w:val="16"/>
      <w:lang w:val="es-BO" w:eastAsia="ja-JP"/>
    </w:rPr>
  </w:style>
  <w:style w:type="character" w:customStyle="1" w:styleId="TextonotapieCar">
    <w:name w:val="Texto nota pie Car"/>
    <w:aliases w:val="fn Car,foottextfra Car,footnote Car,F Car,Texto nota pie IIRSA Car,Texto de rodapé Car,nota_rodapé Car,nota de rodapé Car,FOOTNOTES Car,single space Car,footnote text Car,Style 25 Car,Texto nota piepddes Car Car Car,ft Car"/>
    <w:link w:val="Textonotapie"/>
    <w:uiPriority w:val="99"/>
    <w:rsid w:val="00EF202C"/>
    <w:rPr>
      <w:rFonts w:ascii="Times New Roman" w:eastAsia="Times New Roman" w:hAnsi="Times New Roman"/>
      <w:noProof/>
      <w:sz w:val="16"/>
      <w:lang w:val="es-BO" w:eastAsia="ja-JP"/>
    </w:rPr>
  </w:style>
  <w:style w:type="character" w:customStyle="1" w:styleId="Caracteresdenotaalpie">
    <w:name w:val="Caracteres de nota al pie"/>
    <w:rsid w:val="00251191"/>
  </w:style>
  <w:style w:type="paragraph" w:customStyle="1" w:styleId="Sangra3detindependiente1">
    <w:name w:val="Sangría 3 de t. independiente1"/>
    <w:basedOn w:val="Normal"/>
    <w:rsid w:val="00251191"/>
    <w:pPr>
      <w:suppressAutoHyphens/>
      <w:spacing w:after="120" w:line="276" w:lineRule="auto"/>
      <w:ind w:left="360"/>
    </w:pPr>
    <w:rPr>
      <w:rFonts w:ascii="Calibri" w:eastAsia="Calibri" w:hAnsi="Calibri"/>
      <w:sz w:val="16"/>
      <w:szCs w:val="14"/>
      <w:lang w:eastAsia="zh-CN"/>
    </w:rPr>
  </w:style>
  <w:style w:type="character" w:styleId="Mencinsinresolver">
    <w:name w:val="Unresolved Mention"/>
    <w:basedOn w:val="Fuentedeprrafopredeter"/>
    <w:uiPriority w:val="99"/>
    <w:semiHidden/>
    <w:unhideWhenUsed/>
    <w:rsid w:val="007A6557"/>
    <w:rPr>
      <w:color w:val="605E5C"/>
      <w:shd w:val="clear" w:color="auto" w:fill="E1DFDD"/>
    </w:rPr>
  </w:style>
  <w:style w:type="paragraph" w:customStyle="1" w:styleId="Default">
    <w:name w:val="Default"/>
    <w:rsid w:val="003A3FB0"/>
    <w:pPr>
      <w:autoSpaceDE w:val="0"/>
      <w:autoSpaceDN w:val="0"/>
      <w:adjustRightInd w:val="0"/>
    </w:pPr>
    <w:rPr>
      <w:rFonts w:cs="Calibri"/>
      <w:color w:val="000000"/>
      <w:sz w:val="24"/>
      <w:szCs w:val="24"/>
      <w:lang w:val="en-US" w:eastAsia="en-US"/>
    </w:rPr>
  </w:style>
  <w:style w:type="paragraph" w:customStyle="1" w:styleId="TableParagraph">
    <w:name w:val="Table Paragraph"/>
    <w:basedOn w:val="Normal"/>
    <w:uiPriority w:val="1"/>
    <w:qFormat/>
    <w:rsid w:val="00F74E7B"/>
    <w:pPr>
      <w:autoSpaceDE w:val="0"/>
      <w:autoSpaceDN w:val="0"/>
    </w:pPr>
    <w:rPr>
      <w:rFonts w:eastAsia="Calibri"/>
      <w:sz w:val="22"/>
      <w:szCs w:val="22"/>
      <w:lang w:val="es-ES" w:eastAsia="es-ES"/>
    </w:rPr>
  </w:style>
  <w:style w:type="table" w:customStyle="1" w:styleId="TableNormal">
    <w:name w:val="Table Normal"/>
    <w:uiPriority w:val="2"/>
    <w:semiHidden/>
    <w:unhideWhenUsed/>
    <w:qFormat/>
    <w:rsid w:val="00571DF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491">
      <w:bodyDiv w:val="1"/>
      <w:marLeft w:val="0"/>
      <w:marRight w:val="0"/>
      <w:marTop w:val="0"/>
      <w:marBottom w:val="0"/>
      <w:divBdr>
        <w:top w:val="none" w:sz="0" w:space="0" w:color="auto"/>
        <w:left w:val="none" w:sz="0" w:space="0" w:color="auto"/>
        <w:bottom w:val="none" w:sz="0" w:space="0" w:color="auto"/>
        <w:right w:val="none" w:sz="0" w:space="0" w:color="auto"/>
      </w:divBdr>
    </w:div>
    <w:div w:id="165554505">
      <w:bodyDiv w:val="1"/>
      <w:marLeft w:val="0"/>
      <w:marRight w:val="0"/>
      <w:marTop w:val="0"/>
      <w:marBottom w:val="0"/>
      <w:divBdr>
        <w:top w:val="none" w:sz="0" w:space="0" w:color="auto"/>
        <w:left w:val="none" w:sz="0" w:space="0" w:color="auto"/>
        <w:bottom w:val="none" w:sz="0" w:space="0" w:color="auto"/>
        <w:right w:val="none" w:sz="0" w:space="0" w:color="auto"/>
      </w:divBdr>
    </w:div>
    <w:div w:id="196359402">
      <w:bodyDiv w:val="1"/>
      <w:marLeft w:val="0"/>
      <w:marRight w:val="0"/>
      <w:marTop w:val="0"/>
      <w:marBottom w:val="0"/>
      <w:divBdr>
        <w:top w:val="none" w:sz="0" w:space="0" w:color="auto"/>
        <w:left w:val="none" w:sz="0" w:space="0" w:color="auto"/>
        <w:bottom w:val="none" w:sz="0" w:space="0" w:color="auto"/>
        <w:right w:val="none" w:sz="0" w:space="0" w:color="auto"/>
      </w:divBdr>
    </w:div>
    <w:div w:id="203446238">
      <w:bodyDiv w:val="1"/>
      <w:marLeft w:val="0"/>
      <w:marRight w:val="0"/>
      <w:marTop w:val="0"/>
      <w:marBottom w:val="0"/>
      <w:divBdr>
        <w:top w:val="none" w:sz="0" w:space="0" w:color="auto"/>
        <w:left w:val="none" w:sz="0" w:space="0" w:color="auto"/>
        <w:bottom w:val="none" w:sz="0" w:space="0" w:color="auto"/>
        <w:right w:val="none" w:sz="0" w:space="0" w:color="auto"/>
      </w:divBdr>
    </w:div>
    <w:div w:id="266930584">
      <w:bodyDiv w:val="1"/>
      <w:marLeft w:val="0"/>
      <w:marRight w:val="0"/>
      <w:marTop w:val="0"/>
      <w:marBottom w:val="0"/>
      <w:divBdr>
        <w:top w:val="none" w:sz="0" w:space="0" w:color="auto"/>
        <w:left w:val="none" w:sz="0" w:space="0" w:color="auto"/>
        <w:bottom w:val="none" w:sz="0" w:space="0" w:color="auto"/>
        <w:right w:val="none" w:sz="0" w:space="0" w:color="auto"/>
      </w:divBdr>
    </w:div>
    <w:div w:id="268662253">
      <w:bodyDiv w:val="1"/>
      <w:marLeft w:val="0"/>
      <w:marRight w:val="0"/>
      <w:marTop w:val="0"/>
      <w:marBottom w:val="0"/>
      <w:divBdr>
        <w:top w:val="none" w:sz="0" w:space="0" w:color="auto"/>
        <w:left w:val="none" w:sz="0" w:space="0" w:color="auto"/>
        <w:bottom w:val="none" w:sz="0" w:space="0" w:color="auto"/>
        <w:right w:val="none" w:sz="0" w:space="0" w:color="auto"/>
      </w:divBdr>
    </w:div>
    <w:div w:id="329911883">
      <w:bodyDiv w:val="1"/>
      <w:marLeft w:val="0"/>
      <w:marRight w:val="0"/>
      <w:marTop w:val="0"/>
      <w:marBottom w:val="0"/>
      <w:divBdr>
        <w:top w:val="none" w:sz="0" w:space="0" w:color="auto"/>
        <w:left w:val="none" w:sz="0" w:space="0" w:color="auto"/>
        <w:bottom w:val="none" w:sz="0" w:space="0" w:color="auto"/>
        <w:right w:val="none" w:sz="0" w:space="0" w:color="auto"/>
      </w:divBdr>
    </w:div>
    <w:div w:id="562983652">
      <w:bodyDiv w:val="1"/>
      <w:marLeft w:val="0"/>
      <w:marRight w:val="0"/>
      <w:marTop w:val="0"/>
      <w:marBottom w:val="0"/>
      <w:divBdr>
        <w:top w:val="none" w:sz="0" w:space="0" w:color="auto"/>
        <w:left w:val="none" w:sz="0" w:space="0" w:color="auto"/>
        <w:bottom w:val="none" w:sz="0" w:space="0" w:color="auto"/>
        <w:right w:val="none" w:sz="0" w:space="0" w:color="auto"/>
      </w:divBdr>
    </w:div>
    <w:div w:id="629045723">
      <w:bodyDiv w:val="1"/>
      <w:marLeft w:val="0"/>
      <w:marRight w:val="0"/>
      <w:marTop w:val="0"/>
      <w:marBottom w:val="0"/>
      <w:divBdr>
        <w:top w:val="none" w:sz="0" w:space="0" w:color="auto"/>
        <w:left w:val="none" w:sz="0" w:space="0" w:color="auto"/>
        <w:bottom w:val="none" w:sz="0" w:space="0" w:color="auto"/>
        <w:right w:val="none" w:sz="0" w:space="0" w:color="auto"/>
      </w:divBdr>
    </w:div>
    <w:div w:id="844246127">
      <w:bodyDiv w:val="1"/>
      <w:marLeft w:val="0"/>
      <w:marRight w:val="0"/>
      <w:marTop w:val="0"/>
      <w:marBottom w:val="0"/>
      <w:divBdr>
        <w:top w:val="none" w:sz="0" w:space="0" w:color="auto"/>
        <w:left w:val="none" w:sz="0" w:space="0" w:color="auto"/>
        <w:bottom w:val="none" w:sz="0" w:space="0" w:color="auto"/>
        <w:right w:val="none" w:sz="0" w:space="0" w:color="auto"/>
      </w:divBdr>
    </w:div>
    <w:div w:id="1199468838">
      <w:bodyDiv w:val="1"/>
      <w:marLeft w:val="0"/>
      <w:marRight w:val="0"/>
      <w:marTop w:val="0"/>
      <w:marBottom w:val="0"/>
      <w:divBdr>
        <w:top w:val="none" w:sz="0" w:space="0" w:color="auto"/>
        <w:left w:val="none" w:sz="0" w:space="0" w:color="auto"/>
        <w:bottom w:val="none" w:sz="0" w:space="0" w:color="auto"/>
        <w:right w:val="none" w:sz="0" w:space="0" w:color="auto"/>
      </w:divBdr>
    </w:div>
    <w:div w:id="1209414395">
      <w:bodyDiv w:val="1"/>
      <w:marLeft w:val="0"/>
      <w:marRight w:val="0"/>
      <w:marTop w:val="0"/>
      <w:marBottom w:val="0"/>
      <w:divBdr>
        <w:top w:val="none" w:sz="0" w:space="0" w:color="auto"/>
        <w:left w:val="none" w:sz="0" w:space="0" w:color="auto"/>
        <w:bottom w:val="none" w:sz="0" w:space="0" w:color="auto"/>
        <w:right w:val="none" w:sz="0" w:space="0" w:color="auto"/>
      </w:divBdr>
    </w:div>
    <w:div w:id="1448697506">
      <w:bodyDiv w:val="1"/>
      <w:marLeft w:val="0"/>
      <w:marRight w:val="0"/>
      <w:marTop w:val="0"/>
      <w:marBottom w:val="0"/>
      <w:divBdr>
        <w:top w:val="none" w:sz="0" w:space="0" w:color="auto"/>
        <w:left w:val="none" w:sz="0" w:space="0" w:color="auto"/>
        <w:bottom w:val="none" w:sz="0" w:space="0" w:color="auto"/>
        <w:right w:val="none" w:sz="0" w:space="0" w:color="auto"/>
      </w:divBdr>
    </w:div>
    <w:div w:id="1606765925">
      <w:bodyDiv w:val="1"/>
      <w:marLeft w:val="0"/>
      <w:marRight w:val="0"/>
      <w:marTop w:val="0"/>
      <w:marBottom w:val="0"/>
      <w:divBdr>
        <w:top w:val="none" w:sz="0" w:space="0" w:color="auto"/>
        <w:left w:val="none" w:sz="0" w:space="0" w:color="auto"/>
        <w:bottom w:val="none" w:sz="0" w:space="0" w:color="auto"/>
        <w:right w:val="none" w:sz="0" w:space="0" w:color="auto"/>
      </w:divBdr>
    </w:div>
    <w:div w:id="1713724304">
      <w:bodyDiv w:val="1"/>
      <w:marLeft w:val="0"/>
      <w:marRight w:val="0"/>
      <w:marTop w:val="0"/>
      <w:marBottom w:val="0"/>
      <w:divBdr>
        <w:top w:val="none" w:sz="0" w:space="0" w:color="auto"/>
        <w:left w:val="none" w:sz="0" w:space="0" w:color="auto"/>
        <w:bottom w:val="none" w:sz="0" w:space="0" w:color="auto"/>
        <w:right w:val="none" w:sz="0" w:space="0" w:color="auto"/>
      </w:divBdr>
    </w:div>
    <w:div w:id="1745181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projectprocurement.iadb.org/es" TargetMode="External"/><Relationship Id="rId26" Type="http://schemas.openxmlformats.org/officeDocument/2006/relationships/hyperlink" Target="mailto:consultasSISGAS@finanzas.gob.ec"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finanzas.gob.ec/licitaciones-publicas/" TargetMode="External"/><Relationship Id="rId25" Type="http://schemas.openxmlformats.org/officeDocument/2006/relationships/hyperlink" Target="mailto:denuncias@finanzas.gob.e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4A1099-77DF-488D-871D-750F1B6B72CE}">
  <ds:schemaRefs>
    <ds:schemaRef ds:uri="http://schemas.microsoft.com/sharepoint/v3/contenttype/forms"/>
  </ds:schemaRefs>
</ds:datastoreItem>
</file>

<file path=customXml/itemProps2.xml><?xml version="1.0" encoding="utf-8"?>
<ds:datastoreItem xmlns:ds="http://schemas.openxmlformats.org/officeDocument/2006/customXml" ds:itemID="{2C531673-E373-467E-ABC4-15609CE52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02BD7-AE86-4260-BBF9-476B6302359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910CADC-14F1-4EC1-8BAD-3CCF7B9E23D3}">
  <ds:schemaRefs>
    <ds:schemaRef ds:uri="http://schemas.microsoft.com/office/2006/metadata/longProperties"/>
  </ds:schemaRefs>
</ds:datastoreItem>
</file>

<file path=customXml/itemProps5.xml><?xml version="1.0" encoding="utf-8"?>
<ds:datastoreItem xmlns:ds="http://schemas.openxmlformats.org/officeDocument/2006/customXml" ds:itemID="{D80F9D58-2B20-4C65-B83E-89992B7166DA}">
  <ds:schemaRefs>
    <ds:schemaRef ds:uri="http://schemas.openxmlformats.org/officeDocument/2006/bibliography"/>
  </ds:schemaRefs>
</ds:datastoreItem>
</file>

<file path=customXml/itemProps6.xml><?xml version="1.0" encoding="utf-8"?>
<ds:datastoreItem xmlns:ds="http://schemas.openxmlformats.org/officeDocument/2006/customXml" ds:itemID="{9210B6A7-71CD-4834-B24C-E46CDD4DD845}">
  <ds:schemaRefs>
    <ds:schemaRef ds:uri="http://schemas.openxmlformats.org/officeDocument/2006/bibliography"/>
  </ds:schemaRefs>
</ds:datastoreItem>
</file>

<file path=customXml/itemProps7.xml><?xml version="1.0" encoding="utf-8"?>
<ds:datastoreItem xmlns:ds="http://schemas.openxmlformats.org/officeDocument/2006/customXml" ds:itemID="{867354FC-7CD0-4773-B392-F7EB8F5180DD}">
  <ds:schemaRefs>
    <ds:schemaRef ds:uri="http://schemas.openxmlformats.org/officeDocument/2006/bibliography"/>
  </ds:schemaRefs>
</ds:datastoreItem>
</file>

<file path=customXml/itemProps8.xml><?xml version="1.0" encoding="utf-8"?>
<ds:datastoreItem xmlns:ds="http://schemas.openxmlformats.org/officeDocument/2006/customXml" ds:itemID="{1E4D487C-EE82-4652-B38F-F2BAA51D7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1</Pages>
  <Words>14857</Words>
  <Characters>81716</Characters>
  <Application>Microsoft Office Word</Application>
  <DocSecurity>0</DocSecurity>
  <Lines>680</Lines>
  <Paragraphs>192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96381</CharactersWithSpaces>
  <SharedDoc>false</SharedDoc>
  <HLinks>
    <vt:vector size="78" baseType="variant">
      <vt:variant>
        <vt:i4>1638455</vt:i4>
      </vt:variant>
      <vt:variant>
        <vt:i4>68</vt:i4>
      </vt:variant>
      <vt:variant>
        <vt:i4>0</vt:i4>
      </vt:variant>
      <vt:variant>
        <vt:i4>5</vt:i4>
      </vt:variant>
      <vt:variant>
        <vt:lpwstr/>
      </vt:variant>
      <vt:variant>
        <vt:lpwstr>_Toc39676545</vt:lpwstr>
      </vt:variant>
      <vt:variant>
        <vt:i4>1572919</vt:i4>
      </vt:variant>
      <vt:variant>
        <vt:i4>62</vt:i4>
      </vt:variant>
      <vt:variant>
        <vt:i4>0</vt:i4>
      </vt:variant>
      <vt:variant>
        <vt:i4>5</vt:i4>
      </vt:variant>
      <vt:variant>
        <vt:lpwstr/>
      </vt:variant>
      <vt:variant>
        <vt:lpwstr>_Toc39676544</vt:lpwstr>
      </vt:variant>
      <vt:variant>
        <vt:i4>2031671</vt:i4>
      </vt:variant>
      <vt:variant>
        <vt:i4>56</vt:i4>
      </vt:variant>
      <vt:variant>
        <vt:i4>0</vt:i4>
      </vt:variant>
      <vt:variant>
        <vt:i4>5</vt:i4>
      </vt:variant>
      <vt:variant>
        <vt:lpwstr/>
      </vt:variant>
      <vt:variant>
        <vt:lpwstr>_Toc39676543</vt:lpwstr>
      </vt:variant>
      <vt:variant>
        <vt:i4>1966135</vt:i4>
      </vt:variant>
      <vt:variant>
        <vt:i4>50</vt:i4>
      </vt:variant>
      <vt:variant>
        <vt:i4>0</vt:i4>
      </vt:variant>
      <vt:variant>
        <vt:i4>5</vt:i4>
      </vt:variant>
      <vt:variant>
        <vt:lpwstr/>
      </vt:variant>
      <vt:variant>
        <vt:lpwstr>_Toc39676542</vt:lpwstr>
      </vt:variant>
      <vt:variant>
        <vt:i4>1900599</vt:i4>
      </vt:variant>
      <vt:variant>
        <vt:i4>44</vt:i4>
      </vt:variant>
      <vt:variant>
        <vt:i4>0</vt:i4>
      </vt:variant>
      <vt:variant>
        <vt:i4>5</vt:i4>
      </vt:variant>
      <vt:variant>
        <vt:lpwstr/>
      </vt:variant>
      <vt:variant>
        <vt:lpwstr>_Toc39676541</vt:lpwstr>
      </vt:variant>
      <vt:variant>
        <vt:i4>1835063</vt:i4>
      </vt:variant>
      <vt:variant>
        <vt:i4>38</vt:i4>
      </vt:variant>
      <vt:variant>
        <vt:i4>0</vt:i4>
      </vt:variant>
      <vt:variant>
        <vt:i4>5</vt:i4>
      </vt:variant>
      <vt:variant>
        <vt:lpwstr/>
      </vt:variant>
      <vt:variant>
        <vt:lpwstr>_Toc39676540</vt:lpwstr>
      </vt:variant>
      <vt:variant>
        <vt:i4>1376304</vt:i4>
      </vt:variant>
      <vt:variant>
        <vt:i4>32</vt:i4>
      </vt:variant>
      <vt:variant>
        <vt:i4>0</vt:i4>
      </vt:variant>
      <vt:variant>
        <vt:i4>5</vt:i4>
      </vt:variant>
      <vt:variant>
        <vt:lpwstr/>
      </vt:variant>
      <vt:variant>
        <vt:lpwstr>_Toc39676539</vt:lpwstr>
      </vt:variant>
      <vt:variant>
        <vt:i4>1310768</vt:i4>
      </vt:variant>
      <vt:variant>
        <vt:i4>26</vt:i4>
      </vt:variant>
      <vt:variant>
        <vt:i4>0</vt:i4>
      </vt:variant>
      <vt:variant>
        <vt:i4>5</vt:i4>
      </vt:variant>
      <vt:variant>
        <vt:lpwstr/>
      </vt:variant>
      <vt:variant>
        <vt:lpwstr>_Toc39676538</vt:lpwstr>
      </vt:variant>
      <vt:variant>
        <vt:i4>1769520</vt:i4>
      </vt:variant>
      <vt:variant>
        <vt:i4>20</vt:i4>
      </vt:variant>
      <vt:variant>
        <vt:i4>0</vt:i4>
      </vt:variant>
      <vt:variant>
        <vt:i4>5</vt:i4>
      </vt:variant>
      <vt:variant>
        <vt:lpwstr/>
      </vt:variant>
      <vt:variant>
        <vt:lpwstr>_Toc39676537</vt:lpwstr>
      </vt:variant>
      <vt:variant>
        <vt:i4>1703984</vt:i4>
      </vt:variant>
      <vt:variant>
        <vt:i4>14</vt:i4>
      </vt:variant>
      <vt:variant>
        <vt:i4>0</vt:i4>
      </vt:variant>
      <vt:variant>
        <vt:i4>5</vt:i4>
      </vt:variant>
      <vt:variant>
        <vt:lpwstr/>
      </vt:variant>
      <vt:variant>
        <vt:lpwstr>_Toc39676536</vt:lpwstr>
      </vt:variant>
      <vt:variant>
        <vt:i4>1310769</vt:i4>
      </vt:variant>
      <vt:variant>
        <vt:i4>8</vt:i4>
      </vt:variant>
      <vt:variant>
        <vt:i4>0</vt:i4>
      </vt:variant>
      <vt:variant>
        <vt:i4>5</vt:i4>
      </vt:variant>
      <vt:variant>
        <vt:lpwstr/>
      </vt:variant>
      <vt:variant>
        <vt:lpwstr>_Toc39676528</vt:lpwstr>
      </vt:variant>
      <vt:variant>
        <vt:i4>1769521</vt:i4>
      </vt:variant>
      <vt:variant>
        <vt:i4>2</vt:i4>
      </vt:variant>
      <vt:variant>
        <vt:i4>0</vt:i4>
      </vt:variant>
      <vt:variant>
        <vt:i4>5</vt:i4>
      </vt:variant>
      <vt:variant>
        <vt:lpwstr/>
      </vt:variant>
      <vt:variant>
        <vt:lpwstr>_Toc39676527</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mmacias</dc:creator>
  <cp:lastModifiedBy>Castillo Ojeda, Claudia Liliana</cp:lastModifiedBy>
  <cp:revision>17</cp:revision>
  <cp:lastPrinted>2024-11-26T23:45:00Z</cp:lastPrinted>
  <dcterms:created xsi:type="dcterms:W3CDTF">2024-11-22T22:09:00Z</dcterms:created>
  <dcterms:modified xsi:type="dcterms:W3CDTF">2024-11-26T23:46:00Z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EZSHARE-1657597536-132</vt:lpwstr>
  </property>
  <property fmtid="{D5CDD505-2E9C-101B-9397-08002B2CF9AE}" pid="3" name="_dlc_DocIdItemGuid">
    <vt:lpwstr>1804ddf9-fec2-4fe8-b9cf-f2b2c52804f2</vt:lpwstr>
  </property>
  <property fmtid="{D5CDD505-2E9C-101B-9397-08002B2CF9AE}" pid="4" name="_dlc_DocIdUrl">
    <vt:lpwstr>https://idbg.sharepoint.com/teams/EZ-EC-LON/EC-L1155/_layouts/15/DocIdRedir.aspx?ID=EZSHARE-1657597536-132, EZSHARE-1657597536-132</vt:lpwstr>
  </property>
  <property fmtid="{D5CDD505-2E9C-101B-9397-08002B2CF9AE}" pid="5" name="TaxKeywordTaxHTField">
    <vt:lpwstr/>
  </property>
  <property fmtid="{D5CDD505-2E9C-101B-9397-08002B2CF9AE}" pid="6" name="TaxKeyword">
    <vt:lpwstr/>
  </property>
  <property fmtid="{D5CDD505-2E9C-101B-9397-08002B2CF9AE}" pid="7" name="ContentTypeId">
    <vt:lpwstr>0x01010060947C6B3108EC47BA3E7348CECCB40A</vt:lpwstr>
  </property>
</Properties>
</file>