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8789"/>
      </w:tblGrid>
      <w:tr w:rsidR="00462A0E" w:rsidRPr="0095438C" w:rsidTr="00F84E5E">
        <w:tc>
          <w:tcPr>
            <w:tcW w:w="14034" w:type="dxa"/>
            <w:gridSpan w:val="2"/>
            <w:shd w:val="clear" w:color="auto" w:fill="auto"/>
            <w:vAlign w:val="center"/>
          </w:tcPr>
          <w:p w:rsidR="00462A0E" w:rsidRPr="00F76886" w:rsidRDefault="00F875F6" w:rsidP="00F84E5E">
            <w:pPr>
              <w:jc w:val="center"/>
              <w:rPr>
                <w:rFonts w:eastAsia="Arial"/>
                <w:b/>
              </w:rPr>
            </w:pPr>
            <w:bookmarkStart w:id="0" w:name="_GoBack"/>
            <w:bookmarkEnd w:id="0"/>
            <w:r>
              <w:rPr>
                <w:rFonts w:eastAsia="Arial"/>
                <w:b/>
              </w:rPr>
              <w:t>Especialista de Planificación</w:t>
            </w:r>
            <w:r w:rsidR="00462A0E" w:rsidRPr="00F76886">
              <w:rPr>
                <w:rFonts w:eastAsia="Arial"/>
                <w:b/>
              </w:rPr>
              <w:t xml:space="preserve">, Monitoreo y Evaluación del Proyecto Banco Mundial </w:t>
            </w:r>
          </w:p>
        </w:tc>
      </w:tr>
      <w:tr w:rsidR="00462A0E" w:rsidRPr="00E34DAC" w:rsidTr="004F52E8">
        <w:trPr>
          <w:trHeight w:val="328"/>
        </w:trPr>
        <w:tc>
          <w:tcPr>
            <w:tcW w:w="5245" w:type="dxa"/>
            <w:shd w:val="clear" w:color="auto" w:fill="auto"/>
            <w:vAlign w:val="center"/>
          </w:tcPr>
          <w:p w:rsidR="00462A0E" w:rsidRPr="00F76886" w:rsidRDefault="00462A0E" w:rsidP="00F84E5E">
            <w:pPr>
              <w:jc w:val="center"/>
              <w:rPr>
                <w:rFonts w:eastAsia="Arial"/>
                <w:b/>
              </w:rPr>
            </w:pPr>
            <w:r w:rsidRPr="00F76886">
              <w:rPr>
                <w:rFonts w:eastAsia="Arial"/>
                <w:b/>
              </w:rPr>
              <w:t>Perfil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462A0E" w:rsidRPr="00F76886" w:rsidRDefault="00462A0E" w:rsidP="00F84E5E">
            <w:pPr>
              <w:jc w:val="center"/>
              <w:rPr>
                <w:rFonts w:eastAsia="Arial"/>
                <w:b/>
              </w:rPr>
            </w:pPr>
            <w:r w:rsidRPr="00F76886">
              <w:rPr>
                <w:rFonts w:eastAsia="Arial"/>
                <w:b/>
              </w:rPr>
              <w:t>Actividades</w:t>
            </w:r>
          </w:p>
        </w:tc>
      </w:tr>
      <w:tr w:rsidR="00462A0E" w:rsidRPr="0095438C" w:rsidTr="00F84E5E">
        <w:tc>
          <w:tcPr>
            <w:tcW w:w="5245" w:type="dxa"/>
            <w:shd w:val="clear" w:color="auto" w:fill="auto"/>
          </w:tcPr>
          <w:p w:rsidR="009C1B24" w:rsidRPr="009C1B24" w:rsidRDefault="009C1B24" w:rsidP="004F52E8">
            <w:pPr>
              <w:pStyle w:val="Prrafodelista"/>
              <w:numPr>
                <w:ilvl w:val="0"/>
                <w:numId w:val="2"/>
              </w:numPr>
              <w:spacing w:before="0" w:after="0" w:line="240" w:lineRule="auto"/>
              <w:ind w:left="431"/>
              <w:contextualSpacing w:val="0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Nivel Académico</w:t>
            </w:r>
            <w:r w:rsidRPr="009C1B24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 xml:space="preserve">: </w:t>
            </w:r>
            <w:r w:rsidRPr="009C1B2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Profesional de tercer nivel en Economía, Ingeniería Comercial, Ciencias Sociales, Finanzas o  Administración. </w:t>
            </w:r>
          </w:p>
          <w:p w:rsidR="009C1B24" w:rsidRPr="009C1B24" w:rsidRDefault="009C1B24" w:rsidP="004F52E8">
            <w:pPr>
              <w:pStyle w:val="Prrafodelista"/>
              <w:numPr>
                <w:ilvl w:val="0"/>
                <w:numId w:val="2"/>
              </w:numPr>
              <w:spacing w:before="0" w:after="0" w:line="240" w:lineRule="auto"/>
              <w:ind w:left="431"/>
              <w:contextualSpacing w:val="0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 w:rsidRPr="00DC0602">
              <w:rPr>
                <w:rFonts w:ascii="Times New Roman" w:hAnsi="Times New Roman"/>
                <w:b/>
                <w:bCs/>
                <w:sz w:val="24"/>
                <w:szCs w:val="24"/>
                <w:lang w:val="es-EC"/>
              </w:rPr>
              <w:t xml:space="preserve">Experiencia Específica: </w:t>
            </w:r>
            <w:r>
              <w:rPr>
                <w:rFonts w:ascii="Times New Roman" w:hAnsi="Times New Roman"/>
                <w:bCs/>
                <w:sz w:val="24"/>
                <w:szCs w:val="24"/>
                <w:lang w:val="es-EC"/>
              </w:rPr>
              <w:t>Cinco años de experiencia en seguimiento y monitoreo, gestión y   ejecución</w:t>
            </w:r>
            <w:r w:rsidRPr="00DC0602">
              <w:rPr>
                <w:rFonts w:ascii="Times New Roman" w:hAnsi="Times New Roman"/>
                <w:bCs/>
                <w:sz w:val="24"/>
                <w:szCs w:val="24"/>
                <w:lang w:val="es-EC"/>
              </w:rPr>
              <w:t xml:space="preserve"> de Programas</w:t>
            </w:r>
            <w:r>
              <w:rPr>
                <w:rFonts w:ascii="Times New Roman" w:hAnsi="Times New Roman"/>
                <w:bCs/>
                <w:sz w:val="24"/>
                <w:szCs w:val="24"/>
                <w:lang w:val="es-EC"/>
              </w:rPr>
              <w:t xml:space="preserve"> o Proyectos</w:t>
            </w:r>
            <w:r w:rsidRPr="00DC0602">
              <w:rPr>
                <w:rFonts w:ascii="Times New Roman" w:hAnsi="Times New Roman"/>
                <w:bCs/>
                <w:sz w:val="24"/>
                <w:szCs w:val="24"/>
                <w:lang w:val="es-EC"/>
              </w:rPr>
              <w:t xml:space="preserve"> relacionados con organismos multilaterales, contados desde la fecha de </w:t>
            </w:r>
            <w:proofErr w:type="spellStart"/>
            <w:r w:rsidRPr="00DC0602">
              <w:rPr>
                <w:rFonts w:ascii="Times New Roman" w:hAnsi="Times New Roman"/>
                <w:bCs/>
                <w:sz w:val="24"/>
                <w:szCs w:val="24"/>
                <w:lang w:val="es-EC"/>
              </w:rPr>
              <w:t>egresamiento</w:t>
            </w:r>
            <w:proofErr w:type="spellEnd"/>
            <w:r w:rsidRPr="00DC0602">
              <w:rPr>
                <w:rFonts w:ascii="Times New Roman" w:hAnsi="Times New Roman"/>
                <w:bCs/>
                <w:sz w:val="24"/>
                <w:szCs w:val="24"/>
                <w:lang w:val="es-EC"/>
              </w:rPr>
              <w:t xml:space="preserve"> o graduación del primer título profesional. </w:t>
            </w:r>
          </w:p>
          <w:p w:rsidR="009C1B24" w:rsidRPr="00DC0602" w:rsidRDefault="009C1B24" w:rsidP="004F52E8">
            <w:pPr>
              <w:pStyle w:val="Prrafodelista"/>
              <w:numPr>
                <w:ilvl w:val="0"/>
                <w:numId w:val="2"/>
              </w:numPr>
              <w:spacing w:before="0" w:after="0" w:line="240" w:lineRule="auto"/>
              <w:ind w:left="431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0602">
              <w:rPr>
                <w:rFonts w:ascii="Times New Roman" w:hAnsi="Times New Roman"/>
                <w:b/>
                <w:sz w:val="24"/>
                <w:szCs w:val="24"/>
              </w:rPr>
              <w:t>Lenguaje</w:t>
            </w:r>
            <w:proofErr w:type="spellEnd"/>
            <w:r w:rsidRPr="00DC0602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r w:rsidRPr="00DC06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C0602">
              <w:rPr>
                <w:rFonts w:ascii="Times New Roman" w:hAnsi="Times New Roman"/>
                <w:sz w:val="24"/>
                <w:szCs w:val="24"/>
              </w:rPr>
              <w:t>Español</w:t>
            </w:r>
            <w:proofErr w:type="spellEnd"/>
            <w:r w:rsidRPr="00DC060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1B24" w:rsidRPr="009C1B24" w:rsidRDefault="009C1B24" w:rsidP="004F52E8">
            <w:pPr>
              <w:pStyle w:val="Prrafodelista"/>
              <w:numPr>
                <w:ilvl w:val="0"/>
                <w:numId w:val="2"/>
              </w:numPr>
              <w:spacing w:before="0" w:after="0" w:line="240" w:lineRule="auto"/>
              <w:ind w:left="431"/>
              <w:contextualSpacing w:val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C1B24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Áreas de experiencia</w:t>
            </w:r>
            <w:r w:rsidRPr="009C1B24">
              <w:rPr>
                <w:rFonts w:ascii="Times New Roman" w:hAnsi="Times New Roman"/>
                <w:sz w:val="24"/>
                <w:szCs w:val="24"/>
                <w:lang w:val="es-ES"/>
              </w:rPr>
              <w:t>: Operaciones generales.</w:t>
            </w:r>
          </w:p>
          <w:p w:rsidR="009C1B24" w:rsidRPr="00DC0602" w:rsidRDefault="009C1B24" w:rsidP="004F52E8">
            <w:pPr>
              <w:pStyle w:val="Prrafodelista"/>
              <w:numPr>
                <w:ilvl w:val="0"/>
                <w:numId w:val="2"/>
              </w:numPr>
              <w:spacing w:before="0" w:after="0" w:line="240" w:lineRule="auto"/>
              <w:ind w:left="431" w:right="30"/>
              <w:contextualSpacing w:val="0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9C1B24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Habilidades:</w:t>
            </w:r>
            <w:r w:rsidRPr="009C1B2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Coordinación de actividades con grupos multidisciplinarios de las instituciones involucradas en el proceso del trabajo a realizar, trabajo bajo presión, comunicación y poder de negociación.</w:t>
            </w:r>
          </w:p>
          <w:p w:rsidR="00462A0E" w:rsidRPr="009C1B24" w:rsidRDefault="00462A0E" w:rsidP="00F84E5E">
            <w:pPr>
              <w:ind w:left="360"/>
              <w:rPr>
                <w:rFonts w:eastAsia="Arial"/>
                <w:lang w:val="es-ES_tradnl"/>
              </w:rPr>
            </w:pPr>
          </w:p>
        </w:tc>
        <w:tc>
          <w:tcPr>
            <w:tcW w:w="8789" w:type="dxa"/>
            <w:shd w:val="clear" w:color="auto" w:fill="auto"/>
          </w:tcPr>
          <w:p w:rsidR="009C1B24" w:rsidRPr="009C1B24" w:rsidRDefault="009C1B24" w:rsidP="009C1B24">
            <w:pPr>
              <w:pStyle w:val="Prrafodelista"/>
              <w:numPr>
                <w:ilvl w:val="0"/>
                <w:numId w:val="1"/>
              </w:numPr>
              <w:spacing w:before="0" w:after="200" w:line="240" w:lineRule="auto"/>
              <w:ind w:left="43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C1B24">
              <w:rPr>
                <w:rFonts w:ascii="Times New Roman" w:hAnsi="Times New Roman"/>
                <w:sz w:val="24"/>
                <w:szCs w:val="24"/>
                <w:lang w:val="es-ES"/>
              </w:rPr>
              <w:t>Preparar para el Proyecto, en coordinación con los distintos funcionarios de la Unidad Coordinadora del Proyecto del Ministerio de Finanzas y con las unidades ejecutoras de los co-ejecutores del Proyecto los: Planes Operativos Anuales (POAs), Presupuesto, Plan de Adquisiciones,  y otros instrumentos necesarios para la ejecución del Proyecto</w:t>
            </w:r>
          </w:p>
          <w:p w:rsidR="009C1B24" w:rsidRPr="009C1B24" w:rsidRDefault="009C1B24" w:rsidP="009C1B24">
            <w:pPr>
              <w:pStyle w:val="Prrafodelista"/>
              <w:numPr>
                <w:ilvl w:val="0"/>
                <w:numId w:val="1"/>
              </w:numPr>
              <w:spacing w:before="0" w:after="200" w:line="240" w:lineRule="auto"/>
              <w:ind w:left="43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C1B24">
              <w:rPr>
                <w:rFonts w:ascii="Times New Roman" w:hAnsi="Times New Roman"/>
                <w:sz w:val="24"/>
                <w:szCs w:val="24"/>
                <w:lang w:val="es-ES"/>
              </w:rPr>
              <w:t>Dar seguimiento y monitorear el cumplimiento oportuno de: Planes Operativos Anuales (POAs), Presupuesto, Plan de Adquisiciones,  y otros instrumentos necesarios para la ejecución del Proyecto.</w:t>
            </w:r>
          </w:p>
          <w:p w:rsidR="009C1B24" w:rsidRPr="009C1B24" w:rsidRDefault="009C1B24" w:rsidP="009C1B24">
            <w:pPr>
              <w:pStyle w:val="Prrafodelista"/>
              <w:numPr>
                <w:ilvl w:val="0"/>
                <w:numId w:val="1"/>
              </w:numPr>
              <w:spacing w:before="0" w:after="200" w:line="240" w:lineRule="auto"/>
              <w:ind w:left="43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C1B24">
              <w:rPr>
                <w:rFonts w:ascii="Times New Roman" w:hAnsi="Times New Roman"/>
                <w:sz w:val="24"/>
                <w:szCs w:val="24"/>
                <w:lang w:val="es-ES"/>
              </w:rPr>
              <w:t>Monitorear a los co-ejecutores del Proyecto para verificar que estos soliciten anualmente el presupuesto para el Proyecto (Banco Mundial y Contraparte Local).</w:t>
            </w:r>
          </w:p>
          <w:p w:rsidR="009C1B24" w:rsidRPr="009C1B24" w:rsidRDefault="009C1B24" w:rsidP="009C1B24">
            <w:pPr>
              <w:pStyle w:val="Prrafodelista"/>
              <w:numPr>
                <w:ilvl w:val="0"/>
                <w:numId w:val="1"/>
              </w:numPr>
              <w:spacing w:before="0" w:after="200" w:line="240" w:lineRule="auto"/>
              <w:ind w:left="43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C1B2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Apoyar a los equipos técnicos de las instituciones participantes co-ejecutoras en la planificación del uso de los recursos del Proyectos y en el establecimiento de indicadores de seguimiento de las intervenciones. </w:t>
            </w:r>
          </w:p>
          <w:p w:rsidR="009C1B24" w:rsidRPr="009C1B24" w:rsidRDefault="009C1B24" w:rsidP="009C1B24">
            <w:pPr>
              <w:pStyle w:val="Prrafodelista"/>
              <w:numPr>
                <w:ilvl w:val="0"/>
                <w:numId w:val="1"/>
              </w:numPr>
              <w:spacing w:before="0" w:after="200" w:line="240" w:lineRule="auto"/>
              <w:ind w:left="43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C1B24">
              <w:rPr>
                <w:rFonts w:ascii="Times New Roman" w:hAnsi="Times New Roman"/>
                <w:sz w:val="24"/>
                <w:szCs w:val="24"/>
                <w:lang w:val="es-ES"/>
              </w:rPr>
              <w:t>Advertir oportunamente respecto a desviaciones significativas en la ejecución operativa del  Proyecto, así como en el cumplimiento de sus objetivos y resultados.</w:t>
            </w:r>
          </w:p>
          <w:p w:rsidR="009C1B24" w:rsidRPr="009C1B24" w:rsidRDefault="009C1B24" w:rsidP="009C1B24">
            <w:pPr>
              <w:pStyle w:val="Prrafodelista"/>
              <w:numPr>
                <w:ilvl w:val="0"/>
                <w:numId w:val="1"/>
              </w:numPr>
              <w:spacing w:before="0" w:after="200" w:line="240" w:lineRule="auto"/>
              <w:ind w:left="43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C1B24">
              <w:rPr>
                <w:rFonts w:ascii="Times New Roman" w:hAnsi="Times New Roman"/>
                <w:sz w:val="24"/>
                <w:szCs w:val="24"/>
                <w:lang w:val="es-ES"/>
              </w:rPr>
              <w:t>Gestionar el diseño, desarrollo y la implementación de los mecanismos de seguimiento y monitoreo del Proyecto de Inversión para la Recuperación ante Emergencias en Ecuador (ERL) especialmente en lo que se refiere a los indicadores, en coordinación con el Coordinador del Proyecto y las instituciones participantes co-ejecutoras .</w:t>
            </w:r>
          </w:p>
          <w:p w:rsidR="009C1B24" w:rsidRPr="009C1B24" w:rsidRDefault="009C1B24" w:rsidP="009C1B24">
            <w:pPr>
              <w:pStyle w:val="Prrafodelista"/>
              <w:numPr>
                <w:ilvl w:val="0"/>
                <w:numId w:val="1"/>
              </w:numPr>
              <w:spacing w:before="0" w:after="200" w:line="240" w:lineRule="auto"/>
              <w:ind w:left="430"/>
              <w:rPr>
                <w:rFonts w:ascii="Times New Roman" w:hAnsi="Times New Roman"/>
                <w:sz w:val="24"/>
                <w:szCs w:val="24"/>
                <w:lang w:val="es-ES"/>
              </w:rPr>
            </w:pPr>
            <w:bookmarkStart w:id="1" w:name="OLE_LINK3"/>
            <w:bookmarkStart w:id="2" w:name="OLE_LINK4"/>
            <w:r w:rsidRPr="009C1B2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Coordinar la ejecución de las auditorías externas incluida la preparación de sus términos de referencia y el apoyo en el proceso de selección y adjudicación. </w:t>
            </w:r>
          </w:p>
          <w:bookmarkEnd w:id="1"/>
          <w:bookmarkEnd w:id="2"/>
          <w:p w:rsidR="009C1B24" w:rsidRPr="009C1B24" w:rsidRDefault="009C1B24" w:rsidP="009C1B24">
            <w:pPr>
              <w:pStyle w:val="Prrafodelista"/>
              <w:numPr>
                <w:ilvl w:val="0"/>
                <w:numId w:val="1"/>
              </w:numPr>
              <w:spacing w:before="0" w:after="200" w:line="240" w:lineRule="auto"/>
              <w:ind w:left="43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C1B2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Consolidar la información de los co-ejecutores y elaborar semestralmente los informes de avance de la ejecución del crédito y apoyar en la elaboración de los informes requeridos por el BM, GPR, MF, SENPLADES y demás órganos de control y supervisión. </w:t>
            </w:r>
          </w:p>
          <w:p w:rsidR="009C1B24" w:rsidRPr="009C1B24" w:rsidRDefault="009C1B24" w:rsidP="009C1B24">
            <w:pPr>
              <w:pStyle w:val="Prrafodelista"/>
              <w:numPr>
                <w:ilvl w:val="0"/>
                <w:numId w:val="1"/>
              </w:numPr>
              <w:spacing w:before="0" w:after="200" w:line="240" w:lineRule="auto"/>
              <w:ind w:left="43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C1B2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Realizar el monitoreo y dar cumplimiento oportuno a los requerimientos contractuales </w:t>
            </w:r>
            <w:r w:rsidRPr="009C1B24">
              <w:rPr>
                <w:rFonts w:ascii="Times New Roman" w:hAnsi="Times New Roman"/>
                <w:sz w:val="24"/>
                <w:szCs w:val="24"/>
                <w:lang w:val="es-ES"/>
              </w:rPr>
              <w:lastRenderedPageBreak/>
              <w:t>del Préstamo.</w:t>
            </w:r>
          </w:p>
          <w:p w:rsidR="009C1B24" w:rsidRPr="009C1B24" w:rsidRDefault="009C1B24" w:rsidP="009C1B24">
            <w:pPr>
              <w:pStyle w:val="Prrafodelista"/>
              <w:numPr>
                <w:ilvl w:val="0"/>
                <w:numId w:val="1"/>
              </w:numPr>
              <w:spacing w:before="0" w:after="200" w:line="240" w:lineRule="auto"/>
              <w:ind w:left="43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C1B24">
              <w:rPr>
                <w:rFonts w:ascii="Times New Roman" w:hAnsi="Times New Roman"/>
                <w:sz w:val="24"/>
                <w:szCs w:val="24"/>
                <w:lang w:val="es-ES"/>
              </w:rPr>
              <w:t>Dar apoyo para la preparación de los justificativos y solicitudes de desembolsos al Especialista Financiero del Proyecto.</w:t>
            </w:r>
          </w:p>
          <w:p w:rsidR="009C1B24" w:rsidRPr="009C1B24" w:rsidRDefault="009C1B24" w:rsidP="009C1B24">
            <w:pPr>
              <w:pStyle w:val="Prrafodelista"/>
              <w:numPr>
                <w:ilvl w:val="0"/>
                <w:numId w:val="1"/>
              </w:numPr>
              <w:spacing w:before="0" w:after="200" w:line="240" w:lineRule="auto"/>
              <w:ind w:left="43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C1B24">
              <w:rPr>
                <w:rFonts w:ascii="Times New Roman" w:hAnsi="Times New Roman"/>
                <w:sz w:val="24"/>
                <w:szCs w:val="24"/>
                <w:lang w:val="es-ES"/>
              </w:rPr>
              <w:t>Participación en las misiones de preparación, seguimiento y revisiones de cartera del Proyecto.</w:t>
            </w:r>
          </w:p>
          <w:p w:rsidR="009C1B24" w:rsidRPr="009C1B24" w:rsidRDefault="009C1B24" w:rsidP="009C1B24">
            <w:pPr>
              <w:pStyle w:val="Prrafodelista"/>
              <w:numPr>
                <w:ilvl w:val="0"/>
                <w:numId w:val="1"/>
              </w:numPr>
              <w:spacing w:before="0" w:after="200" w:line="240" w:lineRule="auto"/>
              <w:ind w:left="43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9C1B24">
              <w:rPr>
                <w:rFonts w:ascii="Times New Roman" w:hAnsi="Times New Roman"/>
                <w:sz w:val="24"/>
                <w:szCs w:val="24"/>
                <w:lang w:val="es-ES"/>
              </w:rPr>
              <w:t>Facilitar intercambio de información necesaria entre el Ministerio de Finanzas, co-ejecutores del Proyecto con el Banco Mundial.</w:t>
            </w:r>
          </w:p>
          <w:p w:rsidR="00462A0E" w:rsidRPr="00F76886" w:rsidRDefault="009C1B24" w:rsidP="009C1B24">
            <w:pPr>
              <w:pStyle w:val="Prrafodelista"/>
              <w:numPr>
                <w:ilvl w:val="0"/>
                <w:numId w:val="1"/>
              </w:numPr>
              <w:spacing w:before="0" w:after="0" w:line="240" w:lineRule="auto"/>
              <w:ind w:left="430"/>
              <w:contextualSpacing w:val="0"/>
              <w:rPr>
                <w:rFonts w:ascii="Calibri" w:hAnsi="Calibri" w:cs="Calibri"/>
                <w:color w:val="0D0D0D"/>
                <w:lang w:val="es-EC" w:eastAsia="es-EC"/>
              </w:rPr>
            </w:pPr>
            <w:r w:rsidRPr="004F52E8">
              <w:rPr>
                <w:rFonts w:ascii="Times New Roman" w:hAnsi="Times New Roman"/>
                <w:sz w:val="24"/>
                <w:szCs w:val="24"/>
                <w:lang w:val="es-ES"/>
              </w:rPr>
              <w:t>Mantener estrechas relaciones de planificación y trabajo con las instituciones co-ejecutoras del Proyecto y en especial con sus pares especialistas en M&amp;S.</w:t>
            </w:r>
          </w:p>
        </w:tc>
      </w:tr>
    </w:tbl>
    <w:p w:rsidR="003D4C06" w:rsidRDefault="003D4C06"/>
    <w:sectPr w:rsidR="003D4C06" w:rsidSect="00462A0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75824"/>
    <w:multiLevelType w:val="hybridMultilevel"/>
    <w:tmpl w:val="465A3EF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642F7"/>
    <w:multiLevelType w:val="hybridMultilevel"/>
    <w:tmpl w:val="3384C7EA"/>
    <w:lvl w:ilvl="0" w:tplc="A37C570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1B5C09"/>
    <w:multiLevelType w:val="multilevel"/>
    <w:tmpl w:val="D7B4C7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6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60F970CB"/>
    <w:multiLevelType w:val="hybridMultilevel"/>
    <w:tmpl w:val="C37E3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0E"/>
    <w:rsid w:val="003D4C06"/>
    <w:rsid w:val="00462A0E"/>
    <w:rsid w:val="004F52E8"/>
    <w:rsid w:val="007E0A55"/>
    <w:rsid w:val="009C1B24"/>
    <w:rsid w:val="00EA1960"/>
    <w:rsid w:val="00F8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26469-9909-4BBB-B035-4D17D5AA9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A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 2 IND,Capítulo,Bullets,Numbered List Paragraph,123 List Paragraph,List Paragraph1,Celula,List Paragraph (numbered (a)),Main numbered paragraph,tEXTO,Texto,Titulo 1,Bullet List,FooterText,Bullet 1,Use Case List Paragraph,lp1"/>
    <w:basedOn w:val="Normal"/>
    <w:link w:val="PrrafodelistaCar"/>
    <w:uiPriority w:val="34"/>
    <w:qFormat/>
    <w:rsid w:val="00462A0E"/>
    <w:pPr>
      <w:spacing w:before="240" w:after="160"/>
      <w:ind w:left="720"/>
      <w:contextualSpacing/>
      <w:jc w:val="both"/>
    </w:pPr>
    <w:rPr>
      <w:rFonts w:ascii="Arial" w:eastAsia="Times New Roman" w:hAnsi="Arial"/>
      <w:spacing w:val="-2"/>
      <w:sz w:val="20"/>
      <w:szCs w:val="20"/>
      <w:lang w:val="en-US" w:eastAsia="x-none" w:bidi="en-US"/>
    </w:rPr>
  </w:style>
  <w:style w:type="character" w:customStyle="1" w:styleId="PrrafodelistaCar">
    <w:name w:val="Párrafo de lista Car"/>
    <w:aliases w:val="TIT 2 IND Car,Capítulo Car,Bullets Car,Numbered List Paragraph Car,123 List Paragraph Car,List Paragraph1 Car,Celula Car,List Paragraph (numbered (a)) Car,Main numbered paragraph Car,tEXTO Car,Texto Car,Titulo 1 Car,Bullet List Car"/>
    <w:link w:val="Prrafodelista"/>
    <w:uiPriority w:val="34"/>
    <w:locked/>
    <w:rsid w:val="00462A0E"/>
    <w:rPr>
      <w:rFonts w:ascii="Arial" w:eastAsia="Times New Roman" w:hAnsi="Arial" w:cs="Times New Roman"/>
      <w:spacing w:val="-2"/>
      <w:sz w:val="20"/>
      <w:szCs w:val="20"/>
      <w:lang w:val="en-US" w:eastAsia="x-none" w:bidi="en-US"/>
    </w:rPr>
  </w:style>
  <w:style w:type="character" w:customStyle="1" w:styleId="CharAttribute30">
    <w:name w:val="CharAttribute30"/>
    <w:rsid w:val="00462A0E"/>
    <w:rPr>
      <w:rFonts w:ascii="Tahoma" w:eastAsia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' мarceela. .</dc:creator>
  <cp:lastModifiedBy>' мarceela. .</cp:lastModifiedBy>
  <cp:revision>2</cp:revision>
  <dcterms:created xsi:type="dcterms:W3CDTF">2016-03-14T18:17:00Z</dcterms:created>
  <dcterms:modified xsi:type="dcterms:W3CDTF">2016-03-14T18:17:00Z</dcterms:modified>
</cp:coreProperties>
</file>