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818" w:rsidRPr="001E1744" w:rsidRDefault="002B0818">
      <w:pPr>
        <w:jc w:val="center"/>
        <w:rPr>
          <w:b/>
          <w:color w:val="4F81BD" w:themeColor="accent1"/>
          <w:spacing w:val="42"/>
          <w:sz w:val="22"/>
          <w:lang w:val="es-CO"/>
        </w:rPr>
      </w:pPr>
      <w:r w:rsidRPr="00D43517">
        <w:rPr>
          <w:b/>
          <w:spacing w:val="42"/>
          <w:sz w:val="22"/>
          <w:lang w:val="es-CO"/>
        </w:rPr>
        <w:t xml:space="preserve">ANEXO No. </w:t>
      </w:r>
      <w:r w:rsidR="00D43517">
        <w:rPr>
          <w:b/>
          <w:spacing w:val="42"/>
          <w:sz w:val="22"/>
          <w:lang w:val="es-CO"/>
        </w:rPr>
        <w:t>7.5</w:t>
      </w:r>
      <w:bookmarkStart w:id="0" w:name="_GoBack"/>
      <w:bookmarkEnd w:id="0"/>
    </w:p>
    <w:p w:rsidR="002B0818" w:rsidRPr="001E1744" w:rsidRDefault="002B0818">
      <w:pPr>
        <w:jc w:val="center"/>
        <w:rPr>
          <w:b/>
          <w:color w:val="4F81BD" w:themeColor="accent1"/>
          <w:spacing w:val="42"/>
          <w:sz w:val="36"/>
          <w:lang w:val="es-CO"/>
        </w:rPr>
      </w:pPr>
    </w:p>
    <w:p w:rsidR="00F24A26" w:rsidRPr="003D5A30" w:rsidRDefault="00E6248D">
      <w:pPr>
        <w:jc w:val="center"/>
        <w:rPr>
          <w:spacing w:val="42"/>
          <w:sz w:val="36"/>
          <w:lang w:val="es-CO"/>
        </w:rPr>
      </w:pPr>
      <w:r w:rsidRPr="00E6248D">
        <w:rPr>
          <w:spacing w:val="42"/>
          <w:sz w:val="36"/>
          <w:lang w:val="es-CO"/>
        </w:rPr>
        <w:t>DOCUMENTOS ESTÁNDAR DE LICITACIÓN</w:t>
      </w:r>
    </w:p>
    <w:p w:rsidR="00F24A26" w:rsidRPr="003D5A30" w:rsidRDefault="00F24A26">
      <w:pPr>
        <w:rPr>
          <w:spacing w:val="60"/>
          <w:sz w:val="36"/>
          <w:lang w:val="es-CO"/>
        </w:rPr>
      </w:pPr>
    </w:p>
    <w:p w:rsidR="00F24A26" w:rsidRPr="003D5A30" w:rsidRDefault="00F24A26">
      <w:pPr>
        <w:jc w:val="center"/>
        <w:rPr>
          <w:lang w:val="es-CO"/>
        </w:rPr>
      </w:pPr>
    </w:p>
    <w:p w:rsidR="00F24A26" w:rsidRPr="003D5A30" w:rsidRDefault="00F24A26">
      <w:pPr>
        <w:jc w:val="center"/>
        <w:rPr>
          <w:lang w:val="es-CO"/>
        </w:rPr>
      </w:pPr>
    </w:p>
    <w:p w:rsidR="00F24A26" w:rsidRPr="003D5A30" w:rsidRDefault="00F24A26">
      <w:pPr>
        <w:jc w:val="center"/>
        <w:rPr>
          <w:lang w:val="es-CO"/>
        </w:rPr>
      </w:pPr>
    </w:p>
    <w:p w:rsidR="00F24A26" w:rsidRPr="003D5A30" w:rsidRDefault="00F24A26">
      <w:pPr>
        <w:jc w:val="center"/>
        <w:rPr>
          <w:lang w:val="es-CO"/>
        </w:rPr>
      </w:pPr>
    </w:p>
    <w:p w:rsidR="00F24A26" w:rsidRPr="003D5A30" w:rsidRDefault="00F24A26">
      <w:pPr>
        <w:jc w:val="center"/>
        <w:rPr>
          <w:lang w:val="es-CO"/>
        </w:rPr>
      </w:pPr>
    </w:p>
    <w:p w:rsidR="00F24A26" w:rsidRPr="003D5A30" w:rsidRDefault="00F24A26">
      <w:pPr>
        <w:jc w:val="center"/>
        <w:rPr>
          <w:lang w:val="es-CO"/>
        </w:rPr>
      </w:pPr>
    </w:p>
    <w:p w:rsidR="00F24A26" w:rsidRPr="003D5A30" w:rsidRDefault="00F24A26">
      <w:pPr>
        <w:jc w:val="center"/>
        <w:rPr>
          <w:lang w:val="es-CO"/>
        </w:rPr>
      </w:pPr>
    </w:p>
    <w:p w:rsidR="00F24A26" w:rsidRPr="003D5A30" w:rsidRDefault="00E6248D">
      <w:pPr>
        <w:jc w:val="center"/>
        <w:rPr>
          <w:b/>
          <w:bCs/>
          <w:sz w:val="84"/>
          <w:lang w:val="es-CO"/>
        </w:rPr>
      </w:pPr>
      <w:r w:rsidRPr="00E6248D">
        <w:rPr>
          <w:b/>
          <w:bCs/>
          <w:sz w:val="84"/>
          <w:lang w:val="es-CO"/>
        </w:rPr>
        <w:t>Adquisición de Bienes</w:t>
      </w:r>
    </w:p>
    <w:p w:rsidR="00F24A26" w:rsidRPr="003D5A30" w:rsidRDefault="00F24A26">
      <w:pPr>
        <w:jc w:val="center"/>
        <w:rPr>
          <w:sz w:val="72"/>
          <w:lang w:val="es-CO"/>
        </w:rPr>
      </w:pPr>
    </w:p>
    <w:p w:rsidR="00F24A26" w:rsidRPr="003D5A30" w:rsidRDefault="00F24A26">
      <w:pPr>
        <w:jc w:val="center"/>
        <w:rPr>
          <w:sz w:val="72"/>
          <w:lang w:val="es-CO"/>
        </w:rPr>
      </w:pPr>
    </w:p>
    <w:p w:rsidR="00F24A26" w:rsidRPr="003D5A30" w:rsidRDefault="00F24A26">
      <w:pPr>
        <w:jc w:val="center"/>
        <w:rPr>
          <w:sz w:val="72"/>
          <w:lang w:val="es-CO"/>
        </w:rPr>
      </w:pPr>
    </w:p>
    <w:p w:rsidR="00F24A26" w:rsidRPr="003D5A30" w:rsidRDefault="00F24A26">
      <w:pPr>
        <w:jc w:val="center"/>
        <w:rPr>
          <w:lang w:val="es-CO"/>
        </w:rPr>
      </w:pPr>
    </w:p>
    <w:p w:rsidR="00F24A26" w:rsidRPr="003D5A30" w:rsidRDefault="00F24A26">
      <w:pPr>
        <w:jc w:val="center"/>
        <w:rPr>
          <w:lang w:val="es-CO"/>
        </w:rPr>
      </w:pPr>
    </w:p>
    <w:p w:rsidR="00F24A26" w:rsidRPr="003D5A30" w:rsidRDefault="00F24A26">
      <w:pPr>
        <w:jc w:val="center"/>
        <w:rPr>
          <w:lang w:val="es-CO"/>
        </w:rPr>
      </w:pPr>
    </w:p>
    <w:p w:rsidR="00F24A26" w:rsidRPr="003D5A30" w:rsidRDefault="00F24A26">
      <w:pPr>
        <w:jc w:val="center"/>
        <w:rPr>
          <w:lang w:val="es-CO"/>
        </w:rPr>
      </w:pPr>
    </w:p>
    <w:p w:rsidR="00F24A26" w:rsidRPr="003D5A30" w:rsidRDefault="00F24A26">
      <w:pPr>
        <w:jc w:val="center"/>
        <w:rPr>
          <w:lang w:val="es-CO"/>
        </w:rPr>
      </w:pPr>
    </w:p>
    <w:p w:rsidR="00F24A26" w:rsidRPr="003D5A30" w:rsidRDefault="000E1CA7">
      <w:pPr>
        <w:jc w:val="center"/>
        <w:rPr>
          <w:lang w:val="es-CO"/>
        </w:rPr>
      </w:pPr>
      <w:r>
        <w:rPr>
          <w:noProof/>
          <w:sz w:val="20"/>
          <w:lang w:val="es-EC" w:eastAsia="es-EC"/>
        </w:rPr>
        <w:drawing>
          <wp:anchor distT="0" distB="0" distL="114300" distR="114300" simplePos="0" relativeHeight="251659264" behindDoc="0" locked="0" layoutInCell="1" allowOverlap="1" wp14:anchorId="03238BA2" wp14:editId="05B0658D">
            <wp:simplePos x="0" y="0"/>
            <wp:positionH relativeFrom="column">
              <wp:posOffset>2451735</wp:posOffset>
            </wp:positionH>
            <wp:positionV relativeFrom="paragraph">
              <wp:posOffset>-323215</wp:posOffset>
            </wp:positionV>
            <wp:extent cx="838200" cy="838200"/>
            <wp:effectExtent l="19050" t="0" r="0" b="0"/>
            <wp:wrapSquare wrapText="r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838200" cy="838200"/>
                    </a:xfrm>
                    <a:prstGeom prst="rect">
                      <a:avLst/>
                    </a:prstGeom>
                    <a:noFill/>
                    <a:ln w="9525">
                      <a:noFill/>
                      <a:miter lim="800000"/>
                      <a:headEnd/>
                      <a:tailEnd/>
                    </a:ln>
                  </pic:spPr>
                </pic:pic>
              </a:graphicData>
            </a:graphic>
          </wp:anchor>
        </w:drawing>
      </w:r>
    </w:p>
    <w:p w:rsidR="00F24A26" w:rsidRPr="003D5A30" w:rsidRDefault="00F24A26">
      <w:pPr>
        <w:jc w:val="center"/>
        <w:rPr>
          <w:lang w:val="es-CO"/>
        </w:rPr>
      </w:pPr>
    </w:p>
    <w:p w:rsidR="00F24A26" w:rsidRPr="003D5A30" w:rsidRDefault="00F24A26">
      <w:pPr>
        <w:jc w:val="center"/>
        <w:rPr>
          <w:lang w:val="es-CO"/>
        </w:rPr>
      </w:pPr>
    </w:p>
    <w:p w:rsidR="00F24A26" w:rsidRPr="003D5A30" w:rsidRDefault="00F24A26">
      <w:pPr>
        <w:pStyle w:val="Ttulo4"/>
        <w:rPr>
          <w:b w:val="0"/>
          <w:bCs w:val="0"/>
          <w:lang w:val="es-CO"/>
        </w:rPr>
      </w:pPr>
    </w:p>
    <w:p w:rsidR="00F24A26" w:rsidRPr="003D5A30" w:rsidRDefault="00F24A26">
      <w:pPr>
        <w:pStyle w:val="Ttulo4"/>
        <w:rPr>
          <w:b w:val="0"/>
          <w:bCs w:val="0"/>
          <w:lang w:val="es-CO"/>
        </w:rPr>
      </w:pPr>
    </w:p>
    <w:p w:rsidR="00F24A26" w:rsidRPr="003D5A30" w:rsidRDefault="00F24A26">
      <w:pPr>
        <w:rPr>
          <w:lang w:val="es-CO"/>
        </w:rPr>
      </w:pPr>
    </w:p>
    <w:p w:rsidR="00F24A26" w:rsidRPr="003D5A30" w:rsidRDefault="00F24A26">
      <w:pPr>
        <w:rPr>
          <w:lang w:val="es-CO"/>
        </w:rPr>
      </w:pPr>
    </w:p>
    <w:p w:rsidR="00F24A26" w:rsidRPr="003D5A30" w:rsidRDefault="00F24A26">
      <w:pPr>
        <w:rPr>
          <w:lang w:val="es-CO"/>
        </w:rPr>
      </w:pPr>
    </w:p>
    <w:p w:rsidR="00F24A26" w:rsidRPr="003D5A30" w:rsidRDefault="00E6248D">
      <w:pPr>
        <w:jc w:val="center"/>
        <w:rPr>
          <w:b/>
          <w:bCs/>
          <w:sz w:val="44"/>
          <w:lang w:val="es-CO"/>
        </w:rPr>
      </w:pPr>
      <w:r w:rsidRPr="00E6248D">
        <w:rPr>
          <w:b/>
          <w:bCs/>
          <w:sz w:val="44"/>
          <w:lang w:val="es-CO"/>
        </w:rPr>
        <w:t>Banco Mundial</w:t>
      </w:r>
    </w:p>
    <w:p w:rsidR="00F24A26" w:rsidRPr="003D5A30" w:rsidRDefault="00F24A26">
      <w:pPr>
        <w:jc w:val="center"/>
        <w:rPr>
          <w:b/>
          <w:bCs/>
          <w:sz w:val="40"/>
          <w:lang w:val="es-CO"/>
        </w:rPr>
      </w:pPr>
    </w:p>
    <w:p w:rsidR="00F24A26" w:rsidRPr="003D5A30" w:rsidRDefault="00E6248D">
      <w:pPr>
        <w:pStyle w:val="Ttulo1"/>
        <w:rPr>
          <w:b/>
          <w:bCs/>
          <w:sz w:val="44"/>
          <w:lang w:val="es-CO"/>
        </w:rPr>
      </w:pPr>
      <w:r w:rsidRPr="00E6248D">
        <w:rPr>
          <w:b/>
          <w:bCs/>
          <w:sz w:val="44"/>
          <w:lang w:val="es-CO"/>
        </w:rPr>
        <w:t>Mayo 2004</w:t>
      </w:r>
    </w:p>
    <w:p w:rsidR="000E1CA7" w:rsidRDefault="00E6248D">
      <w:pPr>
        <w:jc w:val="center"/>
        <w:rPr>
          <w:lang w:val="es-CO"/>
        </w:rPr>
      </w:pPr>
      <w:r w:rsidRPr="00E6248D">
        <w:rPr>
          <w:lang w:val="es-CO"/>
        </w:rPr>
        <w:t>Revisado en mayo de 2005, septiembre de 2006</w:t>
      </w:r>
      <w:r w:rsidR="00C03745">
        <w:rPr>
          <w:lang w:val="es-CO"/>
        </w:rPr>
        <w:t>,</w:t>
      </w:r>
      <w:r w:rsidRPr="00E6248D">
        <w:rPr>
          <w:lang w:val="es-CO"/>
        </w:rPr>
        <w:t xml:space="preserve"> </w:t>
      </w:r>
      <w:r w:rsidR="00A1014A">
        <w:rPr>
          <w:lang w:val="es-CO"/>
        </w:rPr>
        <w:br/>
      </w:r>
      <w:r w:rsidRPr="00E6248D">
        <w:rPr>
          <w:lang w:val="es-CO"/>
        </w:rPr>
        <w:t>mayo de 2007</w:t>
      </w:r>
      <w:r w:rsidR="00C03745">
        <w:rPr>
          <w:lang w:val="es-CO"/>
        </w:rPr>
        <w:t xml:space="preserve"> y </w:t>
      </w:r>
      <w:r w:rsidR="00D00B8F">
        <w:rPr>
          <w:lang w:val="es-CO"/>
        </w:rPr>
        <w:t xml:space="preserve">mayo </w:t>
      </w:r>
      <w:r w:rsidR="00C03745">
        <w:rPr>
          <w:lang w:val="es-CO"/>
        </w:rPr>
        <w:t>de 20</w:t>
      </w:r>
      <w:r w:rsidR="00D00B8F">
        <w:rPr>
          <w:lang w:val="es-CO"/>
        </w:rPr>
        <w:t>10</w:t>
      </w:r>
    </w:p>
    <w:p w:rsidR="00F24A26" w:rsidRPr="003D5A30" w:rsidRDefault="00E6248D">
      <w:pPr>
        <w:jc w:val="both"/>
        <w:rPr>
          <w:b/>
          <w:bCs/>
          <w:sz w:val="28"/>
          <w:u w:val="single"/>
          <w:lang w:val="es-CO"/>
        </w:rPr>
      </w:pPr>
      <w:r w:rsidRPr="00E6248D">
        <w:rPr>
          <w:lang w:val="es-CO"/>
        </w:rPr>
        <w:br w:type="page"/>
      </w:r>
      <w:r w:rsidRPr="00E6248D">
        <w:rPr>
          <w:b/>
          <w:bCs/>
          <w:sz w:val="28"/>
          <w:u w:val="single"/>
          <w:lang w:val="es-CO"/>
        </w:rPr>
        <w:lastRenderedPageBreak/>
        <w:t>Revisiones</w:t>
      </w:r>
    </w:p>
    <w:p w:rsidR="00F24A26" w:rsidRPr="003D5A30" w:rsidRDefault="00F24A26">
      <w:pPr>
        <w:jc w:val="both"/>
        <w:rPr>
          <w:lang w:val="es-CO"/>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610"/>
        <w:gridCol w:w="5490"/>
      </w:tblGrid>
      <w:tr w:rsidR="00FC0269" w:rsidRPr="00860DDE" w:rsidTr="00B40F2C">
        <w:trPr>
          <w:trHeight w:val="1115"/>
        </w:trPr>
        <w:tc>
          <w:tcPr>
            <w:tcW w:w="1368" w:type="dxa"/>
          </w:tcPr>
          <w:p w:rsidR="00A9471B" w:rsidRPr="00860DDE" w:rsidRDefault="00A9471B" w:rsidP="00A9471B">
            <w:pPr>
              <w:jc w:val="center"/>
              <w:rPr>
                <w:b/>
                <w:bCs/>
              </w:rPr>
            </w:pPr>
          </w:p>
          <w:p w:rsidR="00A9471B" w:rsidRPr="00860DDE" w:rsidRDefault="00A9471B" w:rsidP="00A9471B">
            <w:pPr>
              <w:jc w:val="center"/>
              <w:rPr>
                <w:b/>
                <w:bCs/>
              </w:rPr>
            </w:pPr>
            <w:r w:rsidRPr="00860DDE">
              <w:rPr>
                <w:b/>
                <w:bCs/>
              </w:rPr>
              <w:t>Versiones</w:t>
            </w:r>
          </w:p>
          <w:p w:rsidR="00A9471B" w:rsidRPr="00860DDE" w:rsidRDefault="00A9471B" w:rsidP="00A9471B">
            <w:pPr>
              <w:jc w:val="center"/>
              <w:rPr>
                <w:b/>
                <w:bCs/>
              </w:rPr>
            </w:pPr>
          </w:p>
        </w:tc>
        <w:tc>
          <w:tcPr>
            <w:tcW w:w="2610" w:type="dxa"/>
          </w:tcPr>
          <w:p w:rsidR="00A9471B" w:rsidRPr="00860DDE" w:rsidRDefault="00A9471B" w:rsidP="00A9471B">
            <w:pPr>
              <w:jc w:val="center"/>
              <w:rPr>
                <w:b/>
                <w:bCs/>
              </w:rPr>
            </w:pPr>
          </w:p>
          <w:p w:rsidR="00A9471B" w:rsidRPr="00860DDE" w:rsidRDefault="00A9471B" w:rsidP="00A9471B">
            <w:pPr>
              <w:jc w:val="center"/>
              <w:rPr>
                <w:b/>
                <w:bCs/>
              </w:rPr>
            </w:pPr>
            <w:r w:rsidRPr="00860DDE">
              <w:rPr>
                <w:b/>
                <w:bCs/>
              </w:rPr>
              <w:t>Modificaciones</w:t>
            </w:r>
          </w:p>
        </w:tc>
        <w:tc>
          <w:tcPr>
            <w:tcW w:w="5490" w:type="dxa"/>
          </w:tcPr>
          <w:p w:rsidR="00A9471B" w:rsidRPr="00860DDE" w:rsidRDefault="00A9471B" w:rsidP="00A9471B">
            <w:pPr>
              <w:jc w:val="center"/>
              <w:rPr>
                <w:b/>
                <w:bCs/>
              </w:rPr>
            </w:pPr>
          </w:p>
          <w:p w:rsidR="00A9471B" w:rsidRPr="00860DDE" w:rsidRDefault="00A9471B" w:rsidP="00A9471B">
            <w:pPr>
              <w:jc w:val="center"/>
              <w:rPr>
                <w:b/>
                <w:bCs/>
              </w:rPr>
            </w:pPr>
            <w:r w:rsidRPr="00860DDE">
              <w:rPr>
                <w:b/>
                <w:bCs/>
              </w:rPr>
              <w:t>Motivo</w:t>
            </w:r>
          </w:p>
        </w:tc>
      </w:tr>
      <w:tr w:rsidR="00FC0269" w:rsidRPr="00860DDE" w:rsidTr="00B40F2C">
        <w:tc>
          <w:tcPr>
            <w:tcW w:w="1368" w:type="dxa"/>
          </w:tcPr>
          <w:p w:rsidR="00A9471B" w:rsidRPr="00B40F2C" w:rsidRDefault="00A9471B" w:rsidP="00A9471B">
            <w:pPr>
              <w:rPr>
                <w:sz w:val="22"/>
                <w:szCs w:val="22"/>
              </w:rPr>
            </w:pPr>
            <w:r w:rsidRPr="00B40F2C">
              <w:rPr>
                <w:sz w:val="22"/>
                <w:szCs w:val="22"/>
              </w:rPr>
              <w:t>Mayo 2004</w:t>
            </w:r>
          </w:p>
        </w:tc>
        <w:tc>
          <w:tcPr>
            <w:tcW w:w="2610" w:type="dxa"/>
          </w:tcPr>
          <w:p w:rsidR="00A9471B" w:rsidRPr="00B40F2C" w:rsidRDefault="00A9471B" w:rsidP="00A9471B">
            <w:pPr>
              <w:rPr>
                <w:sz w:val="22"/>
                <w:szCs w:val="22"/>
              </w:rPr>
            </w:pPr>
            <w:r w:rsidRPr="00B40F2C" w:rsidDel="00A344B4">
              <w:rPr>
                <w:sz w:val="22"/>
                <w:szCs w:val="22"/>
              </w:rPr>
              <w:t>Primera publicación</w:t>
            </w:r>
          </w:p>
        </w:tc>
        <w:tc>
          <w:tcPr>
            <w:tcW w:w="5490" w:type="dxa"/>
          </w:tcPr>
          <w:p w:rsidR="000E1CA7" w:rsidRPr="00B40F2C" w:rsidRDefault="00A9471B">
            <w:pPr>
              <w:jc w:val="both"/>
              <w:rPr>
                <w:sz w:val="22"/>
                <w:szCs w:val="22"/>
                <w:lang w:val="es-CO"/>
              </w:rPr>
            </w:pPr>
            <w:r w:rsidRPr="00B40F2C">
              <w:rPr>
                <w:sz w:val="22"/>
                <w:szCs w:val="22"/>
                <w:lang w:val="es-CO"/>
              </w:rPr>
              <w:t>Las modificaciones a las Normas de Adquisiciones de mayo 2004 han sido incorporadas.</w:t>
            </w:r>
          </w:p>
        </w:tc>
      </w:tr>
      <w:tr w:rsidR="00FC0269" w:rsidRPr="00652FD2" w:rsidTr="00B40F2C">
        <w:trPr>
          <w:trHeight w:val="647"/>
        </w:trPr>
        <w:tc>
          <w:tcPr>
            <w:tcW w:w="1368" w:type="dxa"/>
            <w:vMerge w:val="restart"/>
          </w:tcPr>
          <w:p w:rsidR="00FC0269" w:rsidRPr="00B40F2C" w:rsidRDefault="00FC0269" w:rsidP="00A9471B">
            <w:pPr>
              <w:rPr>
                <w:sz w:val="22"/>
                <w:szCs w:val="22"/>
              </w:rPr>
            </w:pPr>
            <w:r w:rsidRPr="00B40F2C">
              <w:rPr>
                <w:sz w:val="22"/>
                <w:szCs w:val="22"/>
              </w:rPr>
              <w:t>Mayo 2005</w:t>
            </w:r>
          </w:p>
        </w:tc>
        <w:tc>
          <w:tcPr>
            <w:tcW w:w="2610" w:type="dxa"/>
          </w:tcPr>
          <w:p w:rsidR="000E1CA7" w:rsidRPr="00B40F2C" w:rsidRDefault="00E6248D">
            <w:pPr>
              <w:tabs>
                <w:tab w:val="left" w:pos="72"/>
              </w:tabs>
              <w:ind w:left="72"/>
              <w:rPr>
                <w:sz w:val="22"/>
                <w:szCs w:val="22"/>
                <w:lang w:val="en-US"/>
              </w:rPr>
            </w:pPr>
            <w:r w:rsidRPr="00B40F2C">
              <w:rPr>
                <w:color w:val="000000"/>
                <w:sz w:val="22"/>
                <w:szCs w:val="22"/>
                <w:lang w:val="es-CO"/>
              </w:rPr>
              <w:t xml:space="preserve">Subcláusula 14.2 de las IAL </w:t>
            </w:r>
          </w:p>
        </w:tc>
        <w:tc>
          <w:tcPr>
            <w:tcW w:w="5490" w:type="dxa"/>
          </w:tcPr>
          <w:p w:rsidR="000E1CA7" w:rsidRPr="00B40F2C" w:rsidRDefault="00FC0269">
            <w:pPr>
              <w:tabs>
                <w:tab w:val="left" w:pos="0"/>
              </w:tabs>
              <w:rPr>
                <w:sz w:val="22"/>
                <w:szCs w:val="22"/>
                <w:lang w:val="es-CO"/>
              </w:rPr>
            </w:pPr>
            <w:r w:rsidRPr="00B40F2C">
              <w:rPr>
                <w:color w:val="000000"/>
                <w:sz w:val="22"/>
                <w:szCs w:val="22"/>
                <w:lang w:val="es-CO"/>
              </w:rPr>
              <w:t>Eliminación de información sobre evaluación.</w:t>
            </w:r>
          </w:p>
        </w:tc>
      </w:tr>
      <w:tr w:rsidR="00FC0269" w:rsidRPr="00375BC2" w:rsidTr="00B40F2C">
        <w:trPr>
          <w:trHeight w:val="629"/>
        </w:trPr>
        <w:tc>
          <w:tcPr>
            <w:tcW w:w="1368" w:type="dxa"/>
            <w:vMerge/>
          </w:tcPr>
          <w:p w:rsidR="00FC0269" w:rsidRPr="00B40F2C" w:rsidRDefault="00FC0269" w:rsidP="00A9471B">
            <w:pPr>
              <w:rPr>
                <w:sz w:val="22"/>
                <w:szCs w:val="22"/>
                <w:lang w:val="es-CO"/>
              </w:rPr>
            </w:pPr>
          </w:p>
        </w:tc>
        <w:tc>
          <w:tcPr>
            <w:tcW w:w="2610" w:type="dxa"/>
          </w:tcPr>
          <w:p w:rsidR="000E1CA7" w:rsidRPr="00B40F2C" w:rsidRDefault="00E6248D">
            <w:pPr>
              <w:tabs>
                <w:tab w:val="left" w:pos="72"/>
              </w:tabs>
              <w:ind w:left="72"/>
              <w:rPr>
                <w:sz w:val="22"/>
                <w:szCs w:val="22"/>
                <w:lang w:val="en-US"/>
              </w:rPr>
            </w:pPr>
            <w:r w:rsidRPr="00B40F2C">
              <w:rPr>
                <w:color w:val="000000"/>
                <w:sz w:val="22"/>
                <w:szCs w:val="22"/>
                <w:lang w:val="es-CO"/>
              </w:rPr>
              <w:t xml:space="preserve">Subcláusula  26.1 de las IAL </w:t>
            </w:r>
          </w:p>
        </w:tc>
        <w:tc>
          <w:tcPr>
            <w:tcW w:w="5490" w:type="dxa"/>
          </w:tcPr>
          <w:p w:rsidR="000E1CA7" w:rsidRPr="00B40F2C" w:rsidRDefault="00FC0269">
            <w:pPr>
              <w:tabs>
                <w:tab w:val="left" w:pos="0"/>
              </w:tabs>
              <w:rPr>
                <w:sz w:val="22"/>
                <w:szCs w:val="22"/>
                <w:lang w:val="en-US"/>
              </w:rPr>
            </w:pPr>
            <w:r w:rsidRPr="00B40F2C">
              <w:rPr>
                <w:color w:val="000000"/>
                <w:sz w:val="22"/>
                <w:szCs w:val="22"/>
                <w:lang w:val="es-CO"/>
              </w:rPr>
              <w:t>Inclusión de “poder jurídico”.</w:t>
            </w:r>
          </w:p>
        </w:tc>
      </w:tr>
      <w:tr w:rsidR="00FC0269" w:rsidRPr="00652FD2" w:rsidTr="00B40F2C">
        <w:tc>
          <w:tcPr>
            <w:tcW w:w="1368" w:type="dxa"/>
            <w:vMerge/>
          </w:tcPr>
          <w:p w:rsidR="00FC0269" w:rsidRPr="00B40F2C" w:rsidRDefault="00FC0269" w:rsidP="00A9471B">
            <w:pPr>
              <w:rPr>
                <w:sz w:val="22"/>
                <w:szCs w:val="22"/>
                <w:lang w:val="en-US"/>
              </w:rPr>
            </w:pPr>
          </w:p>
        </w:tc>
        <w:tc>
          <w:tcPr>
            <w:tcW w:w="2610" w:type="dxa"/>
          </w:tcPr>
          <w:p w:rsidR="00FC0269" w:rsidRPr="00B40F2C" w:rsidRDefault="00E6248D" w:rsidP="0007426E">
            <w:pPr>
              <w:tabs>
                <w:tab w:val="left" w:pos="72"/>
              </w:tabs>
              <w:ind w:left="72"/>
              <w:rPr>
                <w:color w:val="000000"/>
                <w:sz w:val="22"/>
                <w:szCs w:val="22"/>
                <w:lang w:val="en-US"/>
              </w:rPr>
            </w:pPr>
            <w:r w:rsidRPr="00B40F2C">
              <w:rPr>
                <w:color w:val="000000"/>
                <w:sz w:val="22"/>
                <w:szCs w:val="22"/>
                <w:lang w:val="es-CO"/>
              </w:rPr>
              <w:t xml:space="preserve">Subcláusula 27.2 de las IAL </w:t>
            </w:r>
          </w:p>
          <w:p w:rsidR="000E1CA7" w:rsidRPr="00B40F2C" w:rsidRDefault="000E1CA7">
            <w:pPr>
              <w:tabs>
                <w:tab w:val="left" w:pos="72"/>
              </w:tabs>
              <w:ind w:left="72"/>
              <w:rPr>
                <w:sz w:val="22"/>
                <w:szCs w:val="22"/>
                <w:lang w:val="en-US"/>
              </w:rPr>
            </w:pPr>
          </w:p>
        </w:tc>
        <w:tc>
          <w:tcPr>
            <w:tcW w:w="5490" w:type="dxa"/>
          </w:tcPr>
          <w:p w:rsidR="000E1CA7" w:rsidRPr="00B40F2C" w:rsidRDefault="00494CAB" w:rsidP="00494CAB">
            <w:pPr>
              <w:tabs>
                <w:tab w:val="left" w:pos="0"/>
                <w:tab w:val="left" w:pos="497"/>
              </w:tabs>
              <w:rPr>
                <w:sz w:val="22"/>
                <w:szCs w:val="22"/>
                <w:lang w:val="es-CO"/>
              </w:rPr>
            </w:pPr>
            <w:r w:rsidRPr="00B40F2C">
              <w:rPr>
                <w:color w:val="000000"/>
                <w:sz w:val="22"/>
                <w:szCs w:val="22"/>
                <w:lang w:val="es-CO"/>
              </w:rPr>
              <w:t>Inclusión de condición según la cual n</w:t>
            </w:r>
            <w:r w:rsidR="00FC0269" w:rsidRPr="00B40F2C">
              <w:rPr>
                <w:color w:val="000000"/>
                <w:sz w:val="22"/>
                <w:szCs w:val="22"/>
                <w:lang w:val="es-CO"/>
              </w:rPr>
              <w:t xml:space="preserve">o será aceptado retiro de la oferta sin propia documentación. </w:t>
            </w:r>
          </w:p>
        </w:tc>
      </w:tr>
      <w:tr w:rsidR="00FC0269" w:rsidRPr="00652FD2" w:rsidTr="00B40F2C">
        <w:trPr>
          <w:trHeight w:val="1214"/>
        </w:trPr>
        <w:tc>
          <w:tcPr>
            <w:tcW w:w="1368" w:type="dxa"/>
            <w:vMerge/>
          </w:tcPr>
          <w:p w:rsidR="00FC0269" w:rsidRPr="00B40F2C" w:rsidRDefault="00FC0269" w:rsidP="00A9471B">
            <w:pPr>
              <w:rPr>
                <w:sz w:val="22"/>
                <w:szCs w:val="22"/>
                <w:lang w:val="es-CO"/>
              </w:rPr>
            </w:pPr>
          </w:p>
        </w:tc>
        <w:tc>
          <w:tcPr>
            <w:tcW w:w="2610" w:type="dxa"/>
          </w:tcPr>
          <w:p w:rsidR="00FC0269" w:rsidRPr="00B40F2C" w:rsidRDefault="00E6248D" w:rsidP="0007426E">
            <w:pPr>
              <w:tabs>
                <w:tab w:val="left" w:pos="72"/>
              </w:tabs>
              <w:ind w:left="72"/>
              <w:rPr>
                <w:color w:val="000000"/>
                <w:sz w:val="22"/>
                <w:szCs w:val="22"/>
                <w:lang w:val="es-CO"/>
              </w:rPr>
            </w:pPr>
            <w:r w:rsidRPr="00B40F2C">
              <w:rPr>
                <w:color w:val="000000"/>
                <w:sz w:val="22"/>
                <w:szCs w:val="22"/>
                <w:lang w:val="es-CO"/>
              </w:rPr>
              <w:t xml:space="preserve">Subcláusula 36.3 (a) de las IAL </w:t>
            </w:r>
          </w:p>
          <w:p w:rsidR="000E1CA7" w:rsidRPr="00B40F2C" w:rsidRDefault="000E1CA7">
            <w:pPr>
              <w:tabs>
                <w:tab w:val="left" w:pos="72"/>
              </w:tabs>
              <w:ind w:left="72"/>
              <w:rPr>
                <w:sz w:val="22"/>
                <w:szCs w:val="22"/>
                <w:lang w:val="en-US"/>
              </w:rPr>
            </w:pPr>
          </w:p>
        </w:tc>
        <w:tc>
          <w:tcPr>
            <w:tcW w:w="5490" w:type="dxa"/>
          </w:tcPr>
          <w:p w:rsidR="000E1CA7" w:rsidRPr="00B40F2C" w:rsidRDefault="00FC0269">
            <w:pPr>
              <w:tabs>
                <w:tab w:val="left" w:pos="0"/>
              </w:tabs>
              <w:rPr>
                <w:sz w:val="22"/>
                <w:szCs w:val="22"/>
                <w:lang w:val="es-CO"/>
              </w:rPr>
            </w:pPr>
            <w:r w:rsidRPr="00B40F2C">
              <w:rPr>
                <w:color w:val="000000"/>
                <w:sz w:val="22"/>
                <w:szCs w:val="22"/>
                <w:lang w:val="es-CO"/>
              </w:rPr>
              <w:t>Inclusión de opción para evaluación por artículos o lotes y aclaración de los DDL sobre la comparación por lotes de una oferta que cumple con los requisitos.</w:t>
            </w:r>
          </w:p>
        </w:tc>
      </w:tr>
      <w:tr w:rsidR="00FC0269" w:rsidRPr="00FC0269" w:rsidTr="00B40F2C">
        <w:trPr>
          <w:trHeight w:val="629"/>
        </w:trPr>
        <w:tc>
          <w:tcPr>
            <w:tcW w:w="1368" w:type="dxa"/>
            <w:vMerge/>
          </w:tcPr>
          <w:p w:rsidR="00FC0269" w:rsidRPr="00B40F2C" w:rsidRDefault="00FC0269" w:rsidP="00A9471B">
            <w:pPr>
              <w:rPr>
                <w:sz w:val="22"/>
                <w:szCs w:val="22"/>
                <w:lang w:val="es-CO"/>
              </w:rPr>
            </w:pPr>
          </w:p>
        </w:tc>
        <w:tc>
          <w:tcPr>
            <w:tcW w:w="2610" w:type="dxa"/>
          </w:tcPr>
          <w:p w:rsidR="000E1CA7" w:rsidRPr="00B40F2C" w:rsidRDefault="00494CAB">
            <w:pPr>
              <w:tabs>
                <w:tab w:val="left" w:pos="72"/>
              </w:tabs>
              <w:ind w:left="72"/>
              <w:rPr>
                <w:sz w:val="22"/>
                <w:szCs w:val="22"/>
                <w:lang w:val="es-CO"/>
              </w:rPr>
            </w:pPr>
            <w:r w:rsidRPr="00B40F2C">
              <w:rPr>
                <w:color w:val="000000"/>
                <w:sz w:val="22"/>
                <w:szCs w:val="22"/>
                <w:lang w:val="es-CO"/>
              </w:rPr>
              <w:t>CEC correspondiente a la S</w:t>
            </w:r>
            <w:r w:rsidR="00E6248D" w:rsidRPr="00B40F2C">
              <w:rPr>
                <w:color w:val="000000"/>
                <w:sz w:val="22"/>
                <w:szCs w:val="22"/>
                <w:lang w:val="es-CO"/>
              </w:rPr>
              <w:t xml:space="preserve">ubcláusula 13.1 de las CGC </w:t>
            </w:r>
          </w:p>
        </w:tc>
        <w:tc>
          <w:tcPr>
            <w:tcW w:w="5490" w:type="dxa"/>
          </w:tcPr>
          <w:p w:rsidR="000E1CA7" w:rsidRPr="00B40F2C" w:rsidRDefault="00494CAB" w:rsidP="00494CAB">
            <w:pPr>
              <w:tabs>
                <w:tab w:val="left" w:pos="0"/>
              </w:tabs>
              <w:rPr>
                <w:sz w:val="22"/>
                <w:szCs w:val="22"/>
                <w:lang w:val="es-CO"/>
              </w:rPr>
            </w:pPr>
            <w:r w:rsidRPr="00B40F2C">
              <w:rPr>
                <w:color w:val="000000"/>
                <w:sz w:val="22"/>
                <w:szCs w:val="22"/>
                <w:lang w:val="es-CO"/>
              </w:rPr>
              <w:t>Inclusión de d</w:t>
            </w:r>
            <w:r w:rsidR="00FC0269" w:rsidRPr="00B40F2C">
              <w:rPr>
                <w:color w:val="000000"/>
                <w:sz w:val="22"/>
                <w:szCs w:val="22"/>
                <w:lang w:val="es-CO"/>
              </w:rPr>
              <w:t>etalle sobre los documentos de embarque.</w:t>
            </w:r>
          </w:p>
        </w:tc>
      </w:tr>
      <w:tr w:rsidR="00FC0269" w:rsidRPr="00FC0269" w:rsidTr="00B40F2C">
        <w:tc>
          <w:tcPr>
            <w:tcW w:w="1368" w:type="dxa"/>
          </w:tcPr>
          <w:p w:rsidR="00FC0269" w:rsidRPr="00B40F2C" w:rsidRDefault="00E32903" w:rsidP="00A9471B">
            <w:pPr>
              <w:rPr>
                <w:sz w:val="22"/>
                <w:szCs w:val="22"/>
                <w:lang w:val="en-US"/>
              </w:rPr>
            </w:pPr>
            <w:r w:rsidRPr="00B40F2C">
              <w:rPr>
                <w:sz w:val="22"/>
                <w:szCs w:val="22"/>
                <w:lang w:val="es-CO"/>
              </w:rPr>
              <w:t>Septiembre</w:t>
            </w:r>
            <w:r w:rsidR="00FC0269" w:rsidRPr="00B40F2C">
              <w:rPr>
                <w:sz w:val="22"/>
                <w:szCs w:val="22"/>
                <w:lang w:val="en-US"/>
              </w:rPr>
              <w:t xml:space="preserve"> 2006</w:t>
            </w:r>
          </w:p>
        </w:tc>
        <w:tc>
          <w:tcPr>
            <w:tcW w:w="2610" w:type="dxa"/>
          </w:tcPr>
          <w:p w:rsidR="00FC0269" w:rsidRPr="00B40F2C" w:rsidRDefault="00FC0269" w:rsidP="00A9471B">
            <w:pPr>
              <w:rPr>
                <w:sz w:val="22"/>
                <w:szCs w:val="22"/>
                <w:lang w:val="en-US"/>
              </w:rPr>
            </w:pPr>
            <w:r w:rsidRPr="00B40F2C">
              <w:rPr>
                <w:sz w:val="22"/>
                <w:szCs w:val="22"/>
                <w:lang w:val="en-US"/>
              </w:rPr>
              <w:t xml:space="preserve">Cláusula 37 de las CGC </w:t>
            </w:r>
          </w:p>
        </w:tc>
        <w:tc>
          <w:tcPr>
            <w:tcW w:w="5490" w:type="dxa"/>
          </w:tcPr>
          <w:p w:rsidR="00FC0269" w:rsidRPr="00B40F2C" w:rsidRDefault="00E6248D" w:rsidP="00A9471B">
            <w:pPr>
              <w:rPr>
                <w:sz w:val="22"/>
                <w:szCs w:val="22"/>
                <w:lang w:val="es-CO"/>
              </w:rPr>
            </w:pPr>
            <w:r w:rsidRPr="00B40F2C">
              <w:rPr>
                <w:sz w:val="22"/>
                <w:szCs w:val="22"/>
                <w:lang w:val="es-CO"/>
              </w:rPr>
              <w:t xml:space="preserve">Inclusión de </w:t>
            </w:r>
            <w:r w:rsidR="00494CAB" w:rsidRPr="00B40F2C">
              <w:rPr>
                <w:sz w:val="22"/>
                <w:szCs w:val="22"/>
                <w:lang w:val="es-CO"/>
              </w:rPr>
              <w:t xml:space="preserve">cláusula sobre </w:t>
            </w:r>
            <w:r w:rsidRPr="00B40F2C">
              <w:rPr>
                <w:sz w:val="22"/>
                <w:szCs w:val="22"/>
                <w:lang w:val="es-CO"/>
              </w:rPr>
              <w:t>restricciones a la exportación</w:t>
            </w:r>
          </w:p>
        </w:tc>
      </w:tr>
      <w:tr w:rsidR="00FC0269" w:rsidRPr="00FC0269" w:rsidTr="00B40F2C">
        <w:tc>
          <w:tcPr>
            <w:tcW w:w="1368" w:type="dxa"/>
          </w:tcPr>
          <w:p w:rsidR="00FC0269" w:rsidRPr="00B40F2C" w:rsidRDefault="00FC0269" w:rsidP="00A9471B">
            <w:pPr>
              <w:rPr>
                <w:sz w:val="22"/>
                <w:szCs w:val="22"/>
                <w:lang w:val="es-CO"/>
              </w:rPr>
            </w:pPr>
            <w:r w:rsidRPr="00B40F2C">
              <w:rPr>
                <w:sz w:val="22"/>
                <w:szCs w:val="22"/>
                <w:lang w:val="es-CO"/>
              </w:rPr>
              <w:t>Mayo 2007</w:t>
            </w:r>
          </w:p>
        </w:tc>
        <w:tc>
          <w:tcPr>
            <w:tcW w:w="2610" w:type="dxa"/>
          </w:tcPr>
          <w:p w:rsidR="00FC0269" w:rsidRPr="00B40F2C" w:rsidRDefault="00E95935" w:rsidP="00A9471B">
            <w:pPr>
              <w:rPr>
                <w:sz w:val="22"/>
                <w:szCs w:val="22"/>
                <w:lang w:val="es-CO"/>
              </w:rPr>
            </w:pPr>
            <w:r w:rsidRPr="00B40F2C">
              <w:rPr>
                <w:sz w:val="22"/>
                <w:szCs w:val="22"/>
                <w:lang w:val="es-CO"/>
              </w:rPr>
              <w:t>Subcláusulas 3.1, 4.4 y 21.7</w:t>
            </w:r>
            <w:r w:rsidR="002D7562" w:rsidRPr="00B40F2C">
              <w:rPr>
                <w:sz w:val="22"/>
                <w:szCs w:val="22"/>
                <w:lang w:val="es-CO"/>
              </w:rPr>
              <w:t xml:space="preserve"> de la Sección I de las IAL</w:t>
            </w:r>
            <w:r w:rsidR="00520891" w:rsidRPr="00B40F2C">
              <w:rPr>
                <w:sz w:val="22"/>
                <w:szCs w:val="22"/>
                <w:lang w:val="es-CO"/>
              </w:rPr>
              <w:t xml:space="preserve"> y Cláusulas 3 y 11 de las Sección VII de las Condiciones Generales del Contrato</w:t>
            </w:r>
          </w:p>
        </w:tc>
        <w:tc>
          <w:tcPr>
            <w:tcW w:w="5490" w:type="dxa"/>
          </w:tcPr>
          <w:p w:rsidR="0007426E" w:rsidRPr="00B40F2C" w:rsidRDefault="00494CAB" w:rsidP="00494CAB">
            <w:pPr>
              <w:rPr>
                <w:sz w:val="22"/>
                <w:szCs w:val="22"/>
                <w:lang w:val="es-CO"/>
              </w:rPr>
            </w:pPr>
            <w:r w:rsidRPr="00B40F2C">
              <w:rPr>
                <w:sz w:val="22"/>
                <w:szCs w:val="22"/>
                <w:lang w:val="es-CO"/>
              </w:rPr>
              <w:t>Ajuste</w:t>
            </w:r>
            <w:r w:rsidR="00520891" w:rsidRPr="00B40F2C">
              <w:rPr>
                <w:sz w:val="22"/>
                <w:szCs w:val="22"/>
                <w:lang w:val="es-CO"/>
              </w:rPr>
              <w:t xml:space="preserve"> </w:t>
            </w:r>
            <w:r w:rsidRPr="00B40F2C">
              <w:rPr>
                <w:sz w:val="22"/>
                <w:szCs w:val="22"/>
                <w:lang w:val="es-CO"/>
              </w:rPr>
              <w:t>de</w:t>
            </w:r>
            <w:r w:rsidR="00520891" w:rsidRPr="00B40F2C">
              <w:rPr>
                <w:sz w:val="22"/>
                <w:szCs w:val="22"/>
                <w:lang w:val="es-CO"/>
              </w:rPr>
              <w:t xml:space="preserve">l texto a las </w:t>
            </w:r>
            <w:r w:rsidR="009D0DA1" w:rsidRPr="00B40F2C">
              <w:rPr>
                <w:sz w:val="22"/>
                <w:szCs w:val="22"/>
                <w:lang w:val="es-CO"/>
              </w:rPr>
              <w:t>Normas sobre A</w:t>
            </w:r>
            <w:r w:rsidRPr="00B40F2C">
              <w:rPr>
                <w:sz w:val="22"/>
                <w:szCs w:val="22"/>
                <w:lang w:val="es-CO"/>
              </w:rPr>
              <w:t>dquisiciones de octubre de 2006 para r</w:t>
            </w:r>
            <w:r w:rsidR="00520891" w:rsidRPr="00B40F2C">
              <w:rPr>
                <w:sz w:val="22"/>
                <w:szCs w:val="22"/>
                <w:lang w:val="es-CO"/>
              </w:rPr>
              <w:t>eflejar los cambios relacionados con Fraude y Corrupción de acuerdo con la reforma del régimen de sanciones del Banco Mundial aprobado por</w:t>
            </w:r>
            <w:r w:rsidR="009D0DA1" w:rsidRPr="00B40F2C">
              <w:rPr>
                <w:sz w:val="22"/>
                <w:szCs w:val="22"/>
                <w:lang w:val="es-CO"/>
              </w:rPr>
              <w:t xml:space="preserve"> la Junta de Gobernadores </w:t>
            </w:r>
            <w:r w:rsidR="00520891" w:rsidRPr="00B40F2C">
              <w:rPr>
                <w:sz w:val="22"/>
                <w:szCs w:val="22"/>
                <w:lang w:val="es-CO"/>
              </w:rPr>
              <w:t>en agosto de 2006.</w:t>
            </w:r>
          </w:p>
        </w:tc>
      </w:tr>
      <w:tr w:rsidR="00FC0269" w:rsidRPr="00D00B8F" w:rsidTr="00B40F2C">
        <w:tc>
          <w:tcPr>
            <w:tcW w:w="1368" w:type="dxa"/>
          </w:tcPr>
          <w:p w:rsidR="00FC0269" w:rsidRPr="00B40F2C" w:rsidRDefault="00D00B8F" w:rsidP="00A9471B">
            <w:pPr>
              <w:rPr>
                <w:sz w:val="22"/>
                <w:szCs w:val="22"/>
                <w:lang w:val="es-CO"/>
              </w:rPr>
            </w:pPr>
            <w:r w:rsidRPr="00B40F2C">
              <w:rPr>
                <w:sz w:val="22"/>
                <w:szCs w:val="22"/>
                <w:lang w:val="es-CO"/>
              </w:rPr>
              <w:t xml:space="preserve">Mayo </w:t>
            </w:r>
            <w:r w:rsidR="009C12B0" w:rsidRPr="00B40F2C">
              <w:rPr>
                <w:sz w:val="22"/>
                <w:szCs w:val="22"/>
                <w:lang w:val="es-CO"/>
              </w:rPr>
              <w:t>20</w:t>
            </w:r>
            <w:r w:rsidRPr="00B40F2C">
              <w:rPr>
                <w:sz w:val="22"/>
                <w:szCs w:val="22"/>
                <w:lang w:val="es-CO"/>
              </w:rPr>
              <w:t>10</w:t>
            </w:r>
          </w:p>
        </w:tc>
        <w:tc>
          <w:tcPr>
            <w:tcW w:w="2610" w:type="dxa"/>
          </w:tcPr>
          <w:p w:rsidR="00FC0269" w:rsidRPr="00B40F2C" w:rsidRDefault="00D00B8F" w:rsidP="00A9471B">
            <w:pPr>
              <w:rPr>
                <w:sz w:val="22"/>
                <w:szCs w:val="22"/>
                <w:lang w:val="es-CO"/>
              </w:rPr>
            </w:pPr>
            <w:r w:rsidRPr="00B40F2C">
              <w:rPr>
                <w:sz w:val="22"/>
                <w:szCs w:val="22"/>
                <w:lang w:val="es-CO"/>
              </w:rPr>
              <w:t>Titulo y prefacio</w:t>
            </w:r>
          </w:p>
          <w:p w:rsidR="00D00B8F" w:rsidRPr="00B40F2C" w:rsidRDefault="001113B5" w:rsidP="00A9471B">
            <w:pPr>
              <w:rPr>
                <w:sz w:val="22"/>
                <w:szCs w:val="22"/>
                <w:lang w:val="es-CO"/>
              </w:rPr>
            </w:pPr>
            <w:r w:rsidRPr="00B40F2C">
              <w:rPr>
                <w:sz w:val="22"/>
                <w:szCs w:val="22"/>
                <w:lang w:val="es-CO"/>
              </w:rPr>
              <w:t>Subcláusula</w:t>
            </w:r>
            <w:r w:rsidR="00D00B8F" w:rsidRPr="00B40F2C">
              <w:rPr>
                <w:sz w:val="22"/>
                <w:szCs w:val="22"/>
                <w:lang w:val="es-CO"/>
              </w:rPr>
              <w:t xml:space="preserve"> 3.1 de las IAL</w:t>
            </w:r>
          </w:p>
          <w:p w:rsidR="00D00B8F" w:rsidRPr="00B40F2C" w:rsidRDefault="001113B5" w:rsidP="00A9471B">
            <w:pPr>
              <w:rPr>
                <w:sz w:val="22"/>
                <w:szCs w:val="22"/>
                <w:lang w:val="es-CO"/>
              </w:rPr>
            </w:pPr>
            <w:r w:rsidRPr="00B40F2C">
              <w:rPr>
                <w:sz w:val="22"/>
                <w:szCs w:val="22"/>
                <w:lang w:val="es-CO"/>
              </w:rPr>
              <w:t xml:space="preserve">Subcláusula </w:t>
            </w:r>
            <w:r w:rsidR="00D00B8F" w:rsidRPr="00B40F2C">
              <w:rPr>
                <w:sz w:val="22"/>
                <w:szCs w:val="22"/>
                <w:lang w:val="es-CO"/>
              </w:rPr>
              <w:t>3.2 de las IAL</w:t>
            </w:r>
          </w:p>
          <w:p w:rsidR="00D00B8F" w:rsidRPr="00B40F2C" w:rsidRDefault="001113B5" w:rsidP="00A9471B">
            <w:pPr>
              <w:rPr>
                <w:sz w:val="22"/>
                <w:szCs w:val="22"/>
                <w:lang w:val="es-CO"/>
              </w:rPr>
            </w:pPr>
            <w:r w:rsidRPr="00B40F2C">
              <w:rPr>
                <w:sz w:val="22"/>
                <w:szCs w:val="22"/>
                <w:lang w:val="es-CO"/>
              </w:rPr>
              <w:t xml:space="preserve">Subcláusula </w:t>
            </w:r>
            <w:r w:rsidR="00D00B8F" w:rsidRPr="00B40F2C">
              <w:rPr>
                <w:sz w:val="22"/>
                <w:szCs w:val="22"/>
                <w:lang w:val="es-CO"/>
              </w:rPr>
              <w:t>4.3 de las IAL</w:t>
            </w:r>
          </w:p>
          <w:p w:rsidR="00D00B8F" w:rsidRPr="00B40F2C" w:rsidRDefault="001113B5" w:rsidP="00A9471B">
            <w:pPr>
              <w:rPr>
                <w:sz w:val="22"/>
                <w:szCs w:val="22"/>
                <w:lang w:val="es-CO"/>
              </w:rPr>
            </w:pPr>
            <w:r w:rsidRPr="00B40F2C">
              <w:rPr>
                <w:sz w:val="22"/>
                <w:szCs w:val="22"/>
                <w:lang w:val="es-CO"/>
              </w:rPr>
              <w:t xml:space="preserve">Subcláusula </w:t>
            </w:r>
            <w:r w:rsidR="00D00B8F" w:rsidRPr="00B40F2C">
              <w:rPr>
                <w:sz w:val="22"/>
                <w:szCs w:val="22"/>
                <w:lang w:val="es-CO"/>
              </w:rPr>
              <w:t>4.4 de las IAL</w:t>
            </w:r>
          </w:p>
          <w:p w:rsidR="00D00B8F" w:rsidRPr="00B40F2C" w:rsidRDefault="001113B5" w:rsidP="00A9471B">
            <w:pPr>
              <w:rPr>
                <w:sz w:val="22"/>
                <w:szCs w:val="22"/>
                <w:lang w:val="es-CO"/>
              </w:rPr>
            </w:pPr>
            <w:r w:rsidRPr="00B40F2C">
              <w:rPr>
                <w:sz w:val="22"/>
                <w:szCs w:val="22"/>
                <w:lang w:val="es-CO"/>
              </w:rPr>
              <w:t xml:space="preserve">Subcláusula </w:t>
            </w:r>
            <w:r w:rsidR="00D00B8F" w:rsidRPr="00B40F2C">
              <w:rPr>
                <w:sz w:val="22"/>
                <w:szCs w:val="22"/>
                <w:lang w:val="es-CO"/>
              </w:rPr>
              <w:t>3.1 de las CGC</w:t>
            </w:r>
          </w:p>
          <w:p w:rsidR="00D00B8F" w:rsidRPr="00B40F2C" w:rsidRDefault="001113B5" w:rsidP="00A9471B">
            <w:pPr>
              <w:rPr>
                <w:sz w:val="22"/>
                <w:szCs w:val="22"/>
                <w:lang w:val="es-CO"/>
              </w:rPr>
            </w:pPr>
            <w:r w:rsidRPr="00B40F2C">
              <w:rPr>
                <w:sz w:val="22"/>
                <w:szCs w:val="22"/>
                <w:lang w:val="es-CO"/>
              </w:rPr>
              <w:t xml:space="preserve">Subcláusula </w:t>
            </w:r>
            <w:r w:rsidR="00D00B8F" w:rsidRPr="00B40F2C">
              <w:rPr>
                <w:sz w:val="22"/>
                <w:szCs w:val="22"/>
                <w:lang w:val="es-CO"/>
              </w:rPr>
              <w:t>11.1 de las CGC</w:t>
            </w:r>
          </w:p>
          <w:p w:rsidR="00D00B8F" w:rsidRPr="00B40F2C" w:rsidRDefault="00D00B8F" w:rsidP="00A9471B">
            <w:pPr>
              <w:rPr>
                <w:sz w:val="22"/>
                <w:szCs w:val="22"/>
                <w:lang w:val="es-CO"/>
              </w:rPr>
            </w:pPr>
          </w:p>
        </w:tc>
        <w:tc>
          <w:tcPr>
            <w:tcW w:w="5490" w:type="dxa"/>
          </w:tcPr>
          <w:p w:rsidR="00D00B8F" w:rsidRPr="00B40F2C" w:rsidRDefault="003F6B92" w:rsidP="00A9471B">
            <w:pPr>
              <w:rPr>
                <w:bCs/>
                <w:sz w:val="22"/>
                <w:szCs w:val="22"/>
                <w:lang w:val="es-ES"/>
              </w:rPr>
            </w:pPr>
            <w:r w:rsidRPr="00B40F2C">
              <w:rPr>
                <w:color w:val="464646"/>
                <w:sz w:val="22"/>
                <w:szCs w:val="22"/>
              </w:rPr>
              <w:t>La revisión de mayo de 2010 modifica las clausulas de elegibilidad y Fraude y Corrupción para alinear su texto con la Corrección de las Políticas de Mayo de 2010, Las modificaciones cambio en las políticas reflejan los cambios relacionados con fraude y corrupción como producto del Acuerdo de Inhabilitación conjunta de las Decisiones sobre Sanciones entre los Bancos Multilaterales de Desarrollo, a la que el Grupo del Banco Mundial es signatario. Este Documento de Licitación para la Contratación de Bienes es aplicable para proyectos financiados por el BIRF o de los proyectos financiados por la AIF, cuyo Aviso Legal hace referencia a los siguientes puntos: (a) las Normas para Adquisiciones con Préstamos del BIRF y Créditos de la AIF, de mayo de 2004, revisado en octubre de 2006, o (b ) las Normas para Adquisiciones con Préstamos del BIRF y Créditos de la AIF, de mayo de 2004, revisado en octubre de 2006 y mayo 2010</w:t>
            </w:r>
          </w:p>
          <w:p w:rsidR="00FC0269" w:rsidRPr="00B40F2C" w:rsidRDefault="00FC0269" w:rsidP="00A9471B">
            <w:pPr>
              <w:rPr>
                <w:sz w:val="22"/>
                <w:szCs w:val="22"/>
                <w:lang w:val="es-ES"/>
              </w:rPr>
            </w:pPr>
          </w:p>
        </w:tc>
      </w:tr>
    </w:tbl>
    <w:p w:rsidR="00AA2B31" w:rsidRPr="00B40F2C" w:rsidRDefault="00AA2B31">
      <w:pPr>
        <w:jc w:val="both"/>
        <w:rPr>
          <w:lang w:val="es-ES"/>
        </w:rPr>
        <w:sectPr w:rsidR="00AA2B31" w:rsidRPr="00B40F2C">
          <w:headerReference w:type="default" r:id="rId9"/>
          <w:type w:val="continuous"/>
          <w:pgSz w:w="12240" w:h="15840" w:code="1"/>
          <w:pgMar w:top="1440" w:right="1440" w:bottom="1440" w:left="1800" w:header="720" w:footer="720" w:gutter="0"/>
          <w:paperSrc w:first="3720" w:other="3720"/>
          <w:pgNumType w:fmt="lowerRoman" w:start="1"/>
          <w:cols w:space="720"/>
          <w:docGrid w:linePitch="360"/>
        </w:sectPr>
      </w:pPr>
    </w:p>
    <w:p w:rsidR="00F24A26" w:rsidRPr="00B40F2C" w:rsidRDefault="00F24A26">
      <w:pPr>
        <w:jc w:val="both"/>
        <w:rPr>
          <w:lang w:val="es-ES"/>
        </w:rPr>
      </w:pPr>
    </w:p>
    <w:p w:rsidR="00F24A26" w:rsidRPr="003D5A30" w:rsidRDefault="00E6248D">
      <w:pPr>
        <w:jc w:val="center"/>
        <w:rPr>
          <w:b/>
          <w:bCs/>
          <w:sz w:val="32"/>
          <w:lang w:val="es-CO"/>
        </w:rPr>
      </w:pPr>
      <w:r w:rsidRPr="00E6248D">
        <w:rPr>
          <w:b/>
          <w:bCs/>
          <w:sz w:val="32"/>
          <w:lang w:val="es-CO"/>
        </w:rPr>
        <w:t>Prefacio</w:t>
      </w:r>
    </w:p>
    <w:p w:rsidR="00F24A26" w:rsidRPr="003D5A30" w:rsidRDefault="00F24A26">
      <w:pPr>
        <w:jc w:val="both"/>
        <w:rPr>
          <w:b/>
          <w:bCs/>
          <w:sz w:val="40"/>
          <w:lang w:val="es-CO"/>
        </w:rPr>
      </w:pPr>
    </w:p>
    <w:p w:rsidR="00F24A26" w:rsidRPr="003D5A30" w:rsidRDefault="00E6248D">
      <w:pPr>
        <w:suppressAutoHyphens/>
        <w:jc w:val="both"/>
        <w:rPr>
          <w:lang w:val="es-CO"/>
        </w:rPr>
      </w:pPr>
      <w:r w:rsidRPr="00E6248D">
        <w:rPr>
          <w:lang w:val="es-CO"/>
        </w:rPr>
        <w:t>Estos Documentos de Licitación para Adquisición de Bienes han sido preparados por el Banco Mundial para la adquisición de bienes mediante Licitación Pública Internacional (LPI) en los proyectos financiados total o parcialmente por el Banco Mundial. Estos documentos son consistentes con [la edición de] Mayo de 2004 de las Normas para Adquisiciones con Préstamos del BIRF y Créditos de la AIF.</w:t>
      </w:r>
    </w:p>
    <w:p w:rsidR="00F24A26" w:rsidRPr="003D5A30" w:rsidRDefault="00F24A26">
      <w:pPr>
        <w:pStyle w:val="Outline"/>
        <w:spacing w:before="0"/>
        <w:jc w:val="both"/>
        <w:rPr>
          <w:kern w:val="0"/>
          <w:szCs w:val="24"/>
          <w:lang w:val="es-CO"/>
        </w:rPr>
      </w:pPr>
    </w:p>
    <w:p w:rsidR="00F24A26" w:rsidRPr="003D5A30" w:rsidRDefault="00E6248D">
      <w:pPr>
        <w:pStyle w:val="Outline"/>
        <w:spacing w:before="0"/>
        <w:jc w:val="both"/>
        <w:rPr>
          <w:kern w:val="0"/>
          <w:szCs w:val="24"/>
          <w:lang w:val="es-CO"/>
        </w:rPr>
      </w:pPr>
      <w:r w:rsidRPr="00E6248D">
        <w:rPr>
          <w:kern w:val="0"/>
          <w:szCs w:val="24"/>
          <w:lang w:val="es-CO"/>
        </w:rPr>
        <w:t>Estos Documentos Estándar de Licitación están basados en la versión de octubre de 2001 de los Documentos Matriz de Licitación para la Adquisición de Bienes, preparados por los Bancos Multilaterales de Desarrollo y las Organizaciones Financieras Internacionales. Los Documentos Matriz de Licitación reflejan ‘las mejores prácticas’ de estas instituciones.</w:t>
      </w:r>
    </w:p>
    <w:p w:rsidR="00F24A26" w:rsidRPr="003D5A30" w:rsidRDefault="00F24A26">
      <w:pPr>
        <w:pStyle w:val="Outline"/>
        <w:spacing w:before="0"/>
        <w:jc w:val="both"/>
        <w:rPr>
          <w:kern w:val="0"/>
          <w:szCs w:val="24"/>
          <w:lang w:val="es-CO"/>
        </w:rPr>
      </w:pPr>
    </w:p>
    <w:p w:rsidR="00F24A26" w:rsidRPr="003D5A30" w:rsidRDefault="00E6248D">
      <w:pPr>
        <w:pStyle w:val="Outline"/>
        <w:spacing w:before="0"/>
        <w:jc w:val="both"/>
        <w:rPr>
          <w:kern w:val="0"/>
          <w:szCs w:val="24"/>
          <w:lang w:val="es-CO"/>
        </w:rPr>
      </w:pPr>
      <w:r w:rsidRPr="00E6248D">
        <w:rPr>
          <w:kern w:val="0"/>
          <w:szCs w:val="24"/>
          <w:lang w:val="es-CO"/>
        </w:rPr>
        <w:t>Estos Documentos de Licitación para la Adquisición de Bienes han sido preparados para ser utilizados cuando no se ha llevado a cabo un proceso de precalificación antes de la licitación.</w:t>
      </w:r>
    </w:p>
    <w:p w:rsidR="00F24A26" w:rsidRPr="003D5A30" w:rsidRDefault="00F24A26">
      <w:pPr>
        <w:pStyle w:val="Outline"/>
        <w:spacing w:before="0"/>
        <w:jc w:val="both"/>
        <w:rPr>
          <w:kern w:val="0"/>
          <w:szCs w:val="24"/>
          <w:lang w:val="es-CO"/>
        </w:rPr>
      </w:pPr>
    </w:p>
    <w:p w:rsidR="00F24A26" w:rsidRPr="003D5A30" w:rsidRDefault="00E6248D">
      <w:pPr>
        <w:pStyle w:val="Outline"/>
        <w:spacing w:before="0"/>
        <w:jc w:val="both"/>
        <w:rPr>
          <w:kern w:val="0"/>
          <w:szCs w:val="24"/>
          <w:lang w:val="es-CO"/>
        </w:rPr>
      </w:pPr>
      <w:r w:rsidRPr="00E6248D">
        <w:rPr>
          <w:kern w:val="0"/>
          <w:szCs w:val="24"/>
          <w:lang w:val="es-CO"/>
        </w:rPr>
        <w:t xml:space="preserve">Sugerimos que quienes deseen someter comentarios o consultas sobre estos Documentos de Licitación u obtener información adicional sobre adquisiciones en proyectos financiados por el Banco Mundial se dirijan a:  </w:t>
      </w:r>
    </w:p>
    <w:p w:rsidR="00F24A26" w:rsidRPr="003D5A30" w:rsidRDefault="00F24A26">
      <w:pPr>
        <w:pStyle w:val="Outline"/>
        <w:spacing w:before="0"/>
        <w:jc w:val="both"/>
        <w:rPr>
          <w:kern w:val="0"/>
          <w:szCs w:val="24"/>
          <w:lang w:val="es-CO"/>
        </w:rPr>
      </w:pPr>
    </w:p>
    <w:p w:rsidR="00F24A26" w:rsidRPr="003D5A30" w:rsidRDefault="00E6248D">
      <w:pPr>
        <w:pStyle w:val="Outline"/>
        <w:spacing w:before="0"/>
        <w:jc w:val="center"/>
        <w:rPr>
          <w:kern w:val="0"/>
          <w:szCs w:val="24"/>
          <w:lang w:val="es-CO"/>
        </w:rPr>
      </w:pPr>
      <w:r w:rsidRPr="00E6248D">
        <w:rPr>
          <w:kern w:val="0"/>
          <w:szCs w:val="24"/>
          <w:lang w:val="es-CO"/>
        </w:rPr>
        <w:t>Grupo de Políticas y Servicios de Adquisiciones</w:t>
      </w:r>
    </w:p>
    <w:p w:rsidR="00F24A26" w:rsidRPr="003D5A30" w:rsidRDefault="00E6248D">
      <w:pPr>
        <w:pStyle w:val="Outline"/>
        <w:spacing w:before="0"/>
        <w:jc w:val="center"/>
        <w:rPr>
          <w:kern w:val="0"/>
          <w:szCs w:val="24"/>
          <w:lang w:val="es-CO"/>
        </w:rPr>
      </w:pPr>
      <w:r w:rsidRPr="00E6248D">
        <w:rPr>
          <w:kern w:val="0"/>
          <w:szCs w:val="24"/>
          <w:lang w:val="es-CO"/>
        </w:rPr>
        <w:t>Vicepresidencia de Políticas de Operaciones y Servicios a los Países</w:t>
      </w:r>
    </w:p>
    <w:p w:rsidR="00F24A26" w:rsidRPr="001E1744" w:rsidRDefault="00F24A26">
      <w:pPr>
        <w:pStyle w:val="Outline"/>
        <w:spacing w:before="0"/>
        <w:jc w:val="center"/>
        <w:rPr>
          <w:kern w:val="0"/>
          <w:szCs w:val="24"/>
        </w:rPr>
      </w:pPr>
      <w:r w:rsidRPr="001E1744">
        <w:rPr>
          <w:kern w:val="0"/>
          <w:szCs w:val="24"/>
        </w:rPr>
        <w:t>Banco Mundial</w:t>
      </w:r>
    </w:p>
    <w:p w:rsidR="00F24A26" w:rsidRPr="001E1744" w:rsidRDefault="00F24A26">
      <w:pPr>
        <w:pStyle w:val="Outline"/>
        <w:spacing w:before="0"/>
        <w:jc w:val="center"/>
        <w:rPr>
          <w:kern w:val="0"/>
          <w:szCs w:val="24"/>
        </w:rPr>
      </w:pPr>
      <w:r w:rsidRPr="001E1744">
        <w:rPr>
          <w:kern w:val="0"/>
          <w:szCs w:val="24"/>
        </w:rPr>
        <w:t>1818 H Street, NW</w:t>
      </w:r>
    </w:p>
    <w:p w:rsidR="00F24A26" w:rsidRPr="001E1744" w:rsidRDefault="00F24A26">
      <w:pPr>
        <w:jc w:val="center"/>
        <w:rPr>
          <w:lang w:val="en-US"/>
        </w:rPr>
      </w:pPr>
      <w:r w:rsidRPr="001E1744">
        <w:rPr>
          <w:lang w:val="en-US"/>
        </w:rPr>
        <w:t>Washington, D.C.  20433 U.S.A.</w:t>
      </w:r>
    </w:p>
    <w:p w:rsidR="00F24A26" w:rsidRPr="001E1744" w:rsidRDefault="00F24A26">
      <w:pPr>
        <w:jc w:val="center"/>
        <w:rPr>
          <w:rStyle w:val="Hipervnculo"/>
          <w:lang w:val="en-US"/>
        </w:rPr>
      </w:pPr>
      <w:r w:rsidRPr="001E1744">
        <w:rPr>
          <w:rStyle w:val="Hipervnculo"/>
          <w:lang w:val="en-US"/>
        </w:rPr>
        <w:t>pdocuments@worldbank.org</w:t>
      </w:r>
    </w:p>
    <w:p w:rsidR="00F24A26" w:rsidRPr="001E1744" w:rsidRDefault="009969E6">
      <w:pPr>
        <w:pStyle w:val="Outline"/>
        <w:spacing w:before="0"/>
        <w:jc w:val="center"/>
        <w:rPr>
          <w:rStyle w:val="Hipervnculo"/>
        </w:rPr>
      </w:pPr>
      <w:hyperlink r:id="rId10" w:history="1">
        <w:r w:rsidR="00F24A26" w:rsidRPr="001E1744">
          <w:rPr>
            <w:rStyle w:val="Hipervnculo"/>
          </w:rPr>
          <w:t>http://www.worldbank.org/procure</w:t>
        </w:r>
      </w:hyperlink>
    </w:p>
    <w:p w:rsidR="00F24A26" w:rsidRPr="001E1744" w:rsidRDefault="00F24A26">
      <w:pPr>
        <w:jc w:val="center"/>
        <w:rPr>
          <w:rStyle w:val="Hipervnculo"/>
          <w:lang w:val="en-US"/>
        </w:rPr>
      </w:pPr>
    </w:p>
    <w:p w:rsidR="00F24A26" w:rsidRPr="001E1744" w:rsidRDefault="00F24A26">
      <w:pPr>
        <w:jc w:val="center"/>
        <w:rPr>
          <w:rStyle w:val="Hipervnculo"/>
          <w:lang w:val="en-US"/>
        </w:rPr>
        <w:sectPr w:rsidR="00F24A26" w:rsidRPr="001E1744">
          <w:headerReference w:type="default" r:id="rId11"/>
          <w:headerReference w:type="first" r:id="rId12"/>
          <w:type w:val="oddPage"/>
          <w:pgSz w:w="12240" w:h="15840" w:code="1"/>
          <w:pgMar w:top="1440" w:right="1440" w:bottom="1440" w:left="1800" w:header="720" w:footer="720" w:gutter="0"/>
          <w:paperSrc w:first="15" w:other="15"/>
          <w:pgNumType w:fmt="lowerRoman"/>
          <w:cols w:space="720"/>
          <w:titlePg/>
          <w:docGrid w:linePitch="360"/>
        </w:sectPr>
      </w:pPr>
    </w:p>
    <w:p w:rsidR="00B40F2C" w:rsidRPr="001E1744" w:rsidRDefault="00B40F2C">
      <w:pPr>
        <w:rPr>
          <w:rStyle w:val="Hipervnculo"/>
          <w:sz w:val="48"/>
          <w:szCs w:val="48"/>
          <w:lang w:val="en-US"/>
        </w:rPr>
      </w:pPr>
      <w:r w:rsidRPr="001E1744">
        <w:rPr>
          <w:rStyle w:val="Hipervnculo"/>
          <w:sz w:val="48"/>
          <w:szCs w:val="48"/>
          <w:lang w:val="en-US"/>
        </w:rPr>
        <w:lastRenderedPageBreak/>
        <w:br w:type="page"/>
      </w:r>
    </w:p>
    <w:p w:rsidR="00F24A26" w:rsidRPr="001E1744" w:rsidRDefault="00F24A26">
      <w:pPr>
        <w:jc w:val="center"/>
        <w:rPr>
          <w:rStyle w:val="Hipervnculo"/>
          <w:sz w:val="48"/>
          <w:szCs w:val="48"/>
          <w:lang w:val="en-US"/>
        </w:rPr>
      </w:pPr>
    </w:p>
    <w:p w:rsidR="00F24A26" w:rsidRPr="003D5A30" w:rsidRDefault="00E6248D">
      <w:pPr>
        <w:jc w:val="center"/>
        <w:rPr>
          <w:b/>
          <w:bCs/>
          <w:sz w:val="48"/>
          <w:szCs w:val="48"/>
          <w:lang w:val="es-CO"/>
        </w:rPr>
      </w:pPr>
      <w:r w:rsidRPr="00E6248D">
        <w:rPr>
          <w:b/>
          <w:bCs/>
          <w:sz w:val="48"/>
          <w:szCs w:val="48"/>
          <w:lang w:val="es-CO"/>
        </w:rPr>
        <w:t>Documentos Estándar de Licitación (DEL) para Adquisición de Bienes</w:t>
      </w:r>
    </w:p>
    <w:p w:rsidR="00F24A26" w:rsidRPr="003D5A30" w:rsidRDefault="00F24A26">
      <w:pPr>
        <w:jc w:val="center"/>
        <w:rPr>
          <w:lang w:val="es-CO"/>
        </w:rPr>
      </w:pPr>
    </w:p>
    <w:p w:rsidR="00AA2B31" w:rsidRPr="003D5A30" w:rsidRDefault="00AA2B31">
      <w:pPr>
        <w:jc w:val="center"/>
        <w:rPr>
          <w:lang w:val="es-CO"/>
        </w:rPr>
      </w:pPr>
    </w:p>
    <w:p w:rsidR="00F24A26" w:rsidRPr="003D5A30" w:rsidRDefault="00E6248D">
      <w:pPr>
        <w:rPr>
          <w:b/>
          <w:bCs/>
          <w:sz w:val="40"/>
          <w:lang w:val="es-CO"/>
        </w:rPr>
      </w:pPr>
      <w:r w:rsidRPr="00E6248D">
        <w:rPr>
          <w:b/>
          <w:bCs/>
          <w:sz w:val="40"/>
          <w:lang w:val="es-CO"/>
        </w:rPr>
        <w:t>Resumen Descriptivo</w:t>
      </w:r>
    </w:p>
    <w:p w:rsidR="00F24A26" w:rsidRPr="003D5A30" w:rsidRDefault="00F24A26">
      <w:pPr>
        <w:jc w:val="both"/>
        <w:rPr>
          <w:b/>
          <w:bCs/>
          <w:sz w:val="40"/>
          <w:lang w:val="es-CO"/>
        </w:rPr>
      </w:pPr>
    </w:p>
    <w:p w:rsidR="00F24A26" w:rsidRPr="003D5A30" w:rsidRDefault="00E6248D">
      <w:pPr>
        <w:pStyle w:val="Ttulo5"/>
        <w:jc w:val="both"/>
        <w:rPr>
          <w:lang w:val="es-CO"/>
        </w:rPr>
      </w:pPr>
      <w:r w:rsidRPr="00E6248D">
        <w:rPr>
          <w:lang w:val="es-CO"/>
        </w:rPr>
        <w:t>PARTE 1 – PROCEDIMIENTOS DE LICITACIÓN</w:t>
      </w:r>
    </w:p>
    <w:p w:rsidR="00F24A26" w:rsidRPr="003D5A30" w:rsidRDefault="00F24A26">
      <w:pPr>
        <w:ind w:left="1440"/>
        <w:jc w:val="both"/>
        <w:rPr>
          <w:b/>
          <w:bCs/>
          <w:sz w:val="28"/>
          <w:lang w:val="es-CO"/>
        </w:rPr>
      </w:pPr>
    </w:p>
    <w:p w:rsidR="000E1CA7" w:rsidRDefault="00E6248D">
      <w:pPr>
        <w:spacing w:after="120"/>
        <w:ind w:left="1440" w:hanging="1440"/>
        <w:jc w:val="both"/>
        <w:rPr>
          <w:b/>
          <w:bCs/>
          <w:lang w:val="es-CO"/>
        </w:rPr>
      </w:pPr>
      <w:r w:rsidRPr="00E6248D">
        <w:rPr>
          <w:b/>
          <w:bCs/>
          <w:lang w:val="es-CO"/>
        </w:rPr>
        <w:t>Sección I.</w:t>
      </w:r>
      <w:r w:rsidRPr="00E6248D">
        <w:rPr>
          <w:b/>
          <w:bCs/>
          <w:lang w:val="es-CO"/>
        </w:rPr>
        <w:tab/>
        <w:t>Instrucciones a los Licitantes (IAL)</w:t>
      </w:r>
    </w:p>
    <w:p w:rsidR="00F24A26" w:rsidRPr="003D5A30" w:rsidRDefault="00E6248D">
      <w:pPr>
        <w:ind w:left="1440" w:hanging="1440"/>
        <w:jc w:val="both"/>
        <w:rPr>
          <w:lang w:val="es-CO"/>
        </w:rPr>
      </w:pPr>
      <w:r w:rsidRPr="00E6248D">
        <w:rPr>
          <w:b/>
          <w:bCs/>
          <w:lang w:val="es-CO"/>
        </w:rPr>
        <w:tab/>
      </w:r>
      <w:r w:rsidRPr="00E6248D">
        <w:rPr>
          <w:lang w:val="es-CO"/>
        </w:rPr>
        <w:t xml:space="preserve">Esta sección proporciona información para asistir a los Licitantes en la preparación de sus ofertas. También proporciona información sobre la presentación, apertura y evaluación de las ofertas y la adjudicación de los contratos. Las disposiciones de la Sección I deben utilizarse sin ninguna modificación. </w:t>
      </w:r>
    </w:p>
    <w:p w:rsidR="00F24A26" w:rsidRPr="003D5A30" w:rsidRDefault="00F24A26">
      <w:pPr>
        <w:ind w:left="1440" w:hanging="1440"/>
        <w:jc w:val="both"/>
        <w:rPr>
          <w:lang w:val="es-CO"/>
        </w:rPr>
      </w:pPr>
    </w:p>
    <w:p w:rsidR="000E1CA7" w:rsidRDefault="00E6248D">
      <w:pPr>
        <w:spacing w:after="120"/>
        <w:ind w:left="1440" w:hanging="1440"/>
        <w:jc w:val="both"/>
        <w:rPr>
          <w:b/>
          <w:bCs/>
          <w:lang w:val="es-CO"/>
        </w:rPr>
      </w:pPr>
      <w:r w:rsidRPr="00E6248D">
        <w:rPr>
          <w:b/>
          <w:bCs/>
          <w:lang w:val="es-CO"/>
        </w:rPr>
        <w:t>Sección II.</w:t>
      </w:r>
      <w:r w:rsidRPr="00E6248D">
        <w:rPr>
          <w:b/>
          <w:bCs/>
          <w:lang w:val="es-CO"/>
        </w:rPr>
        <w:tab/>
        <w:t xml:space="preserve">Datos de la Licitación (DDL) </w:t>
      </w:r>
    </w:p>
    <w:p w:rsidR="00F24A26" w:rsidRPr="003D5A30" w:rsidRDefault="00E6248D">
      <w:pPr>
        <w:ind w:left="1440" w:hanging="1440"/>
        <w:jc w:val="both"/>
        <w:rPr>
          <w:lang w:val="es-CO"/>
        </w:rPr>
      </w:pPr>
      <w:r w:rsidRPr="00E6248D">
        <w:rPr>
          <w:b/>
          <w:bCs/>
          <w:lang w:val="es-CO"/>
        </w:rPr>
        <w:tab/>
      </w:r>
      <w:r w:rsidRPr="00E6248D">
        <w:rPr>
          <w:lang w:val="es-CO"/>
        </w:rPr>
        <w:t>Esta sección contiene disposiciones específicas para cada adquisición y complementa la Sección I, Instrucciones a los Licitantes.</w:t>
      </w:r>
    </w:p>
    <w:p w:rsidR="00F24A26" w:rsidRPr="003D5A30" w:rsidRDefault="00F24A26">
      <w:pPr>
        <w:ind w:left="1440" w:hanging="1440"/>
        <w:jc w:val="both"/>
        <w:rPr>
          <w:lang w:val="es-CO"/>
        </w:rPr>
      </w:pPr>
    </w:p>
    <w:p w:rsidR="000E1CA7" w:rsidRDefault="00E6248D">
      <w:pPr>
        <w:pStyle w:val="Ttulo6"/>
        <w:spacing w:after="120"/>
        <w:jc w:val="both"/>
        <w:rPr>
          <w:lang w:val="es-CO"/>
        </w:rPr>
      </w:pPr>
      <w:r w:rsidRPr="00E6248D">
        <w:rPr>
          <w:lang w:val="es-CO"/>
        </w:rPr>
        <w:t>Sección III.</w:t>
      </w:r>
      <w:r w:rsidRPr="00E6248D">
        <w:rPr>
          <w:lang w:val="es-CO"/>
        </w:rPr>
        <w:tab/>
        <w:t>Criterios de Evaluación y Calificación</w:t>
      </w:r>
    </w:p>
    <w:p w:rsidR="00F24A26" w:rsidRPr="003D5A30" w:rsidRDefault="00E6248D">
      <w:pPr>
        <w:tabs>
          <w:tab w:val="left" w:pos="2355"/>
        </w:tabs>
        <w:ind w:left="1440" w:hanging="1440"/>
        <w:jc w:val="both"/>
        <w:rPr>
          <w:lang w:val="es-CO"/>
        </w:rPr>
      </w:pPr>
      <w:r w:rsidRPr="00E6248D">
        <w:rPr>
          <w:b/>
          <w:bCs/>
          <w:lang w:val="es-CO"/>
        </w:rPr>
        <w:tab/>
      </w:r>
      <w:r w:rsidRPr="00E6248D">
        <w:rPr>
          <w:lang w:val="es-CO"/>
        </w:rPr>
        <w:t xml:space="preserve">Esta sección detalla los criterios que se utilizarán para establecer la oferta evaluada más baja y las calificaciones que deberá poseer el Licitante para ejecutar el </w:t>
      </w:r>
      <w:r w:rsidR="00B03FCD">
        <w:rPr>
          <w:lang w:val="es-CO"/>
        </w:rPr>
        <w:t>C</w:t>
      </w:r>
      <w:r w:rsidRPr="00E6248D">
        <w:rPr>
          <w:lang w:val="es-CO"/>
        </w:rPr>
        <w:t>ontrato.</w:t>
      </w:r>
    </w:p>
    <w:p w:rsidR="00F24A26" w:rsidRPr="003D5A30" w:rsidRDefault="00F24A26">
      <w:pPr>
        <w:ind w:left="1440" w:hanging="1440"/>
        <w:jc w:val="both"/>
        <w:rPr>
          <w:lang w:val="es-CO"/>
        </w:rPr>
      </w:pPr>
    </w:p>
    <w:p w:rsidR="000E1CA7" w:rsidRDefault="00E6248D">
      <w:pPr>
        <w:pStyle w:val="Ttulo6"/>
        <w:spacing w:after="120"/>
        <w:jc w:val="both"/>
        <w:rPr>
          <w:lang w:val="es-CO"/>
        </w:rPr>
      </w:pPr>
      <w:r w:rsidRPr="00E6248D">
        <w:rPr>
          <w:lang w:val="es-CO"/>
        </w:rPr>
        <w:t>Sección IV.</w:t>
      </w:r>
      <w:r w:rsidRPr="00E6248D">
        <w:rPr>
          <w:lang w:val="es-CO"/>
        </w:rPr>
        <w:tab/>
        <w:t>Formularios de la Oferta</w:t>
      </w:r>
    </w:p>
    <w:p w:rsidR="00F24A26" w:rsidRPr="003D5A30" w:rsidRDefault="00E6248D">
      <w:pPr>
        <w:ind w:left="1440" w:hanging="1440"/>
        <w:jc w:val="both"/>
        <w:rPr>
          <w:lang w:val="es-CO"/>
        </w:rPr>
      </w:pPr>
      <w:r w:rsidRPr="00E6248D">
        <w:rPr>
          <w:b/>
          <w:bCs/>
          <w:lang w:val="es-CO"/>
        </w:rPr>
        <w:tab/>
      </w:r>
      <w:r w:rsidRPr="00E6248D">
        <w:rPr>
          <w:lang w:val="es-CO"/>
        </w:rPr>
        <w:t xml:space="preserve">Esta sección contiene los </w:t>
      </w:r>
      <w:r w:rsidR="00375552">
        <w:rPr>
          <w:lang w:val="es-CO"/>
        </w:rPr>
        <w:t>F</w:t>
      </w:r>
      <w:r w:rsidRPr="00E6248D">
        <w:rPr>
          <w:lang w:val="es-CO"/>
        </w:rPr>
        <w:t>ormularios de Oferta, Lista de Precios, Garantía de Seriedad de la Oferta y Autorización del Fabricante, que deberán presentarse con la oferta.</w:t>
      </w:r>
    </w:p>
    <w:p w:rsidR="00F24A26" w:rsidRPr="003D5A30" w:rsidRDefault="00F24A26">
      <w:pPr>
        <w:ind w:left="1440" w:hanging="1440"/>
        <w:jc w:val="both"/>
        <w:rPr>
          <w:lang w:val="es-CO"/>
        </w:rPr>
      </w:pPr>
    </w:p>
    <w:p w:rsidR="000E1CA7" w:rsidRDefault="00E6248D">
      <w:pPr>
        <w:pStyle w:val="Ttulo6"/>
        <w:spacing w:after="120"/>
        <w:jc w:val="both"/>
        <w:rPr>
          <w:lang w:val="es-CO"/>
        </w:rPr>
      </w:pPr>
      <w:r w:rsidRPr="00E6248D">
        <w:rPr>
          <w:lang w:val="es-CO"/>
        </w:rPr>
        <w:t>Sección V.</w:t>
      </w:r>
      <w:r w:rsidRPr="00E6248D">
        <w:rPr>
          <w:lang w:val="es-CO"/>
        </w:rPr>
        <w:tab/>
        <w:t>Países Elegibles</w:t>
      </w:r>
    </w:p>
    <w:p w:rsidR="00F24A26" w:rsidRPr="003D5A30" w:rsidRDefault="00E6248D">
      <w:pPr>
        <w:ind w:left="1440" w:hanging="1440"/>
        <w:jc w:val="both"/>
        <w:rPr>
          <w:lang w:val="es-CO"/>
        </w:rPr>
      </w:pPr>
      <w:r w:rsidRPr="00E6248D">
        <w:rPr>
          <w:b/>
          <w:bCs/>
          <w:lang w:val="es-CO"/>
        </w:rPr>
        <w:tab/>
      </w:r>
      <w:r w:rsidRPr="00E6248D">
        <w:rPr>
          <w:lang w:val="es-CO"/>
        </w:rPr>
        <w:t xml:space="preserve">Esta sección contiene información pertinente a los países elegibles. </w:t>
      </w:r>
    </w:p>
    <w:p w:rsidR="00F24A26" w:rsidRPr="003D5A30" w:rsidRDefault="00F24A26">
      <w:pPr>
        <w:jc w:val="both"/>
        <w:rPr>
          <w:b/>
          <w:bCs/>
          <w:sz w:val="40"/>
          <w:lang w:val="es-CO"/>
        </w:rPr>
      </w:pPr>
    </w:p>
    <w:p w:rsidR="00F24A26" w:rsidRPr="003D5A30" w:rsidRDefault="00E6248D">
      <w:pPr>
        <w:pStyle w:val="Ttulo5"/>
        <w:jc w:val="both"/>
        <w:rPr>
          <w:lang w:val="es-CO"/>
        </w:rPr>
      </w:pPr>
      <w:r w:rsidRPr="00E6248D">
        <w:rPr>
          <w:lang w:val="es-CO"/>
        </w:rPr>
        <w:t>PARTE 2 –REQUISITOS DE LOS BIENES Y SERVICIOS</w:t>
      </w:r>
    </w:p>
    <w:p w:rsidR="00F24A26" w:rsidRPr="003D5A30" w:rsidRDefault="00F24A26">
      <w:pPr>
        <w:jc w:val="both"/>
        <w:rPr>
          <w:b/>
          <w:bCs/>
          <w:sz w:val="28"/>
          <w:lang w:val="es-CO"/>
        </w:rPr>
      </w:pPr>
    </w:p>
    <w:p w:rsidR="000E1CA7" w:rsidRDefault="00E6248D">
      <w:pPr>
        <w:pStyle w:val="Ttulo7"/>
        <w:spacing w:after="120"/>
        <w:jc w:val="both"/>
        <w:rPr>
          <w:lang w:val="es-CO"/>
        </w:rPr>
      </w:pPr>
      <w:r w:rsidRPr="00E6248D">
        <w:rPr>
          <w:lang w:val="es-CO"/>
        </w:rPr>
        <w:lastRenderedPageBreak/>
        <w:t>Sección VI.</w:t>
      </w:r>
      <w:r w:rsidRPr="00E6248D">
        <w:rPr>
          <w:lang w:val="es-CO"/>
        </w:rPr>
        <w:tab/>
        <w:t>Lista de Bienes y Servicios y Plan de Entrega</w:t>
      </w:r>
    </w:p>
    <w:p w:rsidR="00F24A26" w:rsidRPr="003D5A30" w:rsidRDefault="00E6248D">
      <w:pPr>
        <w:pStyle w:val="Sangradetextonormal"/>
        <w:jc w:val="both"/>
        <w:rPr>
          <w:lang w:val="es-CO"/>
        </w:rPr>
      </w:pPr>
      <w:r w:rsidRPr="00E6248D">
        <w:rPr>
          <w:lang w:val="es-CO"/>
        </w:rPr>
        <w:tab/>
        <w:t xml:space="preserve">Esta sección incluye la Lista de Bienes y Servicios Conexos, Plan de Entregas y  Cronograma de Cumplimiento, las Especificaciones Técnicas y Planos que describen los Bienes y Servicios Conexos a ser adquiridos. </w:t>
      </w:r>
    </w:p>
    <w:p w:rsidR="00F24A26" w:rsidRPr="003D5A30" w:rsidRDefault="00F24A26">
      <w:pPr>
        <w:ind w:left="1440" w:hanging="1440"/>
        <w:jc w:val="both"/>
        <w:rPr>
          <w:lang w:val="es-CO"/>
        </w:rPr>
      </w:pPr>
    </w:p>
    <w:p w:rsidR="00F24A26" w:rsidRPr="003D5A30" w:rsidRDefault="00E6248D">
      <w:pPr>
        <w:pStyle w:val="Ttulo8"/>
        <w:jc w:val="both"/>
        <w:rPr>
          <w:lang w:val="es-CO"/>
        </w:rPr>
      </w:pPr>
      <w:r w:rsidRPr="00E6248D">
        <w:rPr>
          <w:lang w:val="es-CO"/>
        </w:rPr>
        <w:t>PARTE 3 -</w:t>
      </w:r>
      <w:r w:rsidRPr="00E6248D">
        <w:rPr>
          <w:lang w:val="es-CO"/>
        </w:rPr>
        <w:tab/>
        <w:t>CONTRATO</w:t>
      </w:r>
    </w:p>
    <w:p w:rsidR="00F24A26" w:rsidRPr="003D5A30" w:rsidRDefault="00F24A26">
      <w:pPr>
        <w:keepNext/>
        <w:ind w:left="1440" w:hanging="1440"/>
        <w:jc w:val="both"/>
        <w:rPr>
          <w:b/>
          <w:bCs/>
          <w:sz w:val="28"/>
          <w:lang w:val="es-CO"/>
        </w:rPr>
      </w:pPr>
    </w:p>
    <w:p w:rsidR="00F24A26" w:rsidRPr="003D5A30" w:rsidRDefault="00E6248D">
      <w:pPr>
        <w:ind w:left="1440" w:hanging="1440"/>
        <w:jc w:val="both"/>
        <w:rPr>
          <w:b/>
          <w:bCs/>
          <w:lang w:val="es-CO"/>
        </w:rPr>
      </w:pPr>
      <w:r w:rsidRPr="00E6248D">
        <w:rPr>
          <w:b/>
          <w:bCs/>
          <w:lang w:val="es-CO"/>
        </w:rPr>
        <w:t>Sección VII.</w:t>
      </w:r>
      <w:r w:rsidRPr="00E6248D">
        <w:rPr>
          <w:b/>
          <w:bCs/>
          <w:lang w:val="es-CO"/>
        </w:rPr>
        <w:tab/>
        <w:t>Condiciones Generales del Contrato (CGC)</w:t>
      </w:r>
    </w:p>
    <w:p w:rsidR="00F24A26" w:rsidRPr="003D5A30" w:rsidRDefault="00F24A26">
      <w:pPr>
        <w:ind w:left="1440" w:hanging="1440"/>
        <w:jc w:val="both"/>
        <w:rPr>
          <w:b/>
          <w:bCs/>
          <w:lang w:val="es-CO"/>
        </w:rPr>
      </w:pPr>
    </w:p>
    <w:p w:rsidR="00F24A26" w:rsidRPr="003D5A30" w:rsidRDefault="00E6248D">
      <w:pPr>
        <w:ind w:left="1440" w:hanging="1440"/>
        <w:jc w:val="both"/>
        <w:rPr>
          <w:lang w:val="es-CO"/>
        </w:rPr>
      </w:pPr>
      <w:r w:rsidRPr="00E6248D">
        <w:rPr>
          <w:b/>
          <w:bCs/>
          <w:lang w:val="es-CO"/>
        </w:rPr>
        <w:tab/>
      </w:r>
      <w:r w:rsidRPr="00E6248D">
        <w:rPr>
          <w:lang w:val="es-CO"/>
        </w:rPr>
        <w:t>Esta sección incluye las cláusulas generales que deberán incluirse en todos los contratos. El texto de esta Sección no deberá ser modificado.</w:t>
      </w:r>
    </w:p>
    <w:p w:rsidR="00F24A26" w:rsidRPr="003D5A30" w:rsidRDefault="00F24A26">
      <w:pPr>
        <w:ind w:left="1440" w:hanging="1440"/>
        <w:jc w:val="both"/>
        <w:rPr>
          <w:lang w:val="es-CO"/>
        </w:rPr>
      </w:pPr>
    </w:p>
    <w:p w:rsidR="00F24A26" w:rsidRPr="003D5A30" w:rsidRDefault="00E6248D">
      <w:pPr>
        <w:ind w:left="1440" w:hanging="1440"/>
        <w:jc w:val="both"/>
        <w:rPr>
          <w:b/>
          <w:bCs/>
          <w:lang w:val="es-CO"/>
        </w:rPr>
      </w:pPr>
      <w:r w:rsidRPr="00E6248D">
        <w:rPr>
          <w:b/>
          <w:bCs/>
          <w:lang w:val="es-CO"/>
        </w:rPr>
        <w:t>Sección VIII.</w:t>
      </w:r>
      <w:r w:rsidRPr="00E6248D">
        <w:rPr>
          <w:b/>
          <w:bCs/>
          <w:lang w:val="es-CO"/>
        </w:rPr>
        <w:tab/>
        <w:t>Condiciones Especiales del Contrato (CEC)</w:t>
      </w:r>
    </w:p>
    <w:p w:rsidR="00F24A26" w:rsidRPr="003D5A30" w:rsidRDefault="00F24A26">
      <w:pPr>
        <w:ind w:left="1440" w:hanging="1440"/>
        <w:jc w:val="both"/>
        <w:rPr>
          <w:b/>
          <w:bCs/>
          <w:lang w:val="es-CO"/>
        </w:rPr>
      </w:pPr>
    </w:p>
    <w:p w:rsidR="00F24A26" w:rsidRPr="003D5A30" w:rsidRDefault="00E6248D">
      <w:pPr>
        <w:pStyle w:val="Sangradetextonormal"/>
        <w:jc w:val="both"/>
        <w:rPr>
          <w:lang w:val="es-CO"/>
        </w:rPr>
      </w:pPr>
      <w:r w:rsidRPr="00E6248D">
        <w:rPr>
          <w:lang w:val="es-CO"/>
        </w:rPr>
        <w:tab/>
        <w:t xml:space="preserve">Esta sección incluye cláusulas específicas que son  propias para cada contrato y modifican o complementan la Sección VII, Condiciones Generales del Contrato. </w:t>
      </w:r>
    </w:p>
    <w:p w:rsidR="00F24A26" w:rsidRPr="003D5A30" w:rsidRDefault="00F24A26">
      <w:pPr>
        <w:jc w:val="both"/>
        <w:rPr>
          <w:b/>
          <w:bCs/>
          <w:lang w:val="es-CO"/>
        </w:rPr>
      </w:pPr>
    </w:p>
    <w:p w:rsidR="00F24A26" w:rsidRPr="003D5A30" w:rsidRDefault="00E6248D">
      <w:pPr>
        <w:pStyle w:val="Ttulo7"/>
        <w:jc w:val="both"/>
        <w:rPr>
          <w:lang w:val="es-CO"/>
        </w:rPr>
      </w:pPr>
      <w:r w:rsidRPr="00E6248D">
        <w:rPr>
          <w:lang w:val="es-CO"/>
        </w:rPr>
        <w:t>Sección IX.</w:t>
      </w:r>
      <w:r w:rsidRPr="00E6248D">
        <w:rPr>
          <w:lang w:val="es-CO"/>
        </w:rPr>
        <w:tab/>
        <w:t>Formularios del Contrato</w:t>
      </w:r>
    </w:p>
    <w:p w:rsidR="00F24A26" w:rsidRPr="003D5A30" w:rsidRDefault="00F24A26">
      <w:pPr>
        <w:jc w:val="both"/>
        <w:rPr>
          <w:b/>
          <w:bCs/>
          <w:lang w:val="es-CO"/>
        </w:rPr>
      </w:pPr>
    </w:p>
    <w:p w:rsidR="00F24A26" w:rsidRPr="003D5A30" w:rsidRDefault="00E6248D">
      <w:pPr>
        <w:ind w:left="1440" w:hanging="1440"/>
        <w:jc w:val="both"/>
        <w:rPr>
          <w:lang w:val="es-CO"/>
        </w:rPr>
      </w:pPr>
      <w:r w:rsidRPr="00E6248D">
        <w:rPr>
          <w:b/>
          <w:bCs/>
          <w:lang w:val="es-CO"/>
        </w:rPr>
        <w:tab/>
      </w:r>
      <w:r w:rsidRPr="00E6248D">
        <w:rPr>
          <w:lang w:val="es-CO"/>
        </w:rPr>
        <w:t xml:space="preserve">Esta sección incluye el formulario del Convenio de Contrato, el cual, una vez completado, deberá incluir las correcciones o modificaciones que se hubiesen hecho a la oferta seleccionada y que están permitidas bajo las Instrucciones a los Licitantes, las Condiciones Generales del Contrato y las Condiciones Especiales del Contrato. </w:t>
      </w:r>
    </w:p>
    <w:p w:rsidR="00F24A26" w:rsidRPr="003D5A30" w:rsidRDefault="00F24A26">
      <w:pPr>
        <w:ind w:left="1440" w:hanging="1440"/>
        <w:jc w:val="both"/>
        <w:rPr>
          <w:lang w:val="es-CO"/>
        </w:rPr>
      </w:pPr>
    </w:p>
    <w:p w:rsidR="00F24A26" w:rsidRPr="003D5A30" w:rsidRDefault="00E6248D">
      <w:pPr>
        <w:ind w:left="1440" w:hanging="1440"/>
        <w:jc w:val="both"/>
        <w:rPr>
          <w:lang w:val="es-CO"/>
        </w:rPr>
      </w:pPr>
      <w:r w:rsidRPr="00E6248D">
        <w:rPr>
          <w:lang w:val="es-CO"/>
        </w:rPr>
        <w:tab/>
        <w:t>El Licitante seleccionado solamente perfeccionar</w:t>
      </w:r>
      <w:r w:rsidR="00F24A26" w:rsidRPr="003D5A30">
        <w:rPr>
          <w:lang w:val="es-CO"/>
        </w:rPr>
        <w:t>á</w:t>
      </w:r>
      <w:r w:rsidRPr="00E6248D">
        <w:rPr>
          <w:lang w:val="es-CO"/>
        </w:rPr>
        <w:t xml:space="preserve"> los formularios de Garantía de Cumplimiento del Contrato y Garantía por Pagos de Anticipo, cuando sean requeridos, después de la notificación de la adjudicación del contrato.</w:t>
      </w:r>
    </w:p>
    <w:p w:rsidR="00F24A26" w:rsidRPr="003D5A30" w:rsidRDefault="00E6248D">
      <w:pPr>
        <w:jc w:val="both"/>
        <w:rPr>
          <w:b/>
          <w:bCs/>
          <w:lang w:val="es-CO"/>
        </w:rPr>
      </w:pPr>
      <w:r w:rsidRPr="00E6248D">
        <w:rPr>
          <w:b/>
          <w:bCs/>
          <w:lang w:val="es-CO"/>
        </w:rPr>
        <w:tab/>
      </w:r>
    </w:p>
    <w:p w:rsidR="00F24A26" w:rsidRPr="003D5A30" w:rsidRDefault="00E6248D">
      <w:pPr>
        <w:jc w:val="both"/>
        <w:rPr>
          <w:b/>
          <w:bCs/>
          <w:lang w:val="es-CO"/>
        </w:rPr>
      </w:pPr>
      <w:r w:rsidRPr="00E6248D">
        <w:rPr>
          <w:b/>
          <w:bCs/>
          <w:lang w:val="es-CO"/>
        </w:rPr>
        <w:t xml:space="preserve">Anexo: </w:t>
      </w:r>
      <w:r w:rsidRPr="00E6248D">
        <w:rPr>
          <w:b/>
          <w:bCs/>
          <w:lang w:val="es-CO"/>
        </w:rPr>
        <w:tab/>
        <w:t>Llamado a Licitación</w:t>
      </w:r>
    </w:p>
    <w:p w:rsidR="00F24A26" w:rsidRPr="003D5A30" w:rsidRDefault="00F24A26">
      <w:pPr>
        <w:ind w:left="1440"/>
        <w:jc w:val="both"/>
        <w:rPr>
          <w:b/>
          <w:bCs/>
          <w:lang w:val="es-CO"/>
        </w:rPr>
      </w:pPr>
    </w:p>
    <w:p w:rsidR="00F24A26" w:rsidRPr="003D5A30" w:rsidRDefault="00E6248D">
      <w:pPr>
        <w:ind w:left="1440"/>
        <w:jc w:val="both"/>
        <w:rPr>
          <w:b/>
          <w:bCs/>
          <w:lang w:val="es-CO"/>
        </w:rPr>
      </w:pPr>
      <w:r w:rsidRPr="00E6248D">
        <w:rPr>
          <w:lang w:val="es-CO"/>
        </w:rPr>
        <w:t>Al final de los Documentos de Licitación se adjunta un formulario de “Llamado a Licitación”.</w:t>
      </w:r>
      <w:r w:rsidRPr="00E6248D">
        <w:rPr>
          <w:b/>
          <w:bCs/>
          <w:lang w:val="es-CO"/>
        </w:rPr>
        <w:t xml:space="preserve"> </w:t>
      </w:r>
    </w:p>
    <w:p w:rsidR="00F24A26" w:rsidRPr="003D5A30" w:rsidRDefault="00F24A26">
      <w:pPr>
        <w:pStyle w:val="Heading1-Clausename"/>
        <w:spacing w:after="0"/>
        <w:jc w:val="both"/>
        <w:rPr>
          <w:bCs/>
          <w:szCs w:val="24"/>
          <w:lang w:val="es-CO"/>
        </w:rPr>
        <w:sectPr w:rsidR="00F24A26" w:rsidRPr="003D5A30">
          <w:type w:val="oddPage"/>
          <w:pgSz w:w="12240" w:h="15840" w:code="1"/>
          <w:pgMar w:top="1440" w:right="1440" w:bottom="1440" w:left="1800" w:header="720" w:footer="720" w:gutter="0"/>
          <w:paperSrc w:first="15" w:other="15"/>
          <w:pgNumType w:fmt="lowerRoman"/>
          <w:cols w:space="720"/>
          <w:titlePg/>
          <w:docGrid w:linePitch="360"/>
        </w:sectPr>
      </w:pPr>
    </w:p>
    <w:p w:rsidR="00F24A26" w:rsidRPr="003D5A30" w:rsidRDefault="00F24A26">
      <w:pPr>
        <w:pStyle w:val="Heading1-Clausename"/>
        <w:spacing w:after="0"/>
        <w:jc w:val="both"/>
        <w:rPr>
          <w:bCs/>
          <w:szCs w:val="24"/>
          <w:lang w:val="es-CO"/>
        </w:rPr>
      </w:pPr>
    </w:p>
    <w:p w:rsidR="00F24A26" w:rsidRPr="003D5A30" w:rsidRDefault="00E6248D">
      <w:pPr>
        <w:jc w:val="center"/>
        <w:rPr>
          <w:b/>
          <w:bCs/>
          <w:sz w:val="36"/>
          <w:lang w:val="es-CO"/>
        </w:rPr>
      </w:pPr>
      <w:r w:rsidRPr="00E6248D">
        <w:rPr>
          <w:b/>
          <w:bCs/>
          <w:sz w:val="36"/>
          <w:lang w:val="es-CO"/>
        </w:rPr>
        <w:t>DOCUMENTOS DE LICITACIÓN</w:t>
      </w:r>
    </w:p>
    <w:p w:rsidR="00F24A26" w:rsidRPr="003D5A30" w:rsidRDefault="00F24A26">
      <w:pPr>
        <w:jc w:val="center"/>
        <w:rPr>
          <w:b/>
          <w:bCs/>
          <w:sz w:val="36"/>
          <w:lang w:val="es-CO"/>
        </w:rPr>
      </w:pPr>
    </w:p>
    <w:p w:rsidR="00F24A26" w:rsidRPr="003D5A30" w:rsidRDefault="00E6248D">
      <w:pPr>
        <w:jc w:val="center"/>
        <w:rPr>
          <w:b/>
          <w:bCs/>
          <w:sz w:val="36"/>
          <w:lang w:val="es-CO"/>
        </w:rPr>
      </w:pPr>
      <w:r w:rsidRPr="00E6248D">
        <w:rPr>
          <w:b/>
          <w:bCs/>
          <w:sz w:val="36"/>
          <w:lang w:val="es-CO"/>
        </w:rPr>
        <w:t>Emitidos el: _____________________</w:t>
      </w:r>
    </w:p>
    <w:p w:rsidR="00F24A26" w:rsidRPr="003D5A30" w:rsidRDefault="00F24A26">
      <w:pPr>
        <w:jc w:val="center"/>
        <w:rPr>
          <w:b/>
          <w:bCs/>
          <w:sz w:val="36"/>
          <w:lang w:val="es-CO"/>
        </w:rPr>
      </w:pPr>
    </w:p>
    <w:p w:rsidR="00F24A26" w:rsidRPr="003D5A30" w:rsidRDefault="00F24A26">
      <w:pPr>
        <w:jc w:val="center"/>
        <w:rPr>
          <w:b/>
          <w:bCs/>
          <w:sz w:val="36"/>
          <w:lang w:val="es-CO"/>
        </w:rPr>
      </w:pPr>
    </w:p>
    <w:p w:rsidR="00F24A26" w:rsidRPr="003D5A30" w:rsidRDefault="00F24A26">
      <w:pPr>
        <w:jc w:val="center"/>
        <w:rPr>
          <w:b/>
          <w:bCs/>
          <w:sz w:val="36"/>
          <w:lang w:val="es-CO"/>
        </w:rPr>
      </w:pPr>
    </w:p>
    <w:p w:rsidR="00F24A26" w:rsidRPr="003D5A30" w:rsidRDefault="00F24A26">
      <w:pPr>
        <w:jc w:val="center"/>
        <w:rPr>
          <w:b/>
          <w:bCs/>
          <w:sz w:val="36"/>
          <w:lang w:val="es-CO"/>
        </w:rPr>
      </w:pPr>
    </w:p>
    <w:p w:rsidR="00F24A26" w:rsidRPr="003D5A30" w:rsidRDefault="00E6248D">
      <w:pPr>
        <w:jc w:val="center"/>
        <w:rPr>
          <w:b/>
          <w:bCs/>
          <w:sz w:val="32"/>
          <w:lang w:val="es-CO"/>
        </w:rPr>
      </w:pPr>
      <w:r w:rsidRPr="00E6248D">
        <w:rPr>
          <w:b/>
          <w:bCs/>
          <w:sz w:val="32"/>
          <w:lang w:val="es-CO"/>
        </w:rPr>
        <w:t>Para</w:t>
      </w:r>
    </w:p>
    <w:p w:rsidR="00F24A26" w:rsidRPr="003D5A30" w:rsidRDefault="00F24A26">
      <w:pPr>
        <w:jc w:val="center"/>
        <w:rPr>
          <w:b/>
          <w:bCs/>
          <w:sz w:val="32"/>
          <w:lang w:val="es-CO"/>
        </w:rPr>
      </w:pPr>
    </w:p>
    <w:p w:rsidR="00F24A26" w:rsidRPr="003D5A30" w:rsidRDefault="00E6248D">
      <w:pPr>
        <w:pStyle w:val="Ttulo2"/>
        <w:rPr>
          <w:lang w:val="es-CO"/>
        </w:rPr>
      </w:pPr>
      <w:r w:rsidRPr="00E6248D">
        <w:rPr>
          <w:lang w:val="es-CO"/>
        </w:rPr>
        <w:t>Adquisición de</w:t>
      </w:r>
    </w:p>
    <w:p w:rsidR="00F24A26" w:rsidRPr="003D5A30" w:rsidRDefault="00E6248D">
      <w:pPr>
        <w:jc w:val="center"/>
        <w:rPr>
          <w:b/>
          <w:bCs/>
          <w:i/>
          <w:iCs/>
          <w:sz w:val="56"/>
          <w:lang w:val="es-CO"/>
        </w:rPr>
      </w:pPr>
      <w:r w:rsidRPr="00E6248D">
        <w:rPr>
          <w:b/>
          <w:bCs/>
          <w:i/>
          <w:iCs/>
          <w:sz w:val="56"/>
          <w:lang w:val="es-CO"/>
        </w:rPr>
        <w:t>[indicar la identificación de los bienes]</w:t>
      </w:r>
    </w:p>
    <w:p w:rsidR="00F24A26" w:rsidRPr="003D5A30" w:rsidRDefault="00F24A26">
      <w:pPr>
        <w:jc w:val="center"/>
        <w:rPr>
          <w:sz w:val="36"/>
          <w:lang w:val="es-CO"/>
        </w:rPr>
      </w:pPr>
    </w:p>
    <w:p w:rsidR="00F24A26" w:rsidRPr="003D5A30" w:rsidRDefault="00B114C1">
      <w:pPr>
        <w:jc w:val="center"/>
        <w:rPr>
          <w:b/>
          <w:bCs/>
          <w:lang w:val="es-CO"/>
        </w:rPr>
      </w:pPr>
      <w:r>
        <w:rPr>
          <w:b/>
          <w:bCs/>
          <w:noProof/>
          <w:sz w:val="20"/>
          <w:lang w:val="es-EC" w:eastAsia="es-EC"/>
        </w:rPr>
        <mc:AlternateContent>
          <mc:Choice Requires="wps">
            <w:drawing>
              <wp:anchor distT="0" distB="0" distL="114300" distR="114300" simplePos="0" relativeHeight="251657216" behindDoc="0" locked="0" layoutInCell="1" allowOverlap="1" wp14:anchorId="5B347F55" wp14:editId="0805B7B0">
                <wp:simplePos x="0" y="0"/>
                <wp:positionH relativeFrom="column">
                  <wp:posOffset>0</wp:posOffset>
                </wp:positionH>
                <wp:positionV relativeFrom="paragraph">
                  <wp:posOffset>38100</wp:posOffset>
                </wp:positionV>
                <wp:extent cx="5715000" cy="0"/>
                <wp:effectExtent l="9525" t="9525" r="9525"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20EBB"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5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QKW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"/>
            </w:pict>
          </mc:Fallback>
        </mc:AlternateContent>
      </w:r>
      <w:r>
        <w:rPr>
          <w:b/>
          <w:bCs/>
          <w:noProof/>
          <w:sz w:val="20"/>
          <w:lang w:val="es-EC" w:eastAsia="es-EC"/>
        </w:rPr>
        <mc:AlternateContent>
          <mc:Choice Requires="wps">
            <w:drawing>
              <wp:anchor distT="0" distB="0" distL="114300" distR="114300" simplePos="0" relativeHeight="251656192" behindDoc="0" locked="0" layoutInCell="1" allowOverlap="1" wp14:anchorId="5E64A0FE" wp14:editId="55812A1B">
                <wp:simplePos x="0" y="0"/>
                <wp:positionH relativeFrom="column">
                  <wp:posOffset>114300</wp:posOffset>
                </wp:positionH>
                <wp:positionV relativeFrom="paragraph">
                  <wp:posOffset>38100</wp:posOffset>
                </wp:positionV>
                <wp:extent cx="56007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36D33"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pt" to="45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4H4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"/>
            </w:pict>
          </mc:Fallback>
        </mc:AlternateContent>
      </w:r>
    </w:p>
    <w:p w:rsidR="00F24A26" w:rsidRPr="003D5A30" w:rsidRDefault="00F24A26">
      <w:pPr>
        <w:jc w:val="center"/>
        <w:rPr>
          <w:b/>
          <w:bCs/>
          <w:lang w:val="es-CO"/>
        </w:rPr>
      </w:pPr>
    </w:p>
    <w:p w:rsidR="00F24A26" w:rsidRPr="003D5A30" w:rsidRDefault="00B114C1">
      <w:pPr>
        <w:jc w:val="center"/>
        <w:rPr>
          <w:lang w:val="es-CO"/>
        </w:rPr>
      </w:pPr>
      <w:r>
        <w:rPr>
          <w:noProof/>
          <w:lang w:val="es-EC" w:eastAsia="es-EC"/>
        </w:rPr>
        <mc:AlternateContent>
          <mc:Choice Requires="wps">
            <w:drawing>
              <wp:anchor distT="0" distB="0" distL="114300" distR="114300" simplePos="0" relativeHeight="251658240" behindDoc="0" locked="0" layoutInCell="1" allowOverlap="1" wp14:anchorId="573934FC" wp14:editId="48B285F5">
                <wp:simplePos x="0" y="0"/>
                <wp:positionH relativeFrom="column">
                  <wp:posOffset>0</wp:posOffset>
                </wp:positionH>
                <wp:positionV relativeFrom="paragraph">
                  <wp:posOffset>145415</wp:posOffset>
                </wp:positionV>
                <wp:extent cx="5715000" cy="0"/>
                <wp:effectExtent l="9525" t="12065" r="9525" b="698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570BB"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45pt" to="450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LQs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"/>
            </w:pict>
          </mc:Fallback>
        </mc:AlternateContent>
      </w:r>
    </w:p>
    <w:p w:rsidR="00F24A26" w:rsidRPr="003D5A30" w:rsidRDefault="00F24A26">
      <w:pPr>
        <w:pStyle w:val="Ttulo4"/>
        <w:rPr>
          <w:lang w:val="es-CO"/>
        </w:rPr>
      </w:pPr>
    </w:p>
    <w:p w:rsidR="00F24A26" w:rsidRPr="003D5A30" w:rsidRDefault="00F24A26">
      <w:pPr>
        <w:pStyle w:val="Ttulo4"/>
        <w:rPr>
          <w:lang w:val="es-CO"/>
        </w:rPr>
      </w:pPr>
    </w:p>
    <w:p w:rsidR="00F24A26" w:rsidRPr="003D5A30" w:rsidRDefault="00E6248D">
      <w:pPr>
        <w:jc w:val="center"/>
        <w:rPr>
          <w:sz w:val="36"/>
          <w:lang w:val="es-CO"/>
        </w:rPr>
      </w:pPr>
      <w:r w:rsidRPr="00E6248D">
        <w:rPr>
          <w:b/>
          <w:bCs/>
          <w:sz w:val="36"/>
          <w:lang w:val="es-CO"/>
        </w:rPr>
        <w:t>LPI No:</w:t>
      </w:r>
      <w:r w:rsidRPr="00E6248D">
        <w:rPr>
          <w:sz w:val="36"/>
          <w:lang w:val="es-CO"/>
        </w:rPr>
        <w:t xml:space="preserve"> </w:t>
      </w:r>
      <w:r w:rsidRPr="00E6248D">
        <w:rPr>
          <w:i/>
          <w:iCs/>
          <w:sz w:val="36"/>
          <w:lang w:val="es-CO"/>
        </w:rPr>
        <w:t>[indicar el número de LPI]</w:t>
      </w:r>
    </w:p>
    <w:p w:rsidR="00F24A26" w:rsidRPr="003D5A30" w:rsidRDefault="00F24A26">
      <w:pPr>
        <w:jc w:val="center"/>
        <w:rPr>
          <w:lang w:val="es-CO"/>
        </w:rPr>
      </w:pPr>
    </w:p>
    <w:p w:rsidR="00F24A26" w:rsidRPr="003D5A30" w:rsidRDefault="00E6248D">
      <w:pPr>
        <w:tabs>
          <w:tab w:val="left" w:pos="5790"/>
        </w:tabs>
        <w:rPr>
          <w:lang w:val="es-CO"/>
        </w:rPr>
      </w:pPr>
      <w:r w:rsidRPr="00E6248D">
        <w:rPr>
          <w:lang w:val="es-CO"/>
        </w:rPr>
        <w:tab/>
      </w:r>
    </w:p>
    <w:p w:rsidR="00F24A26" w:rsidRPr="003D5A30" w:rsidRDefault="00F24A26">
      <w:pPr>
        <w:tabs>
          <w:tab w:val="left" w:pos="5790"/>
        </w:tabs>
        <w:rPr>
          <w:lang w:val="es-CO"/>
        </w:rPr>
      </w:pPr>
    </w:p>
    <w:p w:rsidR="00F24A26" w:rsidRPr="003D5A30" w:rsidRDefault="00F24A26">
      <w:pPr>
        <w:tabs>
          <w:tab w:val="left" w:pos="5790"/>
        </w:tabs>
        <w:rPr>
          <w:lang w:val="es-CO"/>
        </w:rPr>
      </w:pPr>
    </w:p>
    <w:p w:rsidR="00F24A26" w:rsidRPr="003D5A30" w:rsidRDefault="00F24A26">
      <w:pPr>
        <w:jc w:val="center"/>
        <w:rPr>
          <w:lang w:val="es-CO"/>
        </w:rPr>
      </w:pPr>
    </w:p>
    <w:p w:rsidR="00F24A26" w:rsidRPr="003D5A30" w:rsidRDefault="00E6248D">
      <w:pPr>
        <w:jc w:val="center"/>
        <w:rPr>
          <w:i/>
          <w:iCs/>
          <w:sz w:val="36"/>
          <w:lang w:val="es-CO"/>
        </w:rPr>
      </w:pPr>
      <w:r w:rsidRPr="00E6248D">
        <w:rPr>
          <w:b/>
          <w:bCs/>
          <w:sz w:val="36"/>
          <w:lang w:val="es-CO"/>
        </w:rPr>
        <w:t>Proyecto:</w:t>
      </w:r>
      <w:r w:rsidRPr="00E6248D">
        <w:rPr>
          <w:i/>
          <w:iCs/>
          <w:sz w:val="36"/>
          <w:lang w:val="es-CO"/>
        </w:rPr>
        <w:t xml:space="preserve"> [indicar el nombre del Proyecto]</w:t>
      </w:r>
    </w:p>
    <w:p w:rsidR="00F24A26" w:rsidRPr="003D5A30" w:rsidRDefault="00F24A26">
      <w:pPr>
        <w:jc w:val="center"/>
        <w:rPr>
          <w:i/>
          <w:iCs/>
          <w:sz w:val="36"/>
          <w:lang w:val="es-CO"/>
        </w:rPr>
      </w:pPr>
    </w:p>
    <w:p w:rsidR="00F24A26" w:rsidRPr="003D5A30" w:rsidRDefault="00F24A26">
      <w:pPr>
        <w:jc w:val="center"/>
        <w:rPr>
          <w:lang w:val="es-CO"/>
        </w:rPr>
      </w:pPr>
    </w:p>
    <w:p w:rsidR="00F24A26" w:rsidRPr="003D5A30" w:rsidRDefault="00F24A26">
      <w:pPr>
        <w:jc w:val="center"/>
        <w:rPr>
          <w:lang w:val="es-CO"/>
        </w:rPr>
      </w:pPr>
    </w:p>
    <w:p w:rsidR="00F24A26" w:rsidRPr="003D5A30" w:rsidRDefault="00F24A26">
      <w:pPr>
        <w:jc w:val="center"/>
        <w:rPr>
          <w:lang w:val="es-CO"/>
        </w:rPr>
      </w:pPr>
    </w:p>
    <w:p w:rsidR="00F24A26" w:rsidRPr="003D5A30" w:rsidRDefault="00E6248D">
      <w:pPr>
        <w:jc w:val="center"/>
        <w:rPr>
          <w:i/>
          <w:iCs/>
          <w:sz w:val="36"/>
          <w:lang w:val="es-CO"/>
        </w:rPr>
      </w:pPr>
      <w:r w:rsidRPr="00E6248D">
        <w:rPr>
          <w:b/>
          <w:bCs/>
          <w:sz w:val="36"/>
          <w:lang w:val="es-CO"/>
        </w:rPr>
        <w:t>Comprador:</w:t>
      </w:r>
      <w:r w:rsidRPr="00E6248D">
        <w:rPr>
          <w:i/>
          <w:iCs/>
          <w:sz w:val="36"/>
          <w:lang w:val="es-CO"/>
        </w:rPr>
        <w:t xml:space="preserve"> [indicar el nombre del Comprador]</w:t>
      </w:r>
    </w:p>
    <w:p w:rsidR="00F24A26" w:rsidRPr="003D5A30" w:rsidRDefault="00F24A26">
      <w:pPr>
        <w:jc w:val="center"/>
        <w:rPr>
          <w:b/>
          <w:bCs/>
          <w:i/>
          <w:iCs/>
          <w:lang w:val="es-CO"/>
        </w:rPr>
        <w:sectPr w:rsidR="00F24A26" w:rsidRPr="003D5A30">
          <w:headerReference w:type="even" r:id="rId13"/>
          <w:type w:val="oddPage"/>
          <w:pgSz w:w="12240" w:h="15840" w:code="1"/>
          <w:pgMar w:top="1440" w:right="1440" w:bottom="1440" w:left="1800" w:header="720" w:footer="720" w:gutter="0"/>
          <w:paperSrc w:first="15" w:other="15"/>
          <w:pgNumType w:fmt="lowerRoman"/>
          <w:cols w:space="720"/>
          <w:titlePg/>
          <w:docGrid w:linePitch="360"/>
        </w:sectPr>
      </w:pPr>
    </w:p>
    <w:p w:rsidR="00F24A26" w:rsidRPr="003D5A30" w:rsidRDefault="00E6248D">
      <w:pPr>
        <w:jc w:val="center"/>
        <w:rPr>
          <w:b/>
          <w:bCs/>
          <w:sz w:val="36"/>
          <w:lang w:val="es-CO"/>
        </w:rPr>
      </w:pPr>
      <w:r w:rsidRPr="00E6248D">
        <w:rPr>
          <w:b/>
          <w:bCs/>
          <w:sz w:val="36"/>
          <w:lang w:val="es-CO"/>
        </w:rPr>
        <w:lastRenderedPageBreak/>
        <w:t>Índice General</w:t>
      </w:r>
    </w:p>
    <w:p w:rsidR="00F24A26" w:rsidRPr="003D5A30" w:rsidRDefault="00F24A26">
      <w:pPr>
        <w:jc w:val="center"/>
        <w:rPr>
          <w:lang w:val="es-CO"/>
        </w:rPr>
      </w:pPr>
    </w:p>
    <w:p w:rsidR="00F24A26" w:rsidRPr="003D5A30" w:rsidRDefault="00F24A26">
      <w:pPr>
        <w:jc w:val="center"/>
        <w:rPr>
          <w:lang w:val="es-CO"/>
        </w:rPr>
      </w:pPr>
    </w:p>
    <w:p w:rsidR="000E1CA7" w:rsidRDefault="00620DFC">
      <w:pPr>
        <w:pStyle w:val="TDC1"/>
        <w:tabs>
          <w:tab w:val="right" w:leader="dot" w:pos="8990"/>
        </w:tabs>
        <w:spacing w:after="120"/>
        <w:rPr>
          <w:rFonts w:ascii="Times New Roman" w:hAnsi="Times New Roman"/>
          <w:b w:val="0"/>
          <w:noProof/>
          <w:lang w:val="es-CO"/>
        </w:rPr>
      </w:pPr>
      <w:r w:rsidRPr="00E6248D">
        <w:rPr>
          <w:lang w:val="es-CO"/>
        </w:rPr>
        <w:fldChar w:fldCharType="begin"/>
      </w:r>
      <w:r w:rsidR="00E6248D" w:rsidRPr="00E6248D">
        <w:rPr>
          <w:lang w:val="es-CO"/>
        </w:rPr>
        <w:instrText xml:space="preserve"> TOC \h \z \t "Heading 4,1,Subtitle,2" </w:instrText>
      </w:r>
      <w:r w:rsidRPr="00E6248D">
        <w:rPr>
          <w:lang w:val="es-CO"/>
        </w:rPr>
        <w:fldChar w:fldCharType="separate"/>
      </w:r>
      <w:hyperlink w:anchor="_Toc89491434" w:history="1">
        <w:r w:rsidR="00E6248D" w:rsidRPr="00E6248D">
          <w:rPr>
            <w:rStyle w:val="Hipervnculo"/>
            <w:noProof/>
            <w:szCs w:val="40"/>
            <w:lang w:val="es-CO"/>
          </w:rPr>
          <w:t xml:space="preserve">PARTE 1 </w:t>
        </w:r>
        <w:r w:rsidR="00E6248D" w:rsidRPr="00E6248D">
          <w:rPr>
            <w:rStyle w:val="Hipervnculo"/>
            <w:rFonts w:hint="eastAsia"/>
            <w:noProof/>
            <w:szCs w:val="40"/>
            <w:lang w:val="es-CO"/>
          </w:rPr>
          <w:t>–</w:t>
        </w:r>
        <w:r w:rsidR="00E6248D" w:rsidRPr="00E6248D">
          <w:rPr>
            <w:rStyle w:val="Hipervnculo"/>
            <w:noProof/>
            <w:szCs w:val="40"/>
            <w:lang w:val="es-CO"/>
          </w:rPr>
          <w:t xml:space="preserve"> Procedimientos de Licitaci</w:t>
        </w:r>
        <w:r w:rsidR="00E6248D" w:rsidRPr="00E6248D">
          <w:rPr>
            <w:rStyle w:val="Hipervnculo"/>
            <w:rFonts w:hint="eastAsia"/>
            <w:noProof/>
            <w:szCs w:val="40"/>
            <w:lang w:val="es-CO"/>
          </w:rPr>
          <w:t>ó</w:t>
        </w:r>
        <w:r w:rsidR="00E6248D" w:rsidRPr="00E6248D">
          <w:rPr>
            <w:rStyle w:val="Hipervnculo"/>
            <w:noProof/>
            <w:szCs w:val="40"/>
            <w:lang w:val="es-CO"/>
          </w:rPr>
          <w:t>n</w:t>
        </w:r>
        <w:r w:rsidR="00E6248D" w:rsidRPr="00E6248D">
          <w:rPr>
            <w:noProof/>
            <w:webHidden/>
            <w:lang w:val="es-CO"/>
          </w:rPr>
          <w:tab/>
        </w:r>
        <w:r w:rsidRPr="00E6248D">
          <w:rPr>
            <w:noProof/>
            <w:webHidden/>
            <w:lang w:val="es-CO"/>
          </w:rPr>
          <w:fldChar w:fldCharType="begin"/>
        </w:r>
        <w:r w:rsidR="00E6248D" w:rsidRPr="00E6248D">
          <w:rPr>
            <w:noProof/>
            <w:webHidden/>
            <w:lang w:val="es-CO"/>
          </w:rPr>
          <w:instrText xml:space="preserve"> PAGEREF _Toc89491434 \h </w:instrText>
        </w:r>
        <w:r w:rsidRPr="00E6248D">
          <w:rPr>
            <w:noProof/>
            <w:webHidden/>
            <w:lang w:val="es-CO"/>
          </w:rPr>
        </w:r>
        <w:r w:rsidRPr="00E6248D">
          <w:rPr>
            <w:noProof/>
            <w:webHidden/>
            <w:lang w:val="es-CO"/>
          </w:rPr>
          <w:fldChar w:fldCharType="separate"/>
        </w:r>
        <w:r w:rsidR="007E03D7">
          <w:rPr>
            <w:noProof/>
            <w:webHidden/>
            <w:lang w:val="es-CO"/>
          </w:rPr>
          <w:t>1</w:t>
        </w:r>
        <w:r w:rsidRPr="00E6248D">
          <w:rPr>
            <w:noProof/>
            <w:webHidden/>
            <w:lang w:val="es-CO"/>
          </w:rPr>
          <w:fldChar w:fldCharType="end"/>
        </w:r>
      </w:hyperlink>
    </w:p>
    <w:p w:rsidR="00F24A26" w:rsidRPr="003D5A30" w:rsidRDefault="009969E6">
      <w:pPr>
        <w:pStyle w:val="TDC2"/>
        <w:tabs>
          <w:tab w:val="right" w:leader="dot" w:pos="8990"/>
        </w:tabs>
        <w:spacing w:after="100"/>
        <w:rPr>
          <w:noProof/>
          <w:lang w:val="es-CO"/>
        </w:rPr>
      </w:pPr>
      <w:hyperlink w:anchor="_Toc89491435" w:history="1">
        <w:r w:rsidR="00E6248D" w:rsidRPr="00E6248D">
          <w:rPr>
            <w:rStyle w:val="Hipervnculo"/>
            <w:noProof/>
            <w:szCs w:val="40"/>
            <w:lang w:val="es-CO"/>
          </w:rPr>
          <w:t>Secci</w:t>
        </w:r>
        <w:r w:rsidR="00E6248D" w:rsidRPr="00E6248D">
          <w:rPr>
            <w:rStyle w:val="Hipervnculo"/>
            <w:rFonts w:hint="eastAsia"/>
            <w:noProof/>
            <w:szCs w:val="40"/>
            <w:lang w:val="es-CO"/>
          </w:rPr>
          <w:t>ó</w:t>
        </w:r>
        <w:r w:rsidR="00E6248D" w:rsidRPr="00E6248D">
          <w:rPr>
            <w:rStyle w:val="Hipervnculo"/>
            <w:noProof/>
            <w:szCs w:val="40"/>
            <w:lang w:val="es-CO"/>
          </w:rPr>
          <w:t>n I.  Instrucciones a los Licitantes</w:t>
        </w:r>
        <w:r w:rsidR="00E6248D" w:rsidRPr="00E6248D">
          <w:rPr>
            <w:noProof/>
            <w:webHidden/>
            <w:lang w:val="es-CO"/>
          </w:rPr>
          <w:tab/>
        </w:r>
        <w:r w:rsidR="00620DFC" w:rsidRPr="00E6248D">
          <w:rPr>
            <w:noProof/>
            <w:webHidden/>
            <w:lang w:val="es-CO"/>
          </w:rPr>
          <w:fldChar w:fldCharType="begin"/>
        </w:r>
        <w:r w:rsidR="00E6248D" w:rsidRPr="00E6248D">
          <w:rPr>
            <w:noProof/>
            <w:webHidden/>
            <w:lang w:val="es-CO"/>
          </w:rPr>
          <w:instrText xml:space="preserve"> PAGEREF _Toc89491435 \h </w:instrText>
        </w:r>
        <w:r w:rsidR="00620DFC" w:rsidRPr="00E6248D">
          <w:rPr>
            <w:noProof/>
            <w:webHidden/>
            <w:lang w:val="es-CO"/>
          </w:rPr>
        </w:r>
        <w:r w:rsidR="00620DFC" w:rsidRPr="00E6248D">
          <w:rPr>
            <w:noProof/>
            <w:webHidden/>
            <w:lang w:val="es-CO"/>
          </w:rPr>
          <w:fldChar w:fldCharType="separate"/>
        </w:r>
        <w:r w:rsidR="007E03D7">
          <w:rPr>
            <w:noProof/>
            <w:webHidden/>
            <w:lang w:val="es-CO"/>
          </w:rPr>
          <w:t>3</w:t>
        </w:r>
        <w:r w:rsidR="00620DFC" w:rsidRPr="00E6248D">
          <w:rPr>
            <w:noProof/>
            <w:webHidden/>
            <w:lang w:val="es-CO"/>
          </w:rPr>
          <w:fldChar w:fldCharType="end"/>
        </w:r>
      </w:hyperlink>
    </w:p>
    <w:p w:rsidR="00F24A26" w:rsidRPr="003D5A30" w:rsidRDefault="009969E6">
      <w:pPr>
        <w:pStyle w:val="TDC2"/>
        <w:tabs>
          <w:tab w:val="right" w:leader="dot" w:pos="8990"/>
        </w:tabs>
        <w:spacing w:after="100"/>
        <w:rPr>
          <w:noProof/>
          <w:lang w:val="es-CO"/>
        </w:rPr>
      </w:pPr>
      <w:hyperlink w:anchor="_Toc89491436" w:history="1">
        <w:r w:rsidR="00E6248D" w:rsidRPr="00E6248D">
          <w:rPr>
            <w:rStyle w:val="Hipervnculo"/>
            <w:noProof/>
            <w:szCs w:val="40"/>
            <w:lang w:val="es-CO"/>
          </w:rPr>
          <w:t>Secci</w:t>
        </w:r>
        <w:r w:rsidR="00E6248D" w:rsidRPr="00E6248D">
          <w:rPr>
            <w:rStyle w:val="Hipervnculo"/>
            <w:rFonts w:hint="eastAsia"/>
            <w:noProof/>
            <w:szCs w:val="40"/>
            <w:lang w:val="es-CO"/>
          </w:rPr>
          <w:t>ó</w:t>
        </w:r>
        <w:r w:rsidR="00E6248D" w:rsidRPr="00E6248D">
          <w:rPr>
            <w:rStyle w:val="Hipervnculo"/>
            <w:noProof/>
            <w:szCs w:val="40"/>
            <w:lang w:val="es-CO"/>
          </w:rPr>
          <w:t>n II.  Datos de la Licitaci</w:t>
        </w:r>
        <w:r w:rsidR="00E6248D" w:rsidRPr="00E6248D">
          <w:rPr>
            <w:rStyle w:val="Hipervnculo"/>
            <w:rFonts w:hint="eastAsia"/>
            <w:noProof/>
            <w:szCs w:val="40"/>
            <w:lang w:val="es-CO"/>
          </w:rPr>
          <w:t>ó</w:t>
        </w:r>
        <w:r w:rsidR="00E6248D" w:rsidRPr="00E6248D">
          <w:rPr>
            <w:rStyle w:val="Hipervnculo"/>
            <w:noProof/>
            <w:szCs w:val="40"/>
            <w:lang w:val="es-CO"/>
          </w:rPr>
          <w:t>n (DDL)</w:t>
        </w:r>
        <w:r w:rsidR="00E6248D" w:rsidRPr="00E6248D">
          <w:rPr>
            <w:noProof/>
            <w:webHidden/>
            <w:lang w:val="es-CO"/>
          </w:rPr>
          <w:tab/>
        </w:r>
        <w:r w:rsidR="00620DFC" w:rsidRPr="00E6248D">
          <w:rPr>
            <w:noProof/>
            <w:webHidden/>
            <w:lang w:val="es-CO"/>
          </w:rPr>
          <w:fldChar w:fldCharType="begin"/>
        </w:r>
        <w:r w:rsidR="00E6248D" w:rsidRPr="00E6248D">
          <w:rPr>
            <w:noProof/>
            <w:webHidden/>
            <w:lang w:val="es-CO"/>
          </w:rPr>
          <w:instrText xml:space="preserve"> PAGEREF _Toc89491436 \h </w:instrText>
        </w:r>
        <w:r w:rsidR="00620DFC" w:rsidRPr="00E6248D">
          <w:rPr>
            <w:noProof/>
            <w:webHidden/>
            <w:lang w:val="es-CO"/>
          </w:rPr>
        </w:r>
        <w:r w:rsidR="00620DFC" w:rsidRPr="00E6248D">
          <w:rPr>
            <w:noProof/>
            <w:webHidden/>
            <w:lang w:val="es-CO"/>
          </w:rPr>
          <w:fldChar w:fldCharType="separate"/>
        </w:r>
        <w:r w:rsidR="007E03D7">
          <w:rPr>
            <w:noProof/>
            <w:webHidden/>
            <w:lang w:val="es-CO"/>
          </w:rPr>
          <w:t>33</w:t>
        </w:r>
        <w:r w:rsidR="00620DFC" w:rsidRPr="00E6248D">
          <w:rPr>
            <w:noProof/>
            <w:webHidden/>
            <w:lang w:val="es-CO"/>
          </w:rPr>
          <w:fldChar w:fldCharType="end"/>
        </w:r>
      </w:hyperlink>
    </w:p>
    <w:p w:rsidR="00F24A26" w:rsidRPr="003D5A30" w:rsidRDefault="009969E6">
      <w:pPr>
        <w:pStyle w:val="TDC2"/>
        <w:tabs>
          <w:tab w:val="right" w:leader="dot" w:pos="8990"/>
        </w:tabs>
        <w:spacing w:after="100"/>
        <w:rPr>
          <w:noProof/>
          <w:lang w:val="es-CO"/>
        </w:rPr>
      </w:pPr>
      <w:hyperlink w:anchor="_Toc89491437" w:history="1">
        <w:r w:rsidR="00E6248D" w:rsidRPr="00E6248D">
          <w:rPr>
            <w:rStyle w:val="Hipervnculo"/>
            <w:noProof/>
            <w:szCs w:val="40"/>
            <w:lang w:val="es-CO"/>
          </w:rPr>
          <w:t>Secci</w:t>
        </w:r>
        <w:r w:rsidR="00E6248D" w:rsidRPr="00E6248D">
          <w:rPr>
            <w:rStyle w:val="Hipervnculo"/>
            <w:rFonts w:hint="eastAsia"/>
            <w:noProof/>
            <w:szCs w:val="40"/>
            <w:lang w:val="es-CO"/>
          </w:rPr>
          <w:t>ó</w:t>
        </w:r>
        <w:r w:rsidR="00E6248D" w:rsidRPr="00E6248D">
          <w:rPr>
            <w:rStyle w:val="Hipervnculo"/>
            <w:noProof/>
            <w:szCs w:val="40"/>
            <w:lang w:val="es-CO"/>
          </w:rPr>
          <w:t>n III. Criterios de Evaluaci</w:t>
        </w:r>
        <w:r w:rsidR="00E6248D" w:rsidRPr="00E6248D">
          <w:rPr>
            <w:rStyle w:val="Hipervnculo"/>
            <w:rFonts w:hint="eastAsia"/>
            <w:noProof/>
            <w:szCs w:val="40"/>
            <w:lang w:val="es-CO"/>
          </w:rPr>
          <w:t>ó</w:t>
        </w:r>
        <w:r w:rsidR="00E6248D" w:rsidRPr="00E6248D">
          <w:rPr>
            <w:rStyle w:val="Hipervnculo"/>
            <w:noProof/>
            <w:szCs w:val="40"/>
            <w:lang w:val="es-CO"/>
          </w:rPr>
          <w:t>n y Calificaci</w:t>
        </w:r>
        <w:r w:rsidR="00E6248D" w:rsidRPr="00E6248D">
          <w:rPr>
            <w:rStyle w:val="Hipervnculo"/>
            <w:rFonts w:hint="eastAsia"/>
            <w:noProof/>
            <w:szCs w:val="40"/>
            <w:lang w:val="es-CO"/>
          </w:rPr>
          <w:t>ó</w:t>
        </w:r>
        <w:r w:rsidR="00E6248D" w:rsidRPr="00E6248D">
          <w:rPr>
            <w:rStyle w:val="Hipervnculo"/>
            <w:noProof/>
            <w:szCs w:val="40"/>
            <w:lang w:val="es-CO"/>
          </w:rPr>
          <w:t>n</w:t>
        </w:r>
        <w:r w:rsidR="00E6248D" w:rsidRPr="00E6248D">
          <w:rPr>
            <w:noProof/>
            <w:webHidden/>
            <w:lang w:val="es-CO"/>
          </w:rPr>
          <w:tab/>
        </w:r>
        <w:r w:rsidR="00620DFC" w:rsidRPr="00E6248D">
          <w:rPr>
            <w:noProof/>
            <w:webHidden/>
            <w:lang w:val="es-CO"/>
          </w:rPr>
          <w:fldChar w:fldCharType="begin"/>
        </w:r>
        <w:r w:rsidR="00E6248D" w:rsidRPr="00E6248D">
          <w:rPr>
            <w:noProof/>
            <w:webHidden/>
            <w:lang w:val="es-CO"/>
          </w:rPr>
          <w:instrText xml:space="preserve"> PAGEREF _Toc89491437 \h </w:instrText>
        </w:r>
        <w:r w:rsidR="00620DFC" w:rsidRPr="00E6248D">
          <w:rPr>
            <w:noProof/>
            <w:webHidden/>
            <w:lang w:val="es-CO"/>
          </w:rPr>
        </w:r>
        <w:r w:rsidR="00620DFC" w:rsidRPr="00E6248D">
          <w:rPr>
            <w:noProof/>
            <w:webHidden/>
            <w:lang w:val="es-CO"/>
          </w:rPr>
          <w:fldChar w:fldCharType="separate"/>
        </w:r>
        <w:r w:rsidR="007E03D7">
          <w:rPr>
            <w:noProof/>
            <w:webHidden/>
            <w:lang w:val="es-CO"/>
          </w:rPr>
          <w:t>41</w:t>
        </w:r>
        <w:r w:rsidR="00620DFC" w:rsidRPr="00E6248D">
          <w:rPr>
            <w:noProof/>
            <w:webHidden/>
            <w:lang w:val="es-CO"/>
          </w:rPr>
          <w:fldChar w:fldCharType="end"/>
        </w:r>
      </w:hyperlink>
    </w:p>
    <w:p w:rsidR="00F24A26" w:rsidRPr="003D5A30" w:rsidRDefault="009969E6">
      <w:pPr>
        <w:pStyle w:val="TDC2"/>
        <w:tabs>
          <w:tab w:val="right" w:leader="dot" w:pos="8990"/>
        </w:tabs>
        <w:spacing w:after="100"/>
        <w:rPr>
          <w:noProof/>
          <w:lang w:val="es-CO"/>
        </w:rPr>
      </w:pPr>
      <w:hyperlink w:anchor="_Toc89491438" w:history="1">
        <w:r w:rsidR="00E6248D" w:rsidRPr="00E6248D">
          <w:rPr>
            <w:rStyle w:val="Hipervnculo"/>
            <w:noProof/>
            <w:szCs w:val="40"/>
            <w:lang w:val="es-CO"/>
          </w:rPr>
          <w:t>Secci</w:t>
        </w:r>
        <w:r w:rsidR="00E6248D" w:rsidRPr="00E6248D">
          <w:rPr>
            <w:rStyle w:val="Hipervnculo"/>
            <w:rFonts w:hint="eastAsia"/>
            <w:noProof/>
            <w:szCs w:val="40"/>
            <w:lang w:val="es-CO"/>
          </w:rPr>
          <w:t>ó</w:t>
        </w:r>
        <w:r w:rsidR="00E6248D" w:rsidRPr="00E6248D">
          <w:rPr>
            <w:rStyle w:val="Hipervnculo"/>
            <w:noProof/>
            <w:szCs w:val="40"/>
            <w:lang w:val="es-CO"/>
          </w:rPr>
          <w:t>n IV. Formularios de la Oferta</w:t>
        </w:r>
        <w:r w:rsidR="00E6248D" w:rsidRPr="00E6248D">
          <w:rPr>
            <w:noProof/>
            <w:webHidden/>
            <w:lang w:val="es-CO"/>
          </w:rPr>
          <w:tab/>
        </w:r>
        <w:r w:rsidR="00620DFC" w:rsidRPr="00E6248D">
          <w:rPr>
            <w:noProof/>
            <w:webHidden/>
            <w:lang w:val="es-CO"/>
          </w:rPr>
          <w:fldChar w:fldCharType="begin"/>
        </w:r>
        <w:r w:rsidR="00E6248D" w:rsidRPr="00E6248D">
          <w:rPr>
            <w:noProof/>
            <w:webHidden/>
            <w:lang w:val="es-CO"/>
          </w:rPr>
          <w:instrText xml:space="preserve"> PAGEREF _Toc89491438 \h </w:instrText>
        </w:r>
        <w:r w:rsidR="00620DFC" w:rsidRPr="00E6248D">
          <w:rPr>
            <w:noProof/>
            <w:webHidden/>
            <w:lang w:val="es-CO"/>
          </w:rPr>
        </w:r>
        <w:r w:rsidR="00620DFC" w:rsidRPr="00E6248D">
          <w:rPr>
            <w:noProof/>
            <w:webHidden/>
            <w:lang w:val="es-CO"/>
          </w:rPr>
          <w:fldChar w:fldCharType="separate"/>
        </w:r>
        <w:r w:rsidR="007E03D7">
          <w:rPr>
            <w:noProof/>
            <w:webHidden/>
            <w:lang w:val="es-CO"/>
          </w:rPr>
          <w:t>47</w:t>
        </w:r>
        <w:r w:rsidR="00620DFC" w:rsidRPr="00E6248D">
          <w:rPr>
            <w:noProof/>
            <w:webHidden/>
            <w:lang w:val="es-CO"/>
          </w:rPr>
          <w:fldChar w:fldCharType="end"/>
        </w:r>
      </w:hyperlink>
    </w:p>
    <w:p w:rsidR="00F24A26" w:rsidRPr="003D5A30" w:rsidRDefault="009969E6">
      <w:pPr>
        <w:pStyle w:val="TDC2"/>
        <w:tabs>
          <w:tab w:val="right" w:leader="dot" w:pos="8990"/>
        </w:tabs>
        <w:spacing w:after="100"/>
        <w:rPr>
          <w:noProof/>
          <w:lang w:val="es-CO"/>
        </w:rPr>
      </w:pPr>
      <w:hyperlink w:anchor="_Toc89491439" w:history="1">
        <w:r w:rsidR="00E6248D" w:rsidRPr="00E6248D">
          <w:rPr>
            <w:rStyle w:val="Hipervnculo"/>
            <w:noProof/>
            <w:szCs w:val="40"/>
            <w:lang w:val="es-CO"/>
          </w:rPr>
          <w:t>Secci</w:t>
        </w:r>
        <w:r w:rsidR="00E6248D" w:rsidRPr="00E6248D">
          <w:rPr>
            <w:rStyle w:val="Hipervnculo"/>
            <w:rFonts w:hint="eastAsia"/>
            <w:noProof/>
            <w:szCs w:val="40"/>
            <w:lang w:val="es-CO"/>
          </w:rPr>
          <w:t>ó</w:t>
        </w:r>
        <w:r w:rsidR="00E6248D" w:rsidRPr="00E6248D">
          <w:rPr>
            <w:rStyle w:val="Hipervnculo"/>
            <w:noProof/>
            <w:szCs w:val="40"/>
            <w:lang w:val="es-CO"/>
          </w:rPr>
          <w:t>n V.  Pa</w:t>
        </w:r>
        <w:r w:rsidR="00E6248D" w:rsidRPr="00E6248D">
          <w:rPr>
            <w:rStyle w:val="Hipervnculo"/>
            <w:rFonts w:hint="eastAsia"/>
            <w:noProof/>
            <w:szCs w:val="40"/>
            <w:lang w:val="es-CO"/>
          </w:rPr>
          <w:t>í</w:t>
        </w:r>
        <w:r w:rsidR="00E6248D" w:rsidRPr="00E6248D">
          <w:rPr>
            <w:rStyle w:val="Hipervnculo"/>
            <w:noProof/>
            <w:szCs w:val="40"/>
            <w:lang w:val="es-CO"/>
          </w:rPr>
          <w:t>ses Elegibles</w:t>
        </w:r>
        <w:r w:rsidR="00E6248D" w:rsidRPr="00E6248D">
          <w:rPr>
            <w:noProof/>
            <w:webHidden/>
            <w:lang w:val="es-CO"/>
          </w:rPr>
          <w:tab/>
        </w:r>
        <w:r w:rsidR="00620DFC" w:rsidRPr="00E6248D">
          <w:rPr>
            <w:noProof/>
            <w:webHidden/>
            <w:lang w:val="es-CO"/>
          </w:rPr>
          <w:fldChar w:fldCharType="begin"/>
        </w:r>
        <w:r w:rsidR="00E6248D" w:rsidRPr="00E6248D">
          <w:rPr>
            <w:noProof/>
            <w:webHidden/>
            <w:lang w:val="es-CO"/>
          </w:rPr>
          <w:instrText xml:space="preserve"> PAGEREF _Toc89491439 \h </w:instrText>
        </w:r>
        <w:r w:rsidR="00620DFC" w:rsidRPr="00E6248D">
          <w:rPr>
            <w:noProof/>
            <w:webHidden/>
            <w:lang w:val="es-CO"/>
          </w:rPr>
        </w:r>
        <w:r w:rsidR="00620DFC" w:rsidRPr="00E6248D">
          <w:rPr>
            <w:noProof/>
            <w:webHidden/>
            <w:lang w:val="es-CO"/>
          </w:rPr>
          <w:fldChar w:fldCharType="separate"/>
        </w:r>
        <w:r w:rsidR="007E03D7">
          <w:rPr>
            <w:noProof/>
            <w:webHidden/>
            <w:lang w:val="es-CO"/>
          </w:rPr>
          <w:t>71</w:t>
        </w:r>
        <w:r w:rsidR="00620DFC" w:rsidRPr="00E6248D">
          <w:rPr>
            <w:noProof/>
            <w:webHidden/>
            <w:lang w:val="es-CO"/>
          </w:rPr>
          <w:fldChar w:fldCharType="end"/>
        </w:r>
      </w:hyperlink>
    </w:p>
    <w:p w:rsidR="000E1CA7" w:rsidRDefault="009969E6">
      <w:pPr>
        <w:pStyle w:val="TDC1"/>
        <w:tabs>
          <w:tab w:val="right" w:leader="dot" w:pos="8990"/>
        </w:tabs>
        <w:spacing w:after="120"/>
        <w:rPr>
          <w:rFonts w:ascii="Times New Roman" w:hAnsi="Times New Roman"/>
          <w:b w:val="0"/>
          <w:noProof/>
          <w:lang w:val="es-CO"/>
        </w:rPr>
      </w:pPr>
      <w:hyperlink w:anchor="_Toc89491440" w:history="1">
        <w:r w:rsidR="00E6248D" w:rsidRPr="00E6248D">
          <w:rPr>
            <w:rStyle w:val="Hipervnculo"/>
            <w:noProof/>
            <w:szCs w:val="40"/>
            <w:lang w:val="es-CO"/>
          </w:rPr>
          <w:t xml:space="preserve">PARTE 2 </w:t>
        </w:r>
        <w:r w:rsidR="00E6248D" w:rsidRPr="00E6248D">
          <w:rPr>
            <w:rStyle w:val="Hipervnculo"/>
            <w:rFonts w:hint="eastAsia"/>
            <w:noProof/>
            <w:szCs w:val="40"/>
            <w:lang w:val="es-CO"/>
          </w:rPr>
          <w:t>–</w:t>
        </w:r>
        <w:r w:rsidR="00E6248D" w:rsidRPr="00E6248D">
          <w:rPr>
            <w:rStyle w:val="Hipervnculo"/>
            <w:noProof/>
            <w:szCs w:val="40"/>
            <w:lang w:val="es-CO"/>
          </w:rPr>
          <w:t xml:space="preserve"> Requisitos de los Bienes y Servicio</w:t>
        </w:r>
        <w:r w:rsidR="00E6248D" w:rsidRPr="00E6248D">
          <w:rPr>
            <w:noProof/>
            <w:webHidden/>
            <w:lang w:val="es-CO"/>
          </w:rPr>
          <w:tab/>
        </w:r>
        <w:r w:rsidR="00620DFC" w:rsidRPr="00E6248D">
          <w:rPr>
            <w:noProof/>
            <w:webHidden/>
            <w:lang w:val="es-CO"/>
          </w:rPr>
          <w:fldChar w:fldCharType="begin"/>
        </w:r>
        <w:r w:rsidR="00E6248D" w:rsidRPr="00E6248D">
          <w:rPr>
            <w:noProof/>
            <w:webHidden/>
            <w:lang w:val="es-CO"/>
          </w:rPr>
          <w:instrText xml:space="preserve"> PAGEREF _Toc89491440 \h </w:instrText>
        </w:r>
        <w:r w:rsidR="00620DFC" w:rsidRPr="00E6248D">
          <w:rPr>
            <w:noProof/>
            <w:webHidden/>
            <w:lang w:val="es-CO"/>
          </w:rPr>
        </w:r>
        <w:r w:rsidR="00620DFC" w:rsidRPr="00E6248D">
          <w:rPr>
            <w:noProof/>
            <w:webHidden/>
            <w:lang w:val="es-CO"/>
          </w:rPr>
          <w:fldChar w:fldCharType="separate"/>
        </w:r>
        <w:r w:rsidR="007E03D7">
          <w:rPr>
            <w:noProof/>
            <w:webHidden/>
            <w:lang w:val="es-CO"/>
          </w:rPr>
          <w:t>73</w:t>
        </w:r>
        <w:r w:rsidR="00620DFC" w:rsidRPr="00E6248D">
          <w:rPr>
            <w:noProof/>
            <w:webHidden/>
            <w:lang w:val="es-CO"/>
          </w:rPr>
          <w:fldChar w:fldCharType="end"/>
        </w:r>
      </w:hyperlink>
    </w:p>
    <w:p w:rsidR="00F24A26" w:rsidRPr="003D5A30" w:rsidRDefault="009969E6">
      <w:pPr>
        <w:pStyle w:val="TDC2"/>
        <w:tabs>
          <w:tab w:val="right" w:leader="dot" w:pos="8990"/>
        </w:tabs>
        <w:rPr>
          <w:noProof/>
          <w:lang w:val="es-CO"/>
        </w:rPr>
      </w:pPr>
      <w:hyperlink w:anchor="_Toc89491441" w:history="1">
        <w:r w:rsidR="00E6248D" w:rsidRPr="00E6248D">
          <w:rPr>
            <w:rStyle w:val="Hipervnculo"/>
            <w:noProof/>
            <w:szCs w:val="40"/>
            <w:lang w:val="es-CO"/>
          </w:rPr>
          <w:t>Secci</w:t>
        </w:r>
        <w:r w:rsidR="00E6248D" w:rsidRPr="00E6248D">
          <w:rPr>
            <w:rStyle w:val="Hipervnculo"/>
            <w:rFonts w:hint="eastAsia"/>
            <w:noProof/>
            <w:szCs w:val="40"/>
            <w:lang w:val="es-CO"/>
          </w:rPr>
          <w:t>ó</w:t>
        </w:r>
        <w:r w:rsidR="00E6248D" w:rsidRPr="00E6248D">
          <w:rPr>
            <w:rStyle w:val="Hipervnculo"/>
            <w:noProof/>
            <w:szCs w:val="40"/>
            <w:lang w:val="es-CO"/>
          </w:rPr>
          <w:t>n VI.  Lista de Requisitos</w:t>
        </w:r>
        <w:r w:rsidR="00E6248D" w:rsidRPr="00E6248D">
          <w:rPr>
            <w:noProof/>
            <w:webHidden/>
            <w:lang w:val="es-CO"/>
          </w:rPr>
          <w:tab/>
        </w:r>
        <w:r w:rsidR="00620DFC" w:rsidRPr="00E6248D">
          <w:rPr>
            <w:noProof/>
            <w:webHidden/>
            <w:lang w:val="es-CO"/>
          </w:rPr>
          <w:fldChar w:fldCharType="begin"/>
        </w:r>
        <w:r w:rsidR="00E6248D" w:rsidRPr="00E6248D">
          <w:rPr>
            <w:noProof/>
            <w:webHidden/>
            <w:lang w:val="es-CO"/>
          </w:rPr>
          <w:instrText xml:space="preserve"> PAGEREF _Toc89491441 \h </w:instrText>
        </w:r>
        <w:r w:rsidR="00620DFC" w:rsidRPr="00E6248D">
          <w:rPr>
            <w:noProof/>
            <w:webHidden/>
            <w:lang w:val="es-CO"/>
          </w:rPr>
        </w:r>
        <w:r w:rsidR="00620DFC" w:rsidRPr="00E6248D">
          <w:rPr>
            <w:noProof/>
            <w:webHidden/>
            <w:lang w:val="es-CO"/>
          </w:rPr>
          <w:fldChar w:fldCharType="separate"/>
        </w:r>
        <w:r w:rsidR="007E03D7">
          <w:rPr>
            <w:noProof/>
            <w:webHidden/>
            <w:lang w:val="es-CO"/>
          </w:rPr>
          <w:t>75</w:t>
        </w:r>
        <w:r w:rsidR="00620DFC" w:rsidRPr="00E6248D">
          <w:rPr>
            <w:noProof/>
            <w:webHidden/>
            <w:lang w:val="es-CO"/>
          </w:rPr>
          <w:fldChar w:fldCharType="end"/>
        </w:r>
      </w:hyperlink>
    </w:p>
    <w:p w:rsidR="000E1CA7" w:rsidRDefault="009969E6">
      <w:pPr>
        <w:pStyle w:val="TDC1"/>
        <w:tabs>
          <w:tab w:val="right" w:leader="dot" w:pos="8990"/>
        </w:tabs>
        <w:spacing w:after="120"/>
        <w:rPr>
          <w:rFonts w:ascii="Times New Roman" w:hAnsi="Times New Roman"/>
          <w:b w:val="0"/>
          <w:noProof/>
          <w:lang w:val="es-CO"/>
        </w:rPr>
      </w:pPr>
      <w:hyperlink w:anchor="_Toc89491442" w:history="1">
        <w:r w:rsidR="00E6248D" w:rsidRPr="00E6248D">
          <w:rPr>
            <w:rStyle w:val="Hipervnculo"/>
            <w:noProof/>
            <w:szCs w:val="40"/>
            <w:lang w:val="es-CO"/>
          </w:rPr>
          <w:t xml:space="preserve">PARTE 3 </w:t>
        </w:r>
        <w:r w:rsidR="00E6248D" w:rsidRPr="00E6248D">
          <w:rPr>
            <w:rStyle w:val="Hipervnculo"/>
            <w:rFonts w:hint="eastAsia"/>
            <w:noProof/>
            <w:szCs w:val="40"/>
            <w:lang w:val="es-CO"/>
          </w:rPr>
          <w:t>–</w:t>
        </w:r>
        <w:r w:rsidR="00E6248D" w:rsidRPr="00E6248D">
          <w:rPr>
            <w:rStyle w:val="Hipervnculo"/>
            <w:noProof/>
            <w:szCs w:val="40"/>
            <w:lang w:val="es-CO"/>
          </w:rPr>
          <w:t xml:space="preserve"> Contrato</w:t>
        </w:r>
        <w:r w:rsidR="00E6248D" w:rsidRPr="00E6248D">
          <w:rPr>
            <w:noProof/>
            <w:webHidden/>
            <w:lang w:val="es-CO"/>
          </w:rPr>
          <w:tab/>
        </w:r>
        <w:r w:rsidR="00620DFC" w:rsidRPr="00E6248D">
          <w:rPr>
            <w:noProof/>
            <w:webHidden/>
            <w:lang w:val="es-CO"/>
          </w:rPr>
          <w:fldChar w:fldCharType="begin"/>
        </w:r>
        <w:r w:rsidR="00E6248D" w:rsidRPr="00E6248D">
          <w:rPr>
            <w:noProof/>
            <w:webHidden/>
            <w:lang w:val="es-CO"/>
          </w:rPr>
          <w:instrText xml:space="preserve"> PAGEREF _Toc89491442 \h </w:instrText>
        </w:r>
        <w:r w:rsidR="00620DFC" w:rsidRPr="00E6248D">
          <w:rPr>
            <w:noProof/>
            <w:webHidden/>
            <w:lang w:val="es-CO"/>
          </w:rPr>
        </w:r>
        <w:r w:rsidR="00620DFC" w:rsidRPr="00E6248D">
          <w:rPr>
            <w:noProof/>
            <w:webHidden/>
            <w:lang w:val="es-CO"/>
          </w:rPr>
          <w:fldChar w:fldCharType="separate"/>
        </w:r>
        <w:r w:rsidR="007E03D7">
          <w:rPr>
            <w:noProof/>
            <w:webHidden/>
            <w:lang w:val="es-CO"/>
          </w:rPr>
          <w:t>85</w:t>
        </w:r>
        <w:r w:rsidR="00620DFC" w:rsidRPr="00E6248D">
          <w:rPr>
            <w:noProof/>
            <w:webHidden/>
            <w:lang w:val="es-CO"/>
          </w:rPr>
          <w:fldChar w:fldCharType="end"/>
        </w:r>
      </w:hyperlink>
    </w:p>
    <w:p w:rsidR="00F24A26" w:rsidRPr="003D5A30" w:rsidRDefault="009969E6">
      <w:pPr>
        <w:pStyle w:val="TDC2"/>
        <w:tabs>
          <w:tab w:val="right" w:leader="dot" w:pos="8990"/>
        </w:tabs>
        <w:spacing w:after="100"/>
        <w:rPr>
          <w:noProof/>
          <w:lang w:val="es-CO"/>
        </w:rPr>
      </w:pPr>
      <w:hyperlink w:anchor="_Toc89491443" w:history="1">
        <w:r w:rsidR="00E6248D" w:rsidRPr="00E6248D">
          <w:rPr>
            <w:rStyle w:val="Hipervnculo"/>
            <w:noProof/>
            <w:szCs w:val="40"/>
            <w:lang w:val="es-CO"/>
          </w:rPr>
          <w:t>Secci</w:t>
        </w:r>
        <w:r w:rsidR="00E6248D" w:rsidRPr="00E6248D">
          <w:rPr>
            <w:rStyle w:val="Hipervnculo"/>
            <w:rFonts w:hint="eastAsia"/>
            <w:noProof/>
            <w:szCs w:val="40"/>
            <w:lang w:val="es-CO"/>
          </w:rPr>
          <w:t>ó</w:t>
        </w:r>
        <w:r w:rsidR="00E6248D" w:rsidRPr="00E6248D">
          <w:rPr>
            <w:rStyle w:val="Hipervnculo"/>
            <w:noProof/>
            <w:szCs w:val="40"/>
            <w:lang w:val="es-CO"/>
          </w:rPr>
          <w:t>n VII. Condiciones Generales del Contrato</w:t>
        </w:r>
        <w:r w:rsidR="00E6248D" w:rsidRPr="00E6248D">
          <w:rPr>
            <w:noProof/>
            <w:webHidden/>
            <w:lang w:val="es-CO"/>
          </w:rPr>
          <w:tab/>
        </w:r>
        <w:r w:rsidR="00620DFC" w:rsidRPr="00E6248D">
          <w:rPr>
            <w:noProof/>
            <w:webHidden/>
            <w:lang w:val="es-CO"/>
          </w:rPr>
          <w:fldChar w:fldCharType="begin"/>
        </w:r>
        <w:r w:rsidR="00E6248D" w:rsidRPr="00E6248D">
          <w:rPr>
            <w:noProof/>
            <w:webHidden/>
            <w:lang w:val="es-CO"/>
          </w:rPr>
          <w:instrText xml:space="preserve"> PAGEREF _Toc89491443 \h </w:instrText>
        </w:r>
        <w:r w:rsidR="00620DFC" w:rsidRPr="00E6248D">
          <w:rPr>
            <w:noProof/>
            <w:webHidden/>
            <w:lang w:val="es-CO"/>
          </w:rPr>
        </w:r>
        <w:r w:rsidR="00620DFC" w:rsidRPr="00E6248D">
          <w:rPr>
            <w:noProof/>
            <w:webHidden/>
            <w:lang w:val="es-CO"/>
          </w:rPr>
          <w:fldChar w:fldCharType="separate"/>
        </w:r>
        <w:r w:rsidR="007E03D7">
          <w:rPr>
            <w:noProof/>
            <w:webHidden/>
            <w:lang w:val="es-CO"/>
          </w:rPr>
          <w:t>87</w:t>
        </w:r>
        <w:r w:rsidR="00620DFC" w:rsidRPr="00E6248D">
          <w:rPr>
            <w:noProof/>
            <w:webHidden/>
            <w:lang w:val="es-CO"/>
          </w:rPr>
          <w:fldChar w:fldCharType="end"/>
        </w:r>
      </w:hyperlink>
    </w:p>
    <w:p w:rsidR="00F24A26" w:rsidRPr="003D5A30" w:rsidRDefault="009969E6">
      <w:pPr>
        <w:pStyle w:val="TDC2"/>
        <w:tabs>
          <w:tab w:val="right" w:leader="dot" w:pos="8990"/>
        </w:tabs>
        <w:spacing w:after="100"/>
        <w:rPr>
          <w:noProof/>
          <w:lang w:val="es-CO"/>
        </w:rPr>
      </w:pPr>
      <w:hyperlink w:anchor="_Toc89491444" w:history="1">
        <w:r w:rsidR="00E6248D" w:rsidRPr="00E6248D">
          <w:rPr>
            <w:rStyle w:val="Hipervnculo"/>
            <w:noProof/>
            <w:szCs w:val="40"/>
            <w:lang w:val="es-CO"/>
          </w:rPr>
          <w:t>Secci</w:t>
        </w:r>
        <w:r w:rsidR="00E6248D" w:rsidRPr="00E6248D">
          <w:rPr>
            <w:rStyle w:val="Hipervnculo"/>
            <w:rFonts w:hint="eastAsia"/>
            <w:noProof/>
            <w:szCs w:val="40"/>
            <w:lang w:val="es-CO"/>
          </w:rPr>
          <w:t>ó</w:t>
        </w:r>
        <w:r w:rsidR="00E6248D" w:rsidRPr="00E6248D">
          <w:rPr>
            <w:rStyle w:val="Hipervnculo"/>
            <w:noProof/>
            <w:szCs w:val="40"/>
            <w:lang w:val="es-CO"/>
          </w:rPr>
          <w:t>n VIII. Condiciones Especiales del Contrato</w:t>
        </w:r>
        <w:r w:rsidR="00E6248D" w:rsidRPr="00E6248D">
          <w:rPr>
            <w:noProof/>
            <w:webHidden/>
            <w:lang w:val="es-CO"/>
          </w:rPr>
          <w:tab/>
        </w:r>
        <w:r w:rsidR="00620DFC" w:rsidRPr="00E6248D">
          <w:rPr>
            <w:noProof/>
            <w:webHidden/>
            <w:lang w:val="es-CO"/>
          </w:rPr>
          <w:fldChar w:fldCharType="begin"/>
        </w:r>
        <w:r w:rsidR="00E6248D" w:rsidRPr="00E6248D">
          <w:rPr>
            <w:noProof/>
            <w:webHidden/>
            <w:lang w:val="es-CO"/>
          </w:rPr>
          <w:instrText xml:space="preserve"> PAGEREF _Toc89491444 \h </w:instrText>
        </w:r>
        <w:r w:rsidR="00620DFC" w:rsidRPr="00E6248D">
          <w:rPr>
            <w:noProof/>
            <w:webHidden/>
            <w:lang w:val="es-CO"/>
          </w:rPr>
        </w:r>
        <w:r w:rsidR="00620DFC" w:rsidRPr="00E6248D">
          <w:rPr>
            <w:noProof/>
            <w:webHidden/>
            <w:lang w:val="es-CO"/>
          </w:rPr>
          <w:fldChar w:fldCharType="separate"/>
        </w:r>
        <w:r w:rsidR="007E03D7">
          <w:rPr>
            <w:noProof/>
            <w:webHidden/>
            <w:lang w:val="es-CO"/>
          </w:rPr>
          <w:t>109</w:t>
        </w:r>
        <w:r w:rsidR="00620DFC" w:rsidRPr="00E6248D">
          <w:rPr>
            <w:noProof/>
            <w:webHidden/>
            <w:lang w:val="es-CO"/>
          </w:rPr>
          <w:fldChar w:fldCharType="end"/>
        </w:r>
      </w:hyperlink>
    </w:p>
    <w:p w:rsidR="00F24A26" w:rsidRPr="003D5A30" w:rsidRDefault="009969E6">
      <w:pPr>
        <w:pStyle w:val="TDC2"/>
        <w:tabs>
          <w:tab w:val="right" w:leader="dot" w:pos="8990"/>
        </w:tabs>
        <w:spacing w:after="100"/>
        <w:rPr>
          <w:noProof/>
          <w:lang w:val="es-CO"/>
        </w:rPr>
      </w:pPr>
      <w:hyperlink w:anchor="_Toc89491445" w:history="1">
        <w:r w:rsidR="00E6248D" w:rsidRPr="00E6248D">
          <w:rPr>
            <w:rStyle w:val="Hipervnculo"/>
            <w:noProof/>
            <w:szCs w:val="40"/>
            <w:lang w:val="es-CO"/>
          </w:rPr>
          <w:t>Secci</w:t>
        </w:r>
        <w:r w:rsidR="00E6248D" w:rsidRPr="00E6248D">
          <w:rPr>
            <w:rStyle w:val="Hipervnculo"/>
            <w:rFonts w:hint="eastAsia"/>
            <w:noProof/>
            <w:szCs w:val="40"/>
            <w:lang w:val="es-CO"/>
          </w:rPr>
          <w:t>ó</w:t>
        </w:r>
        <w:r w:rsidR="00E6248D" w:rsidRPr="00E6248D">
          <w:rPr>
            <w:rStyle w:val="Hipervnculo"/>
            <w:noProof/>
            <w:szCs w:val="40"/>
            <w:lang w:val="es-CO"/>
          </w:rPr>
          <w:t>n IX. Formularios del Contrato</w:t>
        </w:r>
        <w:r w:rsidR="00E6248D" w:rsidRPr="00E6248D">
          <w:rPr>
            <w:noProof/>
            <w:webHidden/>
            <w:lang w:val="es-CO"/>
          </w:rPr>
          <w:tab/>
        </w:r>
        <w:r w:rsidR="00620DFC" w:rsidRPr="00E6248D">
          <w:rPr>
            <w:noProof/>
            <w:webHidden/>
            <w:lang w:val="es-CO"/>
          </w:rPr>
          <w:fldChar w:fldCharType="begin"/>
        </w:r>
        <w:r w:rsidR="00E6248D" w:rsidRPr="00E6248D">
          <w:rPr>
            <w:noProof/>
            <w:webHidden/>
            <w:lang w:val="es-CO"/>
          </w:rPr>
          <w:instrText xml:space="preserve"> PAGEREF _Toc89491445 \h </w:instrText>
        </w:r>
        <w:r w:rsidR="00620DFC" w:rsidRPr="00E6248D">
          <w:rPr>
            <w:noProof/>
            <w:webHidden/>
            <w:lang w:val="es-CO"/>
          </w:rPr>
        </w:r>
        <w:r w:rsidR="00620DFC" w:rsidRPr="00E6248D">
          <w:rPr>
            <w:noProof/>
            <w:webHidden/>
            <w:lang w:val="es-CO"/>
          </w:rPr>
          <w:fldChar w:fldCharType="separate"/>
        </w:r>
        <w:r w:rsidR="007E03D7">
          <w:rPr>
            <w:noProof/>
            <w:webHidden/>
            <w:lang w:val="es-CO"/>
          </w:rPr>
          <w:t>116</w:t>
        </w:r>
        <w:r w:rsidR="00620DFC" w:rsidRPr="00E6248D">
          <w:rPr>
            <w:noProof/>
            <w:webHidden/>
            <w:lang w:val="es-CO"/>
          </w:rPr>
          <w:fldChar w:fldCharType="end"/>
        </w:r>
      </w:hyperlink>
    </w:p>
    <w:p w:rsidR="00F24A26" w:rsidRPr="003D5A30" w:rsidRDefault="009969E6">
      <w:pPr>
        <w:pStyle w:val="TDC2"/>
        <w:tabs>
          <w:tab w:val="right" w:leader="dot" w:pos="8990"/>
        </w:tabs>
        <w:rPr>
          <w:noProof/>
          <w:lang w:val="es-CO"/>
        </w:rPr>
      </w:pPr>
      <w:hyperlink w:anchor="_Toc89491446" w:history="1">
        <w:r w:rsidR="00E6248D" w:rsidRPr="00E6248D">
          <w:rPr>
            <w:rStyle w:val="Hipervnculo"/>
            <w:noProof/>
            <w:szCs w:val="40"/>
            <w:lang w:val="es-CO"/>
          </w:rPr>
          <w:t>Llamado a Licitaci</w:t>
        </w:r>
        <w:r w:rsidR="00E6248D" w:rsidRPr="00E6248D">
          <w:rPr>
            <w:rStyle w:val="Hipervnculo"/>
            <w:rFonts w:hint="eastAsia"/>
            <w:noProof/>
            <w:szCs w:val="40"/>
            <w:lang w:val="es-CO"/>
          </w:rPr>
          <w:t>ó</w:t>
        </w:r>
        <w:r w:rsidR="00E6248D" w:rsidRPr="00E6248D">
          <w:rPr>
            <w:rStyle w:val="Hipervnculo"/>
            <w:noProof/>
            <w:szCs w:val="40"/>
            <w:lang w:val="es-CO"/>
          </w:rPr>
          <w:t>n</w:t>
        </w:r>
        <w:r w:rsidR="00E6248D" w:rsidRPr="00E6248D">
          <w:rPr>
            <w:noProof/>
            <w:webHidden/>
            <w:lang w:val="es-CO"/>
          </w:rPr>
          <w:tab/>
        </w:r>
        <w:r w:rsidR="00620DFC" w:rsidRPr="00E6248D">
          <w:rPr>
            <w:noProof/>
            <w:webHidden/>
            <w:lang w:val="es-CO"/>
          </w:rPr>
          <w:fldChar w:fldCharType="begin"/>
        </w:r>
        <w:r w:rsidR="00E6248D" w:rsidRPr="00E6248D">
          <w:rPr>
            <w:noProof/>
            <w:webHidden/>
            <w:lang w:val="es-CO"/>
          </w:rPr>
          <w:instrText xml:space="preserve"> PAGEREF _Toc89491446 \h </w:instrText>
        </w:r>
        <w:r w:rsidR="00620DFC" w:rsidRPr="00E6248D">
          <w:rPr>
            <w:noProof/>
            <w:webHidden/>
            <w:lang w:val="es-CO"/>
          </w:rPr>
        </w:r>
        <w:r w:rsidR="00620DFC" w:rsidRPr="00E6248D">
          <w:rPr>
            <w:noProof/>
            <w:webHidden/>
            <w:lang w:val="es-CO"/>
          </w:rPr>
          <w:fldChar w:fldCharType="separate"/>
        </w:r>
        <w:r w:rsidR="007E03D7">
          <w:rPr>
            <w:noProof/>
            <w:webHidden/>
            <w:lang w:val="es-CO"/>
          </w:rPr>
          <w:t>123</w:t>
        </w:r>
        <w:r w:rsidR="00620DFC" w:rsidRPr="00E6248D">
          <w:rPr>
            <w:noProof/>
            <w:webHidden/>
            <w:lang w:val="es-CO"/>
          </w:rPr>
          <w:fldChar w:fldCharType="end"/>
        </w:r>
      </w:hyperlink>
    </w:p>
    <w:p w:rsidR="00F24A26" w:rsidRPr="003D5A30" w:rsidRDefault="00620DFC">
      <w:pPr>
        <w:jc w:val="center"/>
        <w:rPr>
          <w:lang w:val="es-CO"/>
        </w:rPr>
      </w:pPr>
      <w:r w:rsidRPr="00E6248D">
        <w:rPr>
          <w:lang w:val="es-CO"/>
        </w:rPr>
        <w:fldChar w:fldCharType="end"/>
      </w:r>
    </w:p>
    <w:p w:rsidR="00F24A26" w:rsidRPr="003D5A30" w:rsidRDefault="00E6248D">
      <w:pPr>
        <w:jc w:val="center"/>
        <w:rPr>
          <w:lang w:val="es-CO"/>
        </w:rPr>
        <w:sectPr w:rsidR="00F24A26" w:rsidRPr="003D5A30">
          <w:type w:val="oddPage"/>
          <w:pgSz w:w="12240" w:h="15840" w:code="1"/>
          <w:pgMar w:top="1440" w:right="1440" w:bottom="1440" w:left="1800" w:header="720" w:footer="720" w:gutter="0"/>
          <w:paperSrc w:first="15" w:other="15"/>
          <w:pgNumType w:fmt="lowerRoman"/>
          <w:cols w:space="720"/>
          <w:titlePg/>
          <w:docGrid w:linePitch="360"/>
        </w:sectPr>
      </w:pPr>
      <w:r w:rsidRPr="00E6248D">
        <w:rPr>
          <w:lang w:val="es-CO"/>
        </w:rPr>
        <w:tab/>
      </w:r>
    </w:p>
    <w:p w:rsidR="00F24A26" w:rsidRPr="003D5A30" w:rsidRDefault="00F24A26">
      <w:pPr>
        <w:rPr>
          <w:lang w:val="es-CO"/>
        </w:rPr>
      </w:pPr>
    </w:p>
    <w:p w:rsidR="00F24A26" w:rsidRPr="003D5A30" w:rsidRDefault="00F24A26">
      <w:pPr>
        <w:rPr>
          <w:lang w:val="es-CO"/>
        </w:rPr>
      </w:pPr>
    </w:p>
    <w:p w:rsidR="00F24A26" w:rsidRPr="003D5A30" w:rsidRDefault="00F24A26">
      <w:pPr>
        <w:rPr>
          <w:lang w:val="es-CO"/>
        </w:rPr>
      </w:pPr>
    </w:p>
    <w:p w:rsidR="00F24A26" w:rsidRPr="003D5A30" w:rsidRDefault="00F24A26">
      <w:pPr>
        <w:rPr>
          <w:lang w:val="es-CO"/>
        </w:rPr>
      </w:pPr>
    </w:p>
    <w:p w:rsidR="00F24A26" w:rsidRPr="003D5A30" w:rsidRDefault="00F24A26">
      <w:pPr>
        <w:rPr>
          <w:lang w:val="es-CO"/>
        </w:rPr>
      </w:pPr>
    </w:p>
    <w:p w:rsidR="00F24A26" w:rsidRPr="003D5A30" w:rsidRDefault="00F24A26">
      <w:pPr>
        <w:rPr>
          <w:lang w:val="es-CO"/>
        </w:rPr>
      </w:pPr>
    </w:p>
    <w:p w:rsidR="00F24A26" w:rsidRPr="003D5A30" w:rsidRDefault="00F24A26">
      <w:pPr>
        <w:rPr>
          <w:lang w:val="es-CO"/>
        </w:rPr>
      </w:pPr>
    </w:p>
    <w:p w:rsidR="00F24A26" w:rsidRPr="003D5A30" w:rsidRDefault="00F24A26">
      <w:pPr>
        <w:rPr>
          <w:lang w:val="es-CO"/>
        </w:rPr>
      </w:pPr>
    </w:p>
    <w:p w:rsidR="00F24A26" w:rsidRPr="003D5A30" w:rsidRDefault="00F24A26">
      <w:pPr>
        <w:rPr>
          <w:lang w:val="es-CO"/>
        </w:rPr>
      </w:pPr>
    </w:p>
    <w:p w:rsidR="00F24A26" w:rsidRPr="003D5A30" w:rsidRDefault="00F24A26">
      <w:pPr>
        <w:rPr>
          <w:lang w:val="es-CO"/>
        </w:rPr>
      </w:pPr>
    </w:p>
    <w:p w:rsidR="00F24A26" w:rsidRPr="003D5A30" w:rsidRDefault="00F24A26">
      <w:pPr>
        <w:rPr>
          <w:lang w:val="es-CO"/>
        </w:rPr>
      </w:pPr>
    </w:p>
    <w:p w:rsidR="00F24A26" w:rsidRPr="003D5A30" w:rsidRDefault="00F24A26">
      <w:pPr>
        <w:rPr>
          <w:lang w:val="es-CO"/>
        </w:rPr>
      </w:pPr>
    </w:p>
    <w:p w:rsidR="00F24A26" w:rsidRPr="003D5A30" w:rsidRDefault="00F24A26">
      <w:pPr>
        <w:rPr>
          <w:lang w:val="es-CO"/>
        </w:rPr>
      </w:pPr>
    </w:p>
    <w:p w:rsidR="00F24A26" w:rsidRPr="003D5A30" w:rsidRDefault="00F24A26">
      <w:pPr>
        <w:rPr>
          <w:lang w:val="es-CO"/>
        </w:rPr>
      </w:pPr>
    </w:p>
    <w:p w:rsidR="00F24A26" w:rsidRPr="003D5A30" w:rsidRDefault="00F24A26">
      <w:pPr>
        <w:rPr>
          <w:lang w:val="es-CO"/>
        </w:rPr>
      </w:pPr>
    </w:p>
    <w:p w:rsidR="00F24A26" w:rsidRPr="003D5A30" w:rsidRDefault="00E6248D">
      <w:pPr>
        <w:pStyle w:val="Ttulo4"/>
        <w:rPr>
          <w:lang w:val="es-CO"/>
        </w:rPr>
      </w:pPr>
      <w:bookmarkStart w:id="1" w:name="_Toc89491434"/>
      <w:r w:rsidRPr="00E6248D">
        <w:rPr>
          <w:lang w:val="es-CO"/>
        </w:rPr>
        <w:t xml:space="preserve">PARTE 1 </w:t>
      </w:r>
      <w:r w:rsidRPr="00E6248D">
        <w:rPr>
          <w:rFonts w:hint="eastAsia"/>
          <w:lang w:val="es-CO"/>
        </w:rPr>
        <w:t>–</w:t>
      </w:r>
      <w:r w:rsidRPr="00E6248D">
        <w:rPr>
          <w:lang w:val="es-CO"/>
        </w:rPr>
        <w:t xml:space="preserve"> Procedimientos de Licitaci</w:t>
      </w:r>
      <w:r w:rsidRPr="00E6248D">
        <w:rPr>
          <w:rFonts w:hint="eastAsia"/>
          <w:lang w:val="es-CO"/>
        </w:rPr>
        <w:t>ó</w:t>
      </w:r>
      <w:r w:rsidRPr="00E6248D">
        <w:rPr>
          <w:lang w:val="es-CO"/>
        </w:rPr>
        <w:t>n</w:t>
      </w:r>
      <w:bookmarkEnd w:id="1"/>
    </w:p>
    <w:p w:rsidR="00F24A26" w:rsidRPr="003D5A30" w:rsidRDefault="00F24A26">
      <w:pPr>
        <w:rPr>
          <w:lang w:val="es-CO"/>
        </w:rPr>
      </w:pPr>
    </w:p>
    <w:p w:rsidR="00F24A26" w:rsidRPr="003D5A30" w:rsidRDefault="00F24A26">
      <w:pPr>
        <w:rPr>
          <w:lang w:val="es-CO"/>
        </w:rPr>
        <w:sectPr w:rsidR="00F24A26" w:rsidRPr="003D5A30">
          <w:headerReference w:type="default" r:id="rId14"/>
          <w:type w:val="oddPage"/>
          <w:pgSz w:w="12240" w:h="15840" w:code="1"/>
          <w:pgMar w:top="1440" w:right="1440" w:bottom="1440" w:left="1800" w:header="720" w:footer="720" w:gutter="0"/>
          <w:paperSrc w:first="15" w:other="15"/>
          <w:pgNumType w:start="1"/>
          <w:cols w:space="720"/>
          <w:titlePg/>
          <w:docGrid w:linePitch="360"/>
        </w:sectPr>
      </w:pPr>
    </w:p>
    <w:tbl>
      <w:tblPr>
        <w:tblW w:w="0" w:type="auto"/>
        <w:tblLayout w:type="fixed"/>
        <w:tblLook w:val="0000" w:firstRow="0" w:lastRow="0" w:firstColumn="0" w:lastColumn="0" w:noHBand="0" w:noVBand="0"/>
      </w:tblPr>
      <w:tblGrid>
        <w:gridCol w:w="9198"/>
      </w:tblGrid>
      <w:tr w:rsidR="00F24A26" w:rsidRPr="003D5A30">
        <w:trPr>
          <w:trHeight w:val="801"/>
        </w:trPr>
        <w:tc>
          <w:tcPr>
            <w:tcW w:w="9198" w:type="dxa"/>
            <w:vAlign w:val="center"/>
          </w:tcPr>
          <w:p w:rsidR="00F24A26" w:rsidRPr="003D5A30" w:rsidRDefault="00E6248D">
            <w:pPr>
              <w:pStyle w:val="Subttulo"/>
              <w:rPr>
                <w:lang w:val="es-CO"/>
              </w:rPr>
            </w:pPr>
            <w:bookmarkStart w:id="2" w:name="_Toc89491435"/>
            <w:r w:rsidRPr="00E6248D">
              <w:rPr>
                <w:lang w:val="es-CO"/>
              </w:rPr>
              <w:lastRenderedPageBreak/>
              <w:t>Secci</w:t>
            </w:r>
            <w:r w:rsidRPr="00E6248D">
              <w:rPr>
                <w:rFonts w:hint="eastAsia"/>
                <w:lang w:val="es-CO"/>
              </w:rPr>
              <w:t>ó</w:t>
            </w:r>
            <w:r w:rsidRPr="00E6248D">
              <w:rPr>
                <w:lang w:val="es-CO"/>
              </w:rPr>
              <w:t>n I.  Instrucciones a los Licitantes</w:t>
            </w:r>
            <w:bookmarkEnd w:id="2"/>
          </w:p>
        </w:tc>
      </w:tr>
    </w:tbl>
    <w:p w:rsidR="00F24A26" w:rsidRPr="003D5A30" w:rsidRDefault="00F24A26">
      <w:pPr>
        <w:jc w:val="center"/>
        <w:rPr>
          <w:b/>
          <w:bCs/>
          <w:sz w:val="40"/>
          <w:lang w:val="es-CO"/>
        </w:rPr>
      </w:pPr>
    </w:p>
    <w:p w:rsidR="00F24A26" w:rsidRPr="003D5A30" w:rsidRDefault="00E6248D">
      <w:pPr>
        <w:pStyle w:val="Ttulo9"/>
        <w:rPr>
          <w:lang w:val="es-CO"/>
        </w:rPr>
      </w:pPr>
      <w:r w:rsidRPr="00E6248D">
        <w:rPr>
          <w:rFonts w:hint="eastAsia"/>
          <w:lang w:val="es-CO"/>
        </w:rPr>
        <w:t>Í</w:t>
      </w:r>
      <w:r w:rsidRPr="00E6248D">
        <w:rPr>
          <w:lang w:val="es-CO"/>
        </w:rPr>
        <w:t>ndice de Cl</w:t>
      </w:r>
      <w:r w:rsidRPr="00E6248D">
        <w:rPr>
          <w:rFonts w:hint="eastAsia"/>
          <w:lang w:val="es-CO"/>
        </w:rPr>
        <w:t>á</w:t>
      </w:r>
      <w:r w:rsidRPr="00E6248D">
        <w:rPr>
          <w:lang w:val="es-CO"/>
        </w:rPr>
        <w:t>usulas</w:t>
      </w:r>
    </w:p>
    <w:p w:rsidR="00F24A26" w:rsidRPr="003D5A30" w:rsidRDefault="00F24A26">
      <w:pPr>
        <w:jc w:val="both"/>
        <w:rPr>
          <w:b/>
          <w:bCs/>
          <w:sz w:val="32"/>
          <w:lang w:val="es-CO"/>
        </w:rPr>
      </w:pPr>
    </w:p>
    <w:p w:rsidR="003F7A96" w:rsidRDefault="00620DFC">
      <w:pPr>
        <w:pStyle w:val="TDC1"/>
        <w:tabs>
          <w:tab w:val="right" w:leader="dot" w:pos="8990"/>
        </w:tabs>
        <w:rPr>
          <w:rFonts w:asciiTheme="minorHAnsi" w:eastAsiaTheme="minorEastAsia" w:hAnsiTheme="minorHAnsi" w:cstheme="minorBidi"/>
          <w:b w:val="0"/>
          <w:noProof/>
          <w:sz w:val="22"/>
          <w:szCs w:val="22"/>
          <w:lang w:val="en-US"/>
        </w:rPr>
      </w:pPr>
      <w:r w:rsidRPr="00E6248D">
        <w:rPr>
          <w:b w:val="0"/>
          <w:bCs/>
          <w:lang w:val="es-CO"/>
        </w:rPr>
        <w:fldChar w:fldCharType="begin"/>
      </w:r>
      <w:r w:rsidR="00E6248D" w:rsidRPr="00E6248D">
        <w:rPr>
          <w:b w:val="0"/>
          <w:bCs/>
          <w:lang w:val="es-CO"/>
        </w:rPr>
        <w:instrText xml:space="preserve"> TOC \h \z \t "Heading 1- Clause name,2,Body Text 2,1" </w:instrText>
      </w:r>
      <w:r w:rsidRPr="00E6248D">
        <w:rPr>
          <w:b w:val="0"/>
          <w:bCs/>
          <w:lang w:val="es-CO"/>
        </w:rPr>
        <w:fldChar w:fldCharType="separate"/>
      </w:r>
      <w:hyperlink w:anchor="_Toc232255050" w:history="1">
        <w:r w:rsidR="003F7A96" w:rsidRPr="005A7469">
          <w:rPr>
            <w:rStyle w:val="Hipervnculo"/>
            <w:noProof/>
            <w:lang w:val="es-CO"/>
          </w:rPr>
          <w:t>A. Generalidades</w:t>
        </w:r>
        <w:r w:rsidR="003F7A96">
          <w:rPr>
            <w:noProof/>
            <w:webHidden/>
          </w:rPr>
          <w:tab/>
        </w:r>
        <w:r>
          <w:rPr>
            <w:noProof/>
            <w:webHidden/>
          </w:rPr>
          <w:fldChar w:fldCharType="begin"/>
        </w:r>
        <w:r w:rsidR="003F7A96">
          <w:rPr>
            <w:noProof/>
            <w:webHidden/>
          </w:rPr>
          <w:instrText xml:space="preserve"> PAGEREF _Toc232255050 \h </w:instrText>
        </w:r>
        <w:r>
          <w:rPr>
            <w:noProof/>
            <w:webHidden/>
          </w:rPr>
        </w:r>
        <w:r>
          <w:rPr>
            <w:noProof/>
            <w:webHidden/>
          </w:rPr>
          <w:fldChar w:fldCharType="separate"/>
        </w:r>
        <w:r w:rsidR="00EB2792">
          <w:rPr>
            <w:noProof/>
            <w:webHidden/>
          </w:rPr>
          <w:t>5</w:t>
        </w:r>
        <w:r>
          <w:rPr>
            <w:noProof/>
            <w:webHidden/>
          </w:rPr>
          <w:fldChar w:fldCharType="end"/>
        </w:r>
      </w:hyperlink>
    </w:p>
    <w:p w:rsidR="003F7A96"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051" w:history="1">
        <w:r w:rsidR="003F7A96" w:rsidRPr="005A7469">
          <w:rPr>
            <w:rStyle w:val="Hipervnculo"/>
            <w:bCs/>
            <w:noProof/>
            <w:lang w:val="es-CO"/>
          </w:rPr>
          <w:t>1.</w:t>
        </w:r>
        <w:r w:rsidR="003F7A96">
          <w:rPr>
            <w:rFonts w:asciiTheme="minorHAnsi" w:eastAsiaTheme="minorEastAsia" w:hAnsiTheme="minorHAnsi" w:cstheme="minorBidi"/>
            <w:noProof/>
            <w:sz w:val="22"/>
            <w:szCs w:val="22"/>
            <w:lang w:val="en-US"/>
          </w:rPr>
          <w:tab/>
        </w:r>
        <w:r w:rsidR="003F7A96" w:rsidRPr="005A7469">
          <w:rPr>
            <w:rStyle w:val="Hipervnculo"/>
            <w:bCs/>
            <w:noProof/>
            <w:lang w:val="es-CO"/>
          </w:rPr>
          <w:t>Alcance de la Licitación</w:t>
        </w:r>
        <w:r w:rsidR="003F7A96">
          <w:rPr>
            <w:noProof/>
            <w:webHidden/>
          </w:rPr>
          <w:tab/>
        </w:r>
        <w:r w:rsidR="00620DFC">
          <w:rPr>
            <w:noProof/>
            <w:webHidden/>
          </w:rPr>
          <w:fldChar w:fldCharType="begin"/>
        </w:r>
        <w:r w:rsidR="003F7A96">
          <w:rPr>
            <w:noProof/>
            <w:webHidden/>
          </w:rPr>
          <w:instrText xml:space="preserve"> PAGEREF _Toc232255051 \h </w:instrText>
        </w:r>
        <w:r w:rsidR="00620DFC">
          <w:rPr>
            <w:noProof/>
            <w:webHidden/>
          </w:rPr>
        </w:r>
        <w:r w:rsidR="00620DFC">
          <w:rPr>
            <w:noProof/>
            <w:webHidden/>
          </w:rPr>
          <w:fldChar w:fldCharType="separate"/>
        </w:r>
        <w:r w:rsidR="00EB2792">
          <w:rPr>
            <w:noProof/>
            <w:webHidden/>
          </w:rPr>
          <w:t>5</w:t>
        </w:r>
        <w:r w:rsidR="00620DFC">
          <w:rPr>
            <w:noProof/>
            <w:webHidden/>
          </w:rPr>
          <w:fldChar w:fldCharType="end"/>
        </w:r>
      </w:hyperlink>
    </w:p>
    <w:p w:rsidR="003F7A96"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052" w:history="1">
        <w:r w:rsidR="003F7A96" w:rsidRPr="005A7469">
          <w:rPr>
            <w:rStyle w:val="Hipervnculo"/>
            <w:bCs/>
            <w:noProof/>
            <w:lang w:val="es-CO"/>
          </w:rPr>
          <w:t xml:space="preserve">2. </w:t>
        </w:r>
        <w:r w:rsidR="003F7A96">
          <w:rPr>
            <w:rFonts w:asciiTheme="minorHAnsi" w:eastAsiaTheme="minorEastAsia" w:hAnsiTheme="minorHAnsi" w:cstheme="minorBidi"/>
            <w:noProof/>
            <w:sz w:val="22"/>
            <w:szCs w:val="22"/>
            <w:lang w:val="en-US"/>
          </w:rPr>
          <w:tab/>
        </w:r>
        <w:r w:rsidR="003F7A96" w:rsidRPr="005A7469">
          <w:rPr>
            <w:rStyle w:val="Hipervnculo"/>
            <w:bCs/>
            <w:noProof/>
            <w:lang w:val="es-CO"/>
          </w:rPr>
          <w:t>Fuente de Fondos</w:t>
        </w:r>
        <w:r w:rsidR="003F7A96">
          <w:rPr>
            <w:noProof/>
            <w:webHidden/>
          </w:rPr>
          <w:tab/>
        </w:r>
        <w:r w:rsidR="00620DFC">
          <w:rPr>
            <w:noProof/>
            <w:webHidden/>
          </w:rPr>
          <w:fldChar w:fldCharType="begin"/>
        </w:r>
        <w:r w:rsidR="003F7A96">
          <w:rPr>
            <w:noProof/>
            <w:webHidden/>
          </w:rPr>
          <w:instrText xml:space="preserve"> PAGEREF _Toc232255052 \h </w:instrText>
        </w:r>
        <w:r w:rsidR="00620DFC">
          <w:rPr>
            <w:noProof/>
            <w:webHidden/>
          </w:rPr>
        </w:r>
        <w:r w:rsidR="00620DFC">
          <w:rPr>
            <w:noProof/>
            <w:webHidden/>
          </w:rPr>
          <w:fldChar w:fldCharType="separate"/>
        </w:r>
        <w:r w:rsidR="00EB2792">
          <w:rPr>
            <w:noProof/>
            <w:webHidden/>
          </w:rPr>
          <w:t>5</w:t>
        </w:r>
        <w:r w:rsidR="00620DFC">
          <w:rPr>
            <w:noProof/>
            <w:webHidden/>
          </w:rPr>
          <w:fldChar w:fldCharType="end"/>
        </w:r>
      </w:hyperlink>
    </w:p>
    <w:p w:rsidR="003F7A96"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053" w:history="1">
        <w:r w:rsidR="003F7A96" w:rsidRPr="005A7469">
          <w:rPr>
            <w:rStyle w:val="Hipervnculo"/>
            <w:bCs/>
            <w:noProof/>
            <w:lang w:val="es-CO"/>
          </w:rPr>
          <w:t xml:space="preserve">3. </w:t>
        </w:r>
        <w:r w:rsidR="003F7A96">
          <w:rPr>
            <w:rFonts w:asciiTheme="minorHAnsi" w:eastAsiaTheme="minorEastAsia" w:hAnsiTheme="minorHAnsi" w:cstheme="minorBidi"/>
            <w:noProof/>
            <w:sz w:val="22"/>
            <w:szCs w:val="22"/>
            <w:lang w:val="en-US"/>
          </w:rPr>
          <w:tab/>
        </w:r>
        <w:r w:rsidR="003F7A96" w:rsidRPr="005A7469">
          <w:rPr>
            <w:rStyle w:val="Hipervnculo"/>
            <w:bCs/>
            <w:noProof/>
            <w:lang w:val="es-CO"/>
          </w:rPr>
          <w:t>Fraude y Corrupción</w:t>
        </w:r>
        <w:r w:rsidR="003F7A96">
          <w:rPr>
            <w:noProof/>
            <w:webHidden/>
          </w:rPr>
          <w:tab/>
        </w:r>
        <w:r w:rsidR="00620DFC">
          <w:rPr>
            <w:noProof/>
            <w:webHidden/>
          </w:rPr>
          <w:fldChar w:fldCharType="begin"/>
        </w:r>
        <w:r w:rsidR="003F7A96">
          <w:rPr>
            <w:noProof/>
            <w:webHidden/>
          </w:rPr>
          <w:instrText xml:space="preserve"> PAGEREF _Toc232255053 \h </w:instrText>
        </w:r>
        <w:r w:rsidR="00620DFC">
          <w:rPr>
            <w:noProof/>
            <w:webHidden/>
          </w:rPr>
        </w:r>
        <w:r w:rsidR="00620DFC">
          <w:rPr>
            <w:noProof/>
            <w:webHidden/>
          </w:rPr>
          <w:fldChar w:fldCharType="separate"/>
        </w:r>
        <w:r w:rsidR="00EB2792">
          <w:rPr>
            <w:noProof/>
            <w:webHidden/>
          </w:rPr>
          <w:t>6</w:t>
        </w:r>
        <w:r w:rsidR="00620DFC">
          <w:rPr>
            <w:noProof/>
            <w:webHidden/>
          </w:rPr>
          <w:fldChar w:fldCharType="end"/>
        </w:r>
      </w:hyperlink>
    </w:p>
    <w:p w:rsidR="003F7A96"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054" w:history="1">
        <w:r w:rsidR="003F7A96" w:rsidRPr="005A7469">
          <w:rPr>
            <w:rStyle w:val="Hipervnculo"/>
            <w:bCs/>
            <w:noProof/>
            <w:lang w:val="es-CO"/>
          </w:rPr>
          <w:t xml:space="preserve">4. </w:t>
        </w:r>
        <w:r w:rsidR="003F7A96">
          <w:rPr>
            <w:rFonts w:asciiTheme="minorHAnsi" w:eastAsiaTheme="minorEastAsia" w:hAnsiTheme="minorHAnsi" w:cstheme="minorBidi"/>
            <w:noProof/>
            <w:sz w:val="22"/>
            <w:szCs w:val="22"/>
            <w:lang w:val="en-US"/>
          </w:rPr>
          <w:tab/>
        </w:r>
        <w:r w:rsidR="003F7A96" w:rsidRPr="005A7469">
          <w:rPr>
            <w:rStyle w:val="Hipervnculo"/>
            <w:bCs/>
            <w:noProof/>
            <w:lang w:val="es-CO"/>
          </w:rPr>
          <w:t>Licitantes Elegibles</w:t>
        </w:r>
        <w:r w:rsidR="003F7A96">
          <w:rPr>
            <w:noProof/>
            <w:webHidden/>
          </w:rPr>
          <w:tab/>
        </w:r>
        <w:r w:rsidR="00620DFC">
          <w:rPr>
            <w:noProof/>
            <w:webHidden/>
          </w:rPr>
          <w:fldChar w:fldCharType="begin"/>
        </w:r>
        <w:r w:rsidR="003F7A96">
          <w:rPr>
            <w:noProof/>
            <w:webHidden/>
          </w:rPr>
          <w:instrText xml:space="preserve"> PAGEREF _Toc232255054 \h </w:instrText>
        </w:r>
        <w:r w:rsidR="00620DFC">
          <w:rPr>
            <w:noProof/>
            <w:webHidden/>
          </w:rPr>
        </w:r>
        <w:r w:rsidR="00620DFC">
          <w:rPr>
            <w:noProof/>
            <w:webHidden/>
          </w:rPr>
          <w:fldChar w:fldCharType="separate"/>
        </w:r>
        <w:r w:rsidR="00EB2792">
          <w:rPr>
            <w:noProof/>
            <w:webHidden/>
          </w:rPr>
          <w:t>8</w:t>
        </w:r>
        <w:r w:rsidR="00620DFC">
          <w:rPr>
            <w:noProof/>
            <w:webHidden/>
          </w:rPr>
          <w:fldChar w:fldCharType="end"/>
        </w:r>
      </w:hyperlink>
    </w:p>
    <w:p w:rsidR="003F7A96"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055" w:history="1">
        <w:r w:rsidR="003F7A96" w:rsidRPr="005A7469">
          <w:rPr>
            <w:rStyle w:val="Hipervnculo"/>
            <w:noProof/>
            <w:lang w:val="es-CO"/>
          </w:rPr>
          <w:t xml:space="preserve">5. </w:t>
        </w:r>
        <w:r w:rsidR="003F7A96">
          <w:rPr>
            <w:rFonts w:asciiTheme="minorHAnsi" w:eastAsiaTheme="minorEastAsia" w:hAnsiTheme="minorHAnsi" w:cstheme="minorBidi"/>
            <w:noProof/>
            <w:sz w:val="22"/>
            <w:szCs w:val="22"/>
            <w:lang w:val="en-US"/>
          </w:rPr>
          <w:tab/>
        </w:r>
        <w:r w:rsidR="003F7A96" w:rsidRPr="005A7469">
          <w:rPr>
            <w:rStyle w:val="Hipervnculo"/>
            <w:noProof/>
            <w:lang w:val="es-CO"/>
          </w:rPr>
          <w:t>Elegibilidad de los Bienes y Servicios Conexos</w:t>
        </w:r>
        <w:r w:rsidR="003F7A96">
          <w:rPr>
            <w:noProof/>
            <w:webHidden/>
          </w:rPr>
          <w:tab/>
        </w:r>
        <w:r w:rsidR="00620DFC">
          <w:rPr>
            <w:noProof/>
            <w:webHidden/>
          </w:rPr>
          <w:fldChar w:fldCharType="begin"/>
        </w:r>
        <w:r w:rsidR="003F7A96">
          <w:rPr>
            <w:noProof/>
            <w:webHidden/>
          </w:rPr>
          <w:instrText xml:space="preserve"> PAGEREF _Toc232255055 \h </w:instrText>
        </w:r>
        <w:r w:rsidR="00620DFC">
          <w:rPr>
            <w:noProof/>
            <w:webHidden/>
          </w:rPr>
        </w:r>
        <w:r w:rsidR="00620DFC">
          <w:rPr>
            <w:noProof/>
            <w:webHidden/>
          </w:rPr>
          <w:fldChar w:fldCharType="separate"/>
        </w:r>
        <w:r w:rsidR="00EB2792">
          <w:rPr>
            <w:noProof/>
            <w:webHidden/>
          </w:rPr>
          <w:t>9</w:t>
        </w:r>
        <w:r w:rsidR="00620DFC">
          <w:rPr>
            <w:noProof/>
            <w:webHidden/>
          </w:rPr>
          <w:fldChar w:fldCharType="end"/>
        </w:r>
      </w:hyperlink>
    </w:p>
    <w:p w:rsidR="003F7A96" w:rsidRDefault="009969E6">
      <w:pPr>
        <w:pStyle w:val="TDC1"/>
        <w:tabs>
          <w:tab w:val="right" w:leader="dot" w:pos="8990"/>
        </w:tabs>
        <w:rPr>
          <w:rFonts w:asciiTheme="minorHAnsi" w:eastAsiaTheme="minorEastAsia" w:hAnsiTheme="minorHAnsi" w:cstheme="minorBidi"/>
          <w:b w:val="0"/>
          <w:noProof/>
          <w:sz w:val="22"/>
          <w:szCs w:val="22"/>
          <w:lang w:val="en-US"/>
        </w:rPr>
      </w:pPr>
      <w:hyperlink w:anchor="_Toc232255056" w:history="1">
        <w:r w:rsidR="003F7A96" w:rsidRPr="005A7469">
          <w:rPr>
            <w:rStyle w:val="Hipervnculo"/>
            <w:noProof/>
            <w:lang w:val="es-CO"/>
          </w:rPr>
          <w:t>B.  Contenido de los Documentos de Licitación</w:t>
        </w:r>
        <w:r w:rsidR="003F7A96">
          <w:rPr>
            <w:noProof/>
            <w:webHidden/>
          </w:rPr>
          <w:tab/>
        </w:r>
        <w:r w:rsidR="00620DFC">
          <w:rPr>
            <w:noProof/>
            <w:webHidden/>
          </w:rPr>
          <w:fldChar w:fldCharType="begin"/>
        </w:r>
        <w:r w:rsidR="003F7A96">
          <w:rPr>
            <w:noProof/>
            <w:webHidden/>
          </w:rPr>
          <w:instrText xml:space="preserve"> PAGEREF _Toc232255056 \h </w:instrText>
        </w:r>
        <w:r w:rsidR="00620DFC">
          <w:rPr>
            <w:noProof/>
            <w:webHidden/>
          </w:rPr>
        </w:r>
        <w:r w:rsidR="00620DFC">
          <w:rPr>
            <w:noProof/>
            <w:webHidden/>
          </w:rPr>
          <w:fldChar w:fldCharType="separate"/>
        </w:r>
        <w:r w:rsidR="00EB2792">
          <w:rPr>
            <w:noProof/>
            <w:webHidden/>
          </w:rPr>
          <w:t>10</w:t>
        </w:r>
        <w:r w:rsidR="00620DFC">
          <w:rPr>
            <w:noProof/>
            <w:webHidden/>
          </w:rPr>
          <w:fldChar w:fldCharType="end"/>
        </w:r>
      </w:hyperlink>
    </w:p>
    <w:p w:rsidR="003F7A96"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057" w:history="1">
        <w:r w:rsidR="003F7A96" w:rsidRPr="005A7469">
          <w:rPr>
            <w:rStyle w:val="Hipervnculo"/>
            <w:noProof/>
            <w:lang w:val="es-CO"/>
          </w:rPr>
          <w:t xml:space="preserve">6.  </w:t>
        </w:r>
        <w:r w:rsidR="003F7A96">
          <w:rPr>
            <w:rFonts w:asciiTheme="minorHAnsi" w:eastAsiaTheme="minorEastAsia" w:hAnsiTheme="minorHAnsi" w:cstheme="minorBidi"/>
            <w:noProof/>
            <w:sz w:val="22"/>
            <w:szCs w:val="22"/>
            <w:lang w:val="en-US"/>
          </w:rPr>
          <w:tab/>
        </w:r>
        <w:r w:rsidR="003F7A96" w:rsidRPr="005A7469">
          <w:rPr>
            <w:rStyle w:val="Hipervnculo"/>
            <w:noProof/>
            <w:lang w:val="es-CO"/>
          </w:rPr>
          <w:t>Secciones de los Documentos de Licitación</w:t>
        </w:r>
        <w:r w:rsidR="003F7A96">
          <w:rPr>
            <w:noProof/>
            <w:webHidden/>
          </w:rPr>
          <w:tab/>
        </w:r>
        <w:r w:rsidR="00620DFC">
          <w:rPr>
            <w:noProof/>
            <w:webHidden/>
          </w:rPr>
          <w:fldChar w:fldCharType="begin"/>
        </w:r>
        <w:r w:rsidR="003F7A96">
          <w:rPr>
            <w:noProof/>
            <w:webHidden/>
          </w:rPr>
          <w:instrText xml:space="preserve"> PAGEREF _Toc232255057 \h </w:instrText>
        </w:r>
        <w:r w:rsidR="00620DFC">
          <w:rPr>
            <w:noProof/>
            <w:webHidden/>
          </w:rPr>
        </w:r>
        <w:r w:rsidR="00620DFC">
          <w:rPr>
            <w:noProof/>
            <w:webHidden/>
          </w:rPr>
          <w:fldChar w:fldCharType="separate"/>
        </w:r>
        <w:r w:rsidR="00EB2792">
          <w:rPr>
            <w:noProof/>
            <w:webHidden/>
          </w:rPr>
          <w:t>10</w:t>
        </w:r>
        <w:r w:rsidR="00620DFC">
          <w:rPr>
            <w:noProof/>
            <w:webHidden/>
          </w:rPr>
          <w:fldChar w:fldCharType="end"/>
        </w:r>
      </w:hyperlink>
    </w:p>
    <w:p w:rsidR="003F7A96"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058" w:history="1">
        <w:r w:rsidR="003F7A96" w:rsidRPr="005A7469">
          <w:rPr>
            <w:rStyle w:val="Hipervnculo"/>
            <w:noProof/>
            <w:lang w:val="es-CO"/>
          </w:rPr>
          <w:t xml:space="preserve">7.  </w:t>
        </w:r>
        <w:r w:rsidR="003F7A96">
          <w:rPr>
            <w:rFonts w:asciiTheme="minorHAnsi" w:eastAsiaTheme="minorEastAsia" w:hAnsiTheme="minorHAnsi" w:cstheme="minorBidi"/>
            <w:noProof/>
            <w:sz w:val="22"/>
            <w:szCs w:val="22"/>
            <w:lang w:val="en-US"/>
          </w:rPr>
          <w:tab/>
        </w:r>
        <w:r w:rsidR="003F7A96" w:rsidRPr="005A7469">
          <w:rPr>
            <w:rStyle w:val="Hipervnculo"/>
            <w:noProof/>
            <w:lang w:val="es-CO"/>
          </w:rPr>
          <w:t>Aclaración de los Documentos de Licitación</w:t>
        </w:r>
        <w:r w:rsidR="003F7A96">
          <w:rPr>
            <w:noProof/>
            <w:webHidden/>
          </w:rPr>
          <w:tab/>
        </w:r>
        <w:r w:rsidR="00620DFC">
          <w:rPr>
            <w:noProof/>
            <w:webHidden/>
          </w:rPr>
          <w:fldChar w:fldCharType="begin"/>
        </w:r>
        <w:r w:rsidR="003F7A96">
          <w:rPr>
            <w:noProof/>
            <w:webHidden/>
          </w:rPr>
          <w:instrText xml:space="preserve"> PAGEREF _Toc232255058 \h </w:instrText>
        </w:r>
        <w:r w:rsidR="00620DFC">
          <w:rPr>
            <w:noProof/>
            <w:webHidden/>
          </w:rPr>
        </w:r>
        <w:r w:rsidR="00620DFC">
          <w:rPr>
            <w:noProof/>
            <w:webHidden/>
          </w:rPr>
          <w:fldChar w:fldCharType="separate"/>
        </w:r>
        <w:r w:rsidR="00EB2792">
          <w:rPr>
            <w:noProof/>
            <w:webHidden/>
          </w:rPr>
          <w:t>10</w:t>
        </w:r>
        <w:r w:rsidR="00620DFC">
          <w:rPr>
            <w:noProof/>
            <w:webHidden/>
          </w:rPr>
          <w:fldChar w:fldCharType="end"/>
        </w:r>
      </w:hyperlink>
    </w:p>
    <w:p w:rsidR="003F7A96"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059" w:history="1">
        <w:r w:rsidR="003F7A96" w:rsidRPr="005A7469">
          <w:rPr>
            <w:rStyle w:val="Hipervnculo"/>
            <w:noProof/>
            <w:lang w:val="es-CO"/>
          </w:rPr>
          <w:t>8.</w:t>
        </w:r>
        <w:r w:rsidR="003F7A96">
          <w:rPr>
            <w:rFonts w:asciiTheme="minorHAnsi" w:eastAsiaTheme="minorEastAsia" w:hAnsiTheme="minorHAnsi" w:cstheme="minorBidi"/>
            <w:noProof/>
            <w:sz w:val="22"/>
            <w:szCs w:val="22"/>
            <w:lang w:val="en-US"/>
          </w:rPr>
          <w:tab/>
        </w:r>
        <w:r w:rsidR="003F7A96" w:rsidRPr="005A7469">
          <w:rPr>
            <w:rStyle w:val="Hipervnculo"/>
            <w:noProof/>
            <w:lang w:val="es-CO"/>
          </w:rPr>
          <w:t>Enmienda a los Documentos de Licitación</w:t>
        </w:r>
        <w:r w:rsidR="003F7A96">
          <w:rPr>
            <w:noProof/>
            <w:webHidden/>
          </w:rPr>
          <w:tab/>
        </w:r>
        <w:r w:rsidR="00620DFC">
          <w:rPr>
            <w:noProof/>
            <w:webHidden/>
          </w:rPr>
          <w:fldChar w:fldCharType="begin"/>
        </w:r>
        <w:r w:rsidR="003F7A96">
          <w:rPr>
            <w:noProof/>
            <w:webHidden/>
          </w:rPr>
          <w:instrText xml:space="preserve"> PAGEREF _Toc232255059 \h </w:instrText>
        </w:r>
        <w:r w:rsidR="00620DFC">
          <w:rPr>
            <w:noProof/>
            <w:webHidden/>
          </w:rPr>
        </w:r>
        <w:r w:rsidR="00620DFC">
          <w:rPr>
            <w:noProof/>
            <w:webHidden/>
          </w:rPr>
          <w:fldChar w:fldCharType="separate"/>
        </w:r>
        <w:r w:rsidR="00EB2792">
          <w:rPr>
            <w:noProof/>
            <w:webHidden/>
          </w:rPr>
          <w:t>11</w:t>
        </w:r>
        <w:r w:rsidR="00620DFC">
          <w:rPr>
            <w:noProof/>
            <w:webHidden/>
          </w:rPr>
          <w:fldChar w:fldCharType="end"/>
        </w:r>
      </w:hyperlink>
    </w:p>
    <w:p w:rsidR="003F7A96" w:rsidRDefault="009969E6">
      <w:pPr>
        <w:pStyle w:val="TDC1"/>
        <w:tabs>
          <w:tab w:val="right" w:leader="dot" w:pos="8990"/>
        </w:tabs>
        <w:rPr>
          <w:rFonts w:asciiTheme="minorHAnsi" w:eastAsiaTheme="minorEastAsia" w:hAnsiTheme="minorHAnsi" w:cstheme="minorBidi"/>
          <w:b w:val="0"/>
          <w:noProof/>
          <w:sz w:val="22"/>
          <w:szCs w:val="22"/>
          <w:lang w:val="en-US"/>
        </w:rPr>
      </w:pPr>
      <w:hyperlink w:anchor="_Toc232255060" w:history="1">
        <w:r w:rsidR="003F7A96" w:rsidRPr="005A7469">
          <w:rPr>
            <w:rStyle w:val="Hipervnculo"/>
            <w:noProof/>
            <w:lang w:val="es-CO"/>
          </w:rPr>
          <w:t>C.  Preparación de las Ofertas</w:t>
        </w:r>
        <w:r w:rsidR="003F7A96">
          <w:rPr>
            <w:noProof/>
            <w:webHidden/>
          </w:rPr>
          <w:tab/>
        </w:r>
        <w:r w:rsidR="00620DFC">
          <w:rPr>
            <w:noProof/>
            <w:webHidden/>
          </w:rPr>
          <w:fldChar w:fldCharType="begin"/>
        </w:r>
        <w:r w:rsidR="003F7A96">
          <w:rPr>
            <w:noProof/>
            <w:webHidden/>
          </w:rPr>
          <w:instrText xml:space="preserve"> PAGEREF _Toc232255060 \h </w:instrText>
        </w:r>
        <w:r w:rsidR="00620DFC">
          <w:rPr>
            <w:noProof/>
            <w:webHidden/>
          </w:rPr>
        </w:r>
        <w:r w:rsidR="00620DFC">
          <w:rPr>
            <w:noProof/>
            <w:webHidden/>
          </w:rPr>
          <w:fldChar w:fldCharType="separate"/>
        </w:r>
        <w:r w:rsidR="00EB2792">
          <w:rPr>
            <w:noProof/>
            <w:webHidden/>
          </w:rPr>
          <w:t>11</w:t>
        </w:r>
        <w:r w:rsidR="00620DFC">
          <w:rPr>
            <w:noProof/>
            <w:webHidden/>
          </w:rPr>
          <w:fldChar w:fldCharType="end"/>
        </w:r>
      </w:hyperlink>
    </w:p>
    <w:p w:rsidR="003F7A96"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061" w:history="1">
        <w:r w:rsidR="003F7A96" w:rsidRPr="005A7469">
          <w:rPr>
            <w:rStyle w:val="Hipervnculo"/>
            <w:noProof/>
            <w:lang w:val="es-CO"/>
          </w:rPr>
          <w:t>9.</w:t>
        </w:r>
        <w:r w:rsidR="003F7A96">
          <w:rPr>
            <w:rFonts w:asciiTheme="minorHAnsi" w:eastAsiaTheme="minorEastAsia" w:hAnsiTheme="minorHAnsi" w:cstheme="minorBidi"/>
            <w:noProof/>
            <w:sz w:val="22"/>
            <w:szCs w:val="22"/>
            <w:lang w:val="en-US"/>
          </w:rPr>
          <w:tab/>
        </w:r>
        <w:r w:rsidR="003F7A96" w:rsidRPr="005A7469">
          <w:rPr>
            <w:rStyle w:val="Hipervnculo"/>
            <w:noProof/>
            <w:lang w:val="es-CO"/>
          </w:rPr>
          <w:t>Costo de la Oferta</w:t>
        </w:r>
        <w:r w:rsidR="003F7A96">
          <w:rPr>
            <w:noProof/>
            <w:webHidden/>
          </w:rPr>
          <w:tab/>
        </w:r>
        <w:r w:rsidR="00620DFC">
          <w:rPr>
            <w:noProof/>
            <w:webHidden/>
          </w:rPr>
          <w:fldChar w:fldCharType="begin"/>
        </w:r>
        <w:r w:rsidR="003F7A96">
          <w:rPr>
            <w:noProof/>
            <w:webHidden/>
          </w:rPr>
          <w:instrText xml:space="preserve"> PAGEREF _Toc232255061 \h </w:instrText>
        </w:r>
        <w:r w:rsidR="00620DFC">
          <w:rPr>
            <w:noProof/>
            <w:webHidden/>
          </w:rPr>
        </w:r>
        <w:r w:rsidR="00620DFC">
          <w:rPr>
            <w:noProof/>
            <w:webHidden/>
          </w:rPr>
          <w:fldChar w:fldCharType="separate"/>
        </w:r>
        <w:r w:rsidR="00EB2792">
          <w:rPr>
            <w:noProof/>
            <w:webHidden/>
          </w:rPr>
          <w:t>11</w:t>
        </w:r>
        <w:r w:rsidR="00620DFC">
          <w:rPr>
            <w:noProof/>
            <w:webHidden/>
          </w:rPr>
          <w:fldChar w:fldCharType="end"/>
        </w:r>
      </w:hyperlink>
    </w:p>
    <w:p w:rsidR="003F7A96"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062" w:history="1">
        <w:r w:rsidR="003F7A96" w:rsidRPr="005A7469">
          <w:rPr>
            <w:rStyle w:val="Hipervnculo"/>
            <w:noProof/>
            <w:lang w:val="es-CO"/>
          </w:rPr>
          <w:t>10.</w:t>
        </w:r>
        <w:r w:rsidR="003F7A96">
          <w:rPr>
            <w:rFonts w:asciiTheme="minorHAnsi" w:eastAsiaTheme="minorEastAsia" w:hAnsiTheme="minorHAnsi" w:cstheme="minorBidi"/>
            <w:noProof/>
            <w:sz w:val="22"/>
            <w:szCs w:val="22"/>
            <w:lang w:val="en-US"/>
          </w:rPr>
          <w:tab/>
        </w:r>
        <w:r w:rsidR="003F7A96" w:rsidRPr="005A7469">
          <w:rPr>
            <w:rStyle w:val="Hipervnculo"/>
            <w:noProof/>
            <w:lang w:val="es-CO"/>
          </w:rPr>
          <w:t>Idioma de la Oferta</w:t>
        </w:r>
        <w:r w:rsidR="003F7A96">
          <w:rPr>
            <w:noProof/>
            <w:webHidden/>
          </w:rPr>
          <w:tab/>
        </w:r>
        <w:r w:rsidR="00620DFC">
          <w:rPr>
            <w:noProof/>
            <w:webHidden/>
          </w:rPr>
          <w:fldChar w:fldCharType="begin"/>
        </w:r>
        <w:r w:rsidR="003F7A96">
          <w:rPr>
            <w:noProof/>
            <w:webHidden/>
          </w:rPr>
          <w:instrText xml:space="preserve"> PAGEREF _Toc232255062 \h </w:instrText>
        </w:r>
        <w:r w:rsidR="00620DFC">
          <w:rPr>
            <w:noProof/>
            <w:webHidden/>
          </w:rPr>
        </w:r>
        <w:r w:rsidR="00620DFC">
          <w:rPr>
            <w:noProof/>
            <w:webHidden/>
          </w:rPr>
          <w:fldChar w:fldCharType="separate"/>
        </w:r>
        <w:r w:rsidR="00EB2792">
          <w:rPr>
            <w:noProof/>
            <w:webHidden/>
          </w:rPr>
          <w:t>11</w:t>
        </w:r>
        <w:r w:rsidR="00620DFC">
          <w:rPr>
            <w:noProof/>
            <w:webHidden/>
          </w:rPr>
          <w:fldChar w:fldCharType="end"/>
        </w:r>
      </w:hyperlink>
    </w:p>
    <w:p w:rsidR="003F7A96"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063" w:history="1">
        <w:r w:rsidR="003F7A96" w:rsidRPr="005A7469">
          <w:rPr>
            <w:rStyle w:val="Hipervnculo"/>
            <w:noProof/>
            <w:lang w:val="es-CO"/>
          </w:rPr>
          <w:t>11.</w:t>
        </w:r>
        <w:r w:rsidR="003F7A96">
          <w:rPr>
            <w:rFonts w:asciiTheme="minorHAnsi" w:eastAsiaTheme="minorEastAsia" w:hAnsiTheme="minorHAnsi" w:cstheme="minorBidi"/>
            <w:noProof/>
            <w:sz w:val="22"/>
            <w:szCs w:val="22"/>
            <w:lang w:val="en-US"/>
          </w:rPr>
          <w:tab/>
        </w:r>
        <w:r w:rsidR="003F7A96" w:rsidRPr="005A7469">
          <w:rPr>
            <w:rStyle w:val="Hipervnculo"/>
            <w:noProof/>
            <w:lang w:val="es-CO"/>
          </w:rPr>
          <w:t>Documentos que componen la Oferta</w:t>
        </w:r>
        <w:r w:rsidR="003F7A96">
          <w:rPr>
            <w:noProof/>
            <w:webHidden/>
          </w:rPr>
          <w:tab/>
        </w:r>
        <w:r w:rsidR="00620DFC">
          <w:rPr>
            <w:noProof/>
            <w:webHidden/>
          </w:rPr>
          <w:fldChar w:fldCharType="begin"/>
        </w:r>
        <w:r w:rsidR="003F7A96">
          <w:rPr>
            <w:noProof/>
            <w:webHidden/>
          </w:rPr>
          <w:instrText xml:space="preserve"> PAGEREF _Toc232255063 \h </w:instrText>
        </w:r>
        <w:r w:rsidR="00620DFC">
          <w:rPr>
            <w:noProof/>
            <w:webHidden/>
          </w:rPr>
        </w:r>
        <w:r w:rsidR="00620DFC">
          <w:rPr>
            <w:noProof/>
            <w:webHidden/>
          </w:rPr>
          <w:fldChar w:fldCharType="separate"/>
        </w:r>
        <w:r w:rsidR="00EB2792">
          <w:rPr>
            <w:noProof/>
            <w:webHidden/>
          </w:rPr>
          <w:t>12</w:t>
        </w:r>
        <w:r w:rsidR="00620DFC">
          <w:rPr>
            <w:noProof/>
            <w:webHidden/>
          </w:rPr>
          <w:fldChar w:fldCharType="end"/>
        </w:r>
      </w:hyperlink>
    </w:p>
    <w:p w:rsidR="003F7A96"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064" w:history="1">
        <w:r w:rsidR="003F7A96" w:rsidRPr="005A7469">
          <w:rPr>
            <w:rStyle w:val="Hipervnculo"/>
            <w:noProof/>
            <w:lang w:val="es-CO"/>
          </w:rPr>
          <w:t xml:space="preserve">12. </w:t>
        </w:r>
        <w:r w:rsidR="003F7A96">
          <w:rPr>
            <w:rFonts w:asciiTheme="minorHAnsi" w:eastAsiaTheme="minorEastAsia" w:hAnsiTheme="minorHAnsi" w:cstheme="minorBidi"/>
            <w:noProof/>
            <w:sz w:val="22"/>
            <w:szCs w:val="22"/>
            <w:lang w:val="en-US"/>
          </w:rPr>
          <w:tab/>
        </w:r>
        <w:r w:rsidR="003F7A96" w:rsidRPr="005A7469">
          <w:rPr>
            <w:rStyle w:val="Hipervnculo"/>
            <w:noProof/>
            <w:lang w:val="es-CO"/>
          </w:rPr>
          <w:t>Formulario de Oferta y Lista de Precios</w:t>
        </w:r>
        <w:r w:rsidR="003F7A96">
          <w:rPr>
            <w:noProof/>
            <w:webHidden/>
          </w:rPr>
          <w:tab/>
        </w:r>
        <w:r w:rsidR="00620DFC">
          <w:rPr>
            <w:noProof/>
            <w:webHidden/>
          </w:rPr>
          <w:fldChar w:fldCharType="begin"/>
        </w:r>
        <w:r w:rsidR="003F7A96">
          <w:rPr>
            <w:noProof/>
            <w:webHidden/>
          </w:rPr>
          <w:instrText xml:space="preserve"> PAGEREF _Toc232255064 \h </w:instrText>
        </w:r>
        <w:r w:rsidR="00620DFC">
          <w:rPr>
            <w:noProof/>
            <w:webHidden/>
          </w:rPr>
        </w:r>
        <w:r w:rsidR="00620DFC">
          <w:rPr>
            <w:noProof/>
            <w:webHidden/>
          </w:rPr>
          <w:fldChar w:fldCharType="separate"/>
        </w:r>
        <w:r w:rsidR="00EB2792">
          <w:rPr>
            <w:noProof/>
            <w:webHidden/>
          </w:rPr>
          <w:t>12</w:t>
        </w:r>
        <w:r w:rsidR="00620DFC">
          <w:rPr>
            <w:noProof/>
            <w:webHidden/>
          </w:rPr>
          <w:fldChar w:fldCharType="end"/>
        </w:r>
      </w:hyperlink>
    </w:p>
    <w:p w:rsidR="003F7A96"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065" w:history="1">
        <w:r w:rsidR="003F7A96" w:rsidRPr="005A7469">
          <w:rPr>
            <w:rStyle w:val="Hipervnculo"/>
            <w:noProof/>
            <w:lang w:val="es-CO"/>
          </w:rPr>
          <w:t>13.</w:t>
        </w:r>
        <w:r w:rsidR="003F7A96">
          <w:rPr>
            <w:rFonts w:asciiTheme="minorHAnsi" w:eastAsiaTheme="minorEastAsia" w:hAnsiTheme="minorHAnsi" w:cstheme="minorBidi"/>
            <w:noProof/>
            <w:sz w:val="22"/>
            <w:szCs w:val="22"/>
            <w:lang w:val="en-US"/>
          </w:rPr>
          <w:tab/>
        </w:r>
        <w:r w:rsidR="003F7A96" w:rsidRPr="005A7469">
          <w:rPr>
            <w:rStyle w:val="Hipervnculo"/>
            <w:noProof/>
            <w:lang w:val="es-CO"/>
          </w:rPr>
          <w:t>Ofertas Alternativas</w:t>
        </w:r>
        <w:r w:rsidR="003F7A96">
          <w:rPr>
            <w:noProof/>
            <w:webHidden/>
          </w:rPr>
          <w:tab/>
        </w:r>
        <w:r w:rsidR="00620DFC">
          <w:rPr>
            <w:noProof/>
            <w:webHidden/>
          </w:rPr>
          <w:fldChar w:fldCharType="begin"/>
        </w:r>
        <w:r w:rsidR="003F7A96">
          <w:rPr>
            <w:noProof/>
            <w:webHidden/>
          </w:rPr>
          <w:instrText xml:space="preserve"> PAGEREF _Toc232255065 \h </w:instrText>
        </w:r>
        <w:r w:rsidR="00620DFC">
          <w:rPr>
            <w:noProof/>
            <w:webHidden/>
          </w:rPr>
        </w:r>
        <w:r w:rsidR="00620DFC">
          <w:rPr>
            <w:noProof/>
            <w:webHidden/>
          </w:rPr>
          <w:fldChar w:fldCharType="separate"/>
        </w:r>
        <w:r w:rsidR="00EB2792">
          <w:rPr>
            <w:noProof/>
            <w:webHidden/>
          </w:rPr>
          <w:t>12</w:t>
        </w:r>
        <w:r w:rsidR="00620DFC">
          <w:rPr>
            <w:noProof/>
            <w:webHidden/>
          </w:rPr>
          <w:fldChar w:fldCharType="end"/>
        </w:r>
      </w:hyperlink>
    </w:p>
    <w:p w:rsidR="003F7A96"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066" w:history="1">
        <w:r w:rsidR="003F7A96" w:rsidRPr="005A7469">
          <w:rPr>
            <w:rStyle w:val="Hipervnculo"/>
            <w:noProof/>
            <w:lang w:val="es-CO"/>
          </w:rPr>
          <w:t xml:space="preserve">14. </w:t>
        </w:r>
        <w:r w:rsidR="003F7A96">
          <w:rPr>
            <w:rFonts w:asciiTheme="minorHAnsi" w:eastAsiaTheme="minorEastAsia" w:hAnsiTheme="minorHAnsi" w:cstheme="minorBidi"/>
            <w:noProof/>
            <w:sz w:val="22"/>
            <w:szCs w:val="22"/>
            <w:lang w:val="en-US"/>
          </w:rPr>
          <w:tab/>
        </w:r>
        <w:r w:rsidR="003F7A96" w:rsidRPr="005A7469">
          <w:rPr>
            <w:rStyle w:val="Hipervnculo"/>
            <w:noProof/>
            <w:lang w:val="es-CO"/>
          </w:rPr>
          <w:t>Precios de la Oferta y Descuentos</w:t>
        </w:r>
        <w:r w:rsidR="003F7A96">
          <w:rPr>
            <w:noProof/>
            <w:webHidden/>
          </w:rPr>
          <w:tab/>
        </w:r>
        <w:r w:rsidR="00620DFC">
          <w:rPr>
            <w:noProof/>
            <w:webHidden/>
          </w:rPr>
          <w:fldChar w:fldCharType="begin"/>
        </w:r>
        <w:r w:rsidR="003F7A96">
          <w:rPr>
            <w:noProof/>
            <w:webHidden/>
          </w:rPr>
          <w:instrText xml:space="preserve"> PAGEREF _Toc232255066 \h </w:instrText>
        </w:r>
        <w:r w:rsidR="00620DFC">
          <w:rPr>
            <w:noProof/>
            <w:webHidden/>
          </w:rPr>
        </w:r>
        <w:r w:rsidR="00620DFC">
          <w:rPr>
            <w:noProof/>
            <w:webHidden/>
          </w:rPr>
          <w:fldChar w:fldCharType="separate"/>
        </w:r>
        <w:r w:rsidR="00EB2792">
          <w:rPr>
            <w:noProof/>
            <w:webHidden/>
          </w:rPr>
          <w:t>13</w:t>
        </w:r>
        <w:r w:rsidR="00620DFC">
          <w:rPr>
            <w:noProof/>
            <w:webHidden/>
          </w:rPr>
          <w:fldChar w:fldCharType="end"/>
        </w:r>
      </w:hyperlink>
    </w:p>
    <w:p w:rsidR="003F7A96"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067" w:history="1">
        <w:r w:rsidR="003F7A96" w:rsidRPr="005A7469">
          <w:rPr>
            <w:rStyle w:val="Hipervnculo"/>
            <w:noProof/>
            <w:lang w:val="es-CO"/>
          </w:rPr>
          <w:t>15.</w:t>
        </w:r>
        <w:r w:rsidR="003F7A96">
          <w:rPr>
            <w:rFonts w:asciiTheme="minorHAnsi" w:eastAsiaTheme="minorEastAsia" w:hAnsiTheme="minorHAnsi" w:cstheme="minorBidi"/>
            <w:noProof/>
            <w:sz w:val="22"/>
            <w:szCs w:val="22"/>
            <w:lang w:val="en-US"/>
          </w:rPr>
          <w:tab/>
        </w:r>
        <w:r w:rsidR="003F7A96" w:rsidRPr="005A7469">
          <w:rPr>
            <w:rStyle w:val="Hipervnculo"/>
            <w:noProof/>
            <w:lang w:val="es-CO"/>
          </w:rPr>
          <w:t>Moneda de la Oferta</w:t>
        </w:r>
        <w:r w:rsidR="003F7A96">
          <w:rPr>
            <w:noProof/>
            <w:webHidden/>
          </w:rPr>
          <w:tab/>
        </w:r>
        <w:r w:rsidR="00620DFC">
          <w:rPr>
            <w:noProof/>
            <w:webHidden/>
          </w:rPr>
          <w:fldChar w:fldCharType="begin"/>
        </w:r>
        <w:r w:rsidR="003F7A96">
          <w:rPr>
            <w:noProof/>
            <w:webHidden/>
          </w:rPr>
          <w:instrText xml:space="preserve"> PAGEREF _Toc232255067 \h </w:instrText>
        </w:r>
        <w:r w:rsidR="00620DFC">
          <w:rPr>
            <w:noProof/>
            <w:webHidden/>
          </w:rPr>
        </w:r>
        <w:r w:rsidR="00620DFC">
          <w:rPr>
            <w:noProof/>
            <w:webHidden/>
          </w:rPr>
          <w:fldChar w:fldCharType="separate"/>
        </w:r>
        <w:r w:rsidR="00EB2792">
          <w:rPr>
            <w:noProof/>
            <w:webHidden/>
          </w:rPr>
          <w:t>16</w:t>
        </w:r>
        <w:r w:rsidR="00620DFC">
          <w:rPr>
            <w:noProof/>
            <w:webHidden/>
          </w:rPr>
          <w:fldChar w:fldCharType="end"/>
        </w:r>
      </w:hyperlink>
    </w:p>
    <w:p w:rsidR="003F7A96"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068" w:history="1">
        <w:r w:rsidR="003F7A96" w:rsidRPr="005A7469">
          <w:rPr>
            <w:rStyle w:val="Hipervnculo"/>
            <w:noProof/>
            <w:lang w:val="es-CO"/>
          </w:rPr>
          <w:t xml:space="preserve">16. </w:t>
        </w:r>
        <w:r w:rsidR="003F7A96">
          <w:rPr>
            <w:rFonts w:asciiTheme="minorHAnsi" w:eastAsiaTheme="minorEastAsia" w:hAnsiTheme="minorHAnsi" w:cstheme="minorBidi"/>
            <w:noProof/>
            <w:sz w:val="22"/>
            <w:szCs w:val="22"/>
            <w:lang w:val="en-US"/>
          </w:rPr>
          <w:tab/>
        </w:r>
        <w:r w:rsidR="003F7A96" w:rsidRPr="005A7469">
          <w:rPr>
            <w:rStyle w:val="Hipervnculo"/>
            <w:noProof/>
            <w:lang w:val="es-CO"/>
          </w:rPr>
          <w:t>Documentos que Establecen la Elegibilidad del Licitante</w:t>
        </w:r>
        <w:r w:rsidR="003F7A96">
          <w:rPr>
            <w:noProof/>
            <w:webHidden/>
          </w:rPr>
          <w:tab/>
        </w:r>
        <w:r w:rsidR="00620DFC">
          <w:rPr>
            <w:noProof/>
            <w:webHidden/>
          </w:rPr>
          <w:fldChar w:fldCharType="begin"/>
        </w:r>
        <w:r w:rsidR="003F7A96">
          <w:rPr>
            <w:noProof/>
            <w:webHidden/>
          </w:rPr>
          <w:instrText xml:space="preserve"> PAGEREF _Toc232255068 \h </w:instrText>
        </w:r>
        <w:r w:rsidR="00620DFC">
          <w:rPr>
            <w:noProof/>
            <w:webHidden/>
          </w:rPr>
        </w:r>
        <w:r w:rsidR="00620DFC">
          <w:rPr>
            <w:noProof/>
            <w:webHidden/>
          </w:rPr>
          <w:fldChar w:fldCharType="separate"/>
        </w:r>
        <w:r w:rsidR="00EB2792">
          <w:rPr>
            <w:noProof/>
            <w:webHidden/>
          </w:rPr>
          <w:t>16</w:t>
        </w:r>
        <w:r w:rsidR="00620DFC">
          <w:rPr>
            <w:noProof/>
            <w:webHidden/>
          </w:rPr>
          <w:fldChar w:fldCharType="end"/>
        </w:r>
      </w:hyperlink>
    </w:p>
    <w:p w:rsidR="003F7A96"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069" w:history="1">
        <w:r w:rsidR="003F7A96" w:rsidRPr="005A7469">
          <w:rPr>
            <w:rStyle w:val="Hipervnculo"/>
            <w:noProof/>
            <w:lang w:val="es-CO"/>
          </w:rPr>
          <w:t>17.</w:t>
        </w:r>
        <w:r w:rsidR="003F7A96">
          <w:rPr>
            <w:rFonts w:asciiTheme="minorHAnsi" w:eastAsiaTheme="minorEastAsia" w:hAnsiTheme="minorHAnsi" w:cstheme="minorBidi"/>
            <w:noProof/>
            <w:sz w:val="22"/>
            <w:szCs w:val="22"/>
            <w:lang w:val="en-US"/>
          </w:rPr>
          <w:tab/>
        </w:r>
        <w:r w:rsidR="003F7A96" w:rsidRPr="005A7469">
          <w:rPr>
            <w:rStyle w:val="Hipervnculo"/>
            <w:noProof/>
            <w:lang w:val="es-CO"/>
          </w:rPr>
          <w:t>Documentos que Establecen la Elegibilidad de los Bienes y Servicios Conexos</w:t>
        </w:r>
        <w:r w:rsidR="003F7A96">
          <w:rPr>
            <w:noProof/>
            <w:webHidden/>
          </w:rPr>
          <w:tab/>
        </w:r>
        <w:r w:rsidR="00620DFC">
          <w:rPr>
            <w:noProof/>
            <w:webHidden/>
          </w:rPr>
          <w:fldChar w:fldCharType="begin"/>
        </w:r>
        <w:r w:rsidR="003F7A96">
          <w:rPr>
            <w:noProof/>
            <w:webHidden/>
          </w:rPr>
          <w:instrText xml:space="preserve"> PAGEREF _Toc232255069 \h </w:instrText>
        </w:r>
        <w:r w:rsidR="00620DFC">
          <w:rPr>
            <w:noProof/>
            <w:webHidden/>
          </w:rPr>
        </w:r>
        <w:r w:rsidR="00620DFC">
          <w:rPr>
            <w:noProof/>
            <w:webHidden/>
          </w:rPr>
          <w:fldChar w:fldCharType="separate"/>
        </w:r>
        <w:r w:rsidR="00EB2792">
          <w:rPr>
            <w:noProof/>
            <w:webHidden/>
          </w:rPr>
          <w:t>16</w:t>
        </w:r>
        <w:r w:rsidR="00620DFC">
          <w:rPr>
            <w:noProof/>
            <w:webHidden/>
          </w:rPr>
          <w:fldChar w:fldCharType="end"/>
        </w:r>
      </w:hyperlink>
    </w:p>
    <w:p w:rsidR="003F7A96"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070" w:history="1">
        <w:r w:rsidR="003F7A96" w:rsidRPr="005A7469">
          <w:rPr>
            <w:rStyle w:val="Hipervnculo"/>
            <w:noProof/>
            <w:lang w:val="es-CO"/>
          </w:rPr>
          <w:t>18.</w:t>
        </w:r>
        <w:r w:rsidR="003F7A96">
          <w:rPr>
            <w:rFonts w:asciiTheme="minorHAnsi" w:eastAsiaTheme="minorEastAsia" w:hAnsiTheme="minorHAnsi" w:cstheme="minorBidi"/>
            <w:noProof/>
            <w:sz w:val="22"/>
            <w:szCs w:val="22"/>
            <w:lang w:val="en-US"/>
          </w:rPr>
          <w:tab/>
        </w:r>
        <w:r w:rsidR="003F7A96" w:rsidRPr="005A7469">
          <w:rPr>
            <w:rStyle w:val="Hipervnculo"/>
            <w:noProof/>
            <w:lang w:val="es-CO"/>
          </w:rPr>
          <w:t>Documentos que Establecen la Conformidad de los Bienes y Servicios Conexos</w:t>
        </w:r>
        <w:r w:rsidR="003F7A96">
          <w:rPr>
            <w:noProof/>
            <w:webHidden/>
          </w:rPr>
          <w:tab/>
        </w:r>
        <w:r w:rsidR="00620DFC">
          <w:rPr>
            <w:noProof/>
            <w:webHidden/>
          </w:rPr>
          <w:fldChar w:fldCharType="begin"/>
        </w:r>
        <w:r w:rsidR="003F7A96">
          <w:rPr>
            <w:noProof/>
            <w:webHidden/>
          </w:rPr>
          <w:instrText xml:space="preserve"> PAGEREF _Toc232255070 \h </w:instrText>
        </w:r>
        <w:r w:rsidR="00620DFC">
          <w:rPr>
            <w:noProof/>
            <w:webHidden/>
          </w:rPr>
        </w:r>
        <w:r w:rsidR="00620DFC">
          <w:rPr>
            <w:noProof/>
            <w:webHidden/>
          </w:rPr>
          <w:fldChar w:fldCharType="separate"/>
        </w:r>
        <w:r w:rsidR="00EB2792">
          <w:rPr>
            <w:noProof/>
            <w:webHidden/>
          </w:rPr>
          <w:t>16</w:t>
        </w:r>
        <w:r w:rsidR="00620DFC">
          <w:rPr>
            <w:noProof/>
            <w:webHidden/>
          </w:rPr>
          <w:fldChar w:fldCharType="end"/>
        </w:r>
      </w:hyperlink>
    </w:p>
    <w:p w:rsidR="003F7A96"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071" w:history="1">
        <w:r w:rsidR="003F7A96" w:rsidRPr="005A7469">
          <w:rPr>
            <w:rStyle w:val="Hipervnculo"/>
            <w:noProof/>
            <w:lang w:val="es-CO"/>
          </w:rPr>
          <w:t>19.</w:t>
        </w:r>
        <w:r w:rsidR="003F7A96">
          <w:rPr>
            <w:rFonts w:asciiTheme="minorHAnsi" w:eastAsiaTheme="minorEastAsia" w:hAnsiTheme="minorHAnsi" w:cstheme="minorBidi"/>
            <w:noProof/>
            <w:sz w:val="22"/>
            <w:szCs w:val="22"/>
            <w:lang w:val="en-US"/>
          </w:rPr>
          <w:tab/>
        </w:r>
        <w:r w:rsidR="003F7A96" w:rsidRPr="005A7469">
          <w:rPr>
            <w:rStyle w:val="Hipervnculo"/>
            <w:noProof/>
            <w:lang w:val="es-CO"/>
          </w:rPr>
          <w:t>Documentos que Establecen las Calificaciones del Licitante</w:t>
        </w:r>
        <w:r w:rsidR="003F7A96">
          <w:rPr>
            <w:noProof/>
            <w:webHidden/>
          </w:rPr>
          <w:tab/>
        </w:r>
        <w:r w:rsidR="00620DFC">
          <w:rPr>
            <w:noProof/>
            <w:webHidden/>
          </w:rPr>
          <w:fldChar w:fldCharType="begin"/>
        </w:r>
        <w:r w:rsidR="003F7A96">
          <w:rPr>
            <w:noProof/>
            <w:webHidden/>
          </w:rPr>
          <w:instrText xml:space="preserve"> PAGEREF _Toc232255071 \h </w:instrText>
        </w:r>
        <w:r w:rsidR="00620DFC">
          <w:rPr>
            <w:noProof/>
            <w:webHidden/>
          </w:rPr>
        </w:r>
        <w:r w:rsidR="00620DFC">
          <w:rPr>
            <w:noProof/>
            <w:webHidden/>
          </w:rPr>
          <w:fldChar w:fldCharType="separate"/>
        </w:r>
        <w:r w:rsidR="00EB2792">
          <w:rPr>
            <w:noProof/>
            <w:webHidden/>
          </w:rPr>
          <w:t>17</w:t>
        </w:r>
        <w:r w:rsidR="00620DFC">
          <w:rPr>
            <w:noProof/>
            <w:webHidden/>
          </w:rPr>
          <w:fldChar w:fldCharType="end"/>
        </w:r>
      </w:hyperlink>
    </w:p>
    <w:p w:rsidR="003F7A96"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072" w:history="1">
        <w:r w:rsidR="003F7A96" w:rsidRPr="005A7469">
          <w:rPr>
            <w:rStyle w:val="Hipervnculo"/>
            <w:noProof/>
            <w:lang w:val="es-CO"/>
          </w:rPr>
          <w:t>20.</w:t>
        </w:r>
        <w:r w:rsidR="003F7A96">
          <w:rPr>
            <w:rFonts w:asciiTheme="minorHAnsi" w:eastAsiaTheme="minorEastAsia" w:hAnsiTheme="minorHAnsi" w:cstheme="minorBidi"/>
            <w:noProof/>
            <w:sz w:val="22"/>
            <w:szCs w:val="22"/>
            <w:lang w:val="en-US"/>
          </w:rPr>
          <w:tab/>
        </w:r>
        <w:r w:rsidR="003F7A96" w:rsidRPr="005A7469">
          <w:rPr>
            <w:rStyle w:val="Hipervnculo"/>
            <w:noProof/>
            <w:lang w:val="es-CO"/>
          </w:rPr>
          <w:t>Período de Validez de las Ofertas</w:t>
        </w:r>
        <w:r w:rsidR="003F7A96">
          <w:rPr>
            <w:noProof/>
            <w:webHidden/>
          </w:rPr>
          <w:tab/>
        </w:r>
        <w:r w:rsidR="00620DFC">
          <w:rPr>
            <w:noProof/>
            <w:webHidden/>
          </w:rPr>
          <w:fldChar w:fldCharType="begin"/>
        </w:r>
        <w:r w:rsidR="003F7A96">
          <w:rPr>
            <w:noProof/>
            <w:webHidden/>
          </w:rPr>
          <w:instrText xml:space="preserve"> PAGEREF _Toc232255072 \h </w:instrText>
        </w:r>
        <w:r w:rsidR="00620DFC">
          <w:rPr>
            <w:noProof/>
            <w:webHidden/>
          </w:rPr>
        </w:r>
        <w:r w:rsidR="00620DFC">
          <w:rPr>
            <w:noProof/>
            <w:webHidden/>
          </w:rPr>
          <w:fldChar w:fldCharType="separate"/>
        </w:r>
        <w:r w:rsidR="00EB2792">
          <w:rPr>
            <w:noProof/>
            <w:webHidden/>
          </w:rPr>
          <w:t>17</w:t>
        </w:r>
        <w:r w:rsidR="00620DFC">
          <w:rPr>
            <w:noProof/>
            <w:webHidden/>
          </w:rPr>
          <w:fldChar w:fldCharType="end"/>
        </w:r>
      </w:hyperlink>
    </w:p>
    <w:p w:rsidR="003F7A96"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073" w:history="1">
        <w:r w:rsidR="003F7A96" w:rsidRPr="005A7469">
          <w:rPr>
            <w:rStyle w:val="Hipervnculo"/>
            <w:noProof/>
            <w:lang w:val="es-CO"/>
          </w:rPr>
          <w:t>21.</w:t>
        </w:r>
        <w:r w:rsidR="003F7A96">
          <w:rPr>
            <w:rFonts w:asciiTheme="minorHAnsi" w:eastAsiaTheme="minorEastAsia" w:hAnsiTheme="minorHAnsi" w:cstheme="minorBidi"/>
            <w:noProof/>
            <w:sz w:val="22"/>
            <w:szCs w:val="22"/>
            <w:lang w:val="en-US"/>
          </w:rPr>
          <w:tab/>
        </w:r>
        <w:r w:rsidR="003F7A96" w:rsidRPr="005A7469">
          <w:rPr>
            <w:rStyle w:val="Hipervnculo"/>
            <w:noProof/>
            <w:lang w:val="es-CO"/>
          </w:rPr>
          <w:t>Garantía de Seriedad de Oferta</w:t>
        </w:r>
        <w:r w:rsidR="003F7A96">
          <w:rPr>
            <w:noProof/>
            <w:webHidden/>
          </w:rPr>
          <w:tab/>
        </w:r>
        <w:r w:rsidR="00620DFC">
          <w:rPr>
            <w:noProof/>
            <w:webHidden/>
          </w:rPr>
          <w:fldChar w:fldCharType="begin"/>
        </w:r>
        <w:r w:rsidR="003F7A96">
          <w:rPr>
            <w:noProof/>
            <w:webHidden/>
          </w:rPr>
          <w:instrText xml:space="preserve"> PAGEREF _Toc232255073 \h </w:instrText>
        </w:r>
        <w:r w:rsidR="00620DFC">
          <w:rPr>
            <w:noProof/>
            <w:webHidden/>
          </w:rPr>
        </w:r>
        <w:r w:rsidR="00620DFC">
          <w:rPr>
            <w:noProof/>
            <w:webHidden/>
          </w:rPr>
          <w:fldChar w:fldCharType="separate"/>
        </w:r>
        <w:r w:rsidR="00EB2792">
          <w:rPr>
            <w:noProof/>
            <w:webHidden/>
          </w:rPr>
          <w:t>18</w:t>
        </w:r>
        <w:r w:rsidR="00620DFC">
          <w:rPr>
            <w:noProof/>
            <w:webHidden/>
          </w:rPr>
          <w:fldChar w:fldCharType="end"/>
        </w:r>
      </w:hyperlink>
    </w:p>
    <w:p w:rsidR="003F7A96"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074" w:history="1">
        <w:r w:rsidR="003F7A96" w:rsidRPr="005A7469">
          <w:rPr>
            <w:rStyle w:val="Hipervnculo"/>
            <w:noProof/>
            <w:lang w:val="es-CO"/>
          </w:rPr>
          <w:t>22.</w:t>
        </w:r>
        <w:r w:rsidR="003F7A96">
          <w:rPr>
            <w:rFonts w:asciiTheme="minorHAnsi" w:eastAsiaTheme="minorEastAsia" w:hAnsiTheme="minorHAnsi" w:cstheme="minorBidi"/>
            <w:noProof/>
            <w:sz w:val="22"/>
            <w:szCs w:val="22"/>
            <w:lang w:val="en-US"/>
          </w:rPr>
          <w:tab/>
        </w:r>
        <w:r w:rsidR="003F7A96" w:rsidRPr="005A7469">
          <w:rPr>
            <w:rStyle w:val="Hipervnculo"/>
            <w:noProof/>
            <w:lang w:val="es-CO"/>
          </w:rPr>
          <w:t>Formato y Firma de la Oferta</w:t>
        </w:r>
        <w:r w:rsidR="003F7A96">
          <w:rPr>
            <w:noProof/>
            <w:webHidden/>
          </w:rPr>
          <w:tab/>
        </w:r>
        <w:r w:rsidR="00620DFC">
          <w:rPr>
            <w:noProof/>
            <w:webHidden/>
          </w:rPr>
          <w:fldChar w:fldCharType="begin"/>
        </w:r>
        <w:r w:rsidR="003F7A96">
          <w:rPr>
            <w:noProof/>
            <w:webHidden/>
          </w:rPr>
          <w:instrText xml:space="preserve"> PAGEREF _Toc232255074 \h </w:instrText>
        </w:r>
        <w:r w:rsidR="00620DFC">
          <w:rPr>
            <w:noProof/>
            <w:webHidden/>
          </w:rPr>
        </w:r>
        <w:r w:rsidR="00620DFC">
          <w:rPr>
            <w:noProof/>
            <w:webHidden/>
          </w:rPr>
          <w:fldChar w:fldCharType="separate"/>
        </w:r>
        <w:r w:rsidR="00EB2792">
          <w:rPr>
            <w:noProof/>
            <w:webHidden/>
          </w:rPr>
          <w:t>20</w:t>
        </w:r>
        <w:r w:rsidR="00620DFC">
          <w:rPr>
            <w:noProof/>
            <w:webHidden/>
          </w:rPr>
          <w:fldChar w:fldCharType="end"/>
        </w:r>
      </w:hyperlink>
    </w:p>
    <w:p w:rsidR="003F7A96" w:rsidRDefault="009969E6">
      <w:pPr>
        <w:pStyle w:val="TDC1"/>
        <w:tabs>
          <w:tab w:val="right" w:leader="dot" w:pos="8990"/>
        </w:tabs>
        <w:rPr>
          <w:rFonts w:asciiTheme="minorHAnsi" w:eastAsiaTheme="minorEastAsia" w:hAnsiTheme="minorHAnsi" w:cstheme="minorBidi"/>
          <w:b w:val="0"/>
          <w:noProof/>
          <w:sz w:val="22"/>
          <w:szCs w:val="22"/>
          <w:lang w:val="en-US"/>
        </w:rPr>
      </w:pPr>
      <w:hyperlink w:anchor="_Toc232255075" w:history="1">
        <w:r w:rsidR="003F7A96" w:rsidRPr="005A7469">
          <w:rPr>
            <w:rStyle w:val="Hipervnculo"/>
            <w:noProof/>
            <w:lang w:val="es-CO"/>
          </w:rPr>
          <w:t>D. Presentación y Apertura de las Ofertas</w:t>
        </w:r>
        <w:r w:rsidR="003F7A96">
          <w:rPr>
            <w:noProof/>
            <w:webHidden/>
          </w:rPr>
          <w:tab/>
        </w:r>
        <w:r w:rsidR="00620DFC">
          <w:rPr>
            <w:noProof/>
            <w:webHidden/>
          </w:rPr>
          <w:fldChar w:fldCharType="begin"/>
        </w:r>
        <w:r w:rsidR="003F7A96">
          <w:rPr>
            <w:noProof/>
            <w:webHidden/>
          </w:rPr>
          <w:instrText xml:space="preserve"> PAGEREF _Toc232255075 \h </w:instrText>
        </w:r>
        <w:r w:rsidR="00620DFC">
          <w:rPr>
            <w:noProof/>
            <w:webHidden/>
          </w:rPr>
        </w:r>
        <w:r w:rsidR="00620DFC">
          <w:rPr>
            <w:noProof/>
            <w:webHidden/>
          </w:rPr>
          <w:fldChar w:fldCharType="separate"/>
        </w:r>
        <w:r w:rsidR="00EB2792">
          <w:rPr>
            <w:noProof/>
            <w:webHidden/>
          </w:rPr>
          <w:t>20</w:t>
        </w:r>
        <w:r w:rsidR="00620DFC">
          <w:rPr>
            <w:noProof/>
            <w:webHidden/>
          </w:rPr>
          <w:fldChar w:fldCharType="end"/>
        </w:r>
      </w:hyperlink>
    </w:p>
    <w:p w:rsidR="003F7A96"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076" w:history="1">
        <w:r w:rsidR="003F7A96" w:rsidRPr="005A7469">
          <w:rPr>
            <w:rStyle w:val="Hipervnculo"/>
            <w:noProof/>
            <w:lang w:val="es-CO"/>
          </w:rPr>
          <w:t>23.</w:t>
        </w:r>
        <w:r w:rsidR="003F7A96">
          <w:rPr>
            <w:rFonts w:asciiTheme="minorHAnsi" w:eastAsiaTheme="minorEastAsia" w:hAnsiTheme="minorHAnsi" w:cstheme="minorBidi"/>
            <w:noProof/>
            <w:sz w:val="22"/>
            <w:szCs w:val="22"/>
            <w:lang w:val="en-US"/>
          </w:rPr>
          <w:tab/>
        </w:r>
        <w:r w:rsidR="003F7A96" w:rsidRPr="005A7469">
          <w:rPr>
            <w:rStyle w:val="Hipervnculo"/>
            <w:noProof/>
            <w:lang w:val="es-CO"/>
          </w:rPr>
          <w:t>Presentación, Sello e Identificación de las Ofertas</w:t>
        </w:r>
        <w:r w:rsidR="003F7A96">
          <w:rPr>
            <w:noProof/>
            <w:webHidden/>
          </w:rPr>
          <w:tab/>
        </w:r>
        <w:r w:rsidR="00620DFC">
          <w:rPr>
            <w:noProof/>
            <w:webHidden/>
          </w:rPr>
          <w:fldChar w:fldCharType="begin"/>
        </w:r>
        <w:r w:rsidR="003F7A96">
          <w:rPr>
            <w:noProof/>
            <w:webHidden/>
          </w:rPr>
          <w:instrText xml:space="preserve"> PAGEREF _Toc232255076 \h </w:instrText>
        </w:r>
        <w:r w:rsidR="00620DFC">
          <w:rPr>
            <w:noProof/>
            <w:webHidden/>
          </w:rPr>
        </w:r>
        <w:r w:rsidR="00620DFC">
          <w:rPr>
            <w:noProof/>
            <w:webHidden/>
          </w:rPr>
          <w:fldChar w:fldCharType="separate"/>
        </w:r>
        <w:r w:rsidR="00EB2792">
          <w:rPr>
            <w:noProof/>
            <w:webHidden/>
          </w:rPr>
          <w:t>20</w:t>
        </w:r>
        <w:r w:rsidR="00620DFC">
          <w:rPr>
            <w:noProof/>
            <w:webHidden/>
          </w:rPr>
          <w:fldChar w:fldCharType="end"/>
        </w:r>
      </w:hyperlink>
    </w:p>
    <w:p w:rsidR="003F7A96"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077" w:history="1">
        <w:r w:rsidR="003F7A96" w:rsidRPr="005A7469">
          <w:rPr>
            <w:rStyle w:val="Hipervnculo"/>
            <w:noProof/>
            <w:lang w:val="es-CO"/>
          </w:rPr>
          <w:t>24.</w:t>
        </w:r>
        <w:r w:rsidR="003F7A96">
          <w:rPr>
            <w:rFonts w:asciiTheme="minorHAnsi" w:eastAsiaTheme="minorEastAsia" w:hAnsiTheme="minorHAnsi" w:cstheme="minorBidi"/>
            <w:noProof/>
            <w:sz w:val="22"/>
            <w:szCs w:val="22"/>
            <w:lang w:val="en-US"/>
          </w:rPr>
          <w:tab/>
        </w:r>
        <w:r w:rsidR="003F7A96" w:rsidRPr="005A7469">
          <w:rPr>
            <w:rStyle w:val="Hipervnculo"/>
            <w:noProof/>
            <w:lang w:val="es-CO"/>
          </w:rPr>
          <w:t>Plazo para Presentar las Ofertas</w:t>
        </w:r>
        <w:r w:rsidR="003F7A96">
          <w:rPr>
            <w:noProof/>
            <w:webHidden/>
          </w:rPr>
          <w:tab/>
        </w:r>
        <w:r w:rsidR="00620DFC">
          <w:rPr>
            <w:noProof/>
            <w:webHidden/>
          </w:rPr>
          <w:fldChar w:fldCharType="begin"/>
        </w:r>
        <w:r w:rsidR="003F7A96">
          <w:rPr>
            <w:noProof/>
            <w:webHidden/>
          </w:rPr>
          <w:instrText xml:space="preserve"> PAGEREF _Toc232255077 \h </w:instrText>
        </w:r>
        <w:r w:rsidR="00620DFC">
          <w:rPr>
            <w:noProof/>
            <w:webHidden/>
          </w:rPr>
        </w:r>
        <w:r w:rsidR="00620DFC">
          <w:rPr>
            <w:noProof/>
            <w:webHidden/>
          </w:rPr>
          <w:fldChar w:fldCharType="separate"/>
        </w:r>
        <w:r w:rsidR="00EB2792">
          <w:rPr>
            <w:noProof/>
            <w:webHidden/>
          </w:rPr>
          <w:t>21</w:t>
        </w:r>
        <w:r w:rsidR="00620DFC">
          <w:rPr>
            <w:noProof/>
            <w:webHidden/>
          </w:rPr>
          <w:fldChar w:fldCharType="end"/>
        </w:r>
      </w:hyperlink>
    </w:p>
    <w:p w:rsidR="003F7A96"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078" w:history="1">
        <w:r w:rsidR="003F7A96" w:rsidRPr="005A7469">
          <w:rPr>
            <w:rStyle w:val="Hipervnculo"/>
            <w:noProof/>
            <w:lang w:val="es-CO"/>
          </w:rPr>
          <w:t xml:space="preserve">25. </w:t>
        </w:r>
        <w:r w:rsidR="003F7A96">
          <w:rPr>
            <w:rFonts w:asciiTheme="minorHAnsi" w:eastAsiaTheme="minorEastAsia" w:hAnsiTheme="minorHAnsi" w:cstheme="minorBidi"/>
            <w:noProof/>
            <w:sz w:val="22"/>
            <w:szCs w:val="22"/>
            <w:lang w:val="en-US"/>
          </w:rPr>
          <w:tab/>
        </w:r>
        <w:r w:rsidR="003F7A96" w:rsidRPr="005A7469">
          <w:rPr>
            <w:rStyle w:val="Hipervnculo"/>
            <w:noProof/>
            <w:lang w:val="es-CO"/>
          </w:rPr>
          <w:t>Ofertas Tardías</w:t>
        </w:r>
        <w:r w:rsidR="003F7A96">
          <w:rPr>
            <w:noProof/>
            <w:webHidden/>
          </w:rPr>
          <w:tab/>
        </w:r>
        <w:r w:rsidR="00620DFC">
          <w:rPr>
            <w:noProof/>
            <w:webHidden/>
          </w:rPr>
          <w:fldChar w:fldCharType="begin"/>
        </w:r>
        <w:r w:rsidR="003F7A96">
          <w:rPr>
            <w:noProof/>
            <w:webHidden/>
          </w:rPr>
          <w:instrText xml:space="preserve"> PAGEREF _Toc232255078 \h </w:instrText>
        </w:r>
        <w:r w:rsidR="00620DFC">
          <w:rPr>
            <w:noProof/>
            <w:webHidden/>
          </w:rPr>
        </w:r>
        <w:r w:rsidR="00620DFC">
          <w:rPr>
            <w:noProof/>
            <w:webHidden/>
          </w:rPr>
          <w:fldChar w:fldCharType="separate"/>
        </w:r>
        <w:r w:rsidR="00EB2792">
          <w:rPr>
            <w:noProof/>
            <w:webHidden/>
          </w:rPr>
          <w:t>22</w:t>
        </w:r>
        <w:r w:rsidR="00620DFC">
          <w:rPr>
            <w:noProof/>
            <w:webHidden/>
          </w:rPr>
          <w:fldChar w:fldCharType="end"/>
        </w:r>
      </w:hyperlink>
    </w:p>
    <w:p w:rsidR="003F7A96"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079" w:history="1">
        <w:r w:rsidR="003F7A96" w:rsidRPr="005A7469">
          <w:rPr>
            <w:rStyle w:val="Hipervnculo"/>
            <w:noProof/>
            <w:lang w:val="es-CO"/>
          </w:rPr>
          <w:t>26.</w:t>
        </w:r>
        <w:r w:rsidR="003F7A96">
          <w:rPr>
            <w:rFonts w:asciiTheme="minorHAnsi" w:eastAsiaTheme="minorEastAsia" w:hAnsiTheme="minorHAnsi" w:cstheme="minorBidi"/>
            <w:noProof/>
            <w:sz w:val="22"/>
            <w:szCs w:val="22"/>
            <w:lang w:val="en-US"/>
          </w:rPr>
          <w:tab/>
        </w:r>
        <w:r w:rsidR="003F7A96" w:rsidRPr="005A7469">
          <w:rPr>
            <w:rStyle w:val="Hipervnculo"/>
            <w:noProof/>
            <w:lang w:val="es-CO"/>
          </w:rPr>
          <w:t>Retiro, Sustitución y Modificación de las Ofertas</w:t>
        </w:r>
        <w:r w:rsidR="003F7A96">
          <w:rPr>
            <w:noProof/>
            <w:webHidden/>
          </w:rPr>
          <w:tab/>
        </w:r>
        <w:r w:rsidR="00620DFC">
          <w:rPr>
            <w:noProof/>
            <w:webHidden/>
          </w:rPr>
          <w:fldChar w:fldCharType="begin"/>
        </w:r>
        <w:r w:rsidR="003F7A96">
          <w:rPr>
            <w:noProof/>
            <w:webHidden/>
          </w:rPr>
          <w:instrText xml:space="preserve"> PAGEREF _Toc232255079 \h </w:instrText>
        </w:r>
        <w:r w:rsidR="00620DFC">
          <w:rPr>
            <w:noProof/>
            <w:webHidden/>
          </w:rPr>
        </w:r>
        <w:r w:rsidR="00620DFC">
          <w:rPr>
            <w:noProof/>
            <w:webHidden/>
          </w:rPr>
          <w:fldChar w:fldCharType="separate"/>
        </w:r>
        <w:r w:rsidR="00EB2792">
          <w:rPr>
            <w:noProof/>
            <w:webHidden/>
          </w:rPr>
          <w:t>22</w:t>
        </w:r>
        <w:r w:rsidR="00620DFC">
          <w:rPr>
            <w:noProof/>
            <w:webHidden/>
          </w:rPr>
          <w:fldChar w:fldCharType="end"/>
        </w:r>
      </w:hyperlink>
    </w:p>
    <w:p w:rsidR="003F7A96"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080" w:history="1">
        <w:r w:rsidR="003F7A96" w:rsidRPr="005A7469">
          <w:rPr>
            <w:rStyle w:val="Hipervnculo"/>
            <w:noProof/>
            <w:lang w:val="es-CO"/>
          </w:rPr>
          <w:t>27.</w:t>
        </w:r>
        <w:r w:rsidR="003F7A96">
          <w:rPr>
            <w:rFonts w:asciiTheme="minorHAnsi" w:eastAsiaTheme="minorEastAsia" w:hAnsiTheme="minorHAnsi" w:cstheme="minorBidi"/>
            <w:noProof/>
            <w:sz w:val="22"/>
            <w:szCs w:val="22"/>
            <w:lang w:val="en-US"/>
          </w:rPr>
          <w:tab/>
        </w:r>
        <w:r w:rsidR="003F7A96" w:rsidRPr="005A7469">
          <w:rPr>
            <w:rStyle w:val="Hipervnculo"/>
            <w:noProof/>
            <w:lang w:val="es-CO"/>
          </w:rPr>
          <w:t>Apertura de las Ofertas</w:t>
        </w:r>
        <w:r w:rsidR="003F7A96">
          <w:rPr>
            <w:noProof/>
            <w:webHidden/>
          </w:rPr>
          <w:tab/>
        </w:r>
        <w:r w:rsidR="00620DFC">
          <w:rPr>
            <w:noProof/>
            <w:webHidden/>
          </w:rPr>
          <w:fldChar w:fldCharType="begin"/>
        </w:r>
        <w:r w:rsidR="003F7A96">
          <w:rPr>
            <w:noProof/>
            <w:webHidden/>
          </w:rPr>
          <w:instrText xml:space="preserve"> PAGEREF _Toc232255080 \h </w:instrText>
        </w:r>
        <w:r w:rsidR="00620DFC">
          <w:rPr>
            <w:noProof/>
            <w:webHidden/>
          </w:rPr>
        </w:r>
        <w:r w:rsidR="00620DFC">
          <w:rPr>
            <w:noProof/>
            <w:webHidden/>
          </w:rPr>
          <w:fldChar w:fldCharType="separate"/>
        </w:r>
        <w:r w:rsidR="00EB2792">
          <w:rPr>
            <w:noProof/>
            <w:webHidden/>
          </w:rPr>
          <w:t>22</w:t>
        </w:r>
        <w:r w:rsidR="00620DFC">
          <w:rPr>
            <w:noProof/>
            <w:webHidden/>
          </w:rPr>
          <w:fldChar w:fldCharType="end"/>
        </w:r>
      </w:hyperlink>
    </w:p>
    <w:p w:rsidR="003F7A96" w:rsidRDefault="009969E6">
      <w:pPr>
        <w:pStyle w:val="TDC1"/>
        <w:tabs>
          <w:tab w:val="right" w:leader="dot" w:pos="8990"/>
        </w:tabs>
        <w:rPr>
          <w:rFonts w:asciiTheme="minorHAnsi" w:eastAsiaTheme="minorEastAsia" w:hAnsiTheme="minorHAnsi" w:cstheme="minorBidi"/>
          <w:b w:val="0"/>
          <w:noProof/>
          <w:sz w:val="22"/>
          <w:szCs w:val="22"/>
          <w:lang w:val="en-US"/>
        </w:rPr>
      </w:pPr>
      <w:hyperlink w:anchor="_Toc232255081" w:history="1">
        <w:r w:rsidR="003F7A96" w:rsidRPr="005A7469">
          <w:rPr>
            <w:rStyle w:val="Hipervnculo"/>
            <w:noProof/>
            <w:lang w:val="es-CO"/>
          </w:rPr>
          <w:t>E.  Evaluación y Comparación de las Ofertas</w:t>
        </w:r>
        <w:r w:rsidR="003F7A96">
          <w:rPr>
            <w:noProof/>
            <w:webHidden/>
          </w:rPr>
          <w:tab/>
        </w:r>
        <w:r w:rsidR="00620DFC">
          <w:rPr>
            <w:noProof/>
            <w:webHidden/>
          </w:rPr>
          <w:fldChar w:fldCharType="begin"/>
        </w:r>
        <w:r w:rsidR="003F7A96">
          <w:rPr>
            <w:noProof/>
            <w:webHidden/>
          </w:rPr>
          <w:instrText xml:space="preserve"> PAGEREF _Toc232255081 \h </w:instrText>
        </w:r>
        <w:r w:rsidR="00620DFC">
          <w:rPr>
            <w:noProof/>
            <w:webHidden/>
          </w:rPr>
        </w:r>
        <w:r w:rsidR="00620DFC">
          <w:rPr>
            <w:noProof/>
            <w:webHidden/>
          </w:rPr>
          <w:fldChar w:fldCharType="separate"/>
        </w:r>
        <w:r w:rsidR="00EB2792">
          <w:rPr>
            <w:noProof/>
            <w:webHidden/>
          </w:rPr>
          <w:t>24</w:t>
        </w:r>
        <w:r w:rsidR="00620DFC">
          <w:rPr>
            <w:noProof/>
            <w:webHidden/>
          </w:rPr>
          <w:fldChar w:fldCharType="end"/>
        </w:r>
      </w:hyperlink>
    </w:p>
    <w:p w:rsidR="003F7A96"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082" w:history="1">
        <w:r w:rsidR="003F7A96" w:rsidRPr="005A7469">
          <w:rPr>
            <w:rStyle w:val="Hipervnculo"/>
            <w:noProof/>
            <w:lang w:val="es-CO"/>
          </w:rPr>
          <w:t>28.</w:t>
        </w:r>
        <w:r w:rsidR="003F7A96">
          <w:rPr>
            <w:rFonts w:asciiTheme="minorHAnsi" w:eastAsiaTheme="minorEastAsia" w:hAnsiTheme="minorHAnsi" w:cstheme="minorBidi"/>
            <w:noProof/>
            <w:sz w:val="22"/>
            <w:szCs w:val="22"/>
            <w:lang w:val="en-US"/>
          </w:rPr>
          <w:tab/>
        </w:r>
        <w:r w:rsidR="003F7A96" w:rsidRPr="005A7469">
          <w:rPr>
            <w:rStyle w:val="Hipervnculo"/>
            <w:noProof/>
            <w:lang w:val="es-CO"/>
          </w:rPr>
          <w:t>Confidencialidad</w:t>
        </w:r>
        <w:r w:rsidR="003F7A96">
          <w:rPr>
            <w:noProof/>
            <w:webHidden/>
          </w:rPr>
          <w:tab/>
        </w:r>
        <w:r w:rsidR="00620DFC">
          <w:rPr>
            <w:noProof/>
            <w:webHidden/>
          </w:rPr>
          <w:fldChar w:fldCharType="begin"/>
        </w:r>
        <w:r w:rsidR="003F7A96">
          <w:rPr>
            <w:noProof/>
            <w:webHidden/>
          </w:rPr>
          <w:instrText xml:space="preserve"> PAGEREF _Toc232255082 \h </w:instrText>
        </w:r>
        <w:r w:rsidR="00620DFC">
          <w:rPr>
            <w:noProof/>
            <w:webHidden/>
          </w:rPr>
        </w:r>
        <w:r w:rsidR="00620DFC">
          <w:rPr>
            <w:noProof/>
            <w:webHidden/>
          </w:rPr>
          <w:fldChar w:fldCharType="separate"/>
        </w:r>
        <w:r w:rsidR="00EB2792">
          <w:rPr>
            <w:noProof/>
            <w:webHidden/>
          </w:rPr>
          <w:t>24</w:t>
        </w:r>
        <w:r w:rsidR="00620DFC">
          <w:rPr>
            <w:noProof/>
            <w:webHidden/>
          </w:rPr>
          <w:fldChar w:fldCharType="end"/>
        </w:r>
      </w:hyperlink>
    </w:p>
    <w:p w:rsidR="003F7A96"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083" w:history="1">
        <w:r w:rsidR="003F7A96" w:rsidRPr="005A7469">
          <w:rPr>
            <w:rStyle w:val="Hipervnculo"/>
            <w:noProof/>
            <w:lang w:val="es-CO"/>
          </w:rPr>
          <w:t>29.</w:t>
        </w:r>
        <w:r w:rsidR="003F7A96">
          <w:rPr>
            <w:rFonts w:asciiTheme="minorHAnsi" w:eastAsiaTheme="minorEastAsia" w:hAnsiTheme="minorHAnsi" w:cstheme="minorBidi"/>
            <w:noProof/>
            <w:sz w:val="22"/>
            <w:szCs w:val="22"/>
            <w:lang w:val="en-US"/>
          </w:rPr>
          <w:tab/>
        </w:r>
        <w:r w:rsidR="003F7A96" w:rsidRPr="005A7469">
          <w:rPr>
            <w:rStyle w:val="Hipervnculo"/>
            <w:noProof/>
            <w:lang w:val="es-CO"/>
          </w:rPr>
          <w:t>Aclaración de las Ofertas</w:t>
        </w:r>
        <w:r w:rsidR="003F7A96">
          <w:rPr>
            <w:noProof/>
            <w:webHidden/>
          </w:rPr>
          <w:tab/>
        </w:r>
        <w:r w:rsidR="00620DFC">
          <w:rPr>
            <w:noProof/>
            <w:webHidden/>
          </w:rPr>
          <w:fldChar w:fldCharType="begin"/>
        </w:r>
        <w:r w:rsidR="003F7A96">
          <w:rPr>
            <w:noProof/>
            <w:webHidden/>
          </w:rPr>
          <w:instrText xml:space="preserve"> PAGEREF _Toc232255083 \h </w:instrText>
        </w:r>
        <w:r w:rsidR="00620DFC">
          <w:rPr>
            <w:noProof/>
            <w:webHidden/>
          </w:rPr>
        </w:r>
        <w:r w:rsidR="00620DFC">
          <w:rPr>
            <w:noProof/>
            <w:webHidden/>
          </w:rPr>
          <w:fldChar w:fldCharType="separate"/>
        </w:r>
        <w:r w:rsidR="00EB2792">
          <w:rPr>
            <w:noProof/>
            <w:webHidden/>
          </w:rPr>
          <w:t>24</w:t>
        </w:r>
        <w:r w:rsidR="00620DFC">
          <w:rPr>
            <w:noProof/>
            <w:webHidden/>
          </w:rPr>
          <w:fldChar w:fldCharType="end"/>
        </w:r>
      </w:hyperlink>
    </w:p>
    <w:p w:rsidR="003F7A96"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084" w:history="1">
        <w:r w:rsidR="003F7A96" w:rsidRPr="005A7469">
          <w:rPr>
            <w:rStyle w:val="Hipervnculo"/>
            <w:noProof/>
            <w:lang w:val="es-CO"/>
          </w:rPr>
          <w:t>30.</w:t>
        </w:r>
        <w:r w:rsidR="003F7A96">
          <w:rPr>
            <w:rFonts w:asciiTheme="minorHAnsi" w:eastAsiaTheme="minorEastAsia" w:hAnsiTheme="minorHAnsi" w:cstheme="minorBidi"/>
            <w:noProof/>
            <w:sz w:val="22"/>
            <w:szCs w:val="22"/>
            <w:lang w:val="en-US"/>
          </w:rPr>
          <w:tab/>
        </w:r>
        <w:r w:rsidR="003F7A96" w:rsidRPr="005A7469">
          <w:rPr>
            <w:rStyle w:val="Hipervnculo"/>
            <w:noProof/>
            <w:lang w:val="es-CO"/>
          </w:rPr>
          <w:t>Cumplimiento de las Ofertas</w:t>
        </w:r>
        <w:r w:rsidR="003F7A96">
          <w:rPr>
            <w:noProof/>
            <w:webHidden/>
          </w:rPr>
          <w:tab/>
        </w:r>
        <w:r w:rsidR="00620DFC">
          <w:rPr>
            <w:noProof/>
            <w:webHidden/>
          </w:rPr>
          <w:fldChar w:fldCharType="begin"/>
        </w:r>
        <w:r w:rsidR="003F7A96">
          <w:rPr>
            <w:noProof/>
            <w:webHidden/>
          </w:rPr>
          <w:instrText xml:space="preserve"> PAGEREF _Toc232255084 \h </w:instrText>
        </w:r>
        <w:r w:rsidR="00620DFC">
          <w:rPr>
            <w:noProof/>
            <w:webHidden/>
          </w:rPr>
        </w:r>
        <w:r w:rsidR="00620DFC">
          <w:rPr>
            <w:noProof/>
            <w:webHidden/>
          </w:rPr>
          <w:fldChar w:fldCharType="separate"/>
        </w:r>
        <w:r w:rsidR="00EB2792">
          <w:rPr>
            <w:noProof/>
            <w:webHidden/>
          </w:rPr>
          <w:t>24</w:t>
        </w:r>
        <w:r w:rsidR="00620DFC">
          <w:rPr>
            <w:noProof/>
            <w:webHidden/>
          </w:rPr>
          <w:fldChar w:fldCharType="end"/>
        </w:r>
      </w:hyperlink>
    </w:p>
    <w:p w:rsidR="003F7A96"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085" w:history="1">
        <w:r w:rsidR="003F7A96" w:rsidRPr="005A7469">
          <w:rPr>
            <w:rStyle w:val="Hipervnculo"/>
            <w:noProof/>
            <w:lang w:val="es-CO"/>
          </w:rPr>
          <w:t xml:space="preserve">31. </w:t>
        </w:r>
        <w:r w:rsidR="003F7A96">
          <w:rPr>
            <w:rFonts w:asciiTheme="minorHAnsi" w:eastAsiaTheme="minorEastAsia" w:hAnsiTheme="minorHAnsi" w:cstheme="minorBidi"/>
            <w:noProof/>
            <w:sz w:val="22"/>
            <w:szCs w:val="22"/>
            <w:lang w:val="en-US"/>
          </w:rPr>
          <w:tab/>
        </w:r>
        <w:r w:rsidR="003F7A96" w:rsidRPr="005A7469">
          <w:rPr>
            <w:rStyle w:val="Hipervnculo"/>
            <w:noProof/>
            <w:lang w:val="es-CO"/>
          </w:rPr>
          <w:t>Diferencias, Errores y Omisiones</w:t>
        </w:r>
        <w:r w:rsidR="003F7A96">
          <w:rPr>
            <w:noProof/>
            <w:webHidden/>
          </w:rPr>
          <w:tab/>
        </w:r>
        <w:r w:rsidR="00620DFC">
          <w:rPr>
            <w:noProof/>
            <w:webHidden/>
          </w:rPr>
          <w:fldChar w:fldCharType="begin"/>
        </w:r>
        <w:r w:rsidR="003F7A96">
          <w:rPr>
            <w:noProof/>
            <w:webHidden/>
          </w:rPr>
          <w:instrText xml:space="preserve"> PAGEREF _Toc232255085 \h </w:instrText>
        </w:r>
        <w:r w:rsidR="00620DFC">
          <w:rPr>
            <w:noProof/>
            <w:webHidden/>
          </w:rPr>
        </w:r>
        <w:r w:rsidR="00620DFC">
          <w:rPr>
            <w:noProof/>
            <w:webHidden/>
          </w:rPr>
          <w:fldChar w:fldCharType="separate"/>
        </w:r>
        <w:r w:rsidR="00EB2792">
          <w:rPr>
            <w:noProof/>
            <w:webHidden/>
          </w:rPr>
          <w:t>25</w:t>
        </w:r>
        <w:r w:rsidR="00620DFC">
          <w:rPr>
            <w:noProof/>
            <w:webHidden/>
          </w:rPr>
          <w:fldChar w:fldCharType="end"/>
        </w:r>
      </w:hyperlink>
    </w:p>
    <w:p w:rsidR="003F7A96"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086" w:history="1">
        <w:r w:rsidR="003F7A96" w:rsidRPr="005A7469">
          <w:rPr>
            <w:rStyle w:val="Hipervnculo"/>
            <w:noProof/>
            <w:lang w:val="es-CO"/>
          </w:rPr>
          <w:t>32.</w:t>
        </w:r>
        <w:r w:rsidR="003F7A96">
          <w:rPr>
            <w:rFonts w:asciiTheme="minorHAnsi" w:eastAsiaTheme="minorEastAsia" w:hAnsiTheme="minorHAnsi" w:cstheme="minorBidi"/>
            <w:noProof/>
            <w:sz w:val="22"/>
            <w:szCs w:val="22"/>
            <w:lang w:val="en-US"/>
          </w:rPr>
          <w:tab/>
        </w:r>
        <w:r w:rsidR="003F7A96" w:rsidRPr="005A7469">
          <w:rPr>
            <w:rStyle w:val="Hipervnculo"/>
            <w:noProof/>
            <w:lang w:val="es-CO"/>
          </w:rPr>
          <w:t>Examen Preliminar de las Ofertas</w:t>
        </w:r>
        <w:r w:rsidR="003F7A96">
          <w:rPr>
            <w:noProof/>
            <w:webHidden/>
          </w:rPr>
          <w:tab/>
        </w:r>
        <w:r w:rsidR="00620DFC">
          <w:rPr>
            <w:noProof/>
            <w:webHidden/>
          </w:rPr>
          <w:fldChar w:fldCharType="begin"/>
        </w:r>
        <w:r w:rsidR="003F7A96">
          <w:rPr>
            <w:noProof/>
            <w:webHidden/>
          </w:rPr>
          <w:instrText xml:space="preserve"> PAGEREF _Toc232255086 \h </w:instrText>
        </w:r>
        <w:r w:rsidR="00620DFC">
          <w:rPr>
            <w:noProof/>
            <w:webHidden/>
          </w:rPr>
        </w:r>
        <w:r w:rsidR="00620DFC">
          <w:rPr>
            <w:noProof/>
            <w:webHidden/>
          </w:rPr>
          <w:fldChar w:fldCharType="separate"/>
        </w:r>
        <w:r w:rsidR="00EB2792">
          <w:rPr>
            <w:noProof/>
            <w:webHidden/>
          </w:rPr>
          <w:t>26</w:t>
        </w:r>
        <w:r w:rsidR="00620DFC">
          <w:rPr>
            <w:noProof/>
            <w:webHidden/>
          </w:rPr>
          <w:fldChar w:fldCharType="end"/>
        </w:r>
      </w:hyperlink>
    </w:p>
    <w:p w:rsidR="003F7A96"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087" w:history="1">
        <w:r w:rsidR="003F7A96" w:rsidRPr="005A7469">
          <w:rPr>
            <w:rStyle w:val="Hipervnculo"/>
            <w:noProof/>
            <w:lang w:val="es-CO"/>
          </w:rPr>
          <w:t>33.</w:t>
        </w:r>
        <w:r w:rsidR="003F7A96">
          <w:rPr>
            <w:rFonts w:asciiTheme="minorHAnsi" w:eastAsiaTheme="minorEastAsia" w:hAnsiTheme="minorHAnsi" w:cstheme="minorBidi"/>
            <w:noProof/>
            <w:sz w:val="22"/>
            <w:szCs w:val="22"/>
            <w:lang w:val="en-US"/>
          </w:rPr>
          <w:tab/>
        </w:r>
        <w:r w:rsidR="003F7A96" w:rsidRPr="005A7469">
          <w:rPr>
            <w:rStyle w:val="Hipervnculo"/>
            <w:noProof/>
            <w:lang w:val="es-CO"/>
          </w:rPr>
          <w:t>Examen de los Términos y Condiciones; Evaluación Técnica</w:t>
        </w:r>
        <w:r w:rsidR="003F7A96">
          <w:rPr>
            <w:noProof/>
            <w:webHidden/>
          </w:rPr>
          <w:tab/>
        </w:r>
        <w:r w:rsidR="00620DFC">
          <w:rPr>
            <w:noProof/>
            <w:webHidden/>
          </w:rPr>
          <w:fldChar w:fldCharType="begin"/>
        </w:r>
        <w:r w:rsidR="003F7A96">
          <w:rPr>
            <w:noProof/>
            <w:webHidden/>
          </w:rPr>
          <w:instrText xml:space="preserve"> PAGEREF _Toc232255087 \h </w:instrText>
        </w:r>
        <w:r w:rsidR="00620DFC">
          <w:rPr>
            <w:noProof/>
            <w:webHidden/>
          </w:rPr>
        </w:r>
        <w:r w:rsidR="00620DFC">
          <w:rPr>
            <w:noProof/>
            <w:webHidden/>
          </w:rPr>
          <w:fldChar w:fldCharType="separate"/>
        </w:r>
        <w:r w:rsidR="00EB2792">
          <w:rPr>
            <w:noProof/>
            <w:webHidden/>
          </w:rPr>
          <w:t>26</w:t>
        </w:r>
        <w:r w:rsidR="00620DFC">
          <w:rPr>
            <w:noProof/>
            <w:webHidden/>
          </w:rPr>
          <w:fldChar w:fldCharType="end"/>
        </w:r>
      </w:hyperlink>
    </w:p>
    <w:p w:rsidR="003F7A96"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088" w:history="1">
        <w:r w:rsidR="003F7A96" w:rsidRPr="005A7469">
          <w:rPr>
            <w:rStyle w:val="Hipervnculo"/>
            <w:noProof/>
            <w:lang w:val="es-CO"/>
          </w:rPr>
          <w:t>34.</w:t>
        </w:r>
        <w:r w:rsidR="003F7A96">
          <w:rPr>
            <w:rFonts w:asciiTheme="minorHAnsi" w:eastAsiaTheme="minorEastAsia" w:hAnsiTheme="minorHAnsi" w:cstheme="minorBidi"/>
            <w:noProof/>
            <w:sz w:val="22"/>
            <w:szCs w:val="22"/>
            <w:lang w:val="en-US"/>
          </w:rPr>
          <w:tab/>
        </w:r>
        <w:r w:rsidR="003F7A96" w:rsidRPr="005A7469">
          <w:rPr>
            <w:rStyle w:val="Hipervnculo"/>
            <w:noProof/>
            <w:lang w:val="es-CO"/>
          </w:rPr>
          <w:t>Conversión a una Sola Moneda</w:t>
        </w:r>
        <w:r w:rsidR="003F7A96">
          <w:rPr>
            <w:noProof/>
            <w:webHidden/>
          </w:rPr>
          <w:tab/>
        </w:r>
        <w:r w:rsidR="00620DFC">
          <w:rPr>
            <w:noProof/>
            <w:webHidden/>
          </w:rPr>
          <w:fldChar w:fldCharType="begin"/>
        </w:r>
        <w:r w:rsidR="003F7A96">
          <w:rPr>
            <w:noProof/>
            <w:webHidden/>
          </w:rPr>
          <w:instrText xml:space="preserve"> PAGEREF _Toc232255088 \h </w:instrText>
        </w:r>
        <w:r w:rsidR="00620DFC">
          <w:rPr>
            <w:noProof/>
            <w:webHidden/>
          </w:rPr>
        </w:r>
        <w:r w:rsidR="00620DFC">
          <w:rPr>
            <w:noProof/>
            <w:webHidden/>
          </w:rPr>
          <w:fldChar w:fldCharType="separate"/>
        </w:r>
        <w:r w:rsidR="00EB2792">
          <w:rPr>
            <w:noProof/>
            <w:webHidden/>
          </w:rPr>
          <w:t>27</w:t>
        </w:r>
        <w:r w:rsidR="00620DFC">
          <w:rPr>
            <w:noProof/>
            <w:webHidden/>
          </w:rPr>
          <w:fldChar w:fldCharType="end"/>
        </w:r>
      </w:hyperlink>
    </w:p>
    <w:p w:rsidR="003F7A96"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089" w:history="1">
        <w:r w:rsidR="003F7A96" w:rsidRPr="005A7469">
          <w:rPr>
            <w:rStyle w:val="Hipervnculo"/>
            <w:noProof/>
            <w:lang w:val="es-CO"/>
          </w:rPr>
          <w:t>35.</w:t>
        </w:r>
        <w:r w:rsidR="003F7A96">
          <w:rPr>
            <w:rFonts w:asciiTheme="minorHAnsi" w:eastAsiaTheme="minorEastAsia" w:hAnsiTheme="minorHAnsi" w:cstheme="minorBidi"/>
            <w:noProof/>
            <w:sz w:val="22"/>
            <w:szCs w:val="22"/>
            <w:lang w:val="en-US"/>
          </w:rPr>
          <w:tab/>
        </w:r>
        <w:r w:rsidR="003F7A96" w:rsidRPr="005A7469">
          <w:rPr>
            <w:rStyle w:val="Hipervnculo"/>
            <w:noProof/>
            <w:lang w:val="es-CO"/>
          </w:rPr>
          <w:t>Preferencia Doméstica</w:t>
        </w:r>
        <w:r w:rsidR="003F7A96">
          <w:rPr>
            <w:noProof/>
            <w:webHidden/>
          </w:rPr>
          <w:tab/>
        </w:r>
        <w:r w:rsidR="00620DFC">
          <w:rPr>
            <w:noProof/>
            <w:webHidden/>
          </w:rPr>
          <w:fldChar w:fldCharType="begin"/>
        </w:r>
        <w:r w:rsidR="003F7A96">
          <w:rPr>
            <w:noProof/>
            <w:webHidden/>
          </w:rPr>
          <w:instrText xml:space="preserve"> PAGEREF _Toc232255089 \h </w:instrText>
        </w:r>
        <w:r w:rsidR="00620DFC">
          <w:rPr>
            <w:noProof/>
            <w:webHidden/>
          </w:rPr>
        </w:r>
        <w:r w:rsidR="00620DFC">
          <w:rPr>
            <w:noProof/>
            <w:webHidden/>
          </w:rPr>
          <w:fldChar w:fldCharType="separate"/>
        </w:r>
        <w:r w:rsidR="00EB2792">
          <w:rPr>
            <w:noProof/>
            <w:webHidden/>
          </w:rPr>
          <w:t>27</w:t>
        </w:r>
        <w:r w:rsidR="00620DFC">
          <w:rPr>
            <w:noProof/>
            <w:webHidden/>
          </w:rPr>
          <w:fldChar w:fldCharType="end"/>
        </w:r>
      </w:hyperlink>
    </w:p>
    <w:p w:rsidR="003F7A96"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090" w:history="1">
        <w:r w:rsidR="003F7A96" w:rsidRPr="005A7469">
          <w:rPr>
            <w:rStyle w:val="Hipervnculo"/>
            <w:noProof/>
            <w:lang w:val="es-CO"/>
          </w:rPr>
          <w:t>36.</w:t>
        </w:r>
        <w:r w:rsidR="003F7A96">
          <w:rPr>
            <w:rFonts w:asciiTheme="minorHAnsi" w:eastAsiaTheme="minorEastAsia" w:hAnsiTheme="minorHAnsi" w:cstheme="minorBidi"/>
            <w:noProof/>
            <w:sz w:val="22"/>
            <w:szCs w:val="22"/>
            <w:lang w:val="en-US"/>
          </w:rPr>
          <w:tab/>
        </w:r>
        <w:r w:rsidR="003F7A96" w:rsidRPr="005A7469">
          <w:rPr>
            <w:rStyle w:val="Hipervnculo"/>
            <w:noProof/>
            <w:lang w:val="es-CO"/>
          </w:rPr>
          <w:t>Evaluación de las Ofertas</w:t>
        </w:r>
        <w:r w:rsidR="003F7A96">
          <w:rPr>
            <w:noProof/>
            <w:webHidden/>
          </w:rPr>
          <w:tab/>
        </w:r>
        <w:r w:rsidR="00620DFC">
          <w:rPr>
            <w:noProof/>
            <w:webHidden/>
          </w:rPr>
          <w:fldChar w:fldCharType="begin"/>
        </w:r>
        <w:r w:rsidR="003F7A96">
          <w:rPr>
            <w:noProof/>
            <w:webHidden/>
          </w:rPr>
          <w:instrText xml:space="preserve"> PAGEREF _Toc232255090 \h </w:instrText>
        </w:r>
        <w:r w:rsidR="00620DFC">
          <w:rPr>
            <w:noProof/>
            <w:webHidden/>
          </w:rPr>
        </w:r>
        <w:r w:rsidR="00620DFC">
          <w:rPr>
            <w:noProof/>
            <w:webHidden/>
          </w:rPr>
          <w:fldChar w:fldCharType="separate"/>
        </w:r>
        <w:r w:rsidR="00EB2792">
          <w:rPr>
            <w:noProof/>
            <w:webHidden/>
          </w:rPr>
          <w:t>27</w:t>
        </w:r>
        <w:r w:rsidR="00620DFC">
          <w:rPr>
            <w:noProof/>
            <w:webHidden/>
          </w:rPr>
          <w:fldChar w:fldCharType="end"/>
        </w:r>
      </w:hyperlink>
    </w:p>
    <w:p w:rsidR="003F7A96"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091" w:history="1">
        <w:r w:rsidR="003F7A96" w:rsidRPr="005A7469">
          <w:rPr>
            <w:rStyle w:val="Hipervnculo"/>
            <w:noProof/>
            <w:lang w:val="es-CO"/>
          </w:rPr>
          <w:t>37.</w:t>
        </w:r>
        <w:r w:rsidR="003F7A96">
          <w:rPr>
            <w:rFonts w:asciiTheme="minorHAnsi" w:eastAsiaTheme="minorEastAsia" w:hAnsiTheme="minorHAnsi" w:cstheme="minorBidi"/>
            <w:noProof/>
            <w:sz w:val="22"/>
            <w:szCs w:val="22"/>
            <w:lang w:val="en-US"/>
          </w:rPr>
          <w:tab/>
        </w:r>
        <w:r w:rsidR="003F7A96" w:rsidRPr="005A7469">
          <w:rPr>
            <w:rStyle w:val="Hipervnculo"/>
            <w:noProof/>
            <w:lang w:val="es-CO"/>
          </w:rPr>
          <w:t>Comparación de las Ofertas</w:t>
        </w:r>
        <w:r w:rsidR="003F7A96">
          <w:rPr>
            <w:noProof/>
            <w:webHidden/>
          </w:rPr>
          <w:tab/>
        </w:r>
        <w:r w:rsidR="00620DFC">
          <w:rPr>
            <w:noProof/>
            <w:webHidden/>
          </w:rPr>
          <w:fldChar w:fldCharType="begin"/>
        </w:r>
        <w:r w:rsidR="003F7A96">
          <w:rPr>
            <w:noProof/>
            <w:webHidden/>
          </w:rPr>
          <w:instrText xml:space="preserve"> PAGEREF _Toc232255091 \h </w:instrText>
        </w:r>
        <w:r w:rsidR="00620DFC">
          <w:rPr>
            <w:noProof/>
            <w:webHidden/>
          </w:rPr>
        </w:r>
        <w:r w:rsidR="00620DFC">
          <w:rPr>
            <w:noProof/>
            <w:webHidden/>
          </w:rPr>
          <w:fldChar w:fldCharType="separate"/>
        </w:r>
        <w:r w:rsidR="00EB2792">
          <w:rPr>
            <w:noProof/>
            <w:webHidden/>
          </w:rPr>
          <w:t>28</w:t>
        </w:r>
        <w:r w:rsidR="00620DFC">
          <w:rPr>
            <w:noProof/>
            <w:webHidden/>
          </w:rPr>
          <w:fldChar w:fldCharType="end"/>
        </w:r>
      </w:hyperlink>
    </w:p>
    <w:p w:rsidR="003F7A96"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092" w:history="1">
        <w:r w:rsidR="003F7A96" w:rsidRPr="005A7469">
          <w:rPr>
            <w:rStyle w:val="Hipervnculo"/>
            <w:noProof/>
            <w:lang w:val="es-CO"/>
          </w:rPr>
          <w:t>38.</w:t>
        </w:r>
        <w:r w:rsidR="003F7A96">
          <w:rPr>
            <w:rFonts w:asciiTheme="minorHAnsi" w:eastAsiaTheme="minorEastAsia" w:hAnsiTheme="minorHAnsi" w:cstheme="minorBidi"/>
            <w:noProof/>
            <w:sz w:val="22"/>
            <w:szCs w:val="22"/>
            <w:lang w:val="en-US"/>
          </w:rPr>
          <w:tab/>
        </w:r>
        <w:r w:rsidR="003F7A96" w:rsidRPr="005A7469">
          <w:rPr>
            <w:rStyle w:val="Hipervnculo"/>
            <w:noProof/>
            <w:lang w:val="es-CO"/>
          </w:rPr>
          <w:t>Poscalificación del Licitante</w:t>
        </w:r>
        <w:r w:rsidR="003F7A96">
          <w:rPr>
            <w:noProof/>
            <w:webHidden/>
          </w:rPr>
          <w:tab/>
        </w:r>
        <w:r w:rsidR="00620DFC">
          <w:rPr>
            <w:noProof/>
            <w:webHidden/>
          </w:rPr>
          <w:fldChar w:fldCharType="begin"/>
        </w:r>
        <w:r w:rsidR="003F7A96">
          <w:rPr>
            <w:noProof/>
            <w:webHidden/>
          </w:rPr>
          <w:instrText xml:space="preserve"> PAGEREF _Toc232255092 \h </w:instrText>
        </w:r>
        <w:r w:rsidR="00620DFC">
          <w:rPr>
            <w:noProof/>
            <w:webHidden/>
          </w:rPr>
        </w:r>
        <w:r w:rsidR="00620DFC">
          <w:rPr>
            <w:noProof/>
            <w:webHidden/>
          </w:rPr>
          <w:fldChar w:fldCharType="separate"/>
        </w:r>
        <w:r w:rsidR="00EB2792">
          <w:rPr>
            <w:noProof/>
            <w:webHidden/>
          </w:rPr>
          <w:t>28</w:t>
        </w:r>
        <w:r w:rsidR="00620DFC">
          <w:rPr>
            <w:noProof/>
            <w:webHidden/>
          </w:rPr>
          <w:fldChar w:fldCharType="end"/>
        </w:r>
      </w:hyperlink>
    </w:p>
    <w:p w:rsidR="003F7A96"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093" w:history="1">
        <w:r w:rsidR="003F7A96" w:rsidRPr="005A7469">
          <w:rPr>
            <w:rStyle w:val="Hipervnculo"/>
            <w:noProof/>
            <w:lang w:val="es-CO"/>
          </w:rPr>
          <w:t>39.</w:t>
        </w:r>
        <w:r w:rsidR="003F7A96">
          <w:rPr>
            <w:rFonts w:asciiTheme="minorHAnsi" w:eastAsiaTheme="minorEastAsia" w:hAnsiTheme="minorHAnsi" w:cstheme="minorBidi"/>
            <w:noProof/>
            <w:sz w:val="22"/>
            <w:szCs w:val="22"/>
            <w:lang w:val="en-US"/>
          </w:rPr>
          <w:tab/>
        </w:r>
        <w:r w:rsidR="003F7A96" w:rsidRPr="005A7469">
          <w:rPr>
            <w:rStyle w:val="Hipervnculo"/>
            <w:noProof/>
            <w:lang w:val="es-CO"/>
          </w:rPr>
          <w:t>Derecho del Comprador a  Aceptar Cualquier Oferta y a Rechazar Cualquiera o Todas las Ofertas</w:t>
        </w:r>
        <w:r w:rsidR="003F7A96">
          <w:rPr>
            <w:noProof/>
            <w:webHidden/>
          </w:rPr>
          <w:tab/>
        </w:r>
        <w:r w:rsidR="00620DFC">
          <w:rPr>
            <w:noProof/>
            <w:webHidden/>
          </w:rPr>
          <w:fldChar w:fldCharType="begin"/>
        </w:r>
        <w:r w:rsidR="003F7A96">
          <w:rPr>
            <w:noProof/>
            <w:webHidden/>
          </w:rPr>
          <w:instrText xml:space="preserve"> PAGEREF _Toc232255093 \h </w:instrText>
        </w:r>
        <w:r w:rsidR="00620DFC">
          <w:rPr>
            <w:noProof/>
            <w:webHidden/>
          </w:rPr>
        </w:r>
        <w:r w:rsidR="00620DFC">
          <w:rPr>
            <w:noProof/>
            <w:webHidden/>
          </w:rPr>
          <w:fldChar w:fldCharType="separate"/>
        </w:r>
        <w:r w:rsidR="00EB2792">
          <w:rPr>
            <w:noProof/>
            <w:webHidden/>
          </w:rPr>
          <w:t>29</w:t>
        </w:r>
        <w:r w:rsidR="00620DFC">
          <w:rPr>
            <w:noProof/>
            <w:webHidden/>
          </w:rPr>
          <w:fldChar w:fldCharType="end"/>
        </w:r>
      </w:hyperlink>
    </w:p>
    <w:p w:rsidR="003F7A96" w:rsidRDefault="009969E6">
      <w:pPr>
        <w:pStyle w:val="TDC1"/>
        <w:tabs>
          <w:tab w:val="right" w:leader="dot" w:pos="8990"/>
        </w:tabs>
        <w:rPr>
          <w:rFonts w:asciiTheme="minorHAnsi" w:eastAsiaTheme="minorEastAsia" w:hAnsiTheme="minorHAnsi" w:cstheme="minorBidi"/>
          <w:b w:val="0"/>
          <w:noProof/>
          <w:sz w:val="22"/>
          <w:szCs w:val="22"/>
          <w:lang w:val="en-US"/>
        </w:rPr>
      </w:pPr>
      <w:hyperlink w:anchor="_Toc232255094" w:history="1">
        <w:r w:rsidR="003F7A96" w:rsidRPr="005A7469">
          <w:rPr>
            <w:rStyle w:val="Hipervnculo"/>
            <w:noProof/>
            <w:lang w:val="es-CO"/>
          </w:rPr>
          <w:t>F.  Adjudicación del Contrato</w:t>
        </w:r>
        <w:r w:rsidR="003F7A96">
          <w:rPr>
            <w:noProof/>
            <w:webHidden/>
          </w:rPr>
          <w:tab/>
        </w:r>
        <w:r w:rsidR="00620DFC">
          <w:rPr>
            <w:noProof/>
            <w:webHidden/>
          </w:rPr>
          <w:fldChar w:fldCharType="begin"/>
        </w:r>
        <w:r w:rsidR="003F7A96">
          <w:rPr>
            <w:noProof/>
            <w:webHidden/>
          </w:rPr>
          <w:instrText xml:space="preserve"> PAGEREF _Toc232255094 \h </w:instrText>
        </w:r>
        <w:r w:rsidR="00620DFC">
          <w:rPr>
            <w:noProof/>
            <w:webHidden/>
          </w:rPr>
        </w:r>
        <w:r w:rsidR="00620DFC">
          <w:rPr>
            <w:noProof/>
            <w:webHidden/>
          </w:rPr>
          <w:fldChar w:fldCharType="separate"/>
        </w:r>
        <w:r w:rsidR="00EB2792">
          <w:rPr>
            <w:noProof/>
            <w:webHidden/>
          </w:rPr>
          <w:t>29</w:t>
        </w:r>
        <w:r w:rsidR="00620DFC">
          <w:rPr>
            <w:noProof/>
            <w:webHidden/>
          </w:rPr>
          <w:fldChar w:fldCharType="end"/>
        </w:r>
      </w:hyperlink>
    </w:p>
    <w:p w:rsidR="003F7A96"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095" w:history="1">
        <w:r w:rsidR="003F7A96" w:rsidRPr="005A7469">
          <w:rPr>
            <w:rStyle w:val="Hipervnculo"/>
            <w:noProof/>
            <w:lang w:val="es-CO"/>
          </w:rPr>
          <w:t xml:space="preserve">40. </w:t>
        </w:r>
        <w:r w:rsidR="004A04AD">
          <w:rPr>
            <w:rStyle w:val="Hipervnculo"/>
            <w:noProof/>
            <w:lang w:val="es-CO"/>
          </w:rPr>
          <w:t xml:space="preserve">  </w:t>
        </w:r>
        <w:r w:rsidR="003F7A96" w:rsidRPr="005A7469">
          <w:rPr>
            <w:rStyle w:val="Hipervnculo"/>
            <w:noProof/>
            <w:lang w:val="es-CO"/>
          </w:rPr>
          <w:t xml:space="preserve"> Criterios de Adjudicación</w:t>
        </w:r>
        <w:r w:rsidR="003F7A96">
          <w:rPr>
            <w:noProof/>
            <w:webHidden/>
          </w:rPr>
          <w:tab/>
        </w:r>
        <w:r w:rsidR="00620DFC">
          <w:rPr>
            <w:noProof/>
            <w:webHidden/>
          </w:rPr>
          <w:fldChar w:fldCharType="begin"/>
        </w:r>
        <w:r w:rsidR="003F7A96">
          <w:rPr>
            <w:noProof/>
            <w:webHidden/>
          </w:rPr>
          <w:instrText xml:space="preserve"> PAGEREF _Toc232255095 \h </w:instrText>
        </w:r>
        <w:r w:rsidR="00620DFC">
          <w:rPr>
            <w:noProof/>
            <w:webHidden/>
          </w:rPr>
        </w:r>
        <w:r w:rsidR="00620DFC">
          <w:rPr>
            <w:noProof/>
            <w:webHidden/>
          </w:rPr>
          <w:fldChar w:fldCharType="separate"/>
        </w:r>
        <w:r w:rsidR="00EB2792">
          <w:rPr>
            <w:noProof/>
            <w:webHidden/>
          </w:rPr>
          <w:t>29</w:t>
        </w:r>
        <w:r w:rsidR="00620DFC">
          <w:rPr>
            <w:noProof/>
            <w:webHidden/>
          </w:rPr>
          <w:fldChar w:fldCharType="end"/>
        </w:r>
      </w:hyperlink>
    </w:p>
    <w:p w:rsidR="003F7A96"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096" w:history="1">
        <w:r w:rsidR="003F7A96" w:rsidRPr="005A7469">
          <w:rPr>
            <w:rStyle w:val="Hipervnculo"/>
            <w:noProof/>
            <w:lang w:val="es-CO"/>
          </w:rPr>
          <w:t>41.</w:t>
        </w:r>
        <w:r w:rsidR="003F7A96">
          <w:rPr>
            <w:rFonts w:asciiTheme="minorHAnsi" w:eastAsiaTheme="minorEastAsia" w:hAnsiTheme="minorHAnsi" w:cstheme="minorBidi"/>
            <w:noProof/>
            <w:sz w:val="22"/>
            <w:szCs w:val="22"/>
            <w:lang w:val="en-US"/>
          </w:rPr>
          <w:tab/>
        </w:r>
        <w:r w:rsidR="003F7A96" w:rsidRPr="005A7469">
          <w:rPr>
            <w:rStyle w:val="Hipervnculo"/>
            <w:noProof/>
            <w:lang w:val="es-CO"/>
          </w:rPr>
          <w:t>Derecho del Comprador a Variar las Cantidades en el Momento de la Adjudicación</w:t>
        </w:r>
        <w:r w:rsidR="003F7A96">
          <w:rPr>
            <w:noProof/>
            <w:webHidden/>
          </w:rPr>
          <w:tab/>
        </w:r>
        <w:r w:rsidR="00620DFC">
          <w:rPr>
            <w:noProof/>
            <w:webHidden/>
          </w:rPr>
          <w:fldChar w:fldCharType="begin"/>
        </w:r>
        <w:r w:rsidR="003F7A96">
          <w:rPr>
            <w:noProof/>
            <w:webHidden/>
          </w:rPr>
          <w:instrText xml:space="preserve"> PAGEREF _Toc232255096 \h </w:instrText>
        </w:r>
        <w:r w:rsidR="00620DFC">
          <w:rPr>
            <w:noProof/>
            <w:webHidden/>
          </w:rPr>
        </w:r>
        <w:r w:rsidR="00620DFC">
          <w:rPr>
            <w:noProof/>
            <w:webHidden/>
          </w:rPr>
          <w:fldChar w:fldCharType="separate"/>
        </w:r>
        <w:r w:rsidR="00EB2792">
          <w:rPr>
            <w:noProof/>
            <w:webHidden/>
          </w:rPr>
          <w:t>29</w:t>
        </w:r>
        <w:r w:rsidR="00620DFC">
          <w:rPr>
            <w:noProof/>
            <w:webHidden/>
          </w:rPr>
          <w:fldChar w:fldCharType="end"/>
        </w:r>
      </w:hyperlink>
    </w:p>
    <w:p w:rsidR="003F7A96"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097" w:history="1">
        <w:r w:rsidR="003F7A96" w:rsidRPr="005A7469">
          <w:rPr>
            <w:rStyle w:val="Hipervnculo"/>
            <w:noProof/>
            <w:lang w:val="es-CO"/>
          </w:rPr>
          <w:t>42.</w:t>
        </w:r>
        <w:r w:rsidR="003F7A96">
          <w:rPr>
            <w:rFonts w:asciiTheme="minorHAnsi" w:eastAsiaTheme="minorEastAsia" w:hAnsiTheme="minorHAnsi" w:cstheme="minorBidi"/>
            <w:noProof/>
            <w:sz w:val="22"/>
            <w:szCs w:val="22"/>
            <w:lang w:val="en-US"/>
          </w:rPr>
          <w:tab/>
        </w:r>
        <w:r w:rsidR="003F7A96" w:rsidRPr="005A7469">
          <w:rPr>
            <w:rStyle w:val="Hipervnculo"/>
            <w:noProof/>
            <w:lang w:val="es-CO"/>
          </w:rPr>
          <w:t>Notificación de Adjudicación del Contrato</w:t>
        </w:r>
        <w:r w:rsidR="003F7A96">
          <w:rPr>
            <w:noProof/>
            <w:webHidden/>
          </w:rPr>
          <w:tab/>
        </w:r>
        <w:r w:rsidR="00620DFC">
          <w:rPr>
            <w:noProof/>
            <w:webHidden/>
          </w:rPr>
          <w:fldChar w:fldCharType="begin"/>
        </w:r>
        <w:r w:rsidR="003F7A96">
          <w:rPr>
            <w:noProof/>
            <w:webHidden/>
          </w:rPr>
          <w:instrText xml:space="preserve"> PAGEREF _Toc232255097 \h </w:instrText>
        </w:r>
        <w:r w:rsidR="00620DFC">
          <w:rPr>
            <w:noProof/>
            <w:webHidden/>
          </w:rPr>
        </w:r>
        <w:r w:rsidR="00620DFC">
          <w:rPr>
            <w:noProof/>
            <w:webHidden/>
          </w:rPr>
          <w:fldChar w:fldCharType="separate"/>
        </w:r>
        <w:r w:rsidR="00EB2792">
          <w:rPr>
            <w:noProof/>
            <w:webHidden/>
          </w:rPr>
          <w:t>29</w:t>
        </w:r>
        <w:r w:rsidR="00620DFC">
          <w:rPr>
            <w:noProof/>
            <w:webHidden/>
          </w:rPr>
          <w:fldChar w:fldCharType="end"/>
        </w:r>
      </w:hyperlink>
    </w:p>
    <w:p w:rsidR="003F7A96"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098" w:history="1">
        <w:r w:rsidR="003F7A96" w:rsidRPr="005A7469">
          <w:rPr>
            <w:rStyle w:val="Hipervnculo"/>
            <w:noProof/>
            <w:lang w:val="es-CO"/>
          </w:rPr>
          <w:t>43.</w:t>
        </w:r>
        <w:r w:rsidR="003F7A96">
          <w:rPr>
            <w:rFonts w:asciiTheme="minorHAnsi" w:eastAsiaTheme="minorEastAsia" w:hAnsiTheme="minorHAnsi" w:cstheme="minorBidi"/>
            <w:noProof/>
            <w:sz w:val="22"/>
            <w:szCs w:val="22"/>
            <w:lang w:val="en-US"/>
          </w:rPr>
          <w:tab/>
        </w:r>
        <w:r w:rsidR="003F7A96" w:rsidRPr="005A7469">
          <w:rPr>
            <w:rStyle w:val="Hipervnculo"/>
            <w:noProof/>
            <w:lang w:val="es-CO"/>
          </w:rPr>
          <w:t>Firma del Contrato</w:t>
        </w:r>
        <w:r w:rsidR="003F7A96">
          <w:rPr>
            <w:noProof/>
            <w:webHidden/>
          </w:rPr>
          <w:tab/>
        </w:r>
        <w:r w:rsidR="00620DFC">
          <w:rPr>
            <w:noProof/>
            <w:webHidden/>
          </w:rPr>
          <w:fldChar w:fldCharType="begin"/>
        </w:r>
        <w:r w:rsidR="003F7A96">
          <w:rPr>
            <w:noProof/>
            <w:webHidden/>
          </w:rPr>
          <w:instrText xml:space="preserve"> PAGEREF _Toc232255098 \h </w:instrText>
        </w:r>
        <w:r w:rsidR="00620DFC">
          <w:rPr>
            <w:noProof/>
            <w:webHidden/>
          </w:rPr>
        </w:r>
        <w:r w:rsidR="00620DFC">
          <w:rPr>
            <w:noProof/>
            <w:webHidden/>
          </w:rPr>
          <w:fldChar w:fldCharType="separate"/>
        </w:r>
        <w:r w:rsidR="00EB2792">
          <w:rPr>
            <w:noProof/>
            <w:webHidden/>
          </w:rPr>
          <w:t>31</w:t>
        </w:r>
        <w:r w:rsidR="00620DFC">
          <w:rPr>
            <w:noProof/>
            <w:webHidden/>
          </w:rPr>
          <w:fldChar w:fldCharType="end"/>
        </w:r>
      </w:hyperlink>
    </w:p>
    <w:p w:rsidR="003F7A96"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099" w:history="1">
        <w:r w:rsidR="003F7A96" w:rsidRPr="005A7469">
          <w:rPr>
            <w:rStyle w:val="Hipervnculo"/>
            <w:noProof/>
            <w:lang w:val="es-CO"/>
          </w:rPr>
          <w:t>44.</w:t>
        </w:r>
        <w:r w:rsidR="003F7A96">
          <w:rPr>
            <w:rFonts w:asciiTheme="minorHAnsi" w:eastAsiaTheme="minorEastAsia" w:hAnsiTheme="minorHAnsi" w:cstheme="minorBidi"/>
            <w:noProof/>
            <w:sz w:val="22"/>
            <w:szCs w:val="22"/>
            <w:lang w:val="en-US"/>
          </w:rPr>
          <w:tab/>
        </w:r>
        <w:r w:rsidR="003F7A96" w:rsidRPr="005A7469">
          <w:rPr>
            <w:rStyle w:val="Hipervnculo"/>
            <w:noProof/>
            <w:lang w:val="es-CO"/>
          </w:rPr>
          <w:t>Garantía de Cumplimiento del Contrato</w:t>
        </w:r>
        <w:r w:rsidR="003F7A96">
          <w:rPr>
            <w:noProof/>
            <w:webHidden/>
          </w:rPr>
          <w:tab/>
        </w:r>
        <w:r w:rsidR="00620DFC">
          <w:rPr>
            <w:noProof/>
            <w:webHidden/>
          </w:rPr>
          <w:fldChar w:fldCharType="begin"/>
        </w:r>
        <w:r w:rsidR="003F7A96">
          <w:rPr>
            <w:noProof/>
            <w:webHidden/>
          </w:rPr>
          <w:instrText xml:space="preserve"> PAGEREF _Toc232255099 \h </w:instrText>
        </w:r>
        <w:r w:rsidR="00620DFC">
          <w:rPr>
            <w:noProof/>
            <w:webHidden/>
          </w:rPr>
        </w:r>
        <w:r w:rsidR="00620DFC">
          <w:rPr>
            <w:noProof/>
            <w:webHidden/>
          </w:rPr>
          <w:fldChar w:fldCharType="separate"/>
        </w:r>
        <w:r w:rsidR="00EB2792">
          <w:rPr>
            <w:noProof/>
            <w:webHidden/>
          </w:rPr>
          <w:t>31</w:t>
        </w:r>
        <w:r w:rsidR="00620DFC">
          <w:rPr>
            <w:noProof/>
            <w:webHidden/>
          </w:rPr>
          <w:fldChar w:fldCharType="end"/>
        </w:r>
      </w:hyperlink>
    </w:p>
    <w:p w:rsidR="00F24A26" w:rsidRPr="003D5A30" w:rsidRDefault="00620DFC">
      <w:pPr>
        <w:jc w:val="both"/>
        <w:rPr>
          <w:b/>
          <w:bCs/>
          <w:lang w:val="es-CO"/>
        </w:rPr>
      </w:pPr>
      <w:r w:rsidRPr="00E6248D">
        <w:rPr>
          <w:b/>
          <w:bCs/>
          <w:lang w:val="es-CO"/>
        </w:rPr>
        <w:fldChar w:fldCharType="end"/>
      </w:r>
    </w:p>
    <w:p w:rsidR="00F24A26" w:rsidRPr="003D5A30" w:rsidRDefault="00F24A26">
      <w:pPr>
        <w:pStyle w:val="Outline"/>
        <w:tabs>
          <w:tab w:val="left" w:pos="0"/>
          <w:tab w:val="left" w:pos="720"/>
          <w:tab w:val="right" w:leader="dot" w:pos="8640"/>
          <w:tab w:val="right" w:pos="9000"/>
        </w:tabs>
        <w:spacing w:before="0"/>
        <w:jc w:val="both"/>
        <w:rPr>
          <w:kern w:val="0"/>
          <w:szCs w:val="24"/>
          <w:lang w:val="es-CO"/>
        </w:rPr>
      </w:pPr>
    </w:p>
    <w:p w:rsidR="00F24A26" w:rsidRPr="003D5A30" w:rsidRDefault="00E6248D">
      <w:pPr>
        <w:pStyle w:val="Outline"/>
        <w:tabs>
          <w:tab w:val="left" w:pos="0"/>
          <w:tab w:val="left" w:pos="720"/>
          <w:tab w:val="right" w:leader="dot" w:pos="8640"/>
          <w:tab w:val="right" w:pos="9000"/>
        </w:tabs>
        <w:spacing w:before="0"/>
        <w:jc w:val="both"/>
        <w:rPr>
          <w:kern w:val="0"/>
          <w:szCs w:val="24"/>
          <w:lang w:val="es-CO"/>
        </w:rPr>
      </w:pPr>
      <w:r w:rsidRPr="00E6248D">
        <w:rPr>
          <w:kern w:val="0"/>
          <w:szCs w:val="24"/>
          <w:lang w:val="es-CO"/>
        </w:rPr>
        <w:br w:type="page"/>
      </w:r>
    </w:p>
    <w:tbl>
      <w:tblPr>
        <w:tblW w:w="0" w:type="auto"/>
        <w:tblInd w:w="108" w:type="dxa"/>
        <w:tblLayout w:type="fixed"/>
        <w:tblLook w:val="0000" w:firstRow="0" w:lastRow="0" w:firstColumn="0" w:lastColumn="0" w:noHBand="0" w:noVBand="0"/>
      </w:tblPr>
      <w:tblGrid>
        <w:gridCol w:w="2340"/>
        <w:gridCol w:w="6660"/>
      </w:tblGrid>
      <w:tr w:rsidR="00F24A26" w:rsidRPr="003D5A30">
        <w:trPr>
          <w:trHeight w:val="800"/>
        </w:trPr>
        <w:tc>
          <w:tcPr>
            <w:tcW w:w="9000" w:type="dxa"/>
            <w:gridSpan w:val="2"/>
            <w:vAlign w:val="center"/>
          </w:tcPr>
          <w:p w:rsidR="00F24A26" w:rsidRPr="003D5A30" w:rsidRDefault="00E6248D">
            <w:pPr>
              <w:jc w:val="center"/>
              <w:rPr>
                <w:b/>
                <w:bCs/>
                <w:sz w:val="40"/>
                <w:lang w:val="es-CO"/>
              </w:rPr>
            </w:pPr>
            <w:r w:rsidRPr="00E6248D">
              <w:rPr>
                <w:b/>
                <w:bCs/>
                <w:sz w:val="40"/>
                <w:u w:val="single"/>
                <w:lang w:val="es-CO"/>
              </w:rPr>
              <w:lastRenderedPageBreak/>
              <w:br w:type="page"/>
            </w:r>
            <w:r w:rsidRPr="00E6248D">
              <w:rPr>
                <w:b/>
                <w:bCs/>
                <w:sz w:val="40"/>
                <w:lang w:val="es-CO"/>
              </w:rPr>
              <w:br w:type="page"/>
            </w:r>
            <w:bookmarkStart w:id="3" w:name="_Hlt438532663"/>
            <w:bookmarkStart w:id="4" w:name="_Toc438266923"/>
            <w:bookmarkStart w:id="5" w:name="_Toc438267877"/>
            <w:bookmarkStart w:id="6" w:name="_Toc438366664"/>
            <w:bookmarkStart w:id="7" w:name="_Toc507316736"/>
            <w:bookmarkEnd w:id="3"/>
            <w:r w:rsidRPr="00E6248D">
              <w:rPr>
                <w:b/>
                <w:bCs/>
                <w:sz w:val="40"/>
                <w:lang w:val="es-CO"/>
              </w:rPr>
              <w:t>Secci</w:t>
            </w:r>
            <w:r w:rsidRPr="00E6248D">
              <w:rPr>
                <w:rFonts w:hint="eastAsia"/>
                <w:b/>
                <w:bCs/>
                <w:sz w:val="40"/>
                <w:lang w:val="es-CO"/>
              </w:rPr>
              <w:t>ó</w:t>
            </w:r>
            <w:r w:rsidRPr="00E6248D">
              <w:rPr>
                <w:b/>
                <w:bCs/>
                <w:sz w:val="40"/>
                <w:lang w:val="es-CO"/>
              </w:rPr>
              <w:t xml:space="preserve">n I.  Instrucciones </w:t>
            </w:r>
            <w:bookmarkEnd w:id="4"/>
            <w:bookmarkEnd w:id="5"/>
            <w:bookmarkEnd w:id="6"/>
            <w:bookmarkEnd w:id="7"/>
            <w:r w:rsidRPr="00E6248D">
              <w:rPr>
                <w:b/>
                <w:bCs/>
                <w:sz w:val="40"/>
                <w:lang w:val="es-CO"/>
              </w:rPr>
              <w:t>a los Licitantes</w:t>
            </w:r>
          </w:p>
        </w:tc>
      </w:tr>
      <w:tr w:rsidR="00F24A26" w:rsidRPr="003D5A30">
        <w:tc>
          <w:tcPr>
            <w:tcW w:w="2340" w:type="dxa"/>
          </w:tcPr>
          <w:p w:rsidR="00F24A26" w:rsidRPr="003D5A30" w:rsidRDefault="00F24A26">
            <w:pPr>
              <w:pStyle w:val="Heading1-Clausename"/>
              <w:keepNext/>
              <w:jc w:val="center"/>
              <w:outlineLvl w:val="0"/>
              <w:rPr>
                <w:lang w:val="es-CO"/>
              </w:rPr>
            </w:pPr>
          </w:p>
        </w:tc>
        <w:tc>
          <w:tcPr>
            <w:tcW w:w="6660" w:type="dxa"/>
          </w:tcPr>
          <w:p w:rsidR="00F24A26" w:rsidRPr="003D5A30" w:rsidRDefault="00E6248D">
            <w:pPr>
              <w:pStyle w:val="Textoindependiente2"/>
              <w:tabs>
                <w:tab w:val="clear" w:pos="720"/>
              </w:tabs>
              <w:spacing w:after="200"/>
              <w:ind w:left="43" w:firstLine="0"/>
              <w:rPr>
                <w:lang w:val="es-CO"/>
              </w:rPr>
            </w:pPr>
            <w:bookmarkStart w:id="8" w:name="_Toc232255050"/>
            <w:r w:rsidRPr="00E6248D">
              <w:rPr>
                <w:lang w:val="es-CO"/>
              </w:rPr>
              <w:t>A. Generalidades</w:t>
            </w:r>
            <w:bookmarkEnd w:id="8"/>
          </w:p>
        </w:tc>
      </w:tr>
      <w:tr w:rsidR="00F24A26" w:rsidRPr="003D5A30">
        <w:tc>
          <w:tcPr>
            <w:tcW w:w="2340" w:type="dxa"/>
          </w:tcPr>
          <w:p w:rsidR="000E1CA7" w:rsidRDefault="00E6248D">
            <w:pPr>
              <w:pStyle w:val="Heading1-Clausename"/>
              <w:spacing w:after="0"/>
              <w:ind w:left="432" w:hanging="432"/>
              <w:rPr>
                <w:bCs/>
                <w:szCs w:val="24"/>
                <w:lang w:val="es-CO"/>
              </w:rPr>
            </w:pPr>
            <w:bookmarkStart w:id="9" w:name="_Toc232255051"/>
            <w:r w:rsidRPr="00E6248D">
              <w:rPr>
                <w:bCs/>
                <w:szCs w:val="24"/>
                <w:lang w:val="es-CO"/>
              </w:rPr>
              <w:t>1.</w:t>
            </w:r>
            <w:r w:rsidRPr="00E6248D">
              <w:rPr>
                <w:bCs/>
                <w:szCs w:val="24"/>
                <w:lang w:val="es-CO"/>
              </w:rPr>
              <w:tab/>
              <w:t>Alcance de la Licitación</w:t>
            </w:r>
            <w:bookmarkEnd w:id="9"/>
          </w:p>
        </w:tc>
        <w:tc>
          <w:tcPr>
            <w:tcW w:w="6660" w:type="dxa"/>
          </w:tcPr>
          <w:p w:rsidR="00F24A26" w:rsidRPr="00640E12" w:rsidRDefault="00E6248D" w:rsidP="00F24A26">
            <w:pPr>
              <w:numPr>
                <w:ilvl w:val="1"/>
                <w:numId w:val="1"/>
              </w:numPr>
              <w:tabs>
                <w:tab w:val="clear" w:pos="360"/>
                <w:tab w:val="num" w:pos="522"/>
              </w:tabs>
              <w:spacing w:after="200"/>
              <w:ind w:left="576" w:hanging="576"/>
              <w:jc w:val="both"/>
              <w:rPr>
                <w:b/>
                <w:bCs/>
                <w:lang w:val="es-CO"/>
              </w:rPr>
            </w:pPr>
            <w:r w:rsidRPr="00E6248D">
              <w:rPr>
                <w:lang w:val="es-CO"/>
              </w:rPr>
              <w:t xml:space="preserve"> El Comprador </w:t>
            </w:r>
            <w:r w:rsidRPr="00E6248D">
              <w:rPr>
                <w:b/>
                <w:lang w:val="es-CO"/>
              </w:rPr>
              <w:t>indicado en los</w:t>
            </w:r>
            <w:r w:rsidRPr="00E6248D">
              <w:rPr>
                <w:b/>
                <w:bCs/>
                <w:lang w:val="es-CO"/>
              </w:rPr>
              <w:t xml:space="preserve"> Datos de la Licitación</w:t>
            </w:r>
            <w:r w:rsidRPr="00E6248D">
              <w:rPr>
                <w:lang w:val="es-CO"/>
              </w:rPr>
              <w:t xml:space="preserve"> (</w:t>
            </w:r>
            <w:r w:rsidRPr="00E6248D">
              <w:rPr>
                <w:b/>
                <w:bCs/>
                <w:lang w:val="es-CO"/>
              </w:rPr>
              <w:t xml:space="preserve">DDL) </w:t>
            </w:r>
            <w:r w:rsidRPr="00E6248D">
              <w:rPr>
                <w:lang w:val="es-CO"/>
              </w:rPr>
              <w:t xml:space="preserve">emite estos Documentos de Licitación para la adquisición de los Bienes y Servicios Conexos especificados en Sección VI, Lista de Requisitos. El nombre y número de identificación de esta Licitación Pública Internacional (LPI) están </w:t>
            </w:r>
            <w:r w:rsidRPr="00E6248D">
              <w:rPr>
                <w:b/>
                <w:lang w:val="es-CO"/>
              </w:rPr>
              <w:t>especificados en los</w:t>
            </w:r>
            <w:r w:rsidRPr="00E6248D">
              <w:rPr>
                <w:lang w:val="es-CO"/>
              </w:rPr>
              <w:t xml:space="preserve"> </w:t>
            </w:r>
            <w:r w:rsidRPr="00E6248D">
              <w:rPr>
                <w:b/>
                <w:lang w:val="es-CO"/>
              </w:rPr>
              <w:t>DDL</w:t>
            </w:r>
            <w:r w:rsidRPr="00E6248D">
              <w:rPr>
                <w:b/>
                <w:bCs/>
                <w:lang w:val="es-CO"/>
              </w:rPr>
              <w:t xml:space="preserve">. </w:t>
            </w:r>
            <w:r w:rsidRPr="00E6248D">
              <w:rPr>
                <w:lang w:val="es-CO"/>
              </w:rPr>
              <w:t xml:space="preserve">El nombre, identificación y número de lotes están </w:t>
            </w:r>
            <w:r w:rsidRPr="00E6248D">
              <w:rPr>
                <w:b/>
                <w:lang w:val="es-CO"/>
              </w:rPr>
              <w:t>indicados en los DDL</w:t>
            </w:r>
            <w:r w:rsidRPr="00E6248D">
              <w:rPr>
                <w:b/>
                <w:bCs/>
                <w:lang w:val="es-CO"/>
              </w:rPr>
              <w:t>.</w:t>
            </w:r>
          </w:p>
          <w:p w:rsidR="00F24A26" w:rsidRPr="00640E12" w:rsidRDefault="00E6248D">
            <w:pPr>
              <w:spacing w:after="200"/>
              <w:ind w:left="576" w:hanging="576"/>
              <w:jc w:val="both"/>
              <w:rPr>
                <w:lang w:val="es-CO"/>
              </w:rPr>
            </w:pPr>
            <w:r w:rsidRPr="00E6248D">
              <w:rPr>
                <w:lang w:val="es-CO"/>
              </w:rPr>
              <w:t>1.2</w:t>
            </w:r>
            <w:r w:rsidRPr="00E6248D">
              <w:rPr>
                <w:lang w:val="es-CO"/>
              </w:rPr>
              <w:tab/>
              <w:t>Para todos los efectos de estos Documentos de Licitación:</w:t>
            </w:r>
          </w:p>
          <w:p w:rsidR="00F24A26" w:rsidRPr="00640E12" w:rsidRDefault="00E6248D" w:rsidP="00F24A26">
            <w:pPr>
              <w:pStyle w:val="Sangra2detindependiente"/>
              <w:numPr>
                <w:ilvl w:val="0"/>
                <w:numId w:val="2"/>
              </w:numPr>
              <w:tabs>
                <w:tab w:val="clear" w:pos="1929"/>
              </w:tabs>
              <w:spacing w:after="200"/>
              <w:ind w:left="1152" w:hanging="576"/>
              <w:jc w:val="both"/>
              <w:rPr>
                <w:lang w:val="es-CO"/>
              </w:rPr>
            </w:pPr>
            <w:r w:rsidRPr="00E6248D">
              <w:rPr>
                <w:lang w:val="es-CO"/>
              </w:rPr>
              <w:t>el término “por escrito” significa comunicación en forma escrita (por ejemplo por correo electrónico, facsímile, telex) con prueba de recibido;</w:t>
            </w:r>
          </w:p>
          <w:p w:rsidR="00F24A26" w:rsidRPr="00640E12" w:rsidRDefault="00E6248D" w:rsidP="00F24A26">
            <w:pPr>
              <w:numPr>
                <w:ilvl w:val="0"/>
                <w:numId w:val="2"/>
              </w:numPr>
              <w:tabs>
                <w:tab w:val="clear" w:pos="1929"/>
                <w:tab w:val="num" w:pos="1152"/>
              </w:tabs>
              <w:spacing w:after="200"/>
              <w:ind w:left="1152" w:hanging="576"/>
              <w:jc w:val="both"/>
              <w:rPr>
                <w:lang w:val="es-CO"/>
              </w:rPr>
            </w:pPr>
            <w:r w:rsidRPr="00E6248D">
              <w:rPr>
                <w:lang w:val="es-CO"/>
              </w:rPr>
              <w:t xml:space="preserve">si el contexto así lo requiere, “singular” significa “plural” y viceversa; y </w:t>
            </w:r>
          </w:p>
          <w:p w:rsidR="00F24A26" w:rsidRPr="00640E12" w:rsidRDefault="00E6248D" w:rsidP="00F24A26">
            <w:pPr>
              <w:numPr>
                <w:ilvl w:val="0"/>
                <w:numId w:val="2"/>
              </w:numPr>
              <w:tabs>
                <w:tab w:val="clear" w:pos="1929"/>
              </w:tabs>
              <w:spacing w:after="200"/>
              <w:ind w:left="1152" w:hanging="576"/>
              <w:jc w:val="both"/>
              <w:rPr>
                <w:lang w:val="es-CO"/>
              </w:rPr>
            </w:pPr>
            <w:r w:rsidRPr="00E6248D">
              <w:rPr>
                <w:lang w:val="es-CO"/>
              </w:rPr>
              <w:t>“día” significa día calendario.</w:t>
            </w:r>
          </w:p>
        </w:tc>
      </w:tr>
      <w:tr w:rsidR="00F24A26" w:rsidRPr="00DE0762">
        <w:tc>
          <w:tcPr>
            <w:tcW w:w="2340" w:type="dxa"/>
          </w:tcPr>
          <w:p w:rsidR="00F24A26" w:rsidRPr="003D5A30" w:rsidRDefault="00E6248D">
            <w:pPr>
              <w:pStyle w:val="Heading1-Clausename"/>
              <w:spacing w:after="0"/>
              <w:ind w:left="432" w:hanging="432"/>
              <w:rPr>
                <w:bCs/>
                <w:szCs w:val="24"/>
                <w:lang w:val="es-CO"/>
              </w:rPr>
            </w:pPr>
            <w:bookmarkStart w:id="10" w:name="_Toc232255052"/>
            <w:r w:rsidRPr="00E6248D">
              <w:rPr>
                <w:bCs/>
                <w:szCs w:val="24"/>
                <w:lang w:val="es-CO"/>
              </w:rPr>
              <w:t xml:space="preserve">2. </w:t>
            </w:r>
            <w:r w:rsidRPr="00E6248D">
              <w:rPr>
                <w:bCs/>
                <w:szCs w:val="24"/>
                <w:lang w:val="es-CO"/>
              </w:rPr>
              <w:tab/>
              <w:t xml:space="preserve">Fuente de </w:t>
            </w:r>
            <w:r w:rsidR="00345291">
              <w:rPr>
                <w:bCs/>
                <w:szCs w:val="24"/>
                <w:lang w:val="es-CO"/>
              </w:rPr>
              <w:t>F</w:t>
            </w:r>
            <w:r w:rsidRPr="00E6248D">
              <w:rPr>
                <w:bCs/>
                <w:szCs w:val="24"/>
                <w:lang w:val="es-CO"/>
              </w:rPr>
              <w:t>ondos</w:t>
            </w:r>
            <w:bookmarkEnd w:id="10"/>
          </w:p>
        </w:tc>
        <w:tc>
          <w:tcPr>
            <w:tcW w:w="6660" w:type="dxa"/>
          </w:tcPr>
          <w:p w:rsidR="00F24A26" w:rsidRPr="003D5A30" w:rsidRDefault="00E6248D" w:rsidP="00F24A26">
            <w:pPr>
              <w:numPr>
                <w:ilvl w:val="1"/>
                <w:numId w:val="3"/>
              </w:numPr>
              <w:tabs>
                <w:tab w:val="clear" w:pos="360"/>
              </w:tabs>
              <w:spacing w:after="200"/>
              <w:ind w:left="576" w:hanging="576"/>
              <w:jc w:val="both"/>
              <w:rPr>
                <w:lang w:val="es-CO"/>
              </w:rPr>
            </w:pPr>
            <w:r w:rsidRPr="00E6248D">
              <w:rPr>
                <w:lang w:val="es-CO"/>
              </w:rPr>
              <w:t xml:space="preserve">El Prestatario o Beneficiario (en adelante denominado el “Prestatario”) </w:t>
            </w:r>
            <w:r w:rsidRPr="00E6248D">
              <w:rPr>
                <w:b/>
                <w:lang w:val="es-CO"/>
              </w:rPr>
              <w:t>indicado en los</w:t>
            </w:r>
            <w:r w:rsidRPr="00E6248D">
              <w:rPr>
                <w:lang w:val="es-CO"/>
              </w:rPr>
              <w:t xml:space="preserve"> </w:t>
            </w:r>
            <w:r w:rsidRPr="00E6248D">
              <w:rPr>
                <w:b/>
                <w:lang w:val="es-CO"/>
              </w:rPr>
              <w:t>DDL</w:t>
            </w:r>
            <w:r w:rsidRPr="00E6248D">
              <w:rPr>
                <w:lang w:val="es-CO"/>
              </w:rPr>
              <w:t xml:space="preserve"> ha solicitado o recibido financiamiento (en adelante denominado “fondos”) del Banco Internacional para Reconstrucción y Fomento (en adelante denominado “el Banco”) para sufragar el costo del proyecto </w:t>
            </w:r>
            <w:r w:rsidRPr="00E6248D">
              <w:rPr>
                <w:b/>
                <w:lang w:val="es-CO"/>
              </w:rPr>
              <w:t>especificado en los</w:t>
            </w:r>
            <w:r w:rsidRPr="00E6248D">
              <w:rPr>
                <w:lang w:val="es-CO"/>
              </w:rPr>
              <w:t xml:space="preserve"> </w:t>
            </w:r>
            <w:r w:rsidRPr="00E6248D">
              <w:rPr>
                <w:b/>
                <w:lang w:val="es-CO"/>
              </w:rPr>
              <w:t>DDL</w:t>
            </w:r>
            <w:r w:rsidRPr="00E6248D">
              <w:rPr>
                <w:lang w:val="es-CO"/>
              </w:rPr>
              <w:t xml:space="preserve">. El Prestatario destinará una porción de dichos fondos para efectuar pagos elegibles en virtud del </w:t>
            </w:r>
            <w:r w:rsidR="00B03FCD">
              <w:rPr>
                <w:lang w:val="es-CO"/>
              </w:rPr>
              <w:t>C</w:t>
            </w:r>
            <w:r w:rsidRPr="00E6248D">
              <w:rPr>
                <w:lang w:val="es-CO"/>
              </w:rPr>
              <w:t>ontrato para el cual se emiten estos Documentos de Licitación.</w:t>
            </w:r>
          </w:p>
          <w:p w:rsidR="000E1CA7" w:rsidRDefault="00E6248D">
            <w:pPr>
              <w:numPr>
                <w:ilvl w:val="1"/>
                <w:numId w:val="3"/>
              </w:numPr>
              <w:tabs>
                <w:tab w:val="clear" w:pos="360"/>
              </w:tabs>
              <w:spacing w:after="200"/>
              <w:ind w:left="576" w:hanging="576"/>
              <w:jc w:val="both"/>
              <w:rPr>
                <w:lang w:val="es-CO"/>
              </w:rPr>
            </w:pPr>
            <w:r w:rsidRPr="00E6248D">
              <w:rPr>
                <w:spacing w:val="-3"/>
                <w:lang w:val="es-CO"/>
              </w:rPr>
              <w:t xml:space="preserve">El Banco efectuará pagos solamente a pedido del Prestatario y una vez que el Banco  los haya aprobado de conformidad con las estipulaciones </w:t>
            </w:r>
            <w:r w:rsidRPr="00E6248D">
              <w:rPr>
                <w:lang w:val="es-CO"/>
              </w:rPr>
              <w:t xml:space="preserve">establecidas en el acuerdo financiero entre el Prestatario y el Banco (en adelante denominado “el Convenio de Préstamo”). </w:t>
            </w:r>
            <w:r w:rsidRPr="00E6248D">
              <w:rPr>
                <w:spacing w:val="-3"/>
                <w:lang w:val="es-CO"/>
              </w:rPr>
              <w:t>Dichos pagos se ajustarán en todos sus aspectos a las condiciones de dicho</w:t>
            </w:r>
            <w:r w:rsidRPr="00E6248D">
              <w:rPr>
                <w:lang w:val="es-CO"/>
              </w:rPr>
              <w:t xml:space="preserve"> Convenio de Préstamo. El Convenio de Préstamo prohíbe el retiro de fondos de l</w:t>
            </w:r>
            <w:r w:rsidR="00DE0762">
              <w:rPr>
                <w:lang w:val="es-CO"/>
              </w:rPr>
              <w:t xml:space="preserve">a cuenta de Préstamo </w:t>
            </w:r>
            <w:r w:rsidR="00721749">
              <w:rPr>
                <w:lang w:val="es-CO"/>
              </w:rPr>
              <w:t xml:space="preserve">para </w:t>
            </w:r>
            <w:r w:rsidR="00DE0762">
              <w:rPr>
                <w:lang w:val="es-CO"/>
              </w:rPr>
              <w:t xml:space="preserve"> pago</w:t>
            </w:r>
            <w:r w:rsidR="00D86A35">
              <w:rPr>
                <w:lang w:val="es-CO"/>
              </w:rPr>
              <w:t xml:space="preserve">s de cualquier naturaleza </w:t>
            </w:r>
            <w:r w:rsidR="00DE0762">
              <w:rPr>
                <w:lang w:val="es-CO"/>
              </w:rPr>
              <w:t xml:space="preserve">a personas o entidades o de importar bienes, si </w:t>
            </w:r>
            <w:r w:rsidR="00D86A35">
              <w:rPr>
                <w:lang w:val="es-CO"/>
              </w:rPr>
              <w:t xml:space="preserve">dicho pago o importación ha sido prohibida por decisión del Consejo de Seguridad de las Naciones en virtud del Capítulo VII de la Carta de las Naciones Unidas. </w:t>
            </w:r>
            <w:r w:rsidR="00DE0762">
              <w:rPr>
                <w:spacing w:val="-3"/>
                <w:lang w:val="es-CO"/>
              </w:rPr>
              <w:t>N</w:t>
            </w:r>
            <w:r w:rsidRPr="00E6248D">
              <w:rPr>
                <w:spacing w:val="-3"/>
                <w:lang w:val="es-CO"/>
              </w:rPr>
              <w:t xml:space="preserve">adie más que el Prestatario </w:t>
            </w:r>
            <w:r w:rsidRPr="00E6248D">
              <w:rPr>
                <w:spacing w:val="-3"/>
                <w:lang w:val="es-CO"/>
              </w:rPr>
              <w:lastRenderedPageBreak/>
              <w:t>podrá tener derecho alguno en virtud del Convenio de Préstamo ni tendrá ningún derecho a los fondos del préstamo.</w:t>
            </w:r>
          </w:p>
        </w:tc>
      </w:tr>
      <w:tr w:rsidR="00F24A26" w:rsidRPr="003D5A30">
        <w:tc>
          <w:tcPr>
            <w:tcW w:w="2340" w:type="dxa"/>
          </w:tcPr>
          <w:p w:rsidR="00F24A26" w:rsidRPr="003D5A30" w:rsidRDefault="00E6248D">
            <w:pPr>
              <w:pStyle w:val="Heading1-Clausename"/>
              <w:spacing w:after="0"/>
              <w:ind w:left="432" w:hanging="432"/>
              <w:rPr>
                <w:bCs/>
                <w:szCs w:val="24"/>
                <w:lang w:val="es-CO"/>
              </w:rPr>
            </w:pPr>
            <w:bookmarkStart w:id="11" w:name="_Toc232255053"/>
            <w:r w:rsidRPr="00E6248D">
              <w:rPr>
                <w:bCs/>
                <w:szCs w:val="24"/>
                <w:lang w:val="es-CO"/>
              </w:rPr>
              <w:lastRenderedPageBreak/>
              <w:t xml:space="preserve">3. </w:t>
            </w:r>
            <w:r w:rsidRPr="00E6248D">
              <w:rPr>
                <w:bCs/>
                <w:szCs w:val="24"/>
                <w:lang w:val="es-CO"/>
              </w:rPr>
              <w:tab/>
              <w:t xml:space="preserve">Fraude y </w:t>
            </w:r>
            <w:r w:rsidR="00345291">
              <w:rPr>
                <w:bCs/>
                <w:szCs w:val="24"/>
                <w:lang w:val="es-CO"/>
              </w:rPr>
              <w:t>C</w:t>
            </w:r>
            <w:r w:rsidRPr="00E6248D">
              <w:rPr>
                <w:bCs/>
                <w:szCs w:val="24"/>
                <w:lang w:val="es-CO"/>
              </w:rPr>
              <w:t>orrupción</w:t>
            </w:r>
            <w:bookmarkEnd w:id="11"/>
          </w:p>
        </w:tc>
        <w:tc>
          <w:tcPr>
            <w:tcW w:w="6660" w:type="dxa"/>
          </w:tcPr>
          <w:p w:rsidR="00F24A26" w:rsidRPr="003D5A30" w:rsidRDefault="00E6248D" w:rsidP="00F24A26">
            <w:pPr>
              <w:numPr>
                <w:ilvl w:val="1"/>
                <w:numId w:val="4"/>
              </w:numPr>
              <w:tabs>
                <w:tab w:val="clear" w:pos="360"/>
              </w:tabs>
              <w:spacing w:after="200"/>
              <w:ind w:left="576" w:hanging="576"/>
              <w:jc w:val="both"/>
              <w:rPr>
                <w:lang w:val="es-CO"/>
              </w:rPr>
            </w:pPr>
            <w:r w:rsidRPr="00586CCE">
              <w:rPr>
                <w:lang w:val="es-CO"/>
              </w:rPr>
              <w:t xml:space="preserve">El Banco exige que todos los Prestatarios (incluidos los beneficiarios de préstamos concedidos por el Banco), así como los Licitantes, proveedores, contratistas y </w:t>
            </w:r>
            <w:r w:rsidR="003F6B92" w:rsidRPr="003F6B92">
              <w:rPr>
                <w:lang w:val="es-CO"/>
              </w:rPr>
              <w:t>sus agentes (hayan sido declarados o no), el personal, los subcontratistas, proveedores de servicios o proveedores de insumos</w:t>
            </w:r>
            <w:r w:rsidRPr="00E6248D">
              <w:rPr>
                <w:lang w:val="es-CO"/>
              </w:rPr>
              <w:t xml:space="preserve"> que participen en proyectos financiados por el Banco, observen las más estrictas normas de ética durante el proceso de licitación y de ejecución de dichos contratos</w:t>
            </w:r>
            <w:r w:rsidRPr="00E6248D">
              <w:rPr>
                <w:rStyle w:val="Refdenotaalpie"/>
                <w:lang w:val="es-CO"/>
              </w:rPr>
              <w:footnoteReference w:id="1"/>
            </w:r>
            <w:r w:rsidRPr="00E6248D">
              <w:rPr>
                <w:lang w:val="es-CO"/>
              </w:rPr>
              <w:t>. Para dar cumplimiento a esta política, el Banco:</w:t>
            </w:r>
          </w:p>
          <w:p w:rsidR="00F24A26" w:rsidRPr="003D5A30" w:rsidRDefault="00E6248D">
            <w:pPr>
              <w:pStyle w:val="Normali"/>
              <w:keepLines w:val="0"/>
              <w:tabs>
                <w:tab w:val="clear" w:pos="1843"/>
              </w:tabs>
              <w:spacing w:after="200"/>
              <w:ind w:left="1152" w:hanging="576"/>
              <w:rPr>
                <w:szCs w:val="24"/>
                <w:lang w:val="es-CO" w:eastAsia="en-US"/>
              </w:rPr>
            </w:pPr>
            <w:r w:rsidRPr="00E6248D">
              <w:rPr>
                <w:szCs w:val="24"/>
                <w:lang w:val="es-CO" w:eastAsia="en-US"/>
              </w:rPr>
              <w:t>(a)</w:t>
            </w:r>
            <w:r w:rsidRPr="00E6248D">
              <w:rPr>
                <w:szCs w:val="24"/>
                <w:lang w:val="es-CO" w:eastAsia="en-US"/>
              </w:rPr>
              <w:tab/>
              <w:t xml:space="preserve">define, para efectos de esta disposición, las siguientes expresiones: </w:t>
            </w:r>
          </w:p>
          <w:p w:rsidR="00DA3942" w:rsidRPr="003D5A30" w:rsidRDefault="00E6248D" w:rsidP="00DA3942">
            <w:pPr>
              <w:numPr>
                <w:ilvl w:val="0"/>
                <w:numId w:val="5"/>
              </w:numPr>
              <w:tabs>
                <w:tab w:val="clear" w:pos="792"/>
                <w:tab w:val="num" w:pos="1440"/>
              </w:tabs>
              <w:spacing w:after="200"/>
              <w:ind w:left="1512" w:hanging="540"/>
              <w:jc w:val="both"/>
              <w:rPr>
                <w:lang w:val="es-CO"/>
              </w:rPr>
            </w:pPr>
            <w:r w:rsidRPr="00E6248D">
              <w:rPr>
                <w:lang w:val="es-CO"/>
              </w:rPr>
              <w:t>“práctica corrupta” significa el ofrecimiento, suministro, aceptación o solicitud, directa o indirectamente, de cualquier cosa de valor con el fin de influir impropiamente en la actuación de otra persona</w:t>
            </w:r>
            <w:r w:rsidR="003D76DB" w:rsidRPr="00E6248D">
              <w:rPr>
                <w:rStyle w:val="Refdenotaalpie"/>
                <w:lang w:val="es-CO"/>
              </w:rPr>
              <w:footnoteReference w:id="2"/>
            </w:r>
            <w:r w:rsidR="00DA3942" w:rsidRPr="003D5A30">
              <w:rPr>
                <w:lang w:val="es-CO"/>
              </w:rPr>
              <w:t>;</w:t>
            </w:r>
          </w:p>
          <w:p w:rsidR="00DA3942" w:rsidRPr="003D5A30" w:rsidRDefault="00DA3942" w:rsidP="00DA3942">
            <w:pPr>
              <w:numPr>
                <w:ilvl w:val="0"/>
                <w:numId w:val="5"/>
              </w:numPr>
              <w:tabs>
                <w:tab w:val="clear" w:pos="792"/>
                <w:tab w:val="num" w:pos="1440"/>
              </w:tabs>
              <w:spacing w:after="200"/>
              <w:ind w:left="1512" w:hanging="540"/>
              <w:jc w:val="both"/>
              <w:rPr>
                <w:lang w:val="es-CO"/>
              </w:rPr>
            </w:pPr>
            <w:r w:rsidRPr="003D5A30">
              <w:rPr>
                <w:lang w:val="es-CO"/>
              </w:rPr>
              <w:t xml:space="preserve"> </w:t>
            </w:r>
            <w:r w:rsidR="00E6248D" w:rsidRPr="00E6248D">
              <w:rPr>
                <w:lang w:val="es-CO"/>
              </w:rPr>
              <w:t>“práctica fraudulenta” significa cualquiera actuación u omisión, incluyendo una tergiversación de los hechos que, astuta o descuidadamente, desorienta o intenta desorientar a otra persona con el fin de obtener un beneficio financiero o de otra índole, o para evitar una obligación</w:t>
            </w:r>
            <w:r w:rsidR="003D76DB" w:rsidRPr="00E6248D">
              <w:rPr>
                <w:rStyle w:val="Refdenotaalpie"/>
                <w:lang w:val="es-CO"/>
              </w:rPr>
              <w:footnoteReference w:id="3"/>
            </w:r>
            <w:r w:rsidR="00E6248D" w:rsidRPr="00E6248D">
              <w:rPr>
                <w:lang w:val="es-CO"/>
              </w:rPr>
              <w:t>;</w:t>
            </w:r>
          </w:p>
          <w:p w:rsidR="00DA3942" w:rsidRPr="003D5A30" w:rsidRDefault="00DA3942" w:rsidP="00DA3942">
            <w:pPr>
              <w:numPr>
                <w:ilvl w:val="0"/>
                <w:numId w:val="5"/>
              </w:numPr>
              <w:tabs>
                <w:tab w:val="clear" w:pos="792"/>
                <w:tab w:val="num" w:pos="1440"/>
              </w:tabs>
              <w:spacing w:after="200"/>
              <w:ind w:left="1512" w:hanging="540"/>
              <w:jc w:val="both"/>
              <w:rPr>
                <w:sz w:val="22"/>
                <w:szCs w:val="22"/>
                <w:lang w:val="es-CO"/>
              </w:rPr>
            </w:pPr>
            <w:r w:rsidRPr="003D5A30" w:rsidDel="005A3D9C">
              <w:rPr>
                <w:lang w:val="es-CO"/>
              </w:rPr>
              <w:t xml:space="preserve"> </w:t>
            </w:r>
            <w:r w:rsidR="00E6248D" w:rsidRPr="00E6248D">
              <w:rPr>
                <w:lang w:val="es-CO"/>
              </w:rPr>
              <w:t xml:space="preserve">“práctica de </w:t>
            </w:r>
            <w:r w:rsidR="00E6248D" w:rsidRPr="00E6248D">
              <w:rPr>
                <w:szCs w:val="15"/>
                <w:lang w:val="es-CO"/>
              </w:rPr>
              <w:t>colusión</w:t>
            </w:r>
            <w:r w:rsidR="00E6248D" w:rsidRPr="00E6248D">
              <w:rPr>
                <w:rFonts w:ascii="Arial" w:hAnsi="Arial" w:cs="Arial"/>
                <w:sz w:val="15"/>
                <w:szCs w:val="15"/>
                <w:lang w:val="es-CO"/>
              </w:rPr>
              <w:t xml:space="preserve">” </w:t>
            </w:r>
            <w:r w:rsidR="00E6248D" w:rsidRPr="00E6248D">
              <w:rPr>
                <w:lang w:val="es-CO"/>
              </w:rPr>
              <w:t>significa un arreglo de dos o más personas</w:t>
            </w:r>
            <w:r w:rsidR="002E3DC1" w:rsidRPr="00E6248D">
              <w:rPr>
                <w:rStyle w:val="Refdenotaalpie"/>
                <w:rFonts w:ascii="Arial" w:hAnsi="Arial" w:cs="Arial"/>
                <w:sz w:val="15"/>
                <w:szCs w:val="15"/>
                <w:lang w:val="es-CO"/>
              </w:rPr>
              <w:footnoteReference w:id="4"/>
            </w:r>
            <w:r w:rsidR="00E6248D" w:rsidRPr="00E6248D">
              <w:rPr>
                <w:lang w:val="es-CO"/>
              </w:rPr>
              <w:t xml:space="preserve"> diseñado para lograr un propósito impropio, incluyendo influenciar impropiamente las acciones de otra persona;</w:t>
            </w:r>
          </w:p>
          <w:p w:rsidR="00DA3942" w:rsidRPr="003D5A30" w:rsidRDefault="00E6248D" w:rsidP="00DA3942">
            <w:pPr>
              <w:numPr>
                <w:ilvl w:val="0"/>
                <w:numId w:val="5"/>
              </w:numPr>
              <w:tabs>
                <w:tab w:val="clear" w:pos="792"/>
                <w:tab w:val="num" w:pos="1440"/>
              </w:tabs>
              <w:spacing w:after="200"/>
              <w:ind w:left="1512" w:hanging="540"/>
              <w:jc w:val="both"/>
              <w:rPr>
                <w:sz w:val="22"/>
                <w:szCs w:val="22"/>
                <w:lang w:val="es-CO"/>
              </w:rPr>
            </w:pPr>
            <w:r w:rsidRPr="00E6248D">
              <w:rPr>
                <w:lang w:val="es-CO"/>
              </w:rPr>
              <w:t xml:space="preserve">“práctica coercitiva” significa el daño o amenazas para dañar, directa o indirectamente, a cualquiera </w:t>
            </w:r>
            <w:r w:rsidRPr="00E6248D">
              <w:rPr>
                <w:lang w:val="es-CO"/>
              </w:rPr>
              <w:lastRenderedPageBreak/>
              <w:t>persona, o las propiedades de una persona, para influenciar impropiamente sus actuaciones</w:t>
            </w:r>
            <w:r w:rsidR="003D76DB" w:rsidRPr="00E6248D">
              <w:rPr>
                <w:rStyle w:val="Refdenotaalpie"/>
                <w:lang w:val="es-CO"/>
              </w:rPr>
              <w:footnoteReference w:id="5"/>
            </w:r>
            <w:r w:rsidRPr="00E6248D">
              <w:rPr>
                <w:lang w:val="es-CO"/>
              </w:rPr>
              <w:t>.</w:t>
            </w:r>
          </w:p>
          <w:p w:rsidR="00DA3942" w:rsidRPr="003D5A30" w:rsidRDefault="00DA3942" w:rsidP="00DA3942">
            <w:pPr>
              <w:numPr>
                <w:ilvl w:val="0"/>
                <w:numId w:val="5"/>
              </w:numPr>
              <w:tabs>
                <w:tab w:val="clear" w:pos="792"/>
                <w:tab w:val="num" w:pos="1440"/>
              </w:tabs>
              <w:spacing w:after="200"/>
              <w:ind w:left="1512" w:hanging="540"/>
              <w:jc w:val="both"/>
              <w:rPr>
                <w:sz w:val="22"/>
                <w:szCs w:val="22"/>
                <w:lang w:val="es-CO"/>
              </w:rPr>
            </w:pPr>
            <w:r w:rsidRPr="003D5A30">
              <w:rPr>
                <w:lang w:val="es-CO"/>
              </w:rPr>
              <w:t xml:space="preserve"> </w:t>
            </w:r>
            <w:r w:rsidR="00E6248D" w:rsidRPr="00E6248D">
              <w:rPr>
                <w:lang w:val="es-CO"/>
              </w:rPr>
              <w:t>“práctica de obstrucción” significa</w:t>
            </w:r>
          </w:p>
          <w:p w:rsidR="00DA3942" w:rsidRPr="003D5A30" w:rsidRDefault="00E6248D" w:rsidP="00DA3942">
            <w:pPr>
              <w:autoSpaceDE w:val="0"/>
              <w:autoSpaceDN w:val="0"/>
              <w:adjustRightInd w:val="0"/>
              <w:spacing w:after="200"/>
              <w:ind w:left="2160" w:hanging="720"/>
              <w:jc w:val="both"/>
              <w:rPr>
                <w:sz w:val="22"/>
                <w:szCs w:val="22"/>
                <w:lang w:val="es-CO"/>
              </w:rPr>
            </w:pPr>
            <w:r w:rsidRPr="00E6248D">
              <w:rPr>
                <w:color w:val="000000"/>
                <w:lang w:val="es-CO"/>
              </w:rPr>
              <w:t>(aa)</w:t>
            </w:r>
            <w:r w:rsidRPr="00E6248D">
              <w:rPr>
                <w:lang w:val="es-CO"/>
              </w:rPr>
              <w:t xml:space="preserve">  la destrucción, falsificación, alteración o escondimiento deliberados de evidencia material relativa a una investigación o brindar testimonios falsos a los investigadores para impedir materialmente una investigación por parte del Banco, de alegaciones de prácticas corruptas, fraudulentas, coercitivas  o de colusión; y/o la amenaza, persecución o intimidación de cualquier persona para evitar que pueda revelar lo que conoce sobre asuntos relevantes a la investigación o lleve a cabo la investigación,  o  </w:t>
            </w:r>
          </w:p>
          <w:p w:rsidR="00DA3942" w:rsidRPr="003D5A30" w:rsidRDefault="00E6248D" w:rsidP="00DA3942">
            <w:pPr>
              <w:tabs>
                <w:tab w:val="left" w:pos="1980"/>
              </w:tabs>
              <w:autoSpaceDE w:val="0"/>
              <w:autoSpaceDN w:val="0"/>
              <w:adjustRightInd w:val="0"/>
              <w:spacing w:after="200"/>
              <w:ind w:left="2160" w:hanging="720"/>
              <w:jc w:val="both"/>
              <w:rPr>
                <w:sz w:val="22"/>
                <w:szCs w:val="22"/>
                <w:lang w:val="es-CO"/>
              </w:rPr>
            </w:pPr>
            <w:r w:rsidRPr="00E6248D">
              <w:rPr>
                <w:color w:val="000000"/>
                <w:lang w:val="es-CO"/>
              </w:rPr>
              <w:t xml:space="preserve">(bb) las actuaciones dirigidas a impedir materialmente el ejercicio de los derechos del Banco a inspeccionar y auditar de conformidad con la </w:t>
            </w:r>
            <w:r w:rsidR="003468E4">
              <w:rPr>
                <w:color w:val="000000"/>
                <w:lang w:val="es-CO"/>
              </w:rPr>
              <w:t>Subcláusula</w:t>
            </w:r>
            <w:r w:rsidRPr="00E6248D">
              <w:rPr>
                <w:color w:val="000000"/>
                <w:lang w:val="es-CO"/>
              </w:rPr>
              <w:t xml:space="preserve"> 3.1(e) abajo.</w:t>
            </w:r>
          </w:p>
          <w:p w:rsidR="00DA3942" w:rsidRPr="003D5A30" w:rsidRDefault="00DA3942" w:rsidP="00DA3942">
            <w:pPr>
              <w:pStyle w:val="Sangra3detindependiente"/>
              <w:spacing w:after="200"/>
              <w:rPr>
                <w:lang w:val="es-CO"/>
              </w:rPr>
            </w:pPr>
            <w:r w:rsidRPr="003D5A30" w:rsidDel="00A55616">
              <w:rPr>
                <w:lang w:val="es-CO"/>
              </w:rPr>
              <w:t xml:space="preserve"> </w:t>
            </w:r>
            <w:r w:rsidRPr="003D5A30">
              <w:rPr>
                <w:lang w:val="es-CO"/>
              </w:rPr>
              <w:t>(b)</w:t>
            </w:r>
            <w:r w:rsidRPr="003D5A30">
              <w:rPr>
                <w:lang w:val="es-CO"/>
              </w:rPr>
              <w:tab/>
            </w:r>
            <w:r w:rsidR="00E6248D" w:rsidRPr="00E6248D">
              <w:rPr>
                <w:lang w:val="es-CO"/>
              </w:rPr>
              <w:t xml:space="preserve">rechazará toda propuesta de adjudicación si determina que el licitante seleccionado para dicha adjudicación ha participado, directa o a través de un agente, en prácticas corruptas, fraudulentas, de colusión, coercitivas o de obstrucción para competir por el </w:t>
            </w:r>
            <w:r w:rsidR="00B03FCD">
              <w:rPr>
                <w:lang w:val="es-CO"/>
              </w:rPr>
              <w:t>Co</w:t>
            </w:r>
            <w:r w:rsidR="00E6248D" w:rsidRPr="00E6248D">
              <w:rPr>
                <w:lang w:val="es-CO"/>
              </w:rPr>
              <w:t>ntrato de que se trate;</w:t>
            </w:r>
          </w:p>
          <w:p w:rsidR="000E1CA7" w:rsidRDefault="00DA3942">
            <w:pPr>
              <w:tabs>
                <w:tab w:val="left" w:pos="-720"/>
              </w:tabs>
              <w:suppressAutoHyphens/>
              <w:spacing w:after="200"/>
              <w:ind w:left="792" w:hanging="540"/>
              <w:jc w:val="both"/>
              <w:rPr>
                <w:lang w:val="es-CO"/>
              </w:rPr>
            </w:pPr>
            <w:r w:rsidRPr="003D5A30">
              <w:rPr>
                <w:lang w:val="es-CO"/>
              </w:rPr>
              <w:t>(c)</w:t>
            </w:r>
            <w:r w:rsidRPr="003D5A30">
              <w:rPr>
                <w:lang w:val="es-CO"/>
              </w:rPr>
              <w:tab/>
            </w:r>
            <w:r w:rsidR="00E6248D" w:rsidRPr="00E6248D">
              <w:rPr>
                <w:lang w:val="es-CO"/>
              </w:rPr>
              <w:t xml:space="preserve">anulará la porción del préstamo asignada a un </w:t>
            </w:r>
            <w:r w:rsidR="00B03FCD">
              <w:rPr>
                <w:lang w:val="es-CO"/>
              </w:rPr>
              <w:t>c</w:t>
            </w:r>
            <w:r w:rsidR="00E6248D" w:rsidRPr="00E6248D">
              <w:rPr>
                <w:lang w:val="es-CO"/>
              </w:rPr>
              <w:t>ontrato si en cualquier momento determina que los representantes del Prestatario o de un beneficiario del préstamo han participado en prácticas corruptas, fraudulentas, de colusión, coercitivas o de obstrucción durante el proceso de contrataciones o la ejecución de dicho contrato, sin que el Prestatario haya adoptado medidas oportunas y apropiadas que el Banco considere satisfactorias para corregir la situación, dirigidas a dichas prácticas cuando éstas ocurran;</w:t>
            </w:r>
            <w:r w:rsidR="00FA47AF">
              <w:rPr>
                <w:lang w:val="es-CO"/>
              </w:rPr>
              <w:t xml:space="preserve"> y</w:t>
            </w:r>
          </w:p>
          <w:p w:rsidR="000E1CA7" w:rsidRDefault="00DA3942">
            <w:pPr>
              <w:pStyle w:val="Sangradetextonormal"/>
              <w:spacing w:after="200"/>
              <w:ind w:left="792" w:hanging="540"/>
              <w:jc w:val="both"/>
              <w:rPr>
                <w:lang w:val="es-CO"/>
              </w:rPr>
            </w:pPr>
            <w:r w:rsidRPr="003D5A30">
              <w:rPr>
                <w:lang w:val="es-CO"/>
              </w:rPr>
              <w:t>(d)</w:t>
            </w:r>
            <w:r w:rsidRPr="00190575">
              <w:rPr>
                <w:lang w:val="es-CO"/>
              </w:rPr>
              <w:tab/>
            </w:r>
            <w:r w:rsidR="003F6B92" w:rsidRPr="003F6B92">
              <w:rPr>
                <w:lang w:val="es-MX"/>
              </w:rPr>
              <w:t>sancionará a una firma o persona, en cualquier momento, de conformidad con el régimen de sanciones del Banco</w:t>
            </w:r>
            <w:r w:rsidR="003F6B92" w:rsidRPr="003F6B92">
              <w:rPr>
                <w:rStyle w:val="Refdenotaalpie"/>
                <w:lang w:val="es-MX"/>
              </w:rPr>
              <w:footnoteReference w:customMarkFollows="1" w:id="6"/>
              <w:t>a</w:t>
            </w:r>
            <w:r w:rsidR="003F6B92" w:rsidRPr="003F6B92">
              <w:rPr>
                <w:lang w:val="es-MX"/>
              </w:rPr>
              <w:t xml:space="preserve">, </w:t>
            </w:r>
            <w:r w:rsidR="003F6B92" w:rsidRPr="003F6B92">
              <w:rPr>
                <w:lang w:val="es-MX"/>
              </w:rPr>
              <w:lastRenderedPageBreak/>
              <w:t>incluyendo declarar dicha firma o persona inelegible públicamente, en forma indefinida o durante un período determinado para: i) que se le adjudique un contrato financiado por el Banco y ii) que se le nomine</w:t>
            </w:r>
            <w:r w:rsidR="003F6B92" w:rsidRPr="003F6B92">
              <w:rPr>
                <w:rStyle w:val="Refdenotaalpie"/>
                <w:lang w:val="es-MX"/>
              </w:rPr>
              <w:footnoteReference w:customMarkFollows="1" w:id="7"/>
              <w:t xml:space="preserve">b </w:t>
            </w:r>
            <w:r w:rsidR="003F6B92" w:rsidRPr="003F6B92">
              <w:rPr>
                <w:lang w:val="es-MX"/>
              </w:rPr>
              <w:t xml:space="preserve"> subcontratista, consultor, fabricante o proveedor de productos o servicios de una firma que de lo contrario sería elegible para que se le adjudicara un contrato financiado por el Banco</w:t>
            </w:r>
            <w:r w:rsidR="00190575">
              <w:rPr>
                <w:lang w:val="es-CO"/>
              </w:rPr>
              <w:t>.</w:t>
            </w:r>
          </w:p>
          <w:p w:rsidR="00B40F2C" w:rsidRDefault="00190575">
            <w:pPr>
              <w:numPr>
                <w:ilvl w:val="1"/>
                <w:numId w:val="4"/>
              </w:numPr>
              <w:tabs>
                <w:tab w:val="clear" w:pos="360"/>
              </w:tabs>
              <w:spacing w:after="200"/>
              <w:ind w:left="576" w:hanging="576"/>
              <w:jc w:val="both"/>
              <w:rPr>
                <w:lang w:val="es-CO"/>
              </w:rPr>
            </w:pPr>
            <w:r>
              <w:rPr>
                <w:lang w:val="es-CO"/>
              </w:rPr>
              <w:t xml:space="preserve">Para dar cumplimiento a esta Política, </w:t>
            </w:r>
            <w:r w:rsidR="009B2974">
              <w:rPr>
                <w:lang w:val="es-CO"/>
              </w:rPr>
              <w:t xml:space="preserve">los licitantes </w:t>
            </w:r>
            <w:r w:rsidR="00E6248D" w:rsidRPr="00E6248D">
              <w:rPr>
                <w:lang w:val="es-CO"/>
              </w:rPr>
              <w:t xml:space="preserve">deben permitir al Banco revisar las cuentas y archivos relacionados con el </w:t>
            </w:r>
            <w:r>
              <w:rPr>
                <w:lang w:val="es-CO"/>
              </w:rPr>
              <w:t xml:space="preserve">proceso de licitación y con el </w:t>
            </w:r>
            <w:r w:rsidR="00E6248D" w:rsidRPr="00E6248D">
              <w:rPr>
                <w:lang w:val="es-CO"/>
              </w:rPr>
              <w:t>cumplimiento del contrato y someterlos a una verificación por auditores designados por el Banco.</w:t>
            </w:r>
          </w:p>
          <w:p w:rsidR="00F24A26" w:rsidRPr="003D5A30" w:rsidRDefault="00E6248D" w:rsidP="004A04AD">
            <w:pPr>
              <w:numPr>
                <w:ilvl w:val="1"/>
                <w:numId w:val="4"/>
              </w:numPr>
              <w:tabs>
                <w:tab w:val="clear" w:pos="360"/>
              </w:tabs>
              <w:spacing w:after="200"/>
              <w:ind w:left="576" w:hanging="576"/>
              <w:jc w:val="both"/>
              <w:rPr>
                <w:lang w:val="es-CO"/>
              </w:rPr>
            </w:pPr>
            <w:r w:rsidRPr="00E6248D">
              <w:rPr>
                <w:lang w:val="es-CO"/>
              </w:rPr>
              <w:t xml:space="preserve">Además, los Licitantes deberán tener presente las provisiones establecidas en la </w:t>
            </w:r>
            <w:r w:rsidR="003468E4">
              <w:rPr>
                <w:lang w:val="es-CO"/>
              </w:rPr>
              <w:t>Subcláusula</w:t>
            </w:r>
            <w:r w:rsidRPr="00E6248D">
              <w:rPr>
                <w:lang w:val="es-CO"/>
              </w:rPr>
              <w:t xml:space="preserve"> 3</w:t>
            </w:r>
            <w:r w:rsidR="00EE0F28">
              <w:rPr>
                <w:lang w:val="es-CO"/>
              </w:rPr>
              <w:t>5</w:t>
            </w:r>
            <w:r w:rsidRPr="00E6248D">
              <w:rPr>
                <w:lang w:val="es-CO"/>
              </w:rPr>
              <w:t>.1(a) (iii) de las Condiciones Generales del Contrato.</w:t>
            </w:r>
          </w:p>
        </w:tc>
      </w:tr>
      <w:tr w:rsidR="00F24A26" w:rsidRPr="003D5A30">
        <w:tc>
          <w:tcPr>
            <w:tcW w:w="2340" w:type="dxa"/>
          </w:tcPr>
          <w:p w:rsidR="00F24A26" w:rsidRPr="003D5A30" w:rsidRDefault="00E6248D">
            <w:pPr>
              <w:pStyle w:val="Heading1-Clausename"/>
              <w:spacing w:after="0"/>
              <w:ind w:left="432" w:hanging="432"/>
              <w:jc w:val="both"/>
              <w:rPr>
                <w:bCs/>
                <w:szCs w:val="24"/>
                <w:lang w:val="es-CO"/>
              </w:rPr>
            </w:pPr>
            <w:bookmarkStart w:id="12" w:name="_Toc232255054"/>
            <w:r w:rsidRPr="00E6248D">
              <w:rPr>
                <w:bCs/>
                <w:szCs w:val="24"/>
                <w:lang w:val="es-CO"/>
              </w:rPr>
              <w:lastRenderedPageBreak/>
              <w:t xml:space="preserve">4. </w:t>
            </w:r>
            <w:r w:rsidRPr="00E6248D">
              <w:rPr>
                <w:bCs/>
                <w:szCs w:val="24"/>
                <w:lang w:val="es-CO"/>
              </w:rPr>
              <w:tab/>
              <w:t xml:space="preserve">Licitantes </w:t>
            </w:r>
            <w:r w:rsidR="00345291">
              <w:rPr>
                <w:bCs/>
                <w:szCs w:val="24"/>
                <w:lang w:val="es-CO"/>
              </w:rPr>
              <w:t>E</w:t>
            </w:r>
            <w:r w:rsidRPr="00E6248D">
              <w:rPr>
                <w:bCs/>
                <w:szCs w:val="24"/>
                <w:lang w:val="es-CO"/>
              </w:rPr>
              <w:t>legibles</w:t>
            </w:r>
            <w:bookmarkEnd w:id="12"/>
          </w:p>
        </w:tc>
        <w:tc>
          <w:tcPr>
            <w:tcW w:w="6660" w:type="dxa"/>
          </w:tcPr>
          <w:p w:rsidR="00F24A26" w:rsidRPr="003D5A30" w:rsidRDefault="00E6248D" w:rsidP="00F24A26">
            <w:pPr>
              <w:numPr>
                <w:ilvl w:val="1"/>
                <w:numId w:val="7"/>
              </w:numPr>
              <w:tabs>
                <w:tab w:val="clear" w:pos="360"/>
              </w:tabs>
              <w:spacing w:after="200"/>
              <w:ind w:left="576" w:hanging="576"/>
              <w:jc w:val="both"/>
              <w:rPr>
                <w:lang w:val="es-CO"/>
              </w:rPr>
            </w:pPr>
            <w:r w:rsidRPr="00E6248D">
              <w:rPr>
                <w:lang w:val="es-CO"/>
              </w:rPr>
              <w:t>Un Licitante, y todas las partes que constituyen el Licitante, pueden tener la nacionalidad de cualquier país, de conformidad con las condiciones estipuladas en la Sección V, Países Elegibles. Se considerará que un Licitante tiene la nacionalidad de un país si es ciudadano o está constituido, incorporado o registrado y opera de conformidad con las disposiciones legales de ese país. Este criterio también aplicará para determinar la nacionalidad de los subcontratistas o proveedores propuestos para la ejecución de cualquier parte del Contrato incluso los Servicios Conexos.</w:t>
            </w:r>
          </w:p>
          <w:p w:rsidR="00F24A26" w:rsidRPr="003D5A30" w:rsidRDefault="00E6248D">
            <w:pPr>
              <w:spacing w:after="200"/>
              <w:ind w:left="576" w:hanging="576"/>
              <w:jc w:val="both"/>
              <w:rPr>
                <w:lang w:val="es-CO"/>
              </w:rPr>
            </w:pPr>
            <w:r w:rsidRPr="00E6248D">
              <w:rPr>
                <w:lang w:val="es-CO"/>
              </w:rPr>
              <w:t>4.2</w:t>
            </w:r>
            <w:r w:rsidRPr="00E6248D">
              <w:rPr>
                <w:lang w:val="es-CO"/>
              </w:rPr>
              <w:tab/>
              <w:t>Un Licitante no deberá tener conflicto de interés. Los Licitantes que sean considerados que tienen conflicto de interés serán descalificados. Se considerará que los Licitantes tienen conflicto de interés con una o más partes en este proceso de licitación si ellos:</w:t>
            </w:r>
          </w:p>
          <w:p w:rsidR="00F24A26" w:rsidRPr="003D5A30" w:rsidRDefault="00E6248D">
            <w:pPr>
              <w:spacing w:after="200"/>
              <w:ind w:left="1152" w:hanging="576"/>
              <w:jc w:val="both"/>
              <w:rPr>
                <w:lang w:val="es-CO"/>
              </w:rPr>
            </w:pPr>
            <w:r w:rsidRPr="00E6248D">
              <w:rPr>
                <w:lang w:val="es-CO"/>
              </w:rPr>
              <w:t>(a)</w:t>
            </w:r>
            <w:r w:rsidRPr="00E6248D">
              <w:rPr>
                <w:lang w:val="es-CO"/>
              </w:rPr>
              <w:tab/>
              <w:t xml:space="preserve">están o han estado asociados, directa o indirectamente, con una firma o con cualquiera de sus afiliados, que ha sido contratada por el Comprador para la prestación de servicios de consultoría para la preparación del diseño, las especificaciones técnicas y otros documentos que se </w:t>
            </w:r>
            <w:r w:rsidRPr="00E6248D">
              <w:rPr>
                <w:lang w:val="es-CO"/>
              </w:rPr>
              <w:lastRenderedPageBreak/>
              <w:t>utilizarán en la licitación para la adquisición de los bienes objeto de estos Documentos de Licitación; o</w:t>
            </w:r>
          </w:p>
          <w:p w:rsidR="00F24A26" w:rsidRPr="003D5A30" w:rsidRDefault="00E6248D" w:rsidP="00F24A26">
            <w:pPr>
              <w:numPr>
                <w:ilvl w:val="0"/>
                <w:numId w:val="26"/>
              </w:numPr>
              <w:tabs>
                <w:tab w:val="clear" w:pos="792"/>
              </w:tabs>
              <w:spacing w:after="200"/>
              <w:ind w:left="1152" w:hanging="576"/>
              <w:jc w:val="both"/>
              <w:rPr>
                <w:lang w:val="es-CO"/>
              </w:rPr>
            </w:pPr>
            <w:r w:rsidRPr="00E6248D">
              <w:rPr>
                <w:lang w:val="es-CO"/>
              </w:rPr>
              <w:t>presentan más de una oferta en este proceso licitatorio, excepto si se trata de ofertas alternativas permitidas bajo la</w:t>
            </w:r>
            <w:r w:rsidR="003468E4">
              <w:rPr>
                <w:lang w:val="es-CO"/>
              </w:rPr>
              <w:t xml:space="preserve"> Cláusula</w:t>
            </w:r>
            <w:r w:rsidRPr="00E6248D">
              <w:rPr>
                <w:lang w:val="es-CO"/>
              </w:rPr>
              <w:t xml:space="preserve"> 13 de las IAL. Sin embargo, esto no limita la participación de subcontratistas en más de una oferta.</w:t>
            </w:r>
          </w:p>
          <w:p w:rsidR="00B40F2C" w:rsidRPr="00D506EB" w:rsidRDefault="00E6248D" w:rsidP="00D506EB">
            <w:pPr>
              <w:pStyle w:val="Sub-ClauseText"/>
              <w:spacing w:before="0" w:after="200"/>
              <w:ind w:left="576" w:hanging="576"/>
              <w:rPr>
                <w:spacing w:val="0"/>
                <w:szCs w:val="24"/>
                <w:lang w:val="es-CO"/>
              </w:rPr>
            </w:pPr>
            <w:r w:rsidRPr="00E6248D">
              <w:rPr>
                <w:spacing w:val="0"/>
                <w:szCs w:val="24"/>
                <w:lang w:val="es-CO"/>
              </w:rPr>
              <w:t>4.3</w:t>
            </w:r>
            <w:r w:rsidR="004A042D">
              <w:rPr>
                <w:spacing w:val="0"/>
                <w:szCs w:val="24"/>
                <w:lang w:val="es-CO"/>
              </w:rPr>
              <w:t>-4.4</w:t>
            </w:r>
            <w:r w:rsidRPr="00E6248D">
              <w:rPr>
                <w:spacing w:val="0"/>
                <w:szCs w:val="24"/>
                <w:lang w:val="es-CO"/>
              </w:rPr>
              <w:tab/>
            </w:r>
            <w:r w:rsidRPr="00E6248D">
              <w:rPr>
                <w:lang w:val="es-CO"/>
              </w:rPr>
              <w:t xml:space="preserve">Una firma que haya sido </w:t>
            </w:r>
            <w:r w:rsidR="00973635">
              <w:rPr>
                <w:lang w:val="es-CO"/>
              </w:rPr>
              <w:t>inhabilitada</w:t>
            </w:r>
            <w:r w:rsidR="004A042D">
              <w:rPr>
                <w:lang w:val="es-CO"/>
              </w:rPr>
              <w:t xml:space="preserve"> </w:t>
            </w:r>
            <w:r w:rsidR="00AA3099">
              <w:rPr>
                <w:lang w:val="es-CO"/>
              </w:rPr>
              <w:t xml:space="preserve">por el Banco </w:t>
            </w:r>
            <w:r w:rsidRPr="00E6248D">
              <w:rPr>
                <w:lang w:val="es-CO"/>
              </w:rPr>
              <w:t xml:space="preserve">de acuerdo </w:t>
            </w:r>
            <w:r w:rsidR="00E23EA9">
              <w:rPr>
                <w:lang w:val="es-CO"/>
              </w:rPr>
              <w:t xml:space="preserve">a lo establecido en la Clausula 3.1 (d) de las IAL, o de acuerdo </w:t>
            </w:r>
            <w:r w:rsidRPr="00E6248D">
              <w:rPr>
                <w:lang w:val="es-CO"/>
              </w:rPr>
              <w:t>con</w:t>
            </w:r>
            <w:r w:rsidR="00AA3099">
              <w:rPr>
                <w:lang w:val="es-CO"/>
              </w:rPr>
              <w:t xml:space="preserve"> las </w:t>
            </w:r>
            <w:r w:rsidR="00721749">
              <w:rPr>
                <w:lang w:val="es-CO"/>
              </w:rPr>
              <w:t xml:space="preserve">Normas para la Prevención y Lucha contra el Fraude y la Corrupción </w:t>
            </w:r>
            <w:r w:rsidRPr="00E6248D">
              <w:rPr>
                <w:bCs/>
                <w:lang w:val="es-CO"/>
              </w:rPr>
              <w:t xml:space="preserve">en proyectos financiados por préstamos del BIRF y donaciones de la </w:t>
            </w:r>
            <w:r w:rsidRPr="00E6248D">
              <w:rPr>
                <w:lang w:val="es-CO"/>
              </w:rPr>
              <w:t>(AIF)</w:t>
            </w:r>
            <w:r w:rsidRPr="00E6248D">
              <w:rPr>
                <w:bCs/>
                <w:lang w:val="es-CO"/>
              </w:rPr>
              <w:t xml:space="preserve"> estará</w:t>
            </w:r>
            <w:r w:rsidR="0031549F">
              <w:rPr>
                <w:bCs/>
                <w:lang w:val="es-CO"/>
              </w:rPr>
              <w:t xml:space="preserve"> inhabilitada</w:t>
            </w:r>
            <w:r w:rsidRPr="00E6248D">
              <w:rPr>
                <w:bCs/>
                <w:lang w:val="es-CO"/>
              </w:rPr>
              <w:t xml:space="preserve"> para la adjudicación de contratos</w:t>
            </w:r>
            <w:r w:rsidR="00E23EA9">
              <w:rPr>
                <w:bCs/>
                <w:lang w:val="es-CO"/>
              </w:rPr>
              <w:t xml:space="preserve"> financiados por el Banco o </w:t>
            </w:r>
            <w:r w:rsidR="004A042D">
              <w:rPr>
                <w:bCs/>
                <w:lang w:val="es-CO"/>
              </w:rPr>
              <w:t>recibir cualquier beneficio de un contrato financiado por el Banco, financiero o de otra índole, durante el periodo determinado por el Banco</w:t>
            </w:r>
            <w:r w:rsidRPr="00E6248D">
              <w:rPr>
                <w:bCs/>
                <w:lang w:val="es-CO"/>
              </w:rPr>
              <w:t>.</w:t>
            </w:r>
            <w:r w:rsidR="004A042D">
              <w:rPr>
                <w:bCs/>
                <w:lang w:val="es-CO"/>
              </w:rPr>
              <w:t xml:space="preserve"> La lista de firmas inhabilitadas se encuentra disponible en la dirección electrónica que se indica en los </w:t>
            </w:r>
            <w:r w:rsidR="003F6B92" w:rsidRPr="003F6B92">
              <w:rPr>
                <w:b/>
                <w:bCs/>
                <w:lang w:val="es-CO"/>
              </w:rPr>
              <w:t>DDL</w:t>
            </w:r>
            <w:r w:rsidR="0007508E">
              <w:rPr>
                <w:b/>
                <w:bCs/>
                <w:lang w:val="es-CO"/>
              </w:rPr>
              <w:t>.</w:t>
            </w:r>
          </w:p>
          <w:p w:rsidR="008C4494" w:rsidRPr="003D5A30" w:rsidRDefault="00E6248D" w:rsidP="008C4494">
            <w:pPr>
              <w:spacing w:after="200"/>
              <w:ind w:left="576" w:hanging="576"/>
              <w:jc w:val="both"/>
              <w:rPr>
                <w:spacing w:val="-4"/>
                <w:lang w:val="es-CO"/>
              </w:rPr>
            </w:pPr>
            <w:r w:rsidRPr="00E6248D">
              <w:rPr>
                <w:lang w:val="es-CO"/>
              </w:rPr>
              <w:t>4.5</w:t>
            </w:r>
            <w:r w:rsidRPr="00E6248D">
              <w:rPr>
                <w:lang w:val="es-CO"/>
              </w:rPr>
              <w:tab/>
            </w:r>
            <w:r w:rsidRPr="00E6248D">
              <w:rPr>
                <w:spacing w:val="-4"/>
                <w:lang w:val="es-CO"/>
              </w:rPr>
              <w:t xml:space="preserve">Las empresas estatales del país Prestatario serán elegibles solamente si pueden demostrar que (i) tienen autonomía legal y financiera; (ii) operan conforme a las leyes comerciales; y (iii) no dependen de ninguna agencia del </w:t>
            </w:r>
            <w:r w:rsidR="00592DE0" w:rsidRPr="003D5A30">
              <w:rPr>
                <w:spacing w:val="-4"/>
                <w:lang w:val="es-CO"/>
              </w:rPr>
              <w:t>Comprador</w:t>
            </w:r>
            <w:r w:rsidRPr="00E6248D">
              <w:rPr>
                <w:spacing w:val="-4"/>
                <w:lang w:val="es-CO"/>
              </w:rPr>
              <w:t xml:space="preserve">. </w:t>
            </w:r>
          </w:p>
          <w:p w:rsidR="00F24A26" w:rsidRPr="003D5A30" w:rsidRDefault="00E6248D">
            <w:pPr>
              <w:spacing w:after="200"/>
              <w:ind w:left="576" w:hanging="576"/>
              <w:jc w:val="both"/>
              <w:rPr>
                <w:lang w:val="es-CO"/>
              </w:rPr>
            </w:pPr>
            <w:r w:rsidRPr="00E6248D">
              <w:rPr>
                <w:lang w:val="es-CO"/>
              </w:rPr>
              <w:t>4.6    Los Licitantes deberán proporcionar al Comprador evidencia satisfactoria de su continua elegibilidad, cuando el Comprador razonablemente la solicite.</w:t>
            </w:r>
          </w:p>
        </w:tc>
      </w:tr>
      <w:tr w:rsidR="00F24A26" w:rsidRPr="003D5A30">
        <w:tc>
          <w:tcPr>
            <w:tcW w:w="2340" w:type="dxa"/>
          </w:tcPr>
          <w:p w:rsidR="00F24A26" w:rsidRPr="003D5A30" w:rsidRDefault="00F24A26">
            <w:pPr>
              <w:pStyle w:val="Heading1-Clausename"/>
              <w:ind w:left="432" w:hanging="432"/>
              <w:rPr>
                <w:lang w:val="es-CO"/>
              </w:rPr>
            </w:pPr>
            <w:bookmarkStart w:id="13" w:name="_Toc232255055"/>
            <w:r w:rsidRPr="003D5A30">
              <w:rPr>
                <w:lang w:val="es-CO"/>
              </w:rPr>
              <w:lastRenderedPageBreak/>
              <w:t xml:space="preserve">5. </w:t>
            </w:r>
            <w:r w:rsidRPr="003D5A30">
              <w:rPr>
                <w:lang w:val="es-CO"/>
              </w:rPr>
              <w:tab/>
              <w:t>Elegibilidad de los Bienes y Servicios Conexos</w:t>
            </w:r>
            <w:bookmarkEnd w:id="13"/>
          </w:p>
        </w:tc>
        <w:tc>
          <w:tcPr>
            <w:tcW w:w="6660" w:type="dxa"/>
          </w:tcPr>
          <w:p w:rsidR="00F24A26" w:rsidRPr="003D5A30" w:rsidRDefault="00E6248D" w:rsidP="00F24A26">
            <w:pPr>
              <w:numPr>
                <w:ilvl w:val="1"/>
                <w:numId w:val="8"/>
              </w:numPr>
              <w:tabs>
                <w:tab w:val="clear" w:pos="360"/>
              </w:tabs>
              <w:spacing w:after="200"/>
              <w:ind w:left="576" w:hanging="576"/>
              <w:jc w:val="both"/>
              <w:rPr>
                <w:lang w:val="es-CO"/>
              </w:rPr>
            </w:pPr>
            <w:r w:rsidRPr="00E6248D">
              <w:rPr>
                <w:lang w:val="es-CO"/>
              </w:rPr>
              <w:t xml:space="preserve">Todos los Bienes y Servicios Conexos que hayan de suministrarse de conformidad con el Contrato y que sean financiados por el Banco podrán tener su origen en cualquier país de acuerdo con la Sección V, Países Elegibles.  </w:t>
            </w:r>
          </w:p>
          <w:p w:rsidR="00F24A26" w:rsidRPr="003D5A30" w:rsidRDefault="00E6248D" w:rsidP="00F24A26">
            <w:pPr>
              <w:numPr>
                <w:ilvl w:val="1"/>
                <w:numId w:val="8"/>
              </w:numPr>
              <w:tabs>
                <w:tab w:val="clear" w:pos="360"/>
              </w:tabs>
              <w:spacing w:after="200"/>
              <w:ind w:left="576" w:hanging="576"/>
              <w:jc w:val="both"/>
              <w:rPr>
                <w:lang w:val="es-CO"/>
              </w:rPr>
            </w:pPr>
            <w:r w:rsidRPr="00E6248D">
              <w:rPr>
                <w:lang w:val="es-CO"/>
              </w:rPr>
              <w:t>Para propósitos de esta cláusula, el término “bienes” incluye mercaderías, materias primas, maquinaria, equipos y plantas industriales; y “servicios conexos” incluye servicios tales como seguros, instalaciones, capacitación y mantenimiento inicial.</w:t>
            </w:r>
          </w:p>
          <w:p w:rsidR="00F24A26" w:rsidRPr="003D5A30" w:rsidRDefault="00E6248D" w:rsidP="00F24A26">
            <w:pPr>
              <w:numPr>
                <w:ilvl w:val="1"/>
                <w:numId w:val="8"/>
              </w:numPr>
              <w:tabs>
                <w:tab w:val="clear" w:pos="360"/>
              </w:tabs>
              <w:spacing w:after="200"/>
              <w:ind w:left="576" w:hanging="576"/>
              <w:jc w:val="both"/>
              <w:rPr>
                <w:lang w:val="es-CO"/>
              </w:rPr>
            </w:pPr>
            <w:r w:rsidRPr="00E6248D">
              <w:rPr>
                <w:lang w:val="es-CO"/>
              </w:rPr>
              <w:t>El término “origen” significa el país done los bienes han sido extraídos, cosechados, cultivados, producidos, fabricados o procesados o, que debido a ser afectados por procesos, manufactura o ensamblaje resultaran en otro artículo reconocido comercialmente que difiere sustancialmente de las características básicas de sus componentes.</w:t>
            </w:r>
          </w:p>
        </w:tc>
      </w:tr>
      <w:tr w:rsidR="00F24A26" w:rsidRPr="003D5A30">
        <w:tc>
          <w:tcPr>
            <w:tcW w:w="2340" w:type="dxa"/>
          </w:tcPr>
          <w:p w:rsidR="00F24A26" w:rsidRPr="003D5A30" w:rsidRDefault="00F24A26">
            <w:pPr>
              <w:keepNext/>
              <w:keepLines/>
              <w:spacing w:before="200"/>
              <w:ind w:left="342" w:hanging="342"/>
              <w:jc w:val="both"/>
              <w:outlineLvl w:val="2"/>
              <w:rPr>
                <w:b/>
                <w:bCs/>
                <w:lang w:val="es-CO"/>
              </w:rPr>
            </w:pPr>
          </w:p>
        </w:tc>
        <w:tc>
          <w:tcPr>
            <w:tcW w:w="6660" w:type="dxa"/>
          </w:tcPr>
          <w:p w:rsidR="00F24A26" w:rsidRPr="003D5A30" w:rsidRDefault="00F24A26">
            <w:pPr>
              <w:pStyle w:val="Textoindependiente2"/>
              <w:tabs>
                <w:tab w:val="clear" w:pos="720"/>
              </w:tabs>
              <w:ind w:left="0" w:firstLine="0"/>
              <w:rPr>
                <w:lang w:val="es-CO"/>
              </w:rPr>
            </w:pPr>
            <w:bookmarkStart w:id="14" w:name="_Toc232255056"/>
            <w:r w:rsidRPr="003D5A30">
              <w:rPr>
                <w:lang w:val="es-CO"/>
              </w:rPr>
              <w:t>B.  Contenido de los Documentos de Licitación</w:t>
            </w:r>
            <w:bookmarkEnd w:id="14"/>
          </w:p>
        </w:tc>
      </w:tr>
      <w:tr w:rsidR="00F24A26" w:rsidRPr="003D5A30">
        <w:tc>
          <w:tcPr>
            <w:tcW w:w="2340" w:type="dxa"/>
          </w:tcPr>
          <w:p w:rsidR="00F24A26" w:rsidRPr="003D5A30" w:rsidRDefault="00F24A26">
            <w:pPr>
              <w:pStyle w:val="Heading1-Clausename"/>
              <w:keepNext/>
              <w:ind w:left="360" w:hanging="360"/>
              <w:rPr>
                <w:lang w:val="es-CO"/>
              </w:rPr>
            </w:pPr>
            <w:bookmarkStart w:id="15" w:name="_Toc232255057"/>
            <w:r w:rsidRPr="003D5A30">
              <w:rPr>
                <w:lang w:val="es-CO"/>
              </w:rPr>
              <w:t xml:space="preserve">6.  </w:t>
            </w:r>
            <w:r w:rsidRPr="003D5A30">
              <w:rPr>
                <w:lang w:val="es-CO"/>
              </w:rPr>
              <w:tab/>
              <w:t>Secciones de los Documentos de Licitación</w:t>
            </w:r>
            <w:bookmarkEnd w:id="15"/>
          </w:p>
        </w:tc>
        <w:tc>
          <w:tcPr>
            <w:tcW w:w="6660" w:type="dxa"/>
          </w:tcPr>
          <w:p w:rsidR="00F24A26" w:rsidRPr="003D5A30" w:rsidRDefault="00E6248D" w:rsidP="00F24A26">
            <w:pPr>
              <w:keepNext/>
              <w:keepLines/>
              <w:numPr>
                <w:ilvl w:val="1"/>
                <w:numId w:val="9"/>
              </w:numPr>
              <w:tabs>
                <w:tab w:val="clear" w:pos="360"/>
              </w:tabs>
              <w:spacing w:after="200"/>
              <w:ind w:left="432" w:hanging="432"/>
              <w:jc w:val="both"/>
              <w:rPr>
                <w:lang w:val="es-CO"/>
              </w:rPr>
            </w:pPr>
            <w:r w:rsidRPr="00E6248D">
              <w:rPr>
                <w:lang w:val="es-CO"/>
              </w:rPr>
              <w:t>Los Documentos de Licitación están compuestos por las Partes 1, 2,</w:t>
            </w:r>
            <w:r w:rsidR="004E0FBF">
              <w:rPr>
                <w:lang w:val="es-CO"/>
              </w:rPr>
              <w:t xml:space="preserve"> y 3 incluidas sus respectivas s</w:t>
            </w:r>
            <w:r w:rsidRPr="00E6248D">
              <w:rPr>
                <w:lang w:val="es-CO"/>
              </w:rPr>
              <w:t>ecciones que a continuación se indican y cualquier enmienda emitida en virtud de la</w:t>
            </w:r>
            <w:r w:rsidR="003468E4">
              <w:rPr>
                <w:lang w:val="es-CO"/>
              </w:rPr>
              <w:t xml:space="preserve"> Cláusula</w:t>
            </w:r>
            <w:r w:rsidRPr="00E6248D">
              <w:rPr>
                <w:lang w:val="es-CO"/>
              </w:rPr>
              <w:t xml:space="preserve"> 8 de las IAL. </w:t>
            </w:r>
          </w:p>
        </w:tc>
      </w:tr>
      <w:tr w:rsidR="00F24A26" w:rsidRPr="003D5A30">
        <w:tc>
          <w:tcPr>
            <w:tcW w:w="2340" w:type="dxa"/>
          </w:tcPr>
          <w:p w:rsidR="00F24A26" w:rsidRPr="003D5A30" w:rsidRDefault="00F24A26">
            <w:pPr>
              <w:keepNext/>
              <w:keepLines/>
              <w:spacing w:before="200"/>
              <w:ind w:left="342" w:hanging="342"/>
              <w:jc w:val="both"/>
              <w:outlineLvl w:val="2"/>
              <w:rPr>
                <w:b/>
                <w:bCs/>
                <w:lang w:val="es-CO"/>
              </w:rPr>
            </w:pPr>
          </w:p>
        </w:tc>
        <w:tc>
          <w:tcPr>
            <w:tcW w:w="6660" w:type="dxa"/>
          </w:tcPr>
          <w:p w:rsidR="00F24A26" w:rsidRPr="003D5A30" w:rsidRDefault="00E6248D">
            <w:pPr>
              <w:pStyle w:val="titulo"/>
              <w:spacing w:after="200"/>
              <w:ind w:left="432" w:hanging="432"/>
              <w:jc w:val="left"/>
              <w:rPr>
                <w:rFonts w:ascii="Times New Roman" w:hAnsi="Times New Roman"/>
                <w:bCs/>
                <w:szCs w:val="24"/>
                <w:lang w:val="es-CO"/>
              </w:rPr>
            </w:pPr>
            <w:r w:rsidRPr="00E6248D">
              <w:rPr>
                <w:rFonts w:ascii="Times New Roman" w:hAnsi="Times New Roman"/>
                <w:bCs/>
                <w:szCs w:val="24"/>
                <w:lang w:val="es-CO"/>
              </w:rPr>
              <w:t>PARTE 1 – Procedimientos de Licitación</w:t>
            </w:r>
          </w:p>
          <w:p w:rsidR="00F24A26" w:rsidRPr="003D5A30" w:rsidRDefault="00E6248D" w:rsidP="00F24A26">
            <w:pPr>
              <w:numPr>
                <w:ilvl w:val="0"/>
                <w:numId w:val="10"/>
              </w:numPr>
              <w:tabs>
                <w:tab w:val="clear" w:pos="576"/>
                <w:tab w:val="num" w:pos="972"/>
                <w:tab w:val="left" w:pos="2232"/>
              </w:tabs>
              <w:spacing w:after="120"/>
              <w:ind w:left="576" w:firstLine="0"/>
              <w:jc w:val="both"/>
              <w:rPr>
                <w:lang w:val="es-CO"/>
              </w:rPr>
            </w:pPr>
            <w:r w:rsidRPr="00E6248D">
              <w:rPr>
                <w:lang w:val="es-CO"/>
              </w:rPr>
              <w:t>Sección I.</w:t>
            </w:r>
            <w:r w:rsidRPr="00E6248D">
              <w:rPr>
                <w:lang w:val="es-CO"/>
              </w:rPr>
              <w:tab/>
            </w:r>
            <w:r w:rsidR="000F5277">
              <w:rPr>
                <w:lang w:val="es-CO"/>
              </w:rPr>
              <w:t xml:space="preserve">  </w:t>
            </w:r>
            <w:r w:rsidRPr="00E6248D">
              <w:rPr>
                <w:lang w:val="es-CO"/>
              </w:rPr>
              <w:t>Instrucciones a los Licitantes (IAL)</w:t>
            </w:r>
          </w:p>
          <w:p w:rsidR="00F24A26" w:rsidRPr="003D5A30" w:rsidRDefault="00E6248D" w:rsidP="00F24A26">
            <w:pPr>
              <w:numPr>
                <w:ilvl w:val="0"/>
                <w:numId w:val="10"/>
              </w:numPr>
              <w:tabs>
                <w:tab w:val="clear" w:pos="576"/>
                <w:tab w:val="num" w:pos="972"/>
                <w:tab w:val="left" w:pos="2412"/>
              </w:tabs>
              <w:spacing w:after="120"/>
              <w:ind w:left="576" w:firstLine="0"/>
              <w:jc w:val="both"/>
              <w:rPr>
                <w:lang w:val="es-CO"/>
              </w:rPr>
            </w:pPr>
            <w:r w:rsidRPr="00E6248D">
              <w:rPr>
                <w:lang w:val="es-CO"/>
              </w:rPr>
              <w:t>Sección II.</w:t>
            </w:r>
            <w:r w:rsidRPr="00E6248D">
              <w:rPr>
                <w:lang w:val="es-CO"/>
              </w:rPr>
              <w:tab/>
            </w:r>
            <w:r w:rsidRPr="00E6248D">
              <w:rPr>
                <w:bCs/>
                <w:lang w:val="es-CO"/>
              </w:rPr>
              <w:t>Datos de la Licitación</w:t>
            </w:r>
            <w:r w:rsidRPr="00E6248D">
              <w:rPr>
                <w:lang w:val="es-CO"/>
              </w:rPr>
              <w:t xml:space="preserve"> (DDL) </w:t>
            </w:r>
          </w:p>
          <w:p w:rsidR="00F24A26" w:rsidRPr="003D5A30" w:rsidRDefault="00E6248D" w:rsidP="00F24A26">
            <w:pPr>
              <w:numPr>
                <w:ilvl w:val="0"/>
                <w:numId w:val="10"/>
              </w:numPr>
              <w:tabs>
                <w:tab w:val="clear" w:pos="576"/>
                <w:tab w:val="num" w:pos="972"/>
                <w:tab w:val="left" w:pos="2412"/>
              </w:tabs>
              <w:spacing w:after="120"/>
              <w:ind w:left="576" w:firstLine="0"/>
              <w:jc w:val="both"/>
              <w:rPr>
                <w:lang w:val="es-CO"/>
              </w:rPr>
            </w:pPr>
            <w:r w:rsidRPr="00E6248D">
              <w:rPr>
                <w:lang w:val="es-CO"/>
              </w:rPr>
              <w:t>Sección III.</w:t>
            </w:r>
            <w:r w:rsidRPr="00E6248D">
              <w:rPr>
                <w:lang w:val="es-CO"/>
              </w:rPr>
              <w:tab/>
              <w:t>Criterios de Evaluación y Calificación</w:t>
            </w:r>
          </w:p>
          <w:p w:rsidR="00F24A26" w:rsidRPr="003D5A30" w:rsidRDefault="00E6248D" w:rsidP="00F24A26">
            <w:pPr>
              <w:numPr>
                <w:ilvl w:val="0"/>
                <w:numId w:val="10"/>
              </w:numPr>
              <w:tabs>
                <w:tab w:val="clear" w:pos="576"/>
                <w:tab w:val="num" w:pos="972"/>
                <w:tab w:val="left" w:pos="2412"/>
              </w:tabs>
              <w:spacing w:after="120"/>
              <w:ind w:left="576" w:firstLine="0"/>
              <w:jc w:val="both"/>
              <w:rPr>
                <w:lang w:val="es-CO"/>
              </w:rPr>
            </w:pPr>
            <w:r w:rsidRPr="00E6248D">
              <w:rPr>
                <w:lang w:val="es-CO"/>
              </w:rPr>
              <w:t>Sección IV.</w:t>
            </w:r>
            <w:r w:rsidRPr="00E6248D">
              <w:rPr>
                <w:lang w:val="es-CO"/>
              </w:rPr>
              <w:tab/>
              <w:t>Formularios de la Oferta</w:t>
            </w:r>
          </w:p>
          <w:p w:rsidR="00F24A26" w:rsidRPr="003D5A30" w:rsidRDefault="00E6248D" w:rsidP="00F24A26">
            <w:pPr>
              <w:numPr>
                <w:ilvl w:val="0"/>
                <w:numId w:val="10"/>
              </w:numPr>
              <w:tabs>
                <w:tab w:val="clear" w:pos="576"/>
                <w:tab w:val="num" w:pos="972"/>
                <w:tab w:val="left" w:pos="2412"/>
              </w:tabs>
              <w:spacing w:after="200"/>
              <w:ind w:left="576" w:firstLine="0"/>
              <w:jc w:val="both"/>
              <w:rPr>
                <w:lang w:val="es-CO"/>
              </w:rPr>
            </w:pPr>
            <w:r w:rsidRPr="00E6248D">
              <w:rPr>
                <w:lang w:val="es-CO"/>
              </w:rPr>
              <w:t>Sección V.</w:t>
            </w:r>
            <w:r w:rsidRPr="00E6248D">
              <w:rPr>
                <w:lang w:val="es-CO"/>
              </w:rPr>
              <w:tab/>
              <w:t>Países Elegibles</w:t>
            </w:r>
          </w:p>
        </w:tc>
      </w:tr>
      <w:tr w:rsidR="00F24A26" w:rsidRPr="003D5A30">
        <w:tc>
          <w:tcPr>
            <w:tcW w:w="2340" w:type="dxa"/>
          </w:tcPr>
          <w:p w:rsidR="00F24A26" w:rsidRPr="003D5A30" w:rsidRDefault="00F24A26">
            <w:pPr>
              <w:keepNext/>
              <w:keepLines/>
              <w:spacing w:before="200"/>
              <w:jc w:val="both"/>
              <w:outlineLvl w:val="2"/>
              <w:rPr>
                <w:b/>
                <w:bCs/>
                <w:lang w:val="es-CO"/>
              </w:rPr>
            </w:pPr>
          </w:p>
        </w:tc>
        <w:tc>
          <w:tcPr>
            <w:tcW w:w="6660" w:type="dxa"/>
          </w:tcPr>
          <w:p w:rsidR="00F24A26" w:rsidRPr="003D5A30" w:rsidRDefault="00E6248D">
            <w:pPr>
              <w:pStyle w:val="titulo"/>
              <w:spacing w:after="200"/>
              <w:jc w:val="left"/>
              <w:rPr>
                <w:rFonts w:ascii="Times New Roman" w:hAnsi="Times New Roman"/>
                <w:bCs/>
                <w:szCs w:val="24"/>
                <w:lang w:val="es-CO"/>
              </w:rPr>
            </w:pPr>
            <w:r w:rsidRPr="00E6248D">
              <w:rPr>
                <w:rFonts w:ascii="Times New Roman" w:hAnsi="Times New Roman"/>
                <w:bCs/>
                <w:szCs w:val="24"/>
                <w:lang w:val="es-CO"/>
              </w:rPr>
              <w:t>PARTE 2 – Lista de Requisitos</w:t>
            </w:r>
          </w:p>
          <w:p w:rsidR="00F24A26" w:rsidRPr="003D5A30" w:rsidRDefault="00E6248D" w:rsidP="00F24A26">
            <w:pPr>
              <w:numPr>
                <w:ilvl w:val="0"/>
                <w:numId w:val="10"/>
              </w:numPr>
              <w:tabs>
                <w:tab w:val="clear" w:pos="576"/>
                <w:tab w:val="num" w:pos="972"/>
                <w:tab w:val="left" w:pos="2412"/>
              </w:tabs>
              <w:spacing w:after="200"/>
              <w:ind w:left="2412" w:hanging="1836"/>
              <w:jc w:val="both"/>
              <w:rPr>
                <w:b/>
                <w:bCs/>
                <w:lang w:val="es-CO"/>
              </w:rPr>
            </w:pPr>
            <w:r w:rsidRPr="00E6248D">
              <w:rPr>
                <w:lang w:val="es-CO"/>
              </w:rPr>
              <w:t>Sección VI.</w:t>
            </w:r>
            <w:r w:rsidRPr="00E6248D">
              <w:rPr>
                <w:lang w:val="es-CO"/>
              </w:rPr>
              <w:tab/>
              <w:t xml:space="preserve">Lista de los Bienes y Servicios y Plan de Entregas </w:t>
            </w:r>
          </w:p>
        </w:tc>
      </w:tr>
      <w:tr w:rsidR="00F24A26" w:rsidRPr="003D5A30">
        <w:tc>
          <w:tcPr>
            <w:tcW w:w="2340" w:type="dxa"/>
          </w:tcPr>
          <w:p w:rsidR="00F24A26" w:rsidRPr="003D5A30" w:rsidRDefault="00F24A26">
            <w:pPr>
              <w:keepNext/>
              <w:keepLines/>
              <w:spacing w:before="200"/>
              <w:jc w:val="both"/>
              <w:outlineLvl w:val="2"/>
              <w:rPr>
                <w:b/>
                <w:bCs/>
                <w:lang w:val="es-CO"/>
              </w:rPr>
            </w:pPr>
          </w:p>
        </w:tc>
        <w:tc>
          <w:tcPr>
            <w:tcW w:w="6660" w:type="dxa"/>
          </w:tcPr>
          <w:p w:rsidR="00F24A26" w:rsidRPr="003D5A30" w:rsidRDefault="00E6248D">
            <w:pPr>
              <w:pStyle w:val="titulo"/>
              <w:spacing w:after="200"/>
              <w:jc w:val="left"/>
              <w:rPr>
                <w:rFonts w:ascii="Times New Roman" w:hAnsi="Times New Roman"/>
                <w:bCs/>
                <w:szCs w:val="24"/>
                <w:lang w:val="es-CO"/>
              </w:rPr>
            </w:pPr>
            <w:r w:rsidRPr="00E6248D">
              <w:rPr>
                <w:rFonts w:ascii="Times New Roman" w:hAnsi="Times New Roman"/>
                <w:bCs/>
                <w:szCs w:val="24"/>
                <w:lang w:val="es-CO"/>
              </w:rPr>
              <w:t>PARTE 3 – Contrato</w:t>
            </w:r>
          </w:p>
          <w:p w:rsidR="00F24A26" w:rsidRPr="003D5A30" w:rsidRDefault="00F24A26" w:rsidP="00F24A26">
            <w:pPr>
              <w:pStyle w:val="titulo"/>
              <w:numPr>
                <w:ilvl w:val="0"/>
                <w:numId w:val="41"/>
              </w:numPr>
              <w:tabs>
                <w:tab w:val="clear" w:pos="360"/>
                <w:tab w:val="num" w:pos="972"/>
                <w:tab w:val="left" w:pos="2412"/>
              </w:tabs>
              <w:spacing w:after="120"/>
              <w:ind w:left="2419" w:hanging="1843"/>
              <w:jc w:val="both"/>
              <w:rPr>
                <w:rFonts w:ascii="Times New Roman" w:hAnsi="Times New Roman"/>
                <w:b w:val="0"/>
                <w:lang w:val="es-CO"/>
              </w:rPr>
            </w:pPr>
            <w:r w:rsidRPr="003D5A30">
              <w:rPr>
                <w:rFonts w:ascii="Times New Roman" w:hAnsi="Times New Roman"/>
                <w:b w:val="0"/>
                <w:lang w:val="es-CO"/>
              </w:rPr>
              <w:t>Sección VII.</w:t>
            </w:r>
            <w:r w:rsidRPr="003D5A30">
              <w:rPr>
                <w:rFonts w:ascii="Times New Roman" w:hAnsi="Times New Roman"/>
                <w:b w:val="0"/>
                <w:lang w:val="es-CO"/>
              </w:rPr>
              <w:tab/>
              <w:t>Condiciones Generales del Contrato (CGC)</w:t>
            </w:r>
          </w:p>
          <w:p w:rsidR="00F24A26" w:rsidRPr="003D5A30" w:rsidRDefault="00E6248D" w:rsidP="00F24A26">
            <w:pPr>
              <w:numPr>
                <w:ilvl w:val="0"/>
                <w:numId w:val="10"/>
              </w:numPr>
              <w:tabs>
                <w:tab w:val="clear" w:pos="576"/>
                <w:tab w:val="num" w:pos="972"/>
                <w:tab w:val="left" w:pos="2052"/>
                <w:tab w:val="left" w:pos="2412"/>
              </w:tabs>
              <w:spacing w:after="120"/>
              <w:ind w:left="2419" w:hanging="1843"/>
              <w:jc w:val="both"/>
              <w:rPr>
                <w:b/>
                <w:bCs/>
                <w:lang w:val="es-CO"/>
              </w:rPr>
            </w:pPr>
            <w:r w:rsidRPr="00E6248D">
              <w:rPr>
                <w:lang w:val="es-CO"/>
              </w:rPr>
              <w:t>Sección VIII.</w:t>
            </w:r>
            <w:r w:rsidRPr="00E6248D">
              <w:rPr>
                <w:lang w:val="es-CO"/>
              </w:rPr>
              <w:tab/>
              <w:t>Condiciones Especiales del Contrato (CEC)</w:t>
            </w:r>
          </w:p>
          <w:p w:rsidR="00F24A26" w:rsidRPr="003D5A30" w:rsidRDefault="00E6248D" w:rsidP="00F24A26">
            <w:pPr>
              <w:numPr>
                <w:ilvl w:val="0"/>
                <w:numId w:val="10"/>
              </w:numPr>
              <w:tabs>
                <w:tab w:val="clear" w:pos="576"/>
                <w:tab w:val="num" w:pos="972"/>
                <w:tab w:val="left" w:pos="2052"/>
                <w:tab w:val="left" w:pos="2412"/>
              </w:tabs>
              <w:spacing w:after="200"/>
              <w:ind w:left="2412" w:hanging="1836"/>
              <w:jc w:val="both"/>
              <w:rPr>
                <w:b/>
                <w:bCs/>
                <w:lang w:val="es-CO"/>
              </w:rPr>
            </w:pPr>
            <w:r w:rsidRPr="00E6248D">
              <w:rPr>
                <w:lang w:val="es-CO"/>
              </w:rPr>
              <w:t>Sección IX.</w:t>
            </w:r>
            <w:r w:rsidRPr="00E6248D">
              <w:rPr>
                <w:lang w:val="es-CO"/>
              </w:rPr>
              <w:tab/>
              <w:t>Formularios del Contrato</w:t>
            </w:r>
          </w:p>
        </w:tc>
      </w:tr>
      <w:tr w:rsidR="00F24A26" w:rsidRPr="003D5A30">
        <w:tc>
          <w:tcPr>
            <w:tcW w:w="2340" w:type="dxa"/>
          </w:tcPr>
          <w:p w:rsidR="00F24A26" w:rsidRPr="003D5A30" w:rsidRDefault="00F24A26">
            <w:pPr>
              <w:keepNext/>
              <w:keepLines/>
              <w:spacing w:before="200"/>
              <w:jc w:val="both"/>
              <w:outlineLvl w:val="2"/>
              <w:rPr>
                <w:b/>
                <w:bCs/>
                <w:lang w:val="es-CO"/>
              </w:rPr>
            </w:pPr>
          </w:p>
        </w:tc>
        <w:tc>
          <w:tcPr>
            <w:tcW w:w="6660" w:type="dxa"/>
          </w:tcPr>
          <w:p w:rsidR="00F24A26" w:rsidRPr="003D5A30" w:rsidRDefault="00E6248D" w:rsidP="00F24A26">
            <w:pPr>
              <w:numPr>
                <w:ilvl w:val="1"/>
                <w:numId w:val="9"/>
              </w:numPr>
              <w:tabs>
                <w:tab w:val="clear" w:pos="360"/>
              </w:tabs>
              <w:spacing w:after="200"/>
              <w:ind w:left="576" w:hanging="576"/>
              <w:jc w:val="both"/>
              <w:rPr>
                <w:lang w:val="es-CO"/>
              </w:rPr>
            </w:pPr>
            <w:r w:rsidRPr="00E6248D">
              <w:rPr>
                <w:lang w:val="es-CO"/>
              </w:rPr>
              <w:t>El Llamado a Licitación emitido por el Comprador no forma parte de los Documentos de Licitación.</w:t>
            </w:r>
          </w:p>
          <w:p w:rsidR="00F24A26" w:rsidRPr="003D5A30" w:rsidRDefault="00E6248D" w:rsidP="00F24A26">
            <w:pPr>
              <w:numPr>
                <w:ilvl w:val="1"/>
                <w:numId w:val="9"/>
              </w:numPr>
              <w:tabs>
                <w:tab w:val="clear" w:pos="360"/>
              </w:tabs>
              <w:spacing w:after="200"/>
              <w:ind w:left="576" w:hanging="576"/>
              <w:jc w:val="both"/>
              <w:rPr>
                <w:lang w:val="es-CO"/>
              </w:rPr>
            </w:pPr>
            <w:r w:rsidRPr="00E6248D">
              <w:rPr>
                <w:lang w:val="es-CO"/>
              </w:rPr>
              <w:t>El Comprador no se responsabiliza por la integridad de los Documentos de Licitación y sus) enmiendas, de no haber sido obtenidos directamente del Comprador.</w:t>
            </w:r>
          </w:p>
          <w:p w:rsidR="00F24A26" w:rsidRPr="003D5A30" w:rsidRDefault="00E6248D" w:rsidP="00F24A26">
            <w:pPr>
              <w:numPr>
                <w:ilvl w:val="1"/>
                <w:numId w:val="9"/>
              </w:numPr>
              <w:tabs>
                <w:tab w:val="clear" w:pos="360"/>
              </w:tabs>
              <w:spacing w:after="200"/>
              <w:ind w:left="576" w:hanging="576"/>
              <w:jc w:val="both"/>
              <w:rPr>
                <w:lang w:val="es-CO"/>
              </w:rPr>
            </w:pPr>
            <w:r w:rsidRPr="00E6248D">
              <w:rPr>
                <w:lang w:val="es-CO"/>
              </w:rPr>
              <w:t>Es responsabilidad del Licitante examinar todas las instrucciones, formularios, términos y especificaciones de los Documentos de Licitación. La presentación incompleta de la información o documentación requerida en los Documentos de Licitación puede constituir causal de rechazo de la oferta.</w:t>
            </w:r>
          </w:p>
        </w:tc>
      </w:tr>
      <w:tr w:rsidR="00F24A26" w:rsidRPr="003D5A30">
        <w:tc>
          <w:tcPr>
            <w:tcW w:w="2340" w:type="dxa"/>
          </w:tcPr>
          <w:p w:rsidR="00F24A26" w:rsidRPr="003D5A30" w:rsidRDefault="00F24A26">
            <w:pPr>
              <w:pStyle w:val="Heading1-Clausename"/>
              <w:ind w:left="432" w:hanging="432"/>
              <w:rPr>
                <w:lang w:val="es-CO"/>
              </w:rPr>
            </w:pPr>
            <w:bookmarkStart w:id="16" w:name="_Toc232255058"/>
            <w:r w:rsidRPr="003D5A30">
              <w:rPr>
                <w:lang w:val="es-CO"/>
              </w:rPr>
              <w:t xml:space="preserve">7.  </w:t>
            </w:r>
            <w:r w:rsidRPr="003D5A30">
              <w:rPr>
                <w:lang w:val="es-CO"/>
              </w:rPr>
              <w:tab/>
              <w:t>Aclaración de los Documentos de Licitación</w:t>
            </w:r>
            <w:bookmarkEnd w:id="16"/>
            <w:r w:rsidRPr="003D5A30">
              <w:rPr>
                <w:lang w:val="es-CO"/>
              </w:rPr>
              <w:t xml:space="preserve"> </w:t>
            </w:r>
          </w:p>
        </w:tc>
        <w:tc>
          <w:tcPr>
            <w:tcW w:w="6660" w:type="dxa"/>
          </w:tcPr>
          <w:p w:rsidR="000E1CA7" w:rsidRDefault="00E6248D">
            <w:pPr>
              <w:numPr>
                <w:ilvl w:val="1"/>
                <w:numId w:val="27"/>
              </w:numPr>
              <w:tabs>
                <w:tab w:val="clear" w:pos="360"/>
              </w:tabs>
              <w:spacing w:after="200"/>
              <w:ind w:left="576" w:hanging="576"/>
              <w:jc w:val="both"/>
              <w:rPr>
                <w:lang w:val="es-CO"/>
              </w:rPr>
            </w:pPr>
            <w:r w:rsidRPr="00E6248D">
              <w:rPr>
                <w:lang w:val="es-CO"/>
              </w:rPr>
              <w:t xml:space="preserve">Todo Licitante potencial que requiera alguna aclaración sobre los Documentos de Licitación deberá comunicarse con el Comprador por escrito a la dirección del Comprador que </w:t>
            </w:r>
            <w:r w:rsidRPr="00E6248D">
              <w:rPr>
                <w:b/>
                <w:lang w:val="es-CO"/>
              </w:rPr>
              <w:t>se suministra en los</w:t>
            </w:r>
            <w:r w:rsidRPr="00E6248D">
              <w:rPr>
                <w:lang w:val="es-CO"/>
              </w:rPr>
              <w:t xml:space="preserve"> </w:t>
            </w:r>
            <w:r w:rsidRPr="00E6248D">
              <w:rPr>
                <w:b/>
                <w:lang w:val="es-CO"/>
              </w:rPr>
              <w:t>DDL</w:t>
            </w:r>
            <w:r w:rsidRPr="00E6248D">
              <w:rPr>
                <w:b/>
                <w:bCs/>
                <w:lang w:val="es-CO"/>
              </w:rPr>
              <w:t xml:space="preserve">. </w:t>
            </w:r>
            <w:r w:rsidRPr="00E6248D">
              <w:rPr>
                <w:lang w:val="es-CO"/>
              </w:rPr>
              <w:t xml:space="preserve">El Comprador responderá por escrito a todas las solicitudes de aclaración, siempre que dichas </w:t>
            </w:r>
            <w:r w:rsidRPr="00E6248D">
              <w:rPr>
                <w:lang w:val="es-CO"/>
              </w:rPr>
              <w:lastRenderedPageBreak/>
              <w:t>solicitudes sean recibidas al  menos veintiún (21) días antes de la fecha límite para la presentación de ofertas.  El Comprador enviará copia de las respuestas, incluyendo una descripción de las consultas realizadas, sin identificar su fuente, a todos los que hubiesen adquirido los Documentos de Licitación directamente del Comprador. Si como resultado de las aclaraciones, el Comprador considera necesario enmendar los Documentos de Licitación, deberá hacerlo siguiendo el procedimiento indicado en la  Cláusula 8 y Subcláusula 24.2, de las IAL.</w:t>
            </w:r>
          </w:p>
        </w:tc>
      </w:tr>
      <w:tr w:rsidR="00F24A26" w:rsidRPr="003D5A30">
        <w:tc>
          <w:tcPr>
            <w:tcW w:w="2340" w:type="dxa"/>
          </w:tcPr>
          <w:p w:rsidR="00F24A26" w:rsidRPr="003D5A30" w:rsidRDefault="00F24A26">
            <w:pPr>
              <w:pStyle w:val="Heading1-Clausename"/>
              <w:ind w:left="432" w:hanging="432"/>
              <w:rPr>
                <w:lang w:val="es-CO"/>
              </w:rPr>
            </w:pPr>
            <w:bookmarkStart w:id="17" w:name="_Toc232255059"/>
            <w:r w:rsidRPr="003D5A30">
              <w:rPr>
                <w:lang w:val="es-CO"/>
              </w:rPr>
              <w:lastRenderedPageBreak/>
              <w:t>8.</w:t>
            </w:r>
            <w:r w:rsidRPr="003D5A30">
              <w:rPr>
                <w:lang w:val="es-CO"/>
              </w:rPr>
              <w:tab/>
              <w:t>Enmienda a los Documentos de Licitación</w:t>
            </w:r>
            <w:bookmarkEnd w:id="17"/>
          </w:p>
        </w:tc>
        <w:tc>
          <w:tcPr>
            <w:tcW w:w="6660" w:type="dxa"/>
          </w:tcPr>
          <w:p w:rsidR="00F24A26" w:rsidRPr="003D5A30" w:rsidRDefault="00E6248D" w:rsidP="00F24A26">
            <w:pPr>
              <w:numPr>
                <w:ilvl w:val="1"/>
                <w:numId w:val="11"/>
              </w:numPr>
              <w:tabs>
                <w:tab w:val="clear" w:pos="360"/>
              </w:tabs>
              <w:spacing w:after="200"/>
              <w:ind w:left="576" w:hanging="576"/>
              <w:jc w:val="both"/>
              <w:rPr>
                <w:lang w:val="es-CO"/>
              </w:rPr>
            </w:pPr>
            <w:r w:rsidRPr="00E6248D">
              <w:rPr>
                <w:lang w:val="es-CO"/>
              </w:rPr>
              <w:t>El Comprador podrá, en cualquier momento antes del vencimiento del plazo para presentación de ofertas, enmendar los Documentos de Licitación mediante la emisión de una enmienda.</w:t>
            </w:r>
          </w:p>
          <w:p w:rsidR="00F24A26" w:rsidRPr="003D5A30" w:rsidRDefault="00E6248D" w:rsidP="00F24A26">
            <w:pPr>
              <w:numPr>
                <w:ilvl w:val="1"/>
                <w:numId w:val="11"/>
              </w:numPr>
              <w:tabs>
                <w:tab w:val="clear" w:pos="360"/>
              </w:tabs>
              <w:spacing w:after="200"/>
              <w:ind w:left="576" w:hanging="576"/>
              <w:jc w:val="both"/>
              <w:rPr>
                <w:lang w:val="es-CO"/>
              </w:rPr>
            </w:pPr>
            <w:r w:rsidRPr="00E6248D">
              <w:rPr>
                <w:lang w:val="es-CO"/>
              </w:rPr>
              <w:t>Toda enmienda emitida formará parte integral de los Documentos de Licitación y deberá ser comunicada por escrito a todos los que hayan obtenido los documentos de Licitación directamente del Comprador.</w:t>
            </w:r>
          </w:p>
          <w:p w:rsidR="00F24A26" w:rsidRPr="003D5A30" w:rsidRDefault="00E6248D">
            <w:pPr>
              <w:spacing w:after="200"/>
              <w:ind w:left="576" w:hanging="576"/>
              <w:jc w:val="both"/>
              <w:rPr>
                <w:lang w:val="es-CO"/>
              </w:rPr>
            </w:pPr>
            <w:r w:rsidRPr="00E6248D">
              <w:rPr>
                <w:lang w:val="es-CO"/>
              </w:rPr>
              <w:t>8.3</w:t>
            </w:r>
            <w:r w:rsidRPr="00E6248D">
              <w:rPr>
                <w:lang w:val="es-CO"/>
              </w:rPr>
              <w:tab/>
              <w:t xml:space="preserve">El Comprador podrá, a su discreción, prorrogar el plazo de presentación de ofertas a fin de dar a los posibles Licitantes un plazo razonable para que puedan tomar en cuenta las enmiendas en la preparación de sus ofertas, de conformidad con la Subcláusula 24.2 de las IAL. </w:t>
            </w:r>
          </w:p>
        </w:tc>
      </w:tr>
      <w:tr w:rsidR="00F24A26" w:rsidRPr="003D5A30">
        <w:tc>
          <w:tcPr>
            <w:tcW w:w="2340" w:type="dxa"/>
          </w:tcPr>
          <w:p w:rsidR="00F24A26" w:rsidRPr="003D5A30" w:rsidRDefault="00F24A26">
            <w:pPr>
              <w:keepNext/>
              <w:keepLines/>
              <w:spacing w:before="200"/>
              <w:ind w:left="342" w:hanging="342"/>
              <w:jc w:val="both"/>
              <w:outlineLvl w:val="2"/>
              <w:rPr>
                <w:b/>
                <w:bCs/>
                <w:lang w:val="es-CO"/>
              </w:rPr>
            </w:pPr>
          </w:p>
        </w:tc>
        <w:tc>
          <w:tcPr>
            <w:tcW w:w="6660" w:type="dxa"/>
          </w:tcPr>
          <w:p w:rsidR="00F24A26" w:rsidRPr="003D5A30" w:rsidRDefault="00F24A26">
            <w:pPr>
              <w:pStyle w:val="Textoindependiente2"/>
              <w:tabs>
                <w:tab w:val="clear" w:pos="720"/>
              </w:tabs>
              <w:ind w:left="0" w:firstLine="0"/>
              <w:rPr>
                <w:bCs/>
                <w:szCs w:val="24"/>
                <w:lang w:val="es-CO"/>
              </w:rPr>
            </w:pPr>
            <w:bookmarkStart w:id="18" w:name="_Toc232255060"/>
            <w:r w:rsidRPr="003D5A30">
              <w:rPr>
                <w:lang w:val="es-CO"/>
              </w:rPr>
              <w:t>C.  Preparación de las Ofertas</w:t>
            </w:r>
            <w:bookmarkEnd w:id="18"/>
          </w:p>
        </w:tc>
      </w:tr>
      <w:tr w:rsidR="00F24A26" w:rsidRPr="003D5A30">
        <w:tc>
          <w:tcPr>
            <w:tcW w:w="2340" w:type="dxa"/>
          </w:tcPr>
          <w:p w:rsidR="00F24A26" w:rsidRPr="003D5A30" w:rsidRDefault="00E6248D">
            <w:pPr>
              <w:pStyle w:val="Heading1-Clausename"/>
              <w:ind w:left="432" w:hanging="432"/>
              <w:rPr>
                <w:lang w:val="es-CO"/>
              </w:rPr>
            </w:pPr>
            <w:bookmarkStart w:id="19" w:name="_Toc232255061"/>
            <w:r w:rsidRPr="00E6248D">
              <w:rPr>
                <w:lang w:val="es-CO"/>
              </w:rPr>
              <w:t>9.</w:t>
            </w:r>
            <w:r w:rsidRPr="00E6248D">
              <w:rPr>
                <w:lang w:val="es-CO"/>
              </w:rPr>
              <w:tab/>
              <w:t>Costo de la Oferta</w:t>
            </w:r>
            <w:bookmarkEnd w:id="19"/>
          </w:p>
        </w:tc>
        <w:tc>
          <w:tcPr>
            <w:tcW w:w="6660" w:type="dxa"/>
          </w:tcPr>
          <w:p w:rsidR="00F24A26" w:rsidRPr="003D5A30" w:rsidRDefault="00E6248D">
            <w:pPr>
              <w:spacing w:after="200"/>
              <w:ind w:left="576" w:hanging="576"/>
              <w:jc w:val="both"/>
              <w:rPr>
                <w:lang w:val="es-CO"/>
              </w:rPr>
            </w:pPr>
            <w:r w:rsidRPr="00E6248D">
              <w:rPr>
                <w:lang w:val="es-CO"/>
              </w:rPr>
              <w:t>9.1</w:t>
            </w:r>
            <w:r w:rsidRPr="00E6248D">
              <w:rPr>
                <w:lang w:val="es-CO"/>
              </w:rPr>
              <w:tab/>
              <w:t>El Licitante financiará todos los costos relacionados con la preparación y presentación de su oferta, y el Comprador no estará sujeto ni será responsable en ningún caso por dichos costos, independientemente de la modalidad o del resultado del proceso de licitación.</w:t>
            </w:r>
          </w:p>
        </w:tc>
      </w:tr>
      <w:tr w:rsidR="00F24A26" w:rsidRPr="003D5A30">
        <w:tc>
          <w:tcPr>
            <w:tcW w:w="2340" w:type="dxa"/>
          </w:tcPr>
          <w:p w:rsidR="00F24A26" w:rsidRPr="003D5A30" w:rsidRDefault="00E6248D">
            <w:pPr>
              <w:pStyle w:val="Heading1-Clausename"/>
              <w:ind w:left="432" w:hanging="432"/>
              <w:rPr>
                <w:lang w:val="es-CO"/>
              </w:rPr>
            </w:pPr>
            <w:bookmarkStart w:id="20" w:name="_Toc232255062"/>
            <w:r w:rsidRPr="00E6248D">
              <w:rPr>
                <w:lang w:val="es-CO"/>
              </w:rPr>
              <w:t>10.</w:t>
            </w:r>
            <w:r w:rsidRPr="00E6248D">
              <w:rPr>
                <w:lang w:val="es-CO"/>
              </w:rPr>
              <w:tab/>
              <w:t>Idioma de la Oferta</w:t>
            </w:r>
            <w:bookmarkEnd w:id="20"/>
          </w:p>
        </w:tc>
        <w:tc>
          <w:tcPr>
            <w:tcW w:w="6660" w:type="dxa"/>
          </w:tcPr>
          <w:p w:rsidR="00015DC6" w:rsidRPr="003D5A30" w:rsidRDefault="00E6248D" w:rsidP="00015DC6">
            <w:pPr>
              <w:numPr>
                <w:ilvl w:val="1"/>
                <w:numId w:val="12"/>
              </w:numPr>
              <w:tabs>
                <w:tab w:val="clear" w:pos="360"/>
              </w:tabs>
              <w:spacing w:after="200"/>
              <w:ind w:left="576" w:hanging="576"/>
              <w:jc w:val="both"/>
              <w:rPr>
                <w:lang w:val="es-CO"/>
              </w:rPr>
            </w:pPr>
            <w:r w:rsidRPr="00E6248D">
              <w:rPr>
                <w:lang w:val="es-CO"/>
              </w:rPr>
              <w:t xml:space="preserve">La </w:t>
            </w:r>
            <w:r w:rsidR="00375552">
              <w:rPr>
                <w:lang w:val="es-CO"/>
              </w:rPr>
              <w:t>o</w:t>
            </w:r>
            <w:r w:rsidRPr="00E6248D">
              <w:rPr>
                <w:lang w:val="es-CO"/>
              </w:rPr>
              <w:t>ferta, así como toda la correspondencia y documentos relativos a la oferta intercambiados entre el Licitante y el Comprador deberán ser escritos en el idioma</w:t>
            </w:r>
            <w:r w:rsidRPr="00E6248D">
              <w:rPr>
                <w:b/>
                <w:lang w:val="es-CO"/>
              </w:rPr>
              <w:t xml:space="preserve"> especificado en</w:t>
            </w:r>
            <w:r w:rsidRPr="00E6248D">
              <w:rPr>
                <w:b/>
                <w:bCs/>
                <w:lang w:val="es-CO"/>
              </w:rPr>
              <w:t xml:space="preserve"> </w:t>
            </w:r>
            <w:r w:rsidRPr="00E6248D">
              <w:rPr>
                <w:b/>
                <w:lang w:val="es-CO"/>
              </w:rPr>
              <w:t>los</w:t>
            </w:r>
            <w:r w:rsidRPr="00E6248D">
              <w:rPr>
                <w:b/>
                <w:bCs/>
                <w:lang w:val="es-CO"/>
              </w:rPr>
              <w:t xml:space="preserve"> DDL.</w:t>
            </w:r>
            <w:r w:rsidRPr="00E6248D">
              <w:rPr>
                <w:lang w:val="es-CO"/>
              </w:rPr>
              <w:t xml:space="preserve">  Los documentos de soporte y material impreso que formen parte de la </w:t>
            </w:r>
            <w:r w:rsidR="00375552">
              <w:rPr>
                <w:lang w:val="es-CO"/>
              </w:rPr>
              <w:t>o</w:t>
            </w:r>
            <w:r w:rsidRPr="00E6248D">
              <w:rPr>
                <w:lang w:val="es-CO"/>
              </w:rPr>
              <w:t xml:space="preserve">ferta, pueden estar en otro idioma con la condición de que los apartes pertinentes estén acompañados de una traducción fidedigna al idioma </w:t>
            </w:r>
            <w:r w:rsidRPr="00E6248D">
              <w:rPr>
                <w:b/>
                <w:bCs/>
                <w:lang w:val="es-CO"/>
              </w:rPr>
              <w:t xml:space="preserve">especificado en </w:t>
            </w:r>
            <w:r w:rsidRPr="00E6248D">
              <w:rPr>
                <w:b/>
                <w:lang w:val="es-CO"/>
              </w:rPr>
              <w:t>los</w:t>
            </w:r>
            <w:r w:rsidRPr="00E6248D">
              <w:rPr>
                <w:b/>
                <w:bCs/>
                <w:lang w:val="es-CO"/>
              </w:rPr>
              <w:t xml:space="preserve"> DDL</w:t>
            </w:r>
            <w:r w:rsidRPr="00E6248D">
              <w:rPr>
                <w:lang w:val="es-CO"/>
              </w:rPr>
              <w:t xml:space="preserve">. Para efectos de interpretación de la oferta, dicha traducción prevalecerá. </w:t>
            </w:r>
          </w:p>
        </w:tc>
      </w:tr>
      <w:tr w:rsidR="00F24A26" w:rsidRPr="003D5A30">
        <w:tc>
          <w:tcPr>
            <w:tcW w:w="2340" w:type="dxa"/>
          </w:tcPr>
          <w:p w:rsidR="00F24A26" w:rsidRPr="003D5A30" w:rsidRDefault="00F24A26">
            <w:pPr>
              <w:pStyle w:val="Heading1-Clausename"/>
              <w:pageBreakBefore/>
              <w:ind w:left="432" w:hanging="432"/>
              <w:rPr>
                <w:lang w:val="es-CO"/>
              </w:rPr>
            </w:pPr>
            <w:bookmarkStart w:id="21" w:name="_Toc232255063"/>
            <w:r w:rsidRPr="003D5A30">
              <w:rPr>
                <w:lang w:val="es-CO"/>
              </w:rPr>
              <w:lastRenderedPageBreak/>
              <w:t>11.</w:t>
            </w:r>
            <w:r w:rsidRPr="003D5A30">
              <w:rPr>
                <w:lang w:val="es-CO"/>
              </w:rPr>
              <w:tab/>
              <w:t>Documentos que componen la Oferta</w:t>
            </w:r>
            <w:bookmarkEnd w:id="21"/>
          </w:p>
        </w:tc>
        <w:tc>
          <w:tcPr>
            <w:tcW w:w="6660" w:type="dxa"/>
          </w:tcPr>
          <w:p w:rsidR="00F24A26" w:rsidRPr="003D5A30" w:rsidRDefault="00E6248D" w:rsidP="00F24A26">
            <w:pPr>
              <w:numPr>
                <w:ilvl w:val="1"/>
                <w:numId w:val="13"/>
              </w:numPr>
              <w:spacing w:after="200"/>
              <w:ind w:left="576" w:hanging="576"/>
              <w:jc w:val="both"/>
              <w:rPr>
                <w:lang w:val="es-CO"/>
              </w:rPr>
            </w:pPr>
            <w:r w:rsidRPr="00E6248D">
              <w:rPr>
                <w:lang w:val="es-CO"/>
              </w:rPr>
              <w:t xml:space="preserve">La </w:t>
            </w:r>
            <w:r w:rsidR="00375552">
              <w:rPr>
                <w:lang w:val="es-CO"/>
              </w:rPr>
              <w:t>o</w:t>
            </w:r>
            <w:r w:rsidRPr="00E6248D">
              <w:rPr>
                <w:lang w:val="es-CO"/>
              </w:rPr>
              <w:t>ferta deberá contener los siguientes documentos:</w:t>
            </w:r>
          </w:p>
          <w:p w:rsidR="00F24A26" w:rsidRPr="003D5A30" w:rsidRDefault="00E6248D" w:rsidP="00F24A26">
            <w:pPr>
              <w:numPr>
                <w:ilvl w:val="0"/>
                <w:numId w:val="14"/>
              </w:numPr>
              <w:tabs>
                <w:tab w:val="clear" w:pos="1080"/>
                <w:tab w:val="num" w:pos="1152"/>
              </w:tabs>
              <w:spacing w:after="200"/>
              <w:ind w:left="1152" w:hanging="576"/>
              <w:jc w:val="both"/>
              <w:rPr>
                <w:lang w:val="es-CO"/>
              </w:rPr>
            </w:pPr>
            <w:r w:rsidRPr="00E6248D">
              <w:rPr>
                <w:lang w:val="es-CO"/>
              </w:rPr>
              <w:t>Formulario de Oferta y Lista de Precios, de conformidad con las</w:t>
            </w:r>
            <w:r w:rsidR="003468E4">
              <w:rPr>
                <w:lang w:val="es-CO"/>
              </w:rPr>
              <w:t xml:space="preserve"> Cláusula</w:t>
            </w:r>
            <w:r w:rsidRPr="00E6248D">
              <w:rPr>
                <w:lang w:val="es-CO"/>
              </w:rPr>
              <w:t>s 12, 14 y 15 de las IAL;</w:t>
            </w:r>
          </w:p>
          <w:p w:rsidR="00F24A26" w:rsidRPr="003D5A30" w:rsidRDefault="00E6248D" w:rsidP="00F24A26">
            <w:pPr>
              <w:numPr>
                <w:ilvl w:val="0"/>
                <w:numId w:val="14"/>
              </w:numPr>
              <w:tabs>
                <w:tab w:val="clear" w:pos="1080"/>
                <w:tab w:val="num" w:pos="1152"/>
              </w:tabs>
              <w:spacing w:after="200"/>
              <w:ind w:left="1152" w:hanging="576"/>
              <w:jc w:val="both"/>
              <w:rPr>
                <w:lang w:val="es-CO"/>
              </w:rPr>
            </w:pPr>
            <w:r w:rsidRPr="00E6248D">
              <w:rPr>
                <w:lang w:val="es-CO"/>
              </w:rPr>
              <w:t>Garantía de Seriedad de la Oferta o Declaración de Mantenimiento de la Oferta, de conformidad con la</w:t>
            </w:r>
            <w:r w:rsidR="003468E4">
              <w:rPr>
                <w:lang w:val="es-CO"/>
              </w:rPr>
              <w:t xml:space="preserve"> Cláusula</w:t>
            </w:r>
            <w:r w:rsidRPr="00E6248D">
              <w:rPr>
                <w:lang w:val="es-CO"/>
              </w:rPr>
              <w:t xml:space="preserve"> 21 de las IAL, si se requiere;</w:t>
            </w:r>
          </w:p>
          <w:p w:rsidR="00F24A26" w:rsidRPr="003D5A30" w:rsidRDefault="00E6248D" w:rsidP="00F24A26">
            <w:pPr>
              <w:numPr>
                <w:ilvl w:val="0"/>
                <w:numId w:val="14"/>
              </w:numPr>
              <w:tabs>
                <w:tab w:val="clear" w:pos="1080"/>
                <w:tab w:val="num" w:pos="1152"/>
              </w:tabs>
              <w:spacing w:after="200"/>
              <w:ind w:left="1152" w:hanging="576"/>
              <w:jc w:val="both"/>
              <w:rPr>
                <w:lang w:val="es-CO"/>
              </w:rPr>
            </w:pPr>
            <w:r w:rsidRPr="00E6248D">
              <w:rPr>
                <w:lang w:val="es-CO"/>
              </w:rPr>
              <w:t>confirmación escrita que autorice al signatario de la oferta a comprometer al Licitante, de conformidad con la Cláusula 22 de las IAL;</w:t>
            </w:r>
          </w:p>
          <w:p w:rsidR="00F24A26" w:rsidRPr="003D5A30" w:rsidRDefault="00E6248D" w:rsidP="00F24A26">
            <w:pPr>
              <w:numPr>
                <w:ilvl w:val="0"/>
                <w:numId w:val="14"/>
              </w:numPr>
              <w:tabs>
                <w:tab w:val="clear" w:pos="1080"/>
                <w:tab w:val="num" w:pos="1152"/>
              </w:tabs>
              <w:spacing w:after="200"/>
              <w:ind w:left="1152" w:hanging="576"/>
              <w:jc w:val="both"/>
              <w:rPr>
                <w:lang w:val="es-CO"/>
              </w:rPr>
            </w:pPr>
            <w:r w:rsidRPr="00E6248D">
              <w:rPr>
                <w:lang w:val="es-CO"/>
              </w:rPr>
              <w:t>evidencia documentada, de conformidad con la</w:t>
            </w:r>
            <w:r w:rsidR="003468E4">
              <w:rPr>
                <w:lang w:val="es-CO"/>
              </w:rPr>
              <w:t xml:space="preserve"> Cláusula</w:t>
            </w:r>
            <w:r w:rsidRPr="00E6248D">
              <w:rPr>
                <w:lang w:val="es-CO"/>
              </w:rPr>
              <w:t xml:space="preserve"> 16 de las IAL, que establezca que el Licitante es elegible para presentar una oferta; </w:t>
            </w:r>
          </w:p>
          <w:p w:rsidR="00F24A26" w:rsidRPr="003D5A30" w:rsidRDefault="00E6248D" w:rsidP="00F24A26">
            <w:pPr>
              <w:numPr>
                <w:ilvl w:val="0"/>
                <w:numId w:val="14"/>
              </w:numPr>
              <w:tabs>
                <w:tab w:val="clear" w:pos="1080"/>
                <w:tab w:val="num" w:pos="1152"/>
              </w:tabs>
              <w:spacing w:after="200"/>
              <w:ind w:left="1152" w:hanging="576"/>
              <w:jc w:val="both"/>
              <w:rPr>
                <w:lang w:val="es-CO"/>
              </w:rPr>
            </w:pPr>
            <w:r w:rsidRPr="00E6248D">
              <w:rPr>
                <w:lang w:val="es-CO"/>
              </w:rPr>
              <w:t>evidencia documentada, de conformidad con la</w:t>
            </w:r>
            <w:r w:rsidR="003468E4">
              <w:rPr>
                <w:lang w:val="es-CO"/>
              </w:rPr>
              <w:t xml:space="preserve"> Cláusula</w:t>
            </w:r>
            <w:r w:rsidRPr="00E6248D">
              <w:rPr>
                <w:lang w:val="es-CO"/>
              </w:rPr>
              <w:t xml:space="preserve"> 17 de las IAL, que certifique que los Bienes y Servicios Conexos que proporcionará el Licitante son de origen elegible;</w:t>
            </w:r>
          </w:p>
          <w:p w:rsidR="00F24A26" w:rsidRPr="003D5A30" w:rsidRDefault="00E6248D" w:rsidP="00F24A26">
            <w:pPr>
              <w:numPr>
                <w:ilvl w:val="0"/>
                <w:numId w:val="14"/>
              </w:numPr>
              <w:tabs>
                <w:tab w:val="clear" w:pos="1080"/>
                <w:tab w:val="num" w:pos="1152"/>
              </w:tabs>
              <w:spacing w:after="200"/>
              <w:ind w:left="1152" w:hanging="576"/>
              <w:jc w:val="both"/>
              <w:rPr>
                <w:lang w:val="es-CO"/>
              </w:rPr>
            </w:pPr>
            <w:r w:rsidRPr="00E6248D">
              <w:rPr>
                <w:lang w:val="es-CO"/>
              </w:rPr>
              <w:t>evidencia documentada, de conformidad con las</w:t>
            </w:r>
            <w:r w:rsidR="003468E4">
              <w:rPr>
                <w:lang w:val="es-CO"/>
              </w:rPr>
              <w:t xml:space="preserve"> Cláusula</w:t>
            </w:r>
            <w:r w:rsidRPr="00E6248D">
              <w:rPr>
                <w:lang w:val="es-CO"/>
              </w:rPr>
              <w:t xml:space="preserve">s 18 y 30 de las IAL, que establezca que los Bienes y Servicios Conexos se ajustan sustancialmente a los Documentos de Licitación; </w:t>
            </w:r>
          </w:p>
          <w:p w:rsidR="00F24A26" w:rsidRPr="003D5A30" w:rsidRDefault="00E6248D">
            <w:pPr>
              <w:tabs>
                <w:tab w:val="num" w:pos="1152"/>
              </w:tabs>
              <w:spacing w:after="200"/>
              <w:ind w:left="1152" w:hanging="576"/>
              <w:jc w:val="both"/>
              <w:rPr>
                <w:lang w:val="es-CO"/>
              </w:rPr>
            </w:pPr>
            <w:r w:rsidRPr="00E6248D">
              <w:rPr>
                <w:lang w:val="es-CO"/>
              </w:rPr>
              <w:t>(g)</w:t>
            </w:r>
            <w:r w:rsidRPr="00E6248D">
              <w:rPr>
                <w:lang w:val="es-CO"/>
              </w:rPr>
              <w:tab/>
              <w:t>evidencia documentada, de conformidad con la</w:t>
            </w:r>
            <w:r w:rsidR="003468E4">
              <w:rPr>
                <w:lang w:val="es-CO"/>
              </w:rPr>
              <w:t xml:space="preserve"> Cláusula</w:t>
            </w:r>
            <w:r w:rsidRPr="00E6248D">
              <w:rPr>
                <w:lang w:val="es-CO"/>
              </w:rPr>
              <w:t xml:space="preserve"> 19 de las IAL, que establezca que el   Licitante está calificado para ejecutar el </w:t>
            </w:r>
            <w:r w:rsidR="00B03FCD">
              <w:rPr>
                <w:lang w:val="es-CO"/>
              </w:rPr>
              <w:t>C</w:t>
            </w:r>
            <w:r w:rsidRPr="00E6248D">
              <w:rPr>
                <w:lang w:val="es-CO"/>
              </w:rPr>
              <w:t>ontrato en caso que su oferta sea aceptada; y</w:t>
            </w:r>
          </w:p>
          <w:p w:rsidR="00F24A26" w:rsidRPr="003D5A30" w:rsidRDefault="00E6248D">
            <w:pPr>
              <w:tabs>
                <w:tab w:val="num" w:pos="1152"/>
              </w:tabs>
              <w:spacing w:after="200"/>
              <w:ind w:left="1152" w:hanging="576"/>
              <w:jc w:val="both"/>
              <w:rPr>
                <w:lang w:val="es-CO"/>
              </w:rPr>
            </w:pPr>
            <w:r w:rsidRPr="00E6248D">
              <w:rPr>
                <w:lang w:val="es-CO"/>
              </w:rPr>
              <w:t>(h)</w:t>
            </w:r>
            <w:r w:rsidRPr="00E6248D">
              <w:rPr>
                <w:lang w:val="es-CO"/>
              </w:rPr>
              <w:tab/>
              <w:t xml:space="preserve">cualquier otro documento </w:t>
            </w:r>
            <w:r w:rsidRPr="00E6248D">
              <w:rPr>
                <w:b/>
                <w:lang w:val="es-CO"/>
              </w:rPr>
              <w:t>requerido en los</w:t>
            </w:r>
            <w:r w:rsidRPr="00E6248D">
              <w:rPr>
                <w:lang w:val="es-CO"/>
              </w:rPr>
              <w:t xml:space="preserve"> </w:t>
            </w:r>
            <w:r w:rsidRPr="00E6248D">
              <w:rPr>
                <w:b/>
                <w:lang w:val="es-CO"/>
              </w:rPr>
              <w:t>DDL</w:t>
            </w:r>
            <w:r w:rsidRPr="00E6248D">
              <w:rPr>
                <w:lang w:val="es-CO"/>
              </w:rPr>
              <w:t xml:space="preserve">. </w:t>
            </w:r>
            <w:r w:rsidRPr="00E6248D">
              <w:rPr>
                <w:lang w:val="es-CO"/>
              </w:rPr>
              <w:br/>
            </w:r>
          </w:p>
        </w:tc>
      </w:tr>
      <w:tr w:rsidR="00F24A26" w:rsidRPr="003D5A30">
        <w:tc>
          <w:tcPr>
            <w:tcW w:w="2340" w:type="dxa"/>
          </w:tcPr>
          <w:p w:rsidR="00F24A26" w:rsidRPr="003D5A30" w:rsidRDefault="00F24A26">
            <w:pPr>
              <w:pStyle w:val="Heading1-Clausename"/>
              <w:ind w:left="432" w:hanging="432"/>
              <w:rPr>
                <w:lang w:val="es-CO"/>
              </w:rPr>
            </w:pPr>
            <w:bookmarkStart w:id="22" w:name="_Toc232255064"/>
            <w:r w:rsidRPr="003D5A30">
              <w:rPr>
                <w:lang w:val="es-CO"/>
              </w:rPr>
              <w:t xml:space="preserve">12. </w:t>
            </w:r>
            <w:r w:rsidRPr="003D5A30">
              <w:rPr>
                <w:lang w:val="es-CO"/>
              </w:rPr>
              <w:tab/>
              <w:t>Formulario de Oferta y Lista de Precios</w:t>
            </w:r>
            <w:bookmarkEnd w:id="22"/>
          </w:p>
        </w:tc>
        <w:tc>
          <w:tcPr>
            <w:tcW w:w="6660" w:type="dxa"/>
          </w:tcPr>
          <w:p w:rsidR="00F24A26" w:rsidRPr="003D5A30" w:rsidRDefault="00E6248D" w:rsidP="00F24A26">
            <w:pPr>
              <w:numPr>
                <w:ilvl w:val="1"/>
                <w:numId w:val="15"/>
              </w:numPr>
              <w:tabs>
                <w:tab w:val="clear" w:pos="360"/>
              </w:tabs>
              <w:spacing w:after="200"/>
              <w:ind w:left="576" w:hanging="576"/>
              <w:jc w:val="both"/>
              <w:rPr>
                <w:lang w:val="es-CO"/>
              </w:rPr>
            </w:pPr>
            <w:r w:rsidRPr="00E6248D">
              <w:rPr>
                <w:lang w:val="es-CO"/>
              </w:rPr>
              <w:t xml:space="preserve">El Licitante presentará el Formulario de Oferta utilizando el formulario suministrado en la Sección IV, Formularios de la Oferta. Este formulario deberá ser debidamente llenado sin alterar su forma y no se aceptarán sustitutos. Todos los espacios en blanco deberán ser llenados con la información solicitada. </w:t>
            </w:r>
          </w:p>
          <w:p w:rsidR="00F24A26" w:rsidRPr="003D5A30" w:rsidRDefault="00E6248D">
            <w:pPr>
              <w:spacing w:after="200"/>
              <w:ind w:left="576" w:hanging="576"/>
              <w:jc w:val="both"/>
              <w:rPr>
                <w:lang w:val="es-CO"/>
              </w:rPr>
            </w:pPr>
            <w:r w:rsidRPr="00E6248D">
              <w:rPr>
                <w:lang w:val="es-CO"/>
              </w:rPr>
              <w:t>12.2</w:t>
            </w:r>
            <w:r w:rsidRPr="00E6248D">
              <w:rPr>
                <w:lang w:val="es-CO"/>
              </w:rPr>
              <w:tab/>
              <w:t>El Licitante presentará la Lista de Precios de los Bienes y Servicios Conexos, según corresponda a su origen y utilizando los formularios suministrados en la Sección IV, Formularios de la Oferta.</w:t>
            </w:r>
          </w:p>
        </w:tc>
      </w:tr>
      <w:tr w:rsidR="00F24A26" w:rsidRPr="003D5A30">
        <w:tc>
          <w:tcPr>
            <w:tcW w:w="2340" w:type="dxa"/>
          </w:tcPr>
          <w:p w:rsidR="00F24A26" w:rsidRPr="003D5A30" w:rsidRDefault="00E6248D">
            <w:pPr>
              <w:pStyle w:val="Heading1-Clausename"/>
              <w:ind w:left="432" w:hanging="432"/>
              <w:rPr>
                <w:lang w:val="es-CO"/>
              </w:rPr>
            </w:pPr>
            <w:bookmarkStart w:id="23" w:name="_Toc232255065"/>
            <w:r w:rsidRPr="00E6248D">
              <w:rPr>
                <w:lang w:val="es-CO"/>
              </w:rPr>
              <w:t>13.</w:t>
            </w:r>
            <w:r w:rsidRPr="00E6248D">
              <w:rPr>
                <w:lang w:val="es-CO"/>
              </w:rPr>
              <w:tab/>
              <w:t>Ofertas Alternativas</w:t>
            </w:r>
            <w:bookmarkEnd w:id="23"/>
          </w:p>
        </w:tc>
        <w:tc>
          <w:tcPr>
            <w:tcW w:w="6660" w:type="dxa"/>
          </w:tcPr>
          <w:p w:rsidR="00F24A26" w:rsidRPr="003D5A30" w:rsidRDefault="00E6248D" w:rsidP="00F24A26">
            <w:pPr>
              <w:numPr>
                <w:ilvl w:val="1"/>
                <w:numId w:val="16"/>
              </w:numPr>
              <w:tabs>
                <w:tab w:val="clear" w:pos="360"/>
              </w:tabs>
              <w:spacing w:after="200"/>
              <w:ind w:left="576" w:hanging="576"/>
              <w:jc w:val="both"/>
              <w:rPr>
                <w:lang w:val="es-CO"/>
              </w:rPr>
            </w:pPr>
            <w:r w:rsidRPr="00E6248D">
              <w:rPr>
                <w:lang w:val="es-CO"/>
              </w:rPr>
              <w:t>A menos que</w:t>
            </w:r>
            <w:r w:rsidRPr="00E6248D">
              <w:rPr>
                <w:b/>
                <w:lang w:val="es-CO"/>
              </w:rPr>
              <w:t xml:space="preserve"> se indique lo contrario en los</w:t>
            </w:r>
            <w:r w:rsidRPr="00E6248D">
              <w:rPr>
                <w:lang w:val="es-CO"/>
              </w:rPr>
              <w:t xml:space="preserve"> </w:t>
            </w:r>
            <w:r w:rsidRPr="00E6248D">
              <w:rPr>
                <w:b/>
                <w:lang w:val="es-CO"/>
              </w:rPr>
              <w:t>DDL</w:t>
            </w:r>
            <w:r w:rsidRPr="00E6248D">
              <w:rPr>
                <w:b/>
                <w:bCs/>
                <w:lang w:val="es-CO"/>
              </w:rPr>
              <w:t>,</w:t>
            </w:r>
            <w:r w:rsidRPr="00E6248D">
              <w:rPr>
                <w:lang w:val="es-CO"/>
              </w:rPr>
              <w:t xml:space="preserve"> no se considerarán ofertas alternativas.</w:t>
            </w:r>
          </w:p>
        </w:tc>
      </w:tr>
      <w:tr w:rsidR="00F24A26" w:rsidRPr="003D5A30">
        <w:tc>
          <w:tcPr>
            <w:tcW w:w="2340" w:type="dxa"/>
          </w:tcPr>
          <w:p w:rsidR="00F24A26" w:rsidRPr="003D5A30" w:rsidRDefault="00F24A26">
            <w:pPr>
              <w:pStyle w:val="Heading1-Clausename"/>
              <w:ind w:left="432" w:hanging="432"/>
              <w:rPr>
                <w:lang w:val="es-CO"/>
              </w:rPr>
            </w:pPr>
            <w:bookmarkStart w:id="24" w:name="_Toc232255066"/>
            <w:r w:rsidRPr="003D5A30">
              <w:rPr>
                <w:lang w:val="es-CO"/>
              </w:rPr>
              <w:lastRenderedPageBreak/>
              <w:t xml:space="preserve">14. </w:t>
            </w:r>
            <w:r w:rsidRPr="003D5A30">
              <w:rPr>
                <w:lang w:val="es-CO"/>
              </w:rPr>
              <w:tab/>
              <w:t>Precios de la Oferta y Descuentos</w:t>
            </w:r>
            <w:bookmarkEnd w:id="24"/>
          </w:p>
        </w:tc>
        <w:tc>
          <w:tcPr>
            <w:tcW w:w="6660" w:type="dxa"/>
          </w:tcPr>
          <w:p w:rsidR="00F24A26" w:rsidRPr="003D5A30" w:rsidRDefault="00E6248D" w:rsidP="00F24A26">
            <w:pPr>
              <w:numPr>
                <w:ilvl w:val="1"/>
                <w:numId w:val="17"/>
              </w:numPr>
              <w:tabs>
                <w:tab w:val="clear" w:pos="360"/>
              </w:tabs>
              <w:spacing w:after="200"/>
              <w:ind w:left="576" w:hanging="576"/>
              <w:jc w:val="both"/>
              <w:rPr>
                <w:lang w:val="es-CO"/>
              </w:rPr>
            </w:pPr>
            <w:r w:rsidRPr="00E6248D">
              <w:rPr>
                <w:lang w:val="es-CO"/>
              </w:rPr>
              <w:t>Los precios y descuentos cotizados por el Licitante en el Formulario de Presentación de la Oferta y en la Lista de Precios deberán ajustarse a los requerimientos que se indican a continuación.</w:t>
            </w:r>
          </w:p>
          <w:p w:rsidR="00F24A26" w:rsidRPr="003D5A30" w:rsidRDefault="00E6248D">
            <w:pPr>
              <w:spacing w:after="200"/>
              <w:ind w:left="576" w:hanging="576"/>
              <w:jc w:val="both"/>
              <w:rPr>
                <w:lang w:val="es-CO"/>
              </w:rPr>
            </w:pPr>
            <w:r w:rsidRPr="00E6248D">
              <w:rPr>
                <w:lang w:val="es-CO"/>
              </w:rPr>
              <w:t>14.2</w:t>
            </w:r>
            <w:r w:rsidRPr="00E6248D">
              <w:rPr>
                <w:lang w:val="es-CO"/>
              </w:rPr>
              <w:tab/>
              <w:t xml:space="preserve">Todos los lotes y artículos deberán enumerarse y cotizarse por separado en el Formulario de Lista de Precios. </w:t>
            </w:r>
          </w:p>
          <w:p w:rsidR="00F24A26" w:rsidRPr="003D5A30" w:rsidRDefault="00E6248D" w:rsidP="00F24A26">
            <w:pPr>
              <w:numPr>
                <w:ilvl w:val="1"/>
                <w:numId w:val="18"/>
              </w:numPr>
              <w:tabs>
                <w:tab w:val="clear" w:pos="420"/>
              </w:tabs>
              <w:spacing w:after="200"/>
              <w:ind w:left="576" w:hanging="576"/>
              <w:jc w:val="both"/>
              <w:rPr>
                <w:lang w:val="es-CO"/>
              </w:rPr>
            </w:pPr>
            <w:r w:rsidRPr="00E6248D">
              <w:rPr>
                <w:lang w:val="es-CO"/>
              </w:rPr>
              <w:t xml:space="preserve">El precio cotizado en el </w:t>
            </w:r>
            <w:r w:rsidR="00375552">
              <w:rPr>
                <w:lang w:val="es-CO"/>
              </w:rPr>
              <w:t>F</w:t>
            </w:r>
            <w:r w:rsidRPr="00E6248D">
              <w:rPr>
                <w:lang w:val="es-CO"/>
              </w:rPr>
              <w:t xml:space="preserve">ormulario de Presentación de la Oferta deberá ser el precio total de la oferta, excluyendo cualquier descuento que se ofrezca. </w:t>
            </w:r>
          </w:p>
          <w:p w:rsidR="00F24A26" w:rsidRPr="003D5A30" w:rsidRDefault="00E6248D" w:rsidP="00F24A26">
            <w:pPr>
              <w:numPr>
                <w:ilvl w:val="1"/>
                <w:numId w:val="18"/>
              </w:numPr>
              <w:tabs>
                <w:tab w:val="clear" w:pos="420"/>
              </w:tabs>
              <w:spacing w:after="200"/>
              <w:ind w:left="576" w:hanging="576"/>
              <w:jc w:val="both"/>
              <w:rPr>
                <w:lang w:val="es-CO"/>
              </w:rPr>
            </w:pPr>
            <w:r w:rsidRPr="00E6248D">
              <w:rPr>
                <w:lang w:val="es-CO"/>
              </w:rPr>
              <w:t xml:space="preserve">El Licitante cotizará cualquier descuento incondicional e indicará su método de aplicación en el </w:t>
            </w:r>
            <w:r w:rsidR="00375552">
              <w:rPr>
                <w:lang w:val="es-CO"/>
              </w:rPr>
              <w:t>F</w:t>
            </w:r>
            <w:r w:rsidRPr="00E6248D">
              <w:rPr>
                <w:lang w:val="es-CO"/>
              </w:rPr>
              <w:t xml:space="preserve">ormulario de Presentación de la Oferta. </w:t>
            </w:r>
          </w:p>
          <w:p w:rsidR="00F24A26" w:rsidRPr="003D5A30" w:rsidRDefault="00E6248D" w:rsidP="00F24A26">
            <w:pPr>
              <w:numPr>
                <w:ilvl w:val="1"/>
                <w:numId w:val="18"/>
              </w:numPr>
              <w:tabs>
                <w:tab w:val="clear" w:pos="420"/>
              </w:tabs>
              <w:suppressAutoHyphens/>
              <w:spacing w:after="200"/>
              <w:ind w:left="576" w:hanging="576"/>
              <w:jc w:val="both"/>
              <w:rPr>
                <w:lang w:val="es-CO"/>
              </w:rPr>
            </w:pPr>
            <w:r w:rsidRPr="00E6248D">
              <w:rPr>
                <w:lang w:val="es-CO"/>
              </w:rPr>
              <w:t xml:space="preserve">Las expresiones EXW, CIP, y otros términos afines se regirán por las normas prescritas en la edición vigente de </w:t>
            </w:r>
            <w:r w:rsidRPr="00E6248D">
              <w:rPr>
                <w:i/>
                <w:lang w:val="es-CO"/>
              </w:rPr>
              <w:t>Incoterms</w:t>
            </w:r>
            <w:r w:rsidRPr="00E6248D">
              <w:rPr>
                <w:lang w:val="es-CO"/>
              </w:rPr>
              <w:t xml:space="preserve"> publicada por la Cámara de Comercio Internacional, </w:t>
            </w:r>
            <w:r w:rsidRPr="00CF248A">
              <w:rPr>
                <w:b/>
                <w:lang w:val="es-CO"/>
              </w:rPr>
              <w:t xml:space="preserve">según se indique en los </w:t>
            </w:r>
            <w:r w:rsidRPr="00E6248D">
              <w:rPr>
                <w:b/>
                <w:lang w:val="es-CO"/>
              </w:rPr>
              <w:t>DDL</w:t>
            </w:r>
            <w:r w:rsidRPr="00E6248D">
              <w:rPr>
                <w:b/>
                <w:bCs/>
                <w:lang w:val="es-CO"/>
              </w:rPr>
              <w:t>.</w:t>
            </w:r>
          </w:p>
          <w:p w:rsidR="00F24A26" w:rsidRPr="003D5A30" w:rsidRDefault="00E6248D" w:rsidP="00F24A26">
            <w:pPr>
              <w:numPr>
                <w:ilvl w:val="1"/>
                <w:numId w:val="18"/>
              </w:numPr>
              <w:tabs>
                <w:tab w:val="clear" w:pos="420"/>
              </w:tabs>
              <w:suppressAutoHyphens/>
              <w:spacing w:after="200"/>
              <w:ind w:left="576" w:hanging="576"/>
              <w:jc w:val="both"/>
              <w:rPr>
                <w:lang w:val="es-CO"/>
              </w:rPr>
            </w:pPr>
            <w:r w:rsidRPr="00E6248D">
              <w:rPr>
                <w:lang w:val="es-CO"/>
              </w:rPr>
              <w:t xml:space="preserve">Los precios deberán cotizarse como se indica en cada formulario de Lista de Precios incluidos en la Sección IV, Formularios de la Oferta. El desglose de los componentes de los precios se requiere con el único propósito de facilitar al Comprador la comparación de las ofertas. Esto no limitará de ninguna manera el derecho del Comprador para contratar bajo cualquiera de los términos ofrecidos. Al cotizar los precios, el Licitante podrá incluir costos de transporte cotizados por empresas transportadoras registradas en cualquier país elegible, de conformidad con la Sección V, Países Elegibles. Así mismo, el Licitante podrá adquirir servicios de seguros de cualquier país elegible de conformidad con la Sección V, Países Elegibles. Los precios deberán registrarse de la siguiente manera: </w:t>
            </w:r>
          </w:p>
          <w:p w:rsidR="00F24A26" w:rsidRPr="003D5A30" w:rsidRDefault="00E6248D" w:rsidP="00F24A26">
            <w:pPr>
              <w:pStyle w:val="Textodebloque"/>
              <w:numPr>
                <w:ilvl w:val="0"/>
                <w:numId w:val="19"/>
              </w:numPr>
              <w:tabs>
                <w:tab w:val="clear" w:pos="612"/>
                <w:tab w:val="clear" w:pos="972"/>
              </w:tabs>
              <w:spacing w:after="200"/>
              <w:ind w:left="1152" w:right="0" w:hanging="576"/>
              <w:rPr>
                <w:lang w:val="es-CO"/>
              </w:rPr>
            </w:pPr>
            <w:r w:rsidRPr="00E6248D">
              <w:rPr>
                <w:lang w:val="es-CO"/>
              </w:rPr>
              <w:t xml:space="preserve">Para bienes fabricados en el </w:t>
            </w:r>
            <w:r w:rsidR="00B95182">
              <w:rPr>
                <w:lang w:val="es-CO"/>
              </w:rPr>
              <w:t>p</w:t>
            </w:r>
            <w:r w:rsidRPr="00E6248D">
              <w:rPr>
                <w:lang w:val="es-CO"/>
              </w:rPr>
              <w:t xml:space="preserve">aís del Comprador: </w:t>
            </w:r>
          </w:p>
          <w:p w:rsidR="00F24A26" w:rsidRPr="003D5A30" w:rsidRDefault="00E6248D">
            <w:pPr>
              <w:suppressAutoHyphens/>
              <w:spacing w:after="180"/>
              <w:ind w:left="1692" w:hanging="576"/>
              <w:jc w:val="both"/>
              <w:rPr>
                <w:lang w:val="es-CO"/>
              </w:rPr>
            </w:pPr>
            <w:r w:rsidRPr="00E6248D">
              <w:rPr>
                <w:lang w:val="es-CO"/>
              </w:rPr>
              <w:t xml:space="preserve">(i) </w:t>
            </w:r>
            <w:r w:rsidRPr="00E6248D">
              <w:rPr>
                <w:lang w:val="es-CO"/>
              </w:rPr>
              <w:tab/>
              <w:t xml:space="preserve">el precio de los bienes cotizados EXW (taller,  fábrica, bodega, sala de exhibición, o en existencia, según corresponda), incluyendo todos los derechos de aduana y los impuestos a la venta o de otro tipo ya pagados o por pagar sobre los componentes y materia prima utilizada en la fabricación o ensamblaje de los bienes; </w:t>
            </w:r>
          </w:p>
          <w:p w:rsidR="00F24A26" w:rsidRPr="003D5A30" w:rsidRDefault="00E6248D" w:rsidP="00F24A26">
            <w:pPr>
              <w:numPr>
                <w:ilvl w:val="1"/>
                <w:numId w:val="19"/>
              </w:numPr>
              <w:tabs>
                <w:tab w:val="clear" w:pos="2052"/>
                <w:tab w:val="left" w:pos="1692"/>
              </w:tabs>
              <w:suppressAutoHyphens/>
              <w:spacing w:after="180"/>
              <w:ind w:left="1692" w:hanging="576"/>
              <w:jc w:val="both"/>
              <w:rPr>
                <w:lang w:val="es-CO"/>
              </w:rPr>
            </w:pPr>
            <w:r w:rsidRPr="00E6248D">
              <w:rPr>
                <w:lang w:val="es-CO"/>
              </w:rPr>
              <w:t xml:space="preserve">todo impuesto a las ventas u otro tipo de impuesto que obligue el </w:t>
            </w:r>
            <w:r w:rsidR="00B95182">
              <w:rPr>
                <w:lang w:val="es-CO"/>
              </w:rPr>
              <w:t>p</w:t>
            </w:r>
            <w:r w:rsidRPr="00E6248D">
              <w:rPr>
                <w:lang w:val="es-CO"/>
              </w:rPr>
              <w:t xml:space="preserve">aís del Comprador a pagar sobre  </w:t>
            </w:r>
            <w:r w:rsidRPr="00E6248D">
              <w:rPr>
                <w:lang w:val="es-CO"/>
              </w:rPr>
              <w:lastRenderedPageBreak/>
              <w:t>los Bienes en caso de ser adjudicado el Contrato al Licitante; y</w:t>
            </w:r>
          </w:p>
          <w:p w:rsidR="00F24A26" w:rsidRPr="003D5A30" w:rsidRDefault="00E6248D">
            <w:pPr>
              <w:suppressAutoHyphens/>
              <w:spacing w:after="180"/>
              <w:ind w:left="1692" w:hanging="576"/>
              <w:jc w:val="both"/>
              <w:rPr>
                <w:b/>
                <w:bCs/>
                <w:lang w:val="es-CO"/>
              </w:rPr>
            </w:pPr>
            <w:r w:rsidRPr="00E6248D">
              <w:rPr>
                <w:lang w:val="es-CO"/>
              </w:rPr>
              <w:t>(iii)</w:t>
            </w:r>
            <w:r w:rsidRPr="00E6248D">
              <w:rPr>
                <w:lang w:val="es-CO"/>
              </w:rPr>
              <w:tab/>
              <w:t xml:space="preserve">el precio de transporte interno, seguro y otros servicios necesarios para hacer llegar los bienes a su destino final (Sitio del Proyecto) como se especifica en los </w:t>
            </w:r>
            <w:r w:rsidRPr="00E6248D">
              <w:rPr>
                <w:b/>
                <w:lang w:val="es-CO"/>
              </w:rPr>
              <w:t>DDL</w:t>
            </w:r>
            <w:r w:rsidRPr="00E6248D">
              <w:rPr>
                <w:b/>
                <w:bCs/>
                <w:lang w:val="es-CO"/>
              </w:rPr>
              <w:t>.</w:t>
            </w:r>
          </w:p>
          <w:p w:rsidR="00F24A26" w:rsidRPr="003D5A30" w:rsidRDefault="00E6248D">
            <w:pPr>
              <w:pStyle w:val="Textodebloque"/>
              <w:tabs>
                <w:tab w:val="clear" w:pos="612"/>
                <w:tab w:val="left" w:pos="1152"/>
              </w:tabs>
              <w:spacing w:after="180"/>
              <w:ind w:right="0" w:hanging="576"/>
              <w:rPr>
                <w:lang w:val="es-CO"/>
              </w:rPr>
            </w:pPr>
            <w:r w:rsidRPr="00E6248D">
              <w:rPr>
                <w:lang w:val="es-CO"/>
              </w:rPr>
              <w:t>(b)</w:t>
            </w:r>
            <w:r w:rsidRPr="00E6248D">
              <w:rPr>
                <w:lang w:val="es-CO"/>
              </w:rPr>
              <w:tab/>
              <w:t xml:space="preserve">Para bienes fabricados fuera del </w:t>
            </w:r>
            <w:r w:rsidR="00B95182">
              <w:rPr>
                <w:lang w:val="es-CO"/>
              </w:rPr>
              <w:t>p</w:t>
            </w:r>
            <w:r w:rsidRPr="00E6248D">
              <w:rPr>
                <w:lang w:val="es-CO"/>
              </w:rPr>
              <w:t xml:space="preserve">aís del Comprador y que serán importados: </w:t>
            </w:r>
          </w:p>
          <w:p w:rsidR="00F24A26" w:rsidRPr="003D5A30" w:rsidRDefault="00E6248D">
            <w:pPr>
              <w:suppressAutoHyphens/>
              <w:spacing w:after="180"/>
              <w:ind w:left="1692" w:hanging="576"/>
              <w:jc w:val="both"/>
              <w:rPr>
                <w:lang w:val="es-CO"/>
              </w:rPr>
            </w:pPr>
            <w:r w:rsidRPr="00E6248D">
              <w:rPr>
                <w:lang w:val="es-CO"/>
              </w:rPr>
              <w:t>(i)</w:t>
            </w:r>
            <w:r w:rsidRPr="00E6248D">
              <w:rPr>
                <w:lang w:val="es-CO"/>
              </w:rPr>
              <w:tab/>
              <w:t xml:space="preserve">el precio de los bienes cotizados CIP lugar de destino convenido en el país del Comprador, o CIF puerto de destino convenido, según se indica en los </w:t>
            </w:r>
            <w:r w:rsidRPr="00E6248D">
              <w:rPr>
                <w:b/>
                <w:lang w:val="es-CO"/>
              </w:rPr>
              <w:t>DDL</w:t>
            </w:r>
            <w:r w:rsidRPr="00E6248D">
              <w:rPr>
                <w:lang w:val="es-CO"/>
              </w:rPr>
              <w:t>;</w:t>
            </w:r>
          </w:p>
          <w:p w:rsidR="00F24A26" w:rsidRPr="003D5A30" w:rsidRDefault="00E6248D">
            <w:pPr>
              <w:suppressAutoHyphens/>
              <w:spacing w:after="180"/>
              <w:ind w:left="1692" w:hanging="540"/>
              <w:jc w:val="both"/>
              <w:rPr>
                <w:b/>
                <w:bCs/>
                <w:lang w:val="es-CO"/>
              </w:rPr>
            </w:pPr>
            <w:r w:rsidRPr="00E6248D">
              <w:rPr>
                <w:lang w:val="es-CO"/>
              </w:rPr>
              <w:t>(ii)</w:t>
            </w:r>
            <w:r w:rsidRPr="00E6248D">
              <w:rPr>
                <w:lang w:val="es-CO"/>
              </w:rPr>
              <w:tab/>
              <w:t xml:space="preserve">el precio de transporte interno, seguro y otros servicios locales necesarios para hacer llegar los bienes del lugar de destino convenido a su destino final (Sitio del Proyecto) indicado en los </w:t>
            </w:r>
            <w:r w:rsidRPr="00E6248D">
              <w:rPr>
                <w:b/>
                <w:lang w:val="es-CO"/>
              </w:rPr>
              <w:t>DDL</w:t>
            </w:r>
            <w:r w:rsidRPr="00E6248D">
              <w:rPr>
                <w:b/>
                <w:bCs/>
                <w:lang w:val="es-CO"/>
              </w:rPr>
              <w:t>;</w:t>
            </w:r>
          </w:p>
          <w:p w:rsidR="00F24A26" w:rsidRPr="003D5A30" w:rsidRDefault="00E6248D">
            <w:pPr>
              <w:suppressAutoHyphens/>
              <w:spacing w:after="180"/>
              <w:ind w:left="1692" w:hanging="576"/>
              <w:jc w:val="both"/>
              <w:rPr>
                <w:lang w:val="es-CO"/>
              </w:rPr>
            </w:pPr>
            <w:r w:rsidRPr="00E6248D">
              <w:rPr>
                <w:lang w:val="es-CO"/>
              </w:rPr>
              <w:t>(iii)</w:t>
            </w:r>
            <w:r w:rsidRPr="00E6248D">
              <w:rPr>
                <w:lang w:val="es-CO"/>
              </w:rPr>
              <w:tab/>
              <w:t xml:space="preserve">además de los precios CIP indicados en (b)(i) anteriormente, el precio de los Bienes a ser importados podrán ser cotizados FCA (lugar de destino convenido) o CPT (lugar de destino convenido), si así se indica en los </w:t>
            </w:r>
            <w:r w:rsidRPr="00E6248D">
              <w:rPr>
                <w:b/>
                <w:lang w:val="es-CO"/>
              </w:rPr>
              <w:t>DDL</w:t>
            </w:r>
            <w:r w:rsidRPr="00E6248D">
              <w:rPr>
                <w:lang w:val="es-CO"/>
              </w:rPr>
              <w:t>;</w:t>
            </w:r>
          </w:p>
          <w:p w:rsidR="00F24A26" w:rsidRPr="003D5A30" w:rsidRDefault="00E6248D">
            <w:pPr>
              <w:tabs>
                <w:tab w:val="left" w:pos="1152"/>
              </w:tabs>
              <w:suppressAutoHyphens/>
              <w:spacing w:after="180"/>
              <w:ind w:left="1152" w:hanging="576"/>
              <w:jc w:val="both"/>
              <w:rPr>
                <w:lang w:val="es-CO"/>
              </w:rPr>
            </w:pPr>
            <w:r w:rsidRPr="00E6248D">
              <w:rPr>
                <w:lang w:val="es-CO"/>
              </w:rPr>
              <w:t>(c)</w:t>
            </w:r>
            <w:r w:rsidRPr="00E6248D">
              <w:rPr>
                <w:lang w:val="es-CO"/>
              </w:rPr>
              <w:tab/>
              <w:t>Para bienes fabricados fuera del país del Comprador, e importados previamente:</w:t>
            </w:r>
          </w:p>
          <w:p w:rsidR="00F24A26" w:rsidRPr="003D5A30" w:rsidRDefault="00E6248D">
            <w:pPr>
              <w:tabs>
                <w:tab w:val="left" w:pos="1152"/>
              </w:tabs>
              <w:suppressAutoHyphens/>
              <w:spacing w:after="180"/>
              <w:ind w:left="1152" w:hanging="576"/>
              <w:jc w:val="both"/>
              <w:rPr>
                <w:lang w:val="es-CO"/>
              </w:rPr>
            </w:pPr>
            <w:r w:rsidRPr="00E6248D">
              <w:rPr>
                <w:lang w:val="es-CO"/>
              </w:rPr>
              <w:tab/>
            </w:r>
            <w:r w:rsidRPr="00CF248A">
              <w:rPr>
                <w:i/>
                <w:lang w:val="es-CO"/>
              </w:rPr>
              <w:t>[</w:t>
            </w:r>
            <w:r w:rsidRPr="00E6248D">
              <w:rPr>
                <w:i/>
                <w:iCs/>
                <w:lang w:val="es-CO"/>
              </w:rPr>
              <w:t>Para  bienes importados previamente, se deberá diferenciar entre el precio cotizado y el valor de importación original de estos Bienes declarado en aduanas, e  incluirá cualquier reembolso o margen del agente o representante local y todos los costos locales excepto los derechos de aduana e impuestos que pagó o pagará el Comprador. Para mayor claridad, se requerirá a los Licitantes que coticen el precio incluyendo los derechos de aduana, y que adicionalmente presenten el precio neto de derechos de aduana que es la diferencia entre esos valores.]</w:t>
            </w:r>
          </w:p>
          <w:p w:rsidR="00F24A26" w:rsidRPr="003D5A30" w:rsidRDefault="00E6248D">
            <w:pPr>
              <w:tabs>
                <w:tab w:val="left" w:pos="1692"/>
              </w:tabs>
              <w:suppressAutoHyphens/>
              <w:spacing w:after="220"/>
              <w:ind w:left="1692" w:hanging="576"/>
              <w:jc w:val="both"/>
              <w:rPr>
                <w:lang w:val="es-CO"/>
              </w:rPr>
            </w:pPr>
            <w:r w:rsidRPr="00E6248D">
              <w:rPr>
                <w:lang w:val="es-CO"/>
              </w:rPr>
              <w:t>(i)</w:t>
            </w:r>
            <w:r w:rsidRPr="00E6248D">
              <w:rPr>
                <w:lang w:val="es-CO"/>
              </w:rPr>
              <w:tab/>
              <w:t>el precio de los Bienes, incluyendo el valor original de importación, más cualquier margen (o descuento); más cualquier otro costo relacionado,  derechos de aduana y otros impuestos de importación pagados o por pagar sobre los Bienes previamente importados;</w:t>
            </w:r>
          </w:p>
          <w:p w:rsidR="00F24A26" w:rsidRPr="003D5A30" w:rsidRDefault="00E6248D">
            <w:pPr>
              <w:tabs>
                <w:tab w:val="left" w:pos="1692"/>
              </w:tabs>
              <w:suppressAutoHyphens/>
              <w:spacing w:after="220"/>
              <w:ind w:left="1692" w:hanging="576"/>
              <w:jc w:val="both"/>
              <w:rPr>
                <w:lang w:val="es-CO"/>
              </w:rPr>
            </w:pPr>
            <w:r w:rsidRPr="00E6248D">
              <w:rPr>
                <w:lang w:val="es-CO"/>
              </w:rPr>
              <w:lastRenderedPageBreak/>
              <w:t>(ii)</w:t>
            </w:r>
            <w:r w:rsidRPr="00E6248D">
              <w:rPr>
                <w:lang w:val="es-CO"/>
              </w:rPr>
              <w:tab/>
              <w:t>los derechos de aduana y otros impuestos de importación pagados (deberán ser respaldados con evidencia documental) o pagaderos sobre los bienes previamente importados;</w:t>
            </w:r>
          </w:p>
          <w:p w:rsidR="00F24A26" w:rsidRPr="003D5A30" w:rsidRDefault="00E6248D">
            <w:pPr>
              <w:tabs>
                <w:tab w:val="left" w:pos="1692"/>
              </w:tabs>
              <w:suppressAutoHyphens/>
              <w:spacing w:after="220"/>
              <w:ind w:left="1692" w:hanging="576"/>
              <w:jc w:val="both"/>
              <w:rPr>
                <w:lang w:val="es-CO"/>
              </w:rPr>
            </w:pPr>
            <w:r w:rsidRPr="00E6248D">
              <w:rPr>
                <w:lang w:val="es-CO"/>
              </w:rPr>
              <w:t>(iii)</w:t>
            </w:r>
            <w:r w:rsidRPr="00E6248D">
              <w:rPr>
                <w:lang w:val="es-CO"/>
              </w:rPr>
              <w:tab/>
              <w:t>el precio de los Bienes resultado de  la diferencia entre (i) y (ii) anteriores;</w:t>
            </w:r>
          </w:p>
          <w:p w:rsidR="00F24A26" w:rsidRPr="003D5A30" w:rsidRDefault="00E6248D">
            <w:pPr>
              <w:tabs>
                <w:tab w:val="left" w:pos="1692"/>
              </w:tabs>
              <w:suppressAutoHyphens/>
              <w:spacing w:after="220"/>
              <w:ind w:left="1692" w:hanging="576"/>
              <w:jc w:val="both"/>
              <w:rPr>
                <w:lang w:val="es-CO"/>
              </w:rPr>
            </w:pPr>
            <w:r w:rsidRPr="00E6248D">
              <w:rPr>
                <w:lang w:val="es-CO"/>
              </w:rPr>
              <w:t>(iv)</w:t>
            </w:r>
            <w:r w:rsidRPr="00E6248D">
              <w:rPr>
                <w:lang w:val="es-CO"/>
              </w:rPr>
              <w:tab/>
              <w:t xml:space="preserve">cualquier impuesto sobre la venta u otro impuesto  pagadero en el país del Comprador sobre los Bienes si el </w:t>
            </w:r>
            <w:r w:rsidR="00B03FCD">
              <w:rPr>
                <w:lang w:val="es-CO"/>
              </w:rPr>
              <w:t>C</w:t>
            </w:r>
            <w:r w:rsidRPr="00E6248D">
              <w:rPr>
                <w:lang w:val="es-CO"/>
              </w:rPr>
              <w:t>ontrato es adjudicado al Licitante, y</w:t>
            </w:r>
          </w:p>
          <w:p w:rsidR="00F24A26" w:rsidRPr="003D5A30" w:rsidRDefault="00E6248D">
            <w:pPr>
              <w:tabs>
                <w:tab w:val="left" w:pos="1692"/>
              </w:tabs>
              <w:suppressAutoHyphens/>
              <w:spacing w:after="220"/>
              <w:ind w:left="1692" w:hanging="576"/>
              <w:jc w:val="both"/>
              <w:rPr>
                <w:b/>
                <w:bCs/>
                <w:lang w:val="es-CO"/>
              </w:rPr>
            </w:pPr>
            <w:r w:rsidRPr="00E6248D">
              <w:rPr>
                <w:lang w:val="es-CO"/>
              </w:rPr>
              <w:t>(v)</w:t>
            </w:r>
            <w:r w:rsidRPr="00E6248D">
              <w:rPr>
                <w:lang w:val="es-CO"/>
              </w:rPr>
              <w:tab/>
              <w:t xml:space="preserve">el precio de transporte interno, seguro y otros servicios locales necesarios para hacer llegar los Bienes del lugar de destino convenido al lugar de destino final (Sitio del Proyecto) indicado en los </w:t>
            </w:r>
            <w:r w:rsidRPr="00E6248D">
              <w:rPr>
                <w:b/>
                <w:lang w:val="es-CO"/>
              </w:rPr>
              <w:t>DDL</w:t>
            </w:r>
            <w:r w:rsidRPr="00E6248D">
              <w:rPr>
                <w:b/>
                <w:bCs/>
                <w:lang w:val="es-CO"/>
              </w:rPr>
              <w:t>.</w:t>
            </w:r>
          </w:p>
          <w:p w:rsidR="00F24A26" w:rsidRPr="003D5A30" w:rsidRDefault="00E6248D">
            <w:pPr>
              <w:pStyle w:val="Textodebloque"/>
              <w:tabs>
                <w:tab w:val="clear" w:pos="612"/>
              </w:tabs>
              <w:spacing w:after="220"/>
              <w:ind w:right="0" w:hanging="576"/>
              <w:rPr>
                <w:lang w:val="es-CO"/>
              </w:rPr>
            </w:pPr>
            <w:r w:rsidRPr="00E6248D">
              <w:rPr>
                <w:lang w:val="es-CO"/>
              </w:rPr>
              <w:t>(d)</w:t>
            </w:r>
            <w:r w:rsidRPr="00E6248D">
              <w:rPr>
                <w:lang w:val="es-CO"/>
              </w:rPr>
              <w:tab/>
              <w:t>Para los Servicios Conexos, diferentes de transporte interno y otros servicios necesarios para hacer llegar los Bienes a su destino final, cuando dichos Servicios Conexos sean especificados en la Lista de Bienes y Servicios:</w:t>
            </w:r>
          </w:p>
          <w:p w:rsidR="00F24A26" w:rsidRPr="003D5A30" w:rsidRDefault="00E6248D">
            <w:pPr>
              <w:suppressAutoHyphens/>
              <w:spacing w:after="220"/>
              <w:ind w:left="1692" w:hanging="576"/>
              <w:jc w:val="both"/>
              <w:rPr>
                <w:lang w:val="es-CO"/>
              </w:rPr>
            </w:pPr>
            <w:r w:rsidRPr="00E6248D">
              <w:rPr>
                <w:lang w:val="es-CO"/>
              </w:rPr>
              <w:t>(i)</w:t>
            </w:r>
            <w:r w:rsidRPr="00E6248D">
              <w:rPr>
                <w:lang w:val="es-CO"/>
              </w:rPr>
              <w:tab/>
              <w:t xml:space="preserve">el precio de cada artículo que comprende los Servicios Conexos (inclusive cualquier impuesto aplicable). </w:t>
            </w:r>
          </w:p>
          <w:p w:rsidR="00F24A26" w:rsidRPr="003D5A30" w:rsidRDefault="00E6248D">
            <w:pPr>
              <w:suppressAutoHyphens/>
              <w:spacing w:after="220"/>
              <w:ind w:left="576" w:hanging="576"/>
              <w:jc w:val="both"/>
              <w:rPr>
                <w:lang w:val="es-CO"/>
              </w:rPr>
            </w:pPr>
            <w:r w:rsidRPr="00E6248D">
              <w:rPr>
                <w:lang w:val="es-CO"/>
              </w:rPr>
              <w:t>14.7</w:t>
            </w:r>
            <w:r w:rsidRPr="00E6248D">
              <w:rPr>
                <w:lang w:val="es-CO"/>
              </w:rPr>
              <w:tab/>
              <w:t xml:space="preserve">Los precios cotizados por el Licitante serán fijos durante la ejecución del Contrato y no estarán sujetos a ninguna variación por ningún motivo, salvo indicación contraria en los </w:t>
            </w:r>
            <w:r w:rsidRPr="00E6248D">
              <w:rPr>
                <w:b/>
                <w:lang w:val="es-CO"/>
              </w:rPr>
              <w:t>DDL</w:t>
            </w:r>
            <w:r w:rsidRPr="00E6248D">
              <w:rPr>
                <w:lang w:val="es-CO"/>
              </w:rPr>
              <w:t>. Una oferta presentada con precios ajustables no responde a lo solicitado y, en consecuencia, será rechazada de conformidad con la</w:t>
            </w:r>
            <w:r w:rsidR="003468E4">
              <w:rPr>
                <w:lang w:val="es-CO"/>
              </w:rPr>
              <w:t xml:space="preserve"> Cláusula</w:t>
            </w:r>
            <w:r w:rsidRPr="00E6248D">
              <w:rPr>
                <w:lang w:val="es-CO"/>
              </w:rPr>
              <w:t xml:space="preserve"> 30 de las IAL. Sin embargo, si de acuerdo con lo indicado en los </w:t>
            </w:r>
            <w:r w:rsidRPr="00E6248D">
              <w:rPr>
                <w:b/>
                <w:lang w:val="es-CO"/>
              </w:rPr>
              <w:t>DDL</w:t>
            </w:r>
            <w:r w:rsidRPr="00E6248D">
              <w:rPr>
                <w:lang w:val="es-CO"/>
              </w:rPr>
              <w:t>, los precios cotizados por el Licitante pueden ser ajustables durante la ejecución del Contrato, las ofertas que coticen precios fijos no serán rechazadas, y el ajuste de los precios se tratará como si fuera cero.</w:t>
            </w:r>
          </w:p>
          <w:p w:rsidR="00F24A26" w:rsidRPr="003D5A30" w:rsidRDefault="00E6248D" w:rsidP="00170891">
            <w:pPr>
              <w:suppressAutoHyphens/>
              <w:spacing w:after="200"/>
              <w:ind w:left="576" w:hanging="576"/>
              <w:jc w:val="both"/>
              <w:rPr>
                <w:lang w:val="es-CO"/>
              </w:rPr>
            </w:pPr>
            <w:r w:rsidRPr="00E6248D">
              <w:rPr>
                <w:lang w:val="es-CO"/>
              </w:rPr>
              <w:t>14.8</w:t>
            </w:r>
            <w:r w:rsidRPr="00E6248D">
              <w:rPr>
                <w:lang w:val="es-CO"/>
              </w:rPr>
              <w:tab/>
              <w:t xml:space="preserve">Si así se indica en la </w:t>
            </w:r>
            <w:r w:rsidR="003468E4">
              <w:rPr>
                <w:lang w:val="es-CO"/>
              </w:rPr>
              <w:t>Subcláusula</w:t>
            </w:r>
            <w:r w:rsidRPr="00E6248D">
              <w:rPr>
                <w:lang w:val="es-CO"/>
              </w:rPr>
              <w:t xml:space="preserve"> 1.1 de las IAL, el Llamado a Licitación será por ofertas para contratos individuales (lotes) o para combinación de contratos (grupos). A menos que se indique lo contrario en los </w:t>
            </w:r>
            <w:r w:rsidRPr="00E6248D">
              <w:rPr>
                <w:b/>
                <w:lang w:val="es-CO"/>
              </w:rPr>
              <w:t>DDL</w:t>
            </w:r>
            <w:r w:rsidRPr="00E6248D">
              <w:rPr>
                <w:lang w:val="es-CO"/>
              </w:rPr>
              <w:t xml:space="preserve">, los precios cotizados deberán corresponder al 100% de los artículos indicados en cada lote y al 100% de las cantidades indicadas para cada artículo de un lote. Los Licitantes que deseen ofrecer reducción de precios (descuentos) por la adjudicación de más </w:t>
            </w:r>
            <w:r w:rsidRPr="00E6248D">
              <w:rPr>
                <w:lang w:val="es-CO"/>
              </w:rPr>
              <w:lastRenderedPageBreak/>
              <w:t xml:space="preserve">de un Contrato deberán indicar en su oferta los descuentos aplicables  de conformidad con la </w:t>
            </w:r>
            <w:r w:rsidR="003468E4">
              <w:rPr>
                <w:lang w:val="es-CO"/>
              </w:rPr>
              <w:t>Subcláusula</w:t>
            </w:r>
            <w:r w:rsidRPr="00E6248D">
              <w:rPr>
                <w:lang w:val="es-CO"/>
              </w:rPr>
              <w:t xml:space="preserve"> 14.4 de las IAL, siempre y cuando las ofertas por todos los lotes sean presentadas y abiertas al mismo tiempo. </w:t>
            </w:r>
          </w:p>
        </w:tc>
      </w:tr>
      <w:tr w:rsidR="00F24A26" w:rsidRPr="003D5A30">
        <w:tc>
          <w:tcPr>
            <w:tcW w:w="2340" w:type="dxa"/>
          </w:tcPr>
          <w:p w:rsidR="00F24A26" w:rsidRPr="003D5A30" w:rsidRDefault="00E6248D">
            <w:pPr>
              <w:pStyle w:val="Heading1-Clausename"/>
              <w:ind w:left="432" w:hanging="432"/>
              <w:rPr>
                <w:lang w:val="es-CO"/>
              </w:rPr>
            </w:pPr>
            <w:bookmarkStart w:id="25" w:name="_Toc232255067"/>
            <w:r w:rsidRPr="00E6248D">
              <w:rPr>
                <w:lang w:val="es-CO"/>
              </w:rPr>
              <w:lastRenderedPageBreak/>
              <w:t>15.</w:t>
            </w:r>
            <w:r w:rsidRPr="00E6248D">
              <w:rPr>
                <w:lang w:val="es-CO"/>
              </w:rPr>
              <w:tab/>
              <w:t>Moneda de la Oferta</w:t>
            </w:r>
            <w:bookmarkEnd w:id="25"/>
          </w:p>
        </w:tc>
        <w:tc>
          <w:tcPr>
            <w:tcW w:w="6660" w:type="dxa"/>
          </w:tcPr>
          <w:p w:rsidR="00F24A26" w:rsidRPr="003D5A30" w:rsidRDefault="00E6248D">
            <w:pPr>
              <w:spacing w:after="200"/>
              <w:ind w:left="576" w:hanging="576"/>
              <w:jc w:val="both"/>
              <w:rPr>
                <w:lang w:val="es-CO"/>
              </w:rPr>
            </w:pPr>
            <w:r w:rsidRPr="00E6248D">
              <w:rPr>
                <w:lang w:val="es-CO"/>
              </w:rPr>
              <w:t>15.1</w:t>
            </w:r>
            <w:r w:rsidRPr="00E6248D">
              <w:rPr>
                <w:lang w:val="es-CO"/>
              </w:rPr>
              <w:tab/>
              <w:t xml:space="preserve">El Licitante cotizará en la moneda del </w:t>
            </w:r>
            <w:r w:rsidR="00B95182">
              <w:rPr>
                <w:lang w:val="es-CO"/>
              </w:rPr>
              <w:t>p</w:t>
            </w:r>
            <w:r w:rsidRPr="00E6248D">
              <w:rPr>
                <w:lang w:val="es-CO"/>
              </w:rPr>
              <w:t xml:space="preserve">aís del Comprador la porción de la oferta correspondiente a gastos adquiridos en el país del Comprador, a menos que se indique lo contrario en los </w:t>
            </w:r>
            <w:r w:rsidRPr="00E6248D">
              <w:rPr>
                <w:b/>
                <w:lang w:val="es-CO"/>
              </w:rPr>
              <w:t>DDL</w:t>
            </w:r>
            <w:r w:rsidRPr="00E6248D">
              <w:rPr>
                <w:lang w:val="es-CO"/>
              </w:rPr>
              <w:t xml:space="preserve">. </w:t>
            </w:r>
          </w:p>
          <w:p w:rsidR="00F24A26" w:rsidRPr="003D5A30" w:rsidRDefault="00E6248D">
            <w:pPr>
              <w:spacing w:after="200"/>
              <w:ind w:left="576" w:hanging="576"/>
              <w:jc w:val="both"/>
              <w:rPr>
                <w:lang w:val="es-CO"/>
              </w:rPr>
            </w:pPr>
            <w:r w:rsidRPr="00E6248D">
              <w:rPr>
                <w:lang w:val="es-CO"/>
              </w:rPr>
              <w:t>15.2</w:t>
            </w:r>
            <w:r w:rsidRPr="00E6248D">
              <w:rPr>
                <w:lang w:val="es-CO"/>
              </w:rPr>
              <w:tab/>
              <w:t xml:space="preserve">Los Licitantes podrán expresar el precio de su oferta en la moneda de cualquier país de conformidad con la Sección V, Países Elegibles. Los Licitantes que deseen que se les pague en varios tipos de monedas, deberán cotizar su oferta en estos tipos de monedas pero no podrán emplear más de tres monedas además de la del país del Comprador. </w:t>
            </w:r>
          </w:p>
        </w:tc>
      </w:tr>
      <w:tr w:rsidR="00F24A26" w:rsidRPr="003D5A30">
        <w:tc>
          <w:tcPr>
            <w:tcW w:w="2340" w:type="dxa"/>
          </w:tcPr>
          <w:p w:rsidR="00F24A26" w:rsidRPr="003D5A30" w:rsidRDefault="00F24A26">
            <w:pPr>
              <w:pStyle w:val="Heading1-Clausename"/>
              <w:ind w:left="432" w:hanging="432"/>
              <w:rPr>
                <w:lang w:val="es-CO"/>
              </w:rPr>
            </w:pPr>
            <w:bookmarkStart w:id="26" w:name="_Toc232255068"/>
            <w:r w:rsidRPr="003D5A30">
              <w:rPr>
                <w:lang w:val="es-CO"/>
              </w:rPr>
              <w:t xml:space="preserve">16. </w:t>
            </w:r>
            <w:r w:rsidRPr="003D5A30">
              <w:rPr>
                <w:lang w:val="es-CO"/>
              </w:rPr>
              <w:tab/>
              <w:t xml:space="preserve">Documentos que </w:t>
            </w:r>
            <w:r w:rsidR="00441064">
              <w:rPr>
                <w:lang w:val="es-CO"/>
              </w:rPr>
              <w:t>E</w:t>
            </w:r>
            <w:r w:rsidRPr="003D5A30">
              <w:rPr>
                <w:lang w:val="es-CO"/>
              </w:rPr>
              <w:t xml:space="preserve">stablecen la </w:t>
            </w:r>
            <w:r w:rsidR="00441064">
              <w:rPr>
                <w:lang w:val="es-CO"/>
              </w:rPr>
              <w:t>E</w:t>
            </w:r>
            <w:r w:rsidRPr="003D5A30">
              <w:rPr>
                <w:lang w:val="es-CO"/>
              </w:rPr>
              <w:t>legibilidad del Licitante</w:t>
            </w:r>
            <w:bookmarkEnd w:id="26"/>
          </w:p>
        </w:tc>
        <w:tc>
          <w:tcPr>
            <w:tcW w:w="6660" w:type="dxa"/>
          </w:tcPr>
          <w:p w:rsidR="00F24A26" w:rsidRPr="003D5A30" w:rsidRDefault="00E6248D">
            <w:pPr>
              <w:spacing w:after="200"/>
              <w:ind w:left="576" w:hanging="576"/>
              <w:jc w:val="both"/>
              <w:rPr>
                <w:lang w:val="es-CO"/>
              </w:rPr>
            </w:pPr>
            <w:r w:rsidRPr="00E6248D">
              <w:rPr>
                <w:lang w:val="es-CO"/>
              </w:rPr>
              <w:t>16.1</w:t>
            </w:r>
            <w:r w:rsidRPr="00E6248D">
              <w:rPr>
                <w:lang w:val="es-CO"/>
              </w:rPr>
              <w:tab/>
              <w:t xml:space="preserve">Para establecer su elegibilidad, de conformidad con la Cláusula 4 de las IAL, los Licitantes deberán completar el Formulario de Oferta, incluido en la Sección IV, Formularios de la Oferta. </w:t>
            </w:r>
          </w:p>
        </w:tc>
      </w:tr>
      <w:tr w:rsidR="00F24A26" w:rsidRPr="003D5A30">
        <w:tc>
          <w:tcPr>
            <w:tcW w:w="2340" w:type="dxa"/>
          </w:tcPr>
          <w:p w:rsidR="00F24A26" w:rsidRPr="003D5A30" w:rsidRDefault="00F24A26">
            <w:pPr>
              <w:pStyle w:val="Heading1-Clausename"/>
              <w:ind w:left="432" w:hanging="432"/>
              <w:rPr>
                <w:lang w:val="es-CO"/>
              </w:rPr>
            </w:pPr>
            <w:bookmarkStart w:id="27" w:name="_Toc232255069"/>
            <w:r w:rsidRPr="003D5A30">
              <w:rPr>
                <w:lang w:val="es-CO"/>
              </w:rPr>
              <w:t>17.</w:t>
            </w:r>
            <w:r w:rsidRPr="003D5A30">
              <w:rPr>
                <w:lang w:val="es-CO"/>
              </w:rPr>
              <w:tab/>
              <w:t xml:space="preserve">Documentos que </w:t>
            </w:r>
            <w:r w:rsidR="00441064">
              <w:rPr>
                <w:lang w:val="es-CO"/>
              </w:rPr>
              <w:t>E</w:t>
            </w:r>
            <w:r w:rsidRPr="003D5A30">
              <w:rPr>
                <w:lang w:val="es-CO"/>
              </w:rPr>
              <w:t xml:space="preserve">stablecen la </w:t>
            </w:r>
            <w:r w:rsidR="00441064">
              <w:rPr>
                <w:lang w:val="es-CO"/>
              </w:rPr>
              <w:t>E</w:t>
            </w:r>
            <w:r w:rsidRPr="003D5A30">
              <w:rPr>
                <w:lang w:val="es-CO"/>
              </w:rPr>
              <w:t>legibilidad de los Bienes y Servicios Conexos</w:t>
            </w:r>
            <w:bookmarkEnd w:id="27"/>
          </w:p>
        </w:tc>
        <w:tc>
          <w:tcPr>
            <w:tcW w:w="6660" w:type="dxa"/>
          </w:tcPr>
          <w:p w:rsidR="00F24A26" w:rsidRPr="003D5A30" w:rsidRDefault="00E6248D">
            <w:pPr>
              <w:spacing w:after="200"/>
              <w:ind w:left="576" w:hanging="576"/>
              <w:jc w:val="both"/>
              <w:rPr>
                <w:lang w:val="es-CO"/>
              </w:rPr>
            </w:pPr>
            <w:r w:rsidRPr="00E6248D">
              <w:rPr>
                <w:lang w:val="es-CO"/>
              </w:rPr>
              <w:t>17.1</w:t>
            </w:r>
            <w:r w:rsidRPr="00E6248D">
              <w:rPr>
                <w:lang w:val="es-CO"/>
              </w:rPr>
              <w:tab/>
              <w:t>Con el fin de establecer la elegibilidad de los Bienes y Servicios Conexos, de conformidad con la Cláusula</w:t>
            </w:r>
            <w:r w:rsidR="00F24A26" w:rsidRPr="003D5A30">
              <w:rPr>
                <w:lang w:val="es-CO"/>
              </w:rPr>
              <w:t xml:space="preserve"> 5 de las IAL, los Licitantes deberán completar las declaraciones de país de origen en los Formularios de Lista de Precios, incluidos en la Sección IV, Formularios de la Oferta.</w:t>
            </w:r>
          </w:p>
        </w:tc>
      </w:tr>
      <w:tr w:rsidR="00F24A26" w:rsidRPr="003D5A30">
        <w:tc>
          <w:tcPr>
            <w:tcW w:w="2340" w:type="dxa"/>
          </w:tcPr>
          <w:p w:rsidR="00F24A26" w:rsidRPr="003D5A30" w:rsidRDefault="00F24A26">
            <w:pPr>
              <w:pStyle w:val="Heading1-Clausename"/>
              <w:ind w:left="432" w:hanging="432"/>
              <w:rPr>
                <w:lang w:val="es-CO"/>
              </w:rPr>
            </w:pPr>
            <w:bookmarkStart w:id="28" w:name="_Toc232255070"/>
            <w:r w:rsidRPr="003D5A30">
              <w:rPr>
                <w:lang w:val="es-CO"/>
              </w:rPr>
              <w:t>18.</w:t>
            </w:r>
            <w:r w:rsidRPr="003D5A30">
              <w:rPr>
                <w:lang w:val="es-CO"/>
              </w:rPr>
              <w:tab/>
              <w:t xml:space="preserve">Documentos que </w:t>
            </w:r>
            <w:r w:rsidR="00441064">
              <w:rPr>
                <w:lang w:val="es-CO"/>
              </w:rPr>
              <w:t>E</w:t>
            </w:r>
            <w:r w:rsidRPr="003D5A30">
              <w:rPr>
                <w:lang w:val="es-CO"/>
              </w:rPr>
              <w:t xml:space="preserve">stablecen la </w:t>
            </w:r>
            <w:r w:rsidR="00441064">
              <w:rPr>
                <w:lang w:val="es-CO"/>
              </w:rPr>
              <w:t>C</w:t>
            </w:r>
            <w:r w:rsidRPr="003D5A30">
              <w:rPr>
                <w:lang w:val="es-CO"/>
              </w:rPr>
              <w:t>onformidad de los Bienes y Servicios Conexos</w:t>
            </w:r>
            <w:bookmarkEnd w:id="28"/>
          </w:p>
        </w:tc>
        <w:tc>
          <w:tcPr>
            <w:tcW w:w="6660" w:type="dxa"/>
          </w:tcPr>
          <w:p w:rsidR="00F24A26" w:rsidRPr="003D5A30" w:rsidRDefault="00E6248D">
            <w:pPr>
              <w:spacing w:after="200"/>
              <w:ind w:left="576" w:hanging="576"/>
              <w:jc w:val="both"/>
              <w:rPr>
                <w:lang w:val="es-CO"/>
              </w:rPr>
            </w:pPr>
            <w:r w:rsidRPr="00E6248D">
              <w:rPr>
                <w:lang w:val="es-CO"/>
              </w:rPr>
              <w:t>18.1</w:t>
            </w:r>
            <w:r w:rsidRPr="00E6248D">
              <w:rPr>
                <w:lang w:val="es-CO"/>
              </w:rPr>
              <w:tab/>
              <w:t xml:space="preserve">Con el fin de establecer la conformidad de los Bienes y Servicios Conexos, los Licitantes deberán proporcionar como parte de la </w:t>
            </w:r>
            <w:r w:rsidR="00375552">
              <w:rPr>
                <w:lang w:val="es-CO"/>
              </w:rPr>
              <w:t>o</w:t>
            </w:r>
            <w:r w:rsidRPr="00E6248D">
              <w:rPr>
                <w:lang w:val="es-CO"/>
              </w:rPr>
              <w:t xml:space="preserve">ferta evidencia documentada acreditando que los Bienes cumplen con las especificaciones técnicas y los estándares especificados en la Sección VI, Requisitos de los Bienes y Servicios. </w:t>
            </w:r>
          </w:p>
          <w:p w:rsidR="00F24A26" w:rsidRPr="003D5A30" w:rsidRDefault="00E6248D">
            <w:pPr>
              <w:spacing w:after="200"/>
              <w:ind w:left="576" w:hanging="576"/>
              <w:jc w:val="both"/>
              <w:rPr>
                <w:lang w:val="es-CO"/>
              </w:rPr>
            </w:pPr>
            <w:r w:rsidRPr="00E6248D">
              <w:rPr>
                <w:lang w:val="es-CO"/>
              </w:rPr>
              <w:t>18.2</w:t>
            </w:r>
            <w:r w:rsidRPr="00E6248D">
              <w:rPr>
                <w:lang w:val="es-CO"/>
              </w:rPr>
              <w:tab/>
              <w:t>La evidencia documentada puede ser en forma de literatura impresa, planos o datos, y deberá incluir una descripción detallada de las características esenciales técnicas y de funcionamiento de cada artículo demostrando conformidad sustancial de los Bienes y Servicios Conexos con las especificaciones técnicas. De ser procedente el Licitante incluirá una declaración de variaciones y excepciones a las provisiones en los Requisitos de los Bienes y Servicios.</w:t>
            </w:r>
          </w:p>
          <w:p w:rsidR="00F24A26" w:rsidRPr="003D5A30" w:rsidRDefault="00E6248D">
            <w:pPr>
              <w:spacing w:after="200"/>
              <w:ind w:left="576" w:hanging="576"/>
              <w:jc w:val="both"/>
              <w:rPr>
                <w:lang w:val="es-CO"/>
              </w:rPr>
            </w:pPr>
            <w:r w:rsidRPr="00E6248D">
              <w:rPr>
                <w:lang w:val="es-CO"/>
              </w:rPr>
              <w:t>18.3</w:t>
            </w:r>
            <w:r w:rsidRPr="00E6248D">
              <w:rPr>
                <w:lang w:val="es-CO"/>
              </w:rPr>
              <w:tab/>
              <w:t xml:space="preserve">Los Licitantes también deberán proporcionar una lista detallada que incluya disponibilidad y precios actuales de repuestos, herramientas especiales, etc. necesarias para el </w:t>
            </w:r>
            <w:r w:rsidRPr="00E6248D">
              <w:rPr>
                <w:lang w:val="es-CO"/>
              </w:rPr>
              <w:lastRenderedPageBreak/>
              <w:t xml:space="preserve">adecuado y continuo funcionamiento de los bienes durante el período indicado en los </w:t>
            </w:r>
            <w:r w:rsidRPr="00E6248D">
              <w:rPr>
                <w:b/>
                <w:lang w:val="es-CO"/>
              </w:rPr>
              <w:t>DDL</w:t>
            </w:r>
            <w:r w:rsidRPr="00E6248D">
              <w:rPr>
                <w:lang w:val="es-CO"/>
              </w:rPr>
              <w:t xml:space="preserve">, a partir del inicio de la utilización de los bienes por el Comprador. </w:t>
            </w:r>
          </w:p>
          <w:p w:rsidR="00F24A26" w:rsidRPr="003D5A30" w:rsidRDefault="00E6248D">
            <w:pPr>
              <w:spacing w:after="200"/>
              <w:ind w:left="576" w:hanging="576"/>
              <w:jc w:val="both"/>
              <w:rPr>
                <w:lang w:val="es-CO"/>
              </w:rPr>
            </w:pPr>
            <w:r w:rsidRPr="00E6248D">
              <w:rPr>
                <w:lang w:val="es-CO"/>
              </w:rPr>
              <w:t>18.4</w:t>
            </w:r>
            <w:r w:rsidRPr="00E6248D">
              <w:rPr>
                <w:lang w:val="es-CO"/>
              </w:rPr>
              <w:tab/>
              <w:t>Las normas de fabricación, procesamiento, material y equipo así como las referencias a marcas o números de catálogos que haya incluido el Comprador en los Requisitos de los Bienes y Servicios son solamente descriptivas y no restrictivas. Los Licitantes pueden ofrecer otras normas de calidad, marcas, y/o números de catálogos siempre y cuando demuestren a satisfacción del Comprador, que las substituciones son sustancialmente equivalentes o superiores a las especificadas en los Requisitos de los Bienes y Servicios.</w:t>
            </w:r>
          </w:p>
        </w:tc>
      </w:tr>
      <w:tr w:rsidR="00F24A26" w:rsidRPr="003D5A30">
        <w:tc>
          <w:tcPr>
            <w:tcW w:w="2340" w:type="dxa"/>
          </w:tcPr>
          <w:p w:rsidR="00F24A26" w:rsidRPr="003D5A30" w:rsidRDefault="00F24A26">
            <w:pPr>
              <w:pStyle w:val="Heading1-Clausename"/>
              <w:ind w:left="432" w:hanging="432"/>
              <w:rPr>
                <w:lang w:val="es-CO"/>
              </w:rPr>
            </w:pPr>
            <w:bookmarkStart w:id="29" w:name="_Toc232255071"/>
            <w:r w:rsidRPr="003D5A30">
              <w:rPr>
                <w:lang w:val="es-CO"/>
              </w:rPr>
              <w:lastRenderedPageBreak/>
              <w:t>19.</w:t>
            </w:r>
            <w:r w:rsidRPr="003D5A30">
              <w:rPr>
                <w:lang w:val="es-CO"/>
              </w:rPr>
              <w:tab/>
              <w:t xml:space="preserve">Documentos que </w:t>
            </w:r>
            <w:r w:rsidR="00441064">
              <w:rPr>
                <w:lang w:val="es-CO"/>
              </w:rPr>
              <w:t>E</w:t>
            </w:r>
            <w:r w:rsidRPr="003D5A30">
              <w:rPr>
                <w:lang w:val="es-CO"/>
              </w:rPr>
              <w:t>stablecen las Calificaciones del Licitante</w:t>
            </w:r>
            <w:bookmarkEnd w:id="29"/>
          </w:p>
        </w:tc>
        <w:tc>
          <w:tcPr>
            <w:tcW w:w="6660" w:type="dxa"/>
          </w:tcPr>
          <w:p w:rsidR="00F24A26" w:rsidRPr="003D5A30" w:rsidRDefault="00E6248D" w:rsidP="00F24A26">
            <w:pPr>
              <w:numPr>
                <w:ilvl w:val="1"/>
                <w:numId w:val="39"/>
              </w:numPr>
              <w:tabs>
                <w:tab w:val="clear" w:pos="360"/>
              </w:tabs>
              <w:spacing w:after="240"/>
              <w:ind w:left="576" w:hanging="576"/>
              <w:jc w:val="both"/>
              <w:rPr>
                <w:lang w:val="es-CO"/>
              </w:rPr>
            </w:pPr>
            <w:r w:rsidRPr="00E6248D">
              <w:rPr>
                <w:lang w:val="es-CO"/>
              </w:rPr>
              <w:t xml:space="preserve">La evidencia documentada de las calificaciones del Licitante para ejecutar el </w:t>
            </w:r>
            <w:r w:rsidR="00B03FCD">
              <w:rPr>
                <w:lang w:val="es-CO"/>
              </w:rPr>
              <w:t>C</w:t>
            </w:r>
            <w:r w:rsidRPr="00E6248D">
              <w:rPr>
                <w:lang w:val="es-CO"/>
              </w:rPr>
              <w:t xml:space="preserve">ontrato si su oferta es aceptada, deberá establecer a completa satisfacción del Comprador: </w:t>
            </w:r>
          </w:p>
          <w:p w:rsidR="00F24A26" w:rsidRPr="003D5A30" w:rsidRDefault="00E6248D">
            <w:pPr>
              <w:spacing w:after="240"/>
              <w:ind w:left="1152" w:hanging="576"/>
              <w:jc w:val="both"/>
              <w:rPr>
                <w:lang w:val="es-CO"/>
              </w:rPr>
            </w:pPr>
            <w:r w:rsidRPr="00E6248D">
              <w:rPr>
                <w:lang w:val="es-CO"/>
              </w:rPr>
              <w:t xml:space="preserve">(a) </w:t>
            </w:r>
            <w:r w:rsidRPr="00E6248D">
              <w:rPr>
                <w:lang w:val="es-CO"/>
              </w:rPr>
              <w:tab/>
              <w:t xml:space="preserve">que, </w:t>
            </w:r>
            <w:r w:rsidRPr="00E6248D">
              <w:rPr>
                <w:b/>
                <w:lang w:val="es-CO"/>
              </w:rPr>
              <w:t>si</w:t>
            </w:r>
            <w:r w:rsidRPr="00E6248D">
              <w:rPr>
                <w:lang w:val="es-CO"/>
              </w:rPr>
              <w:t xml:space="preserve"> </w:t>
            </w:r>
            <w:r w:rsidRPr="00E6248D">
              <w:rPr>
                <w:b/>
                <w:lang w:val="es-CO"/>
              </w:rPr>
              <w:t>se requiere en los</w:t>
            </w:r>
            <w:r w:rsidRPr="00E6248D">
              <w:rPr>
                <w:lang w:val="es-CO"/>
              </w:rPr>
              <w:t xml:space="preserve"> </w:t>
            </w:r>
            <w:r w:rsidRPr="00E6248D">
              <w:rPr>
                <w:b/>
                <w:lang w:val="es-CO"/>
              </w:rPr>
              <w:t>DDL</w:t>
            </w:r>
            <w:r w:rsidRPr="00E6248D">
              <w:rPr>
                <w:lang w:val="es-CO"/>
              </w:rPr>
              <w:t>, , el Licitante que no fabrica o produce los bienes que propone proveer deberá presentar una Autorización del Fabricante mediante el formulario incluido en la Sección IV, Formularios de la Oferta para demostrar que ha sido debidamente autorizado por el fabricante o productor de los Bienes para suministra</w:t>
            </w:r>
            <w:r w:rsidR="00AC77B1">
              <w:rPr>
                <w:lang w:val="es-CO"/>
              </w:rPr>
              <w:t>r</w:t>
            </w:r>
            <w:r w:rsidRPr="00E6248D">
              <w:rPr>
                <w:lang w:val="es-CO"/>
              </w:rPr>
              <w:t xml:space="preserve">los en el </w:t>
            </w:r>
            <w:r w:rsidR="00B95182">
              <w:rPr>
                <w:lang w:val="es-CO"/>
              </w:rPr>
              <w:t>p</w:t>
            </w:r>
            <w:r w:rsidRPr="00E6248D">
              <w:rPr>
                <w:lang w:val="es-CO"/>
              </w:rPr>
              <w:t xml:space="preserve">aís del Comprador. </w:t>
            </w:r>
          </w:p>
          <w:p w:rsidR="00F24A26" w:rsidRPr="003D5A30" w:rsidRDefault="00E6248D">
            <w:pPr>
              <w:spacing w:after="240"/>
              <w:ind w:left="1152" w:hanging="576"/>
              <w:jc w:val="both"/>
              <w:rPr>
                <w:lang w:val="es-CO"/>
              </w:rPr>
            </w:pPr>
            <w:r w:rsidRPr="00E6248D">
              <w:rPr>
                <w:lang w:val="es-CO"/>
              </w:rPr>
              <w:t>(b)</w:t>
            </w:r>
            <w:r w:rsidRPr="00E6248D">
              <w:rPr>
                <w:lang w:val="es-CO"/>
              </w:rPr>
              <w:tab/>
              <w:t xml:space="preserve">que, </w:t>
            </w:r>
            <w:r w:rsidRPr="00E6248D">
              <w:rPr>
                <w:b/>
                <w:lang w:val="es-CO"/>
              </w:rPr>
              <w:t>si se requiere en los</w:t>
            </w:r>
            <w:r w:rsidRPr="00E6248D">
              <w:rPr>
                <w:lang w:val="es-CO"/>
              </w:rPr>
              <w:t xml:space="preserve"> </w:t>
            </w:r>
            <w:r w:rsidRPr="00E6248D">
              <w:rPr>
                <w:b/>
                <w:lang w:val="es-CO"/>
              </w:rPr>
              <w:t>DDL</w:t>
            </w:r>
            <w:r w:rsidRPr="00E6248D">
              <w:rPr>
                <w:b/>
                <w:bCs/>
                <w:lang w:val="es-CO"/>
              </w:rPr>
              <w:t>,</w:t>
            </w:r>
            <w:r w:rsidRPr="00E6248D">
              <w:rPr>
                <w:lang w:val="es-CO"/>
              </w:rPr>
              <w:t xml:space="preserve"> en el caso de un Licitante que no está establecido comercialmente en el </w:t>
            </w:r>
            <w:r w:rsidR="00B95182">
              <w:rPr>
                <w:lang w:val="es-CO"/>
              </w:rPr>
              <w:t>p</w:t>
            </w:r>
            <w:r w:rsidRPr="00E6248D">
              <w:rPr>
                <w:lang w:val="es-CO"/>
              </w:rPr>
              <w:t xml:space="preserve">aís del Comprador, el Licitante está o estará (si se le adjudica el </w:t>
            </w:r>
            <w:r w:rsidR="00B03FCD">
              <w:rPr>
                <w:lang w:val="es-CO"/>
              </w:rPr>
              <w:t>C</w:t>
            </w:r>
            <w:r w:rsidRPr="00E6248D">
              <w:rPr>
                <w:lang w:val="es-CO"/>
              </w:rPr>
              <w:t xml:space="preserve">ontrato) representado por un Agente en el </w:t>
            </w:r>
            <w:r w:rsidR="00B95182">
              <w:rPr>
                <w:lang w:val="es-CO"/>
              </w:rPr>
              <w:t>p</w:t>
            </w:r>
            <w:r w:rsidRPr="00E6248D">
              <w:rPr>
                <w:lang w:val="es-CO"/>
              </w:rPr>
              <w:t>aís del Comprador equipado y con capacidad para cumplir con las obligaciones de mantenimiento, reparaciones y almacenamiento de repuestos, estipuladas en las Condiciones del Contrato y/o las Especificaciones Técnicas; y</w:t>
            </w:r>
          </w:p>
          <w:p w:rsidR="00F24A26" w:rsidRPr="003D5A30" w:rsidRDefault="00E6248D">
            <w:pPr>
              <w:spacing w:after="200"/>
              <w:ind w:left="1152" w:hanging="576"/>
              <w:jc w:val="both"/>
              <w:rPr>
                <w:lang w:val="es-CO"/>
              </w:rPr>
            </w:pPr>
            <w:r w:rsidRPr="00E6248D">
              <w:rPr>
                <w:lang w:val="es-CO"/>
              </w:rPr>
              <w:t>(c)</w:t>
            </w:r>
            <w:r w:rsidRPr="00E6248D">
              <w:rPr>
                <w:lang w:val="es-CO"/>
              </w:rPr>
              <w:tab/>
              <w:t xml:space="preserve">que el Licitante cumple con cada uno de los criterios de calificación estipulados en la Sección III, Criterios de Evaluación y Calificación. </w:t>
            </w:r>
          </w:p>
        </w:tc>
      </w:tr>
      <w:tr w:rsidR="00F24A26" w:rsidRPr="003D5A30">
        <w:tc>
          <w:tcPr>
            <w:tcW w:w="2340" w:type="dxa"/>
          </w:tcPr>
          <w:p w:rsidR="00F24A26" w:rsidRPr="003D5A30" w:rsidRDefault="00E6248D">
            <w:pPr>
              <w:pStyle w:val="Heading1-Clausename"/>
              <w:ind w:left="432" w:hanging="432"/>
              <w:rPr>
                <w:lang w:val="es-CO"/>
              </w:rPr>
            </w:pPr>
            <w:bookmarkStart w:id="30" w:name="_Toc232255072"/>
            <w:r w:rsidRPr="00E6248D">
              <w:rPr>
                <w:lang w:val="es-CO"/>
              </w:rPr>
              <w:t>20.</w:t>
            </w:r>
            <w:r w:rsidRPr="00E6248D">
              <w:rPr>
                <w:lang w:val="es-CO"/>
              </w:rPr>
              <w:tab/>
              <w:t>Período de Validez de las Ofertas</w:t>
            </w:r>
            <w:bookmarkEnd w:id="30"/>
          </w:p>
        </w:tc>
        <w:tc>
          <w:tcPr>
            <w:tcW w:w="6660" w:type="dxa"/>
          </w:tcPr>
          <w:p w:rsidR="00F24A26" w:rsidRPr="003D5A30" w:rsidRDefault="00E6248D">
            <w:pPr>
              <w:spacing w:after="200"/>
              <w:ind w:left="576" w:hanging="576"/>
              <w:jc w:val="both"/>
              <w:rPr>
                <w:lang w:val="es-CO"/>
              </w:rPr>
            </w:pPr>
            <w:r w:rsidRPr="00E6248D">
              <w:rPr>
                <w:lang w:val="es-CO"/>
              </w:rPr>
              <w:t>20.1</w:t>
            </w:r>
            <w:r w:rsidRPr="00E6248D">
              <w:rPr>
                <w:lang w:val="es-CO"/>
              </w:rPr>
              <w:tab/>
              <w:t xml:space="preserve">Las ofertas se deberán mantener válidas por el período </w:t>
            </w:r>
            <w:r w:rsidR="003D5A30">
              <w:rPr>
                <w:b/>
                <w:lang w:val="es-CO"/>
              </w:rPr>
              <w:t>especifica</w:t>
            </w:r>
            <w:r w:rsidRPr="00E6248D">
              <w:rPr>
                <w:b/>
                <w:lang w:val="es-CO"/>
              </w:rPr>
              <w:t>do en los</w:t>
            </w:r>
            <w:r w:rsidRPr="00E6248D">
              <w:rPr>
                <w:lang w:val="es-CO"/>
              </w:rPr>
              <w:t xml:space="preserve"> </w:t>
            </w:r>
            <w:r w:rsidRPr="00E6248D">
              <w:rPr>
                <w:b/>
                <w:lang w:val="es-CO"/>
              </w:rPr>
              <w:t>DDL</w:t>
            </w:r>
            <w:r w:rsidRPr="00E6248D">
              <w:rPr>
                <w:lang w:val="es-CO"/>
              </w:rPr>
              <w:t xml:space="preserve"> a partir de la fecha límite para la presentación de ofertas establecida por el Comprador. Toda oferta con un período de validez menor será rechazada por el Comprador por incumplimiento.</w:t>
            </w:r>
          </w:p>
          <w:p w:rsidR="00F24A26" w:rsidRPr="003D5A30" w:rsidRDefault="00E6248D">
            <w:pPr>
              <w:spacing w:after="200"/>
              <w:ind w:left="576" w:hanging="576"/>
              <w:jc w:val="both"/>
              <w:rPr>
                <w:lang w:val="es-CO"/>
              </w:rPr>
            </w:pPr>
            <w:r w:rsidRPr="00E6248D">
              <w:rPr>
                <w:lang w:val="es-CO"/>
              </w:rPr>
              <w:lastRenderedPageBreak/>
              <w:t>20.2</w:t>
            </w:r>
            <w:r w:rsidRPr="00E6248D">
              <w:rPr>
                <w:lang w:val="es-CO"/>
              </w:rPr>
              <w:tab/>
              <w:t xml:space="preserve">En circunstancias excepcionales y antes de que expire el período de validez de la oferta, el Comprador podrá solicitarle a los Licitantes que extiendan el período de la validez de sus ofertas. Las solicitudes y las respuestas </w:t>
            </w:r>
            <w:r w:rsidR="00F403B5">
              <w:rPr>
                <w:lang w:val="es-CO"/>
              </w:rPr>
              <w:t xml:space="preserve">deberán hacerse </w:t>
            </w:r>
            <w:r w:rsidRPr="00E6248D">
              <w:rPr>
                <w:lang w:val="es-CO"/>
              </w:rPr>
              <w:t xml:space="preserve"> por escrito. Si se hubiese solicitado una Garantía de Seriedad de Oferta, de acuerdo a la</w:t>
            </w:r>
            <w:r w:rsidR="003468E4">
              <w:rPr>
                <w:lang w:val="es-CO"/>
              </w:rPr>
              <w:t xml:space="preserve"> Cláusula</w:t>
            </w:r>
            <w:r w:rsidRPr="00E6248D">
              <w:rPr>
                <w:lang w:val="es-CO"/>
              </w:rPr>
              <w:t xml:space="preserve"> 21 de las IAL, también ésta deberá prorrogarse por el período correspondiente. Un Licitante puede rehusar a tal solicitud sin que se le haga efectiva su Garantía de Seriedad de la Oferta. A</w:t>
            </w:r>
            <w:r w:rsidR="00F403B5">
              <w:rPr>
                <w:lang w:val="es-CO"/>
              </w:rPr>
              <w:t>l</w:t>
            </w:r>
            <w:r w:rsidRPr="00E6248D">
              <w:rPr>
                <w:lang w:val="es-CO"/>
              </w:rPr>
              <w:t xml:space="preserve"> Licitante que acepte la solicitud de prórroga no se le pedirá ni permitirá modifi</w:t>
            </w:r>
            <w:r w:rsidR="00F403B5">
              <w:rPr>
                <w:lang w:val="es-CO"/>
              </w:rPr>
              <w:t>car</w:t>
            </w:r>
            <w:r w:rsidRPr="00E6248D">
              <w:rPr>
                <w:lang w:val="es-CO"/>
              </w:rPr>
              <w:t xml:space="preserve"> su oferta, con excepción de lo dispuesto en la Subcláusula 20.3 de las IAL. </w:t>
            </w:r>
          </w:p>
          <w:p w:rsidR="00F24A26" w:rsidRPr="003D5A30" w:rsidRDefault="00E6248D" w:rsidP="006813DD">
            <w:pPr>
              <w:spacing w:after="200"/>
              <w:ind w:left="576" w:hanging="576"/>
              <w:jc w:val="both"/>
              <w:rPr>
                <w:lang w:val="es-CO"/>
              </w:rPr>
            </w:pPr>
            <w:r w:rsidRPr="00E6248D">
              <w:rPr>
                <w:lang w:val="es-CO"/>
              </w:rPr>
              <w:t>20.3</w:t>
            </w:r>
            <w:r w:rsidRPr="00E6248D">
              <w:rPr>
                <w:lang w:val="es-CO"/>
              </w:rPr>
              <w:tab/>
              <w:t xml:space="preserve">En el caso de contratos con precio fijo,  si la adjudicación se retrasase por un período mayor a cincuenta y seis (56) días a partir del vencimiento del plazo inicial de validez de la oferta, el precio del Contrato será ajustado </w:t>
            </w:r>
            <w:r w:rsidR="006813DD">
              <w:rPr>
                <w:lang w:val="es-CO"/>
              </w:rPr>
              <w:t>según lo</w:t>
            </w:r>
            <w:r w:rsidRPr="00E6248D">
              <w:rPr>
                <w:lang w:val="es-CO"/>
              </w:rPr>
              <w:t xml:space="preserve"> especificado en la solicitud de prórroga.  La evaluación de la oferta deberá basarse en el precio cotizado sin tomar en cuenta el ajuste mencionado.</w:t>
            </w:r>
          </w:p>
        </w:tc>
      </w:tr>
      <w:tr w:rsidR="00F24A26" w:rsidRPr="00172A8D">
        <w:tc>
          <w:tcPr>
            <w:tcW w:w="2340" w:type="dxa"/>
          </w:tcPr>
          <w:p w:rsidR="00F24A26" w:rsidRPr="003D5A30" w:rsidRDefault="00F24A26">
            <w:pPr>
              <w:pStyle w:val="Heading1-Clausename"/>
              <w:ind w:left="432" w:hanging="432"/>
              <w:rPr>
                <w:lang w:val="es-CO"/>
              </w:rPr>
            </w:pPr>
            <w:bookmarkStart w:id="31" w:name="_Toc232255073"/>
            <w:r w:rsidRPr="003D5A30">
              <w:rPr>
                <w:lang w:val="es-CO"/>
              </w:rPr>
              <w:lastRenderedPageBreak/>
              <w:t>21.</w:t>
            </w:r>
            <w:r w:rsidRPr="003D5A30">
              <w:rPr>
                <w:lang w:val="es-CO"/>
              </w:rPr>
              <w:tab/>
              <w:t>Garantía de Seriedad de Oferta</w:t>
            </w:r>
            <w:bookmarkEnd w:id="31"/>
          </w:p>
        </w:tc>
        <w:tc>
          <w:tcPr>
            <w:tcW w:w="6660" w:type="dxa"/>
          </w:tcPr>
          <w:p w:rsidR="00F24A26" w:rsidRPr="003D5A30" w:rsidRDefault="00E6248D">
            <w:pPr>
              <w:spacing w:after="200"/>
              <w:ind w:left="576" w:hanging="576"/>
              <w:jc w:val="both"/>
              <w:rPr>
                <w:lang w:val="es-CO"/>
              </w:rPr>
            </w:pPr>
            <w:r w:rsidRPr="00E6248D">
              <w:rPr>
                <w:lang w:val="es-CO"/>
              </w:rPr>
              <w:t>21.1</w:t>
            </w:r>
            <w:r w:rsidRPr="00E6248D">
              <w:rPr>
                <w:lang w:val="es-CO"/>
              </w:rPr>
              <w:tab/>
              <w:t>El Licitante deberá presentar como parte de su oferta una Garantía de Seriedad de la Oferta o un</w:t>
            </w:r>
            <w:r w:rsidR="00602A49">
              <w:rPr>
                <w:lang w:val="es-CO"/>
              </w:rPr>
              <w:t>a</w:t>
            </w:r>
            <w:r w:rsidRPr="00E6248D">
              <w:rPr>
                <w:lang w:val="es-CO"/>
              </w:rPr>
              <w:t xml:space="preserve"> </w:t>
            </w:r>
            <w:r w:rsidR="00602A49">
              <w:rPr>
                <w:lang w:val="es-CO"/>
              </w:rPr>
              <w:t xml:space="preserve"> </w:t>
            </w:r>
            <w:r w:rsidRPr="00E6248D">
              <w:rPr>
                <w:lang w:val="es-CO"/>
              </w:rPr>
              <w:t xml:space="preserve">Declaración de Mantenimiento de la Oferta, si así </w:t>
            </w:r>
            <w:r w:rsidRPr="00E6248D">
              <w:rPr>
                <w:b/>
                <w:lang w:val="es-CO"/>
              </w:rPr>
              <w:t>se estipula en los</w:t>
            </w:r>
            <w:r w:rsidRPr="00E6248D">
              <w:rPr>
                <w:lang w:val="es-CO"/>
              </w:rPr>
              <w:t xml:space="preserve"> </w:t>
            </w:r>
            <w:r w:rsidRPr="00E6248D">
              <w:rPr>
                <w:b/>
                <w:lang w:val="es-CO"/>
              </w:rPr>
              <w:t>DDL</w:t>
            </w:r>
            <w:r w:rsidRPr="00E6248D">
              <w:rPr>
                <w:lang w:val="es-CO"/>
              </w:rPr>
              <w:t>.</w:t>
            </w:r>
          </w:p>
          <w:p w:rsidR="00F24A26" w:rsidRPr="003D5A30" w:rsidRDefault="00E6248D">
            <w:pPr>
              <w:spacing w:after="200"/>
              <w:ind w:left="576" w:hanging="576"/>
              <w:jc w:val="both"/>
              <w:rPr>
                <w:lang w:val="es-CO"/>
              </w:rPr>
            </w:pPr>
            <w:r w:rsidRPr="00E6248D">
              <w:rPr>
                <w:lang w:val="es-CO"/>
              </w:rPr>
              <w:t>21.2</w:t>
            </w:r>
            <w:r w:rsidRPr="00E6248D">
              <w:rPr>
                <w:lang w:val="es-CO"/>
              </w:rPr>
              <w:tab/>
              <w:t xml:space="preserve">La Garantía de Seriedad de la Oferta deberá expedirse por la cantidad </w:t>
            </w:r>
            <w:r w:rsidRPr="00E6248D">
              <w:rPr>
                <w:b/>
                <w:lang w:val="es-CO"/>
              </w:rPr>
              <w:t>especificada en los</w:t>
            </w:r>
            <w:r w:rsidRPr="00E6248D">
              <w:rPr>
                <w:lang w:val="es-CO"/>
              </w:rPr>
              <w:t xml:space="preserve"> </w:t>
            </w:r>
            <w:r w:rsidRPr="00E6248D">
              <w:rPr>
                <w:b/>
                <w:lang w:val="es-CO"/>
              </w:rPr>
              <w:t>DDL</w:t>
            </w:r>
            <w:r w:rsidRPr="00E6248D">
              <w:rPr>
                <w:b/>
                <w:bCs/>
                <w:lang w:val="es-CO"/>
              </w:rPr>
              <w:t xml:space="preserve"> </w:t>
            </w:r>
            <w:r w:rsidRPr="00E6248D">
              <w:rPr>
                <w:lang w:val="es-CO"/>
              </w:rPr>
              <w:t xml:space="preserve">y en la moneda del país del Comprador o en una moneda de libre convertibilidad, y deberá: </w:t>
            </w:r>
          </w:p>
          <w:p w:rsidR="00F24A26" w:rsidRPr="003D5A30" w:rsidRDefault="00E6248D">
            <w:pPr>
              <w:spacing w:after="200"/>
              <w:ind w:left="1152" w:hanging="576"/>
              <w:jc w:val="both"/>
              <w:rPr>
                <w:lang w:val="es-CO"/>
              </w:rPr>
            </w:pPr>
            <w:r w:rsidRPr="00E6248D">
              <w:rPr>
                <w:lang w:val="es-CO"/>
              </w:rPr>
              <w:t xml:space="preserve">(a) </w:t>
            </w:r>
            <w:r w:rsidRPr="00E6248D">
              <w:rPr>
                <w:lang w:val="es-CO"/>
              </w:rPr>
              <w:tab/>
              <w:t>a opción del Licitante, adoptar la forma de una carta de crédito, o una garantía bancaria emitida por una institución bancaria, o una fianza emitida por una aseguradora;</w:t>
            </w:r>
          </w:p>
          <w:p w:rsidR="00F24A26" w:rsidRPr="003D5A30" w:rsidRDefault="00E6248D">
            <w:pPr>
              <w:spacing w:after="200"/>
              <w:ind w:left="1152" w:hanging="576"/>
              <w:jc w:val="both"/>
              <w:rPr>
                <w:lang w:val="es-CO"/>
              </w:rPr>
            </w:pPr>
            <w:r w:rsidRPr="00E6248D">
              <w:rPr>
                <w:lang w:val="es-CO"/>
              </w:rPr>
              <w:t>(b)</w:t>
            </w:r>
            <w:r w:rsidRPr="00E6248D">
              <w:rPr>
                <w:lang w:val="es-CO"/>
              </w:rPr>
              <w:tab/>
              <w:t>ser emitida por una institución de prestigio seleccionada por el Licitante y ubicada en un país elegible. Si la institución que emite la garantía está localizada fuera del país del Comprador, deberá tener una sucursal financiera en el país del Comprador que permita hacer efectiva la garantía;</w:t>
            </w:r>
          </w:p>
          <w:p w:rsidR="00F24A26" w:rsidRPr="003D5A30" w:rsidRDefault="00E6248D">
            <w:pPr>
              <w:spacing w:after="200"/>
              <w:ind w:left="1152" w:hanging="576"/>
              <w:jc w:val="both"/>
              <w:rPr>
                <w:lang w:val="es-CO"/>
              </w:rPr>
            </w:pPr>
            <w:r w:rsidRPr="00E6248D">
              <w:rPr>
                <w:lang w:val="es-CO"/>
              </w:rPr>
              <w:t>(c)</w:t>
            </w:r>
            <w:r w:rsidRPr="00E6248D">
              <w:rPr>
                <w:lang w:val="es-CO"/>
              </w:rPr>
              <w:tab/>
              <w:t xml:space="preserve">estar sustancialmente de acuerdo con alguno de los formularios de la Garantía de Seriedad de Oferta incluidos en la Sección IV, Formularios de la Oferta, u otro formulario aprobado por el Comprador con anterioridad a la presentación de la oferta; </w:t>
            </w:r>
          </w:p>
          <w:p w:rsidR="00F24A26" w:rsidRPr="003D5A30" w:rsidRDefault="00E6248D">
            <w:pPr>
              <w:spacing w:after="200"/>
              <w:ind w:left="1152" w:hanging="576"/>
              <w:jc w:val="both"/>
              <w:rPr>
                <w:lang w:val="es-CO"/>
              </w:rPr>
            </w:pPr>
            <w:r w:rsidRPr="00E6248D">
              <w:rPr>
                <w:lang w:val="es-CO"/>
              </w:rPr>
              <w:lastRenderedPageBreak/>
              <w:t>(d)</w:t>
            </w:r>
            <w:r w:rsidRPr="00E6248D">
              <w:rPr>
                <w:lang w:val="es-CO"/>
              </w:rPr>
              <w:tab/>
              <w:t xml:space="preserve">ser pagadera a la vista ante solicitud escrita del Comprador en caso de tener que invocar las condiciones detalladas en la Cláusula 21.5 de las IAL. </w:t>
            </w:r>
          </w:p>
          <w:p w:rsidR="00F24A26" w:rsidRPr="003D5A30" w:rsidRDefault="00E6248D">
            <w:pPr>
              <w:spacing w:after="200"/>
              <w:ind w:left="1152" w:hanging="576"/>
              <w:jc w:val="both"/>
              <w:rPr>
                <w:lang w:val="es-CO"/>
              </w:rPr>
            </w:pPr>
            <w:r w:rsidRPr="00E6248D">
              <w:rPr>
                <w:lang w:val="es-CO"/>
              </w:rPr>
              <w:t>(e)</w:t>
            </w:r>
            <w:r w:rsidRPr="00E6248D">
              <w:rPr>
                <w:lang w:val="es-CO"/>
              </w:rPr>
              <w:tab/>
              <w:t>ser presentada en original; no se aceptarán copias;</w:t>
            </w:r>
          </w:p>
          <w:p w:rsidR="00F24A26" w:rsidRPr="003D5A30" w:rsidRDefault="00E6248D">
            <w:pPr>
              <w:spacing w:after="200"/>
              <w:ind w:left="1152" w:hanging="576"/>
              <w:jc w:val="both"/>
              <w:rPr>
                <w:lang w:val="es-CO"/>
              </w:rPr>
            </w:pPr>
            <w:r w:rsidRPr="00E6248D">
              <w:rPr>
                <w:lang w:val="es-CO"/>
              </w:rPr>
              <w:t>(f)</w:t>
            </w:r>
            <w:r w:rsidRPr="00E6248D">
              <w:rPr>
                <w:lang w:val="es-CO"/>
              </w:rPr>
              <w:tab/>
              <w:t xml:space="preserve">permanecer válida por un período de 28 días posteriores a la fecha límite de la validez de las ofertas, o del período prorrogado, si corresponde, de conformidad con la Cláusula 20.2 de las IAL; </w:t>
            </w:r>
          </w:p>
          <w:p w:rsidR="00F24A26" w:rsidRPr="003D5A30" w:rsidRDefault="00E6248D">
            <w:pPr>
              <w:spacing w:after="200"/>
              <w:ind w:left="576" w:hanging="576"/>
              <w:jc w:val="both"/>
              <w:rPr>
                <w:lang w:val="es-CO"/>
              </w:rPr>
            </w:pPr>
            <w:r w:rsidRPr="00E6248D">
              <w:rPr>
                <w:lang w:val="es-CO"/>
              </w:rPr>
              <w:t>21.3</w:t>
            </w:r>
            <w:r w:rsidRPr="00E6248D">
              <w:rPr>
                <w:lang w:val="es-CO"/>
              </w:rPr>
              <w:tab/>
              <w:t>Si la Subcláusula 21.1 de las IAL exige una Garantía de Seriedad de la Oferta o un</w:t>
            </w:r>
            <w:r w:rsidR="00736FAE">
              <w:rPr>
                <w:lang w:val="es-CO"/>
              </w:rPr>
              <w:t>a</w:t>
            </w:r>
            <w:r w:rsidR="00375552">
              <w:rPr>
                <w:lang w:val="es-CO"/>
              </w:rPr>
              <w:t xml:space="preserve"> </w:t>
            </w:r>
            <w:r w:rsidRPr="00E6248D">
              <w:rPr>
                <w:bCs/>
                <w:lang w:val="es-CO"/>
              </w:rPr>
              <w:t>Declaración de Mantenimiento</w:t>
            </w:r>
            <w:r w:rsidRPr="00E6248D">
              <w:rPr>
                <w:lang w:val="es-CO"/>
              </w:rPr>
              <w:t xml:space="preserve"> de la Oferta, todas las ofertas que no estén acompañadas por una Garantía que sustancialmente responda a lo requerido en la cláusula mencionada, serán rechazadas por el Comprador por incumplimiento.  </w:t>
            </w:r>
          </w:p>
          <w:p w:rsidR="00F24A26" w:rsidRPr="003D5A30" w:rsidRDefault="00E6248D">
            <w:pPr>
              <w:spacing w:after="200"/>
              <w:ind w:left="576" w:hanging="576"/>
              <w:jc w:val="both"/>
              <w:rPr>
                <w:lang w:val="es-CO"/>
              </w:rPr>
            </w:pPr>
            <w:r w:rsidRPr="00E6248D">
              <w:rPr>
                <w:lang w:val="es-CO"/>
              </w:rPr>
              <w:t>21.4</w:t>
            </w:r>
            <w:r w:rsidRPr="00E6248D">
              <w:rPr>
                <w:lang w:val="es-CO"/>
              </w:rPr>
              <w:tab/>
              <w:t>La Garantía de Seriedad de la Oferta de los Licitantes cuyas ofertas no fueron seleccionadas serán devueltas tan pront</w:t>
            </w:r>
            <w:r w:rsidR="008C2023">
              <w:rPr>
                <w:lang w:val="es-CO"/>
              </w:rPr>
              <w:t>o</w:t>
            </w:r>
            <w:r w:rsidRPr="00E6248D">
              <w:rPr>
                <w:lang w:val="es-CO"/>
              </w:rPr>
              <w:t xml:space="preserve"> como sea posible </w:t>
            </w:r>
            <w:r w:rsidR="008C2023">
              <w:rPr>
                <w:lang w:val="es-CO"/>
              </w:rPr>
              <w:t>una vez</w:t>
            </w:r>
            <w:r w:rsidRPr="00E6248D">
              <w:rPr>
                <w:lang w:val="es-CO"/>
              </w:rPr>
              <w:t xml:space="preserve"> que el Licitante adjudicado </w:t>
            </w:r>
            <w:r w:rsidR="008C2023">
              <w:rPr>
                <w:lang w:val="es-CO"/>
              </w:rPr>
              <w:t xml:space="preserve">haya </w:t>
            </w:r>
            <w:r w:rsidRPr="00E6248D">
              <w:rPr>
                <w:lang w:val="es-CO"/>
              </w:rPr>
              <w:t>suministr</w:t>
            </w:r>
            <w:r w:rsidR="008C2023">
              <w:rPr>
                <w:lang w:val="es-CO"/>
              </w:rPr>
              <w:t>ado</w:t>
            </w:r>
            <w:r w:rsidRPr="00E6248D">
              <w:rPr>
                <w:lang w:val="es-CO"/>
              </w:rPr>
              <w:t xml:space="preserve"> su Garantía de Cumplimiento, de conformidad con la Cláusula 44 de las IAL. </w:t>
            </w:r>
          </w:p>
          <w:p w:rsidR="00F24A26" w:rsidRPr="003D5A30" w:rsidRDefault="00E6248D">
            <w:pPr>
              <w:spacing w:after="200"/>
              <w:ind w:left="576" w:hanging="576"/>
              <w:jc w:val="both"/>
              <w:rPr>
                <w:lang w:val="es-CO"/>
              </w:rPr>
            </w:pPr>
            <w:r w:rsidRPr="00E6248D">
              <w:rPr>
                <w:lang w:val="es-CO"/>
              </w:rPr>
              <w:t>21.5</w:t>
            </w:r>
            <w:r w:rsidRPr="00E6248D">
              <w:rPr>
                <w:lang w:val="es-CO"/>
              </w:rPr>
              <w:tab/>
              <w:t xml:space="preserve">La Garantía de Seriedad de la Oferta se podrá hacer efectiva o </w:t>
            </w:r>
            <w:r w:rsidR="00A47599">
              <w:rPr>
                <w:lang w:val="es-CO"/>
              </w:rPr>
              <w:t>la</w:t>
            </w:r>
            <w:r w:rsidRPr="00E6248D">
              <w:rPr>
                <w:lang w:val="es-CO"/>
              </w:rPr>
              <w:t xml:space="preserve"> </w:t>
            </w:r>
            <w:r w:rsidRPr="00E6248D">
              <w:rPr>
                <w:bCs/>
                <w:lang w:val="es-CO"/>
              </w:rPr>
              <w:t>Declaración de Mantenimiento</w:t>
            </w:r>
            <w:r w:rsidRPr="00E6248D">
              <w:rPr>
                <w:lang w:val="es-CO"/>
              </w:rPr>
              <w:t xml:space="preserve"> de la Oferta se podrá ejecutar si:</w:t>
            </w:r>
          </w:p>
          <w:p w:rsidR="00F24A26" w:rsidRPr="003D5A30" w:rsidRDefault="00E6248D">
            <w:pPr>
              <w:spacing w:after="200"/>
              <w:ind w:left="1152" w:hanging="576"/>
              <w:jc w:val="both"/>
              <w:rPr>
                <w:lang w:val="es-CO"/>
              </w:rPr>
            </w:pPr>
            <w:r w:rsidRPr="00E6248D">
              <w:rPr>
                <w:lang w:val="es-CO"/>
              </w:rPr>
              <w:t xml:space="preserve">(a) </w:t>
            </w:r>
            <w:r w:rsidRPr="00E6248D">
              <w:rPr>
                <w:lang w:val="es-CO"/>
              </w:rPr>
              <w:tab/>
              <w:t>un Licitante retira su oferta durante el período de validez de la oferta especificado por el Licitante en el Formulario de Oferta, salvo a lo estipulado en la Subcláusula 20.2 de las IAL; o</w:t>
            </w:r>
          </w:p>
          <w:p w:rsidR="00F24A26" w:rsidRPr="003D5A30" w:rsidRDefault="00E6248D">
            <w:pPr>
              <w:spacing w:after="200"/>
              <w:ind w:left="1152" w:hanging="576"/>
              <w:jc w:val="both"/>
              <w:rPr>
                <w:lang w:val="es-CO"/>
              </w:rPr>
            </w:pPr>
            <w:r w:rsidRPr="00E6248D">
              <w:rPr>
                <w:lang w:val="es-CO"/>
              </w:rPr>
              <w:t>(b)</w:t>
            </w:r>
            <w:r w:rsidRPr="00E6248D">
              <w:rPr>
                <w:lang w:val="es-CO"/>
              </w:rPr>
              <w:tab/>
              <w:t>si el Licitante seleccionado</w:t>
            </w:r>
            <w:r w:rsidR="00A47599">
              <w:rPr>
                <w:lang w:val="es-CO"/>
              </w:rPr>
              <w:t xml:space="preserve"> no</w:t>
            </w:r>
            <w:r w:rsidRPr="00E6248D">
              <w:rPr>
                <w:lang w:val="es-CO"/>
              </w:rPr>
              <w:t>:</w:t>
            </w:r>
          </w:p>
          <w:p w:rsidR="00F24A26" w:rsidRPr="003D5A30" w:rsidRDefault="00E6248D">
            <w:pPr>
              <w:spacing w:after="200"/>
              <w:ind w:left="1728" w:hanging="576"/>
              <w:jc w:val="both"/>
              <w:rPr>
                <w:lang w:val="es-CO"/>
              </w:rPr>
            </w:pPr>
            <w:r w:rsidRPr="00E6248D">
              <w:rPr>
                <w:lang w:val="es-CO"/>
              </w:rPr>
              <w:t>(i)</w:t>
            </w:r>
            <w:r w:rsidRPr="00E6248D">
              <w:rPr>
                <w:lang w:val="es-CO"/>
              </w:rPr>
              <w:tab/>
              <w:t xml:space="preserve">firma el </w:t>
            </w:r>
            <w:r w:rsidR="00B03FCD">
              <w:rPr>
                <w:lang w:val="es-CO"/>
              </w:rPr>
              <w:t>C</w:t>
            </w:r>
            <w:r w:rsidRPr="00E6248D">
              <w:rPr>
                <w:lang w:val="es-CO"/>
              </w:rPr>
              <w:t>ontrato de conformidad con la Cláusula 43 de las IAL;</w:t>
            </w:r>
          </w:p>
          <w:p w:rsidR="00F24A26" w:rsidRPr="003D5A30" w:rsidRDefault="00E6248D">
            <w:pPr>
              <w:spacing w:after="200"/>
              <w:ind w:left="1728" w:hanging="576"/>
              <w:jc w:val="both"/>
              <w:rPr>
                <w:lang w:val="es-CO"/>
              </w:rPr>
            </w:pPr>
            <w:r w:rsidRPr="00E6248D">
              <w:rPr>
                <w:lang w:val="es-CO"/>
              </w:rPr>
              <w:t>(ii)</w:t>
            </w:r>
            <w:r w:rsidRPr="00E6248D">
              <w:rPr>
                <w:lang w:val="es-CO"/>
              </w:rPr>
              <w:tab/>
              <w:t>suministra la Garantía de Cumplimiento de conformidad con la Cláusula 44 de las IAL;</w:t>
            </w:r>
          </w:p>
          <w:p w:rsidR="00F24A26" w:rsidRDefault="00E6248D" w:rsidP="000B3DD0">
            <w:pPr>
              <w:spacing w:after="200"/>
              <w:ind w:left="576" w:hanging="576"/>
              <w:jc w:val="both"/>
              <w:rPr>
                <w:lang w:val="es-CO"/>
              </w:rPr>
            </w:pPr>
            <w:r w:rsidRPr="00E6248D">
              <w:rPr>
                <w:lang w:val="es-CO"/>
              </w:rPr>
              <w:t>21.6</w:t>
            </w:r>
            <w:r w:rsidRPr="00E6248D">
              <w:rPr>
                <w:lang w:val="es-CO"/>
              </w:rPr>
              <w:tab/>
              <w:t xml:space="preserve">La Garantía de Seriedad de la Oferta o </w:t>
            </w:r>
            <w:r w:rsidR="00AF4935">
              <w:rPr>
                <w:lang w:val="es-CO"/>
              </w:rPr>
              <w:t xml:space="preserve">la </w:t>
            </w:r>
            <w:r w:rsidRPr="00E6248D">
              <w:rPr>
                <w:lang w:val="es-CO"/>
              </w:rPr>
              <w:t xml:space="preserve">Declaración de Mantenimiento de la Oferta de una Asociación en Participación o Consorcio deberá ser emitido en nombre de la Asociación en Participación o Consorcio que presenta la oferta.  Si dicha Asociación o Consorcio no ha sido legalmente constituido en el momento de presentar la oferta, la Garantía de Seriedad de la Oferta o </w:t>
            </w:r>
            <w:r w:rsidR="00DF714D">
              <w:rPr>
                <w:lang w:val="es-CO"/>
              </w:rPr>
              <w:t>la</w:t>
            </w:r>
            <w:r w:rsidRPr="00E6248D">
              <w:rPr>
                <w:lang w:val="es-CO"/>
              </w:rPr>
              <w:t xml:space="preserve"> Declaración de Mantenimiento de la Oferta deberá </w:t>
            </w:r>
            <w:r w:rsidR="000B3DD0">
              <w:rPr>
                <w:lang w:val="es-CO"/>
              </w:rPr>
              <w:t xml:space="preserve">ser emitida </w:t>
            </w:r>
            <w:r w:rsidRPr="00E6248D">
              <w:rPr>
                <w:lang w:val="es-CO"/>
              </w:rPr>
              <w:t xml:space="preserve">en nombre de </w:t>
            </w:r>
            <w:r w:rsidRPr="00E6248D">
              <w:rPr>
                <w:lang w:val="es-CO"/>
              </w:rPr>
              <w:lastRenderedPageBreak/>
              <w:t xml:space="preserve">todos los futuros socios de la Asociación o Consorcio tal como se denominan en la carta de intención mencionada en el </w:t>
            </w:r>
            <w:r w:rsidR="00FE0A50">
              <w:rPr>
                <w:lang w:val="es-CO"/>
              </w:rPr>
              <w:t>subpárrafo</w:t>
            </w:r>
            <w:r w:rsidR="00DF714D">
              <w:rPr>
                <w:lang w:val="es-CO"/>
              </w:rPr>
              <w:t xml:space="preserve"> 7 del </w:t>
            </w:r>
            <w:r w:rsidRPr="00E6248D">
              <w:rPr>
                <w:lang w:val="es-CO"/>
              </w:rPr>
              <w:t>Fo</w:t>
            </w:r>
            <w:r w:rsidR="00DF714D">
              <w:rPr>
                <w:lang w:val="es-CO"/>
              </w:rPr>
              <w:t>r</w:t>
            </w:r>
            <w:r w:rsidRPr="00E6248D">
              <w:rPr>
                <w:lang w:val="es-CO"/>
              </w:rPr>
              <w:t xml:space="preserve">mulario de Información sobre el Licitante, incluido en la Sección IV, Formularios de la Oferta. </w:t>
            </w:r>
          </w:p>
          <w:p w:rsidR="004270DA" w:rsidRPr="004270DA" w:rsidRDefault="004270DA" w:rsidP="004270DA">
            <w:pPr>
              <w:pStyle w:val="Prrafodelista"/>
              <w:numPr>
                <w:ilvl w:val="0"/>
                <w:numId w:val="57"/>
              </w:numPr>
              <w:spacing w:after="200"/>
              <w:contextualSpacing w:val="0"/>
              <w:jc w:val="both"/>
              <w:rPr>
                <w:vanish/>
              </w:rPr>
            </w:pPr>
          </w:p>
          <w:p w:rsidR="004270DA" w:rsidRPr="004270DA" w:rsidRDefault="004270DA" w:rsidP="004270DA">
            <w:pPr>
              <w:pStyle w:val="Prrafodelista"/>
              <w:numPr>
                <w:ilvl w:val="0"/>
                <w:numId w:val="57"/>
              </w:numPr>
              <w:spacing w:after="200"/>
              <w:contextualSpacing w:val="0"/>
              <w:jc w:val="both"/>
              <w:rPr>
                <w:vanish/>
              </w:rPr>
            </w:pPr>
          </w:p>
          <w:p w:rsidR="004270DA" w:rsidRPr="004270DA" w:rsidRDefault="004270DA" w:rsidP="004270DA">
            <w:pPr>
              <w:pStyle w:val="Prrafodelista"/>
              <w:numPr>
                <w:ilvl w:val="0"/>
                <w:numId w:val="57"/>
              </w:numPr>
              <w:spacing w:after="200"/>
              <w:contextualSpacing w:val="0"/>
              <w:jc w:val="both"/>
              <w:rPr>
                <w:vanish/>
              </w:rPr>
            </w:pPr>
          </w:p>
          <w:p w:rsidR="004270DA" w:rsidRPr="004270DA" w:rsidRDefault="004270DA" w:rsidP="004270DA">
            <w:pPr>
              <w:pStyle w:val="Prrafodelista"/>
              <w:numPr>
                <w:ilvl w:val="0"/>
                <w:numId w:val="57"/>
              </w:numPr>
              <w:spacing w:after="200"/>
              <w:contextualSpacing w:val="0"/>
              <w:jc w:val="both"/>
              <w:rPr>
                <w:vanish/>
              </w:rPr>
            </w:pPr>
          </w:p>
          <w:p w:rsidR="004270DA" w:rsidRPr="004270DA" w:rsidRDefault="004270DA" w:rsidP="004270DA">
            <w:pPr>
              <w:pStyle w:val="Prrafodelista"/>
              <w:numPr>
                <w:ilvl w:val="0"/>
                <w:numId w:val="57"/>
              </w:numPr>
              <w:spacing w:after="200"/>
              <w:contextualSpacing w:val="0"/>
              <w:jc w:val="both"/>
              <w:rPr>
                <w:vanish/>
              </w:rPr>
            </w:pPr>
          </w:p>
          <w:p w:rsidR="004270DA" w:rsidRPr="004270DA" w:rsidRDefault="004270DA" w:rsidP="004270DA">
            <w:pPr>
              <w:pStyle w:val="Prrafodelista"/>
              <w:numPr>
                <w:ilvl w:val="0"/>
                <w:numId w:val="57"/>
              </w:numPr>
              <w:spacing w:after="200"/>
              <w:contextualSpacing w:val="0"/>
              <w:jc w:val="both"/>
              <w:rPr>
                <w:vanish/>
              </w:rPr>
            </w:pPr>
          </w:p>
          <w:p w:rsidR="004270DA" w:rsidRPr="004270DA" w:rsidRDefault="004270DA" w:rsidP="004270DA">
            <w:pPr>
              <w:pStyle w:val="Prrafodelista"/>
              <w:numPr>
                <w:ilvl w:val="0"/>
                <w:numId w:val="57"/>
              </w:numPr>
              <w:spacing w:after="200"/>
              <w:contextualSpacing w:val="0"/>
              <w:jc w:val="both"/>
              <w:rPr>
                <w:vanish/>
              </w:rPr>
            </w:pPr>
          </w:p>
          <w:p w:rsidR="004270DA" w:rsidRPr="004270DA" w:rsidRDefault="004270DA" w:rsidP="004270DA">
            <w:pPr>
              <w:pStyle w:val="Prrafodelista"/>
              <w:numPr>
                <w:ilvl w:val="0"/>
                <w:numId w:val="57"/>
              </w:numPr>
              <w:spacing w:after="200"/>
              <w:contextualSpacing w:val="0"/>
              <w:jc w:val="both"/>
              <w:rPr>
                <w:vanish/>
              </w:rPr>
            </w:pPr>
          </w:p>
          <w:p w:rsidR="004270DA" w:rsidRPr="004270DA" w:rsidRDefault="004270DA" w:rsidP="004270DA">
            <w:pPr>
              <w:pStyle w:val="Prrafodelista"/>
              <w:numPr>
                <w:ilvl w:val="1"/>
                <w:numId w:val="57"/>
              </w:numPr>
              <w:spacing w:after="200"/>
              <w:contextualSpacing w:val="0"/>
              <w:jc w:val="both"/>
              <w:rPr>
                <w:vanish/>
              </w:rPr>
            </w:pPr>
          </w:p>
          <w:p w:rsidR="004270DA" w:rsidRPr="004270DA" w:rsidRDefault="004270DA" w:rsidP="004270DA">
            <w:pPr>
              <w:pStyle w:val="Prrafodelista"/>
              <w:numPr>
                <w:ilvl w:val="1"/>
                <w:numId w:val="57"/>
              </w:numPr>
              <w:spacing w:after="200"/>
              <w:contextualSpacing w:val="0"/>
              <w:jc w:val="both"/>
              <w:rPr>
                <w:vanish/>
              </w:rPr>
            </w:pPr>
          </w:p>
          <w:p w:rsidR="004270DA" w:rsidRPr="004270DA" w:rsidRDefault="004270DA" w:rsidP="004270DA">
            <w:pPr>
              <w:pStyle w:val="Prrafodelista"/>
              <w:numPr>
                <w:ilvl w:val="1"/>
                <w:numId w:val="57"/>
              </w:numPr>
              <w:spacing w:after="200"/>
              <w:contextualSpacing w:val="0"/>
              <w:jc w:val="both"/>
              <w:rPr>
                <w:vanish/>
              </w:rPr>
            </w:pPr>
          </w:p>
          <w:p w:rsidR="004270DA" w:rsidRPr="004270DA" w:rsidRDefault="004270DA" w:rsidP="004270DA">
            <w:pPr>
              <w:pStyle w:val="Prrafodelista"/>
              <w:numPr>
                <w:ilvl w:val="1"/>
                <w:numId w:val="57"/>
              </w:numPr>
              <w:spacing w:after="200"/>
              <w:contextualSpacing w:val="0"/>
              <w:jc w:val="both"/>
              <w:rPr>
                <w:vanish/>
              </w:rPr>
            </w:pPr>
          </w:p>
          <w:p w:rsidR="004270DA" w:rsidRPr="004270DA" w:rsidRDefault="004270DA" w:rsidP="004270DA">
            <w:pPr>
              <w:pStyle w:val="Prrafodelista"/>
              <w:numPr>
                <w:ilvl w:val="1"/>
                <w:numId w:val="57"/>
              </w:numPr>
              <w:spacing w:after="200"/>
              <w:contextualSpacing w:val="0"/>
              <w:jc w:val="both"/>
              <w:rPr>
                <w:vanish/>
              </w:rPr>
            </w:pPr>
          </w:p>
          <w:p w:rsidR="004270DA" w:rsidRPr="004270DA" w:rsidRDefault="004270DA" w:rsidP="004270DA">
            <w:pPr>
              <w:pStyle w:val="Prrafodelista"/>
              <w:numPr>
                <w:ilvl w:val="1"/>
                <w:numId w:val="57"/>
              </w:numPr>
              <w:spacing w:after="200"/>
              <w:contextualSpacing w:val="0"/>
              <w:jc w:val="both"/>
              <w:rPr>
                <w:vanish/>
              </w:rPr>
            </w:pPr>
          </w:p>
          <w:p w:rsidR="004270DA" w:rsidRPr="004270DA" w:rsidRDefault="004270DA" w:rsidP="004270DA">
            <w:pPr>
              <w:pStyle w:val="Prrafodelista"/>
              <w:numPr>
                <w:ilvl w:val="1"/>
                <w:numId w:val="57"/>
              </w:numPr>
              <w:spacing w:after="200"/>
              <w:contextualSpacing w:val="0"/>
              <w:jc w:val="both"/>
              <w:rPr>
                <w:vanish/>
              </w:rPr>
            </w:pPr>
          </w:p>
          <w:p w:rsidR="000E1CA7" w:rsidRDefault="004270DA">
            <w:pPr>
              <w:numPr>
                <w:ilvl w:val="1"/>
                <w:numId w:val="57"/>
              </w:numPr>
              <w:tabs>
                <w:tab w:val="clear" w:pos="420"/>
                <w:tab w:val="num" w:pos="612"/>
              </w:tabs>
              <w:spacing w:after="200"/>
              <w:ind w:left="612" w:hanging="540"/>
              <w:jc w:val="both"/>
            </w:pPr>
            <w:r w:rsidRPr="00860DDE">
              <w:t xml:space="preserve">Si en los </w:t>
            </w:r>
            <w:r w:rsidRPr="00103052">
              <w:rPr>
                <w:b/>
              </w:rPr>
              <w:t>DDL</w:t>
            </w:r>
            <w:r w:rsidRPr="00860DDE">
              <w:t xml:space="preserve"> no se exige una Garantía de Seriedad de Oferta, y</w:t>
            </w:r>
          </w:p>
          <w:p w:rsidR="004270DA" w:rsidRPr="00860DDE" w:rsidRDefault="004270DA" w:rsidP="004270DA">
            <w:pPr>
              <w:pStyle w:val="P3Header1-Clauses"/>
              <w:tabs>
                <w:tab w:val="left" w:pos="1260"/>
              </w:tabs>
              <w:spacing w:after="200"/>
              <w:ind w:left="1260" w:hanging="558"/>
              <w:jc w:val="both"/>
              <w:rPr>
                <w:b/>
                <w:szCs w:val="24"/>
                <w:lang w:val="es-ES_tradnl"/>
              </w:rPr>
            </w:pPr>
            <w:r w:rsidRPr="00860DDE">
              <w:rPr>
                <w:szCs w:val="24"/>
                <w:lang w:val="es-ES_tradnl"/>
              </w:rPr>
              <w:t>(a)</w:t>
            </w:r>
            <w:r w:rsidRPr="00860DDE">
              <w:rPr>
                <w:szCs w:val="24"/>
                <w:lang w:val="es-ES_tradnl"/>
              </w:rPr>
              <w:tab/>
              <w:t xml:space="preserve">un Licitante retira su Oferta durante el período </w:t>
            </w:r>
            <w:r>
              <w:rPr>
                <w:szCs w:val="24"/>
                <w:lang w:val="es-ES_tradnl"/>
              </w:rPr>
              <w:t xml:space="preserve">de tiempo </w:t>
            </w:r>
            <w:r w:rsidRPr="00860DDE">
              <w:rPr>
                <w:szCs w:val="24"/>
                <w:lang w:val="es-ES_tradnl"/>
              </w:rPr>
              <w:t xml:space="preserve">de validez señalado por él en la Carta de la Oferta, con excepción de </w:t>
            </w:r>
            <w:r>
              <w:rPr>
                <w:szCs w:val="24"/>
                <w:lang w:val="es-ES_tradnl"/>
              </w:rPr>
              <w:t xml:space="preserve">lo dispuesto en la </w:t>
            </w:r>
            <w:r w:rsidR="003468E4">
              <w:rPr>
                <w:szCs w:val="24"/>
                <w:lang w:val="es-ES_tradnl"/>
              </w:rPr>
              <w:t>Subcláusula</w:t>
            </w:r>
            <w:r>
              <w:rPr>
                <w:szCs w:val="24"/>
                <w:lang w:val="es-ES_tradnl"/>
              </w:rPr>
              <w:t xml:space="preserve"> 20</w:t>
            </w:r>
            <w:r w:rsidRPr="00860DDE">
              <w:rPr>
                <w:szCs w:val="24"/>
                <w:lang w:val="es-ES_tradnl"/>
              </w:rPr>
              <w:t>.2 de las IAL o</w:t>
            </w:r>
          </w:p>
          <w:p w:rsidR="004270DA" w:rsidRPr="00860DDE" w:rsidRDefault="004270DA" w:rsidP="004270DA">
            <w:pPr>
              <w:pStyle w:val="P3Header1-Clauses"/>
              <w:tabs>
                <w:tab w:val="left" w:pos="1260"/>
              </w:tabs>
              <w:spacing w:after="200"/>
              <w:ind w:left="1260" w:hanging="558"/>
              <w:jc w:val="both"/>
              <w:rPr>
                <w:b/>
                <w:iCs/>
                <w:szCs w:val="24"/>
                <w:lang w:val="es-ES_tradnl"/>
              </w:rPr>
            </w:pPr>
            <w:r w:rsidRPr="00860DDE">
              <w:rPr>
                <w:szCs w:val="24"/>
                <w:lang w:val="es-ES_tradnl"/>
              </w:rPr>
              <w:t>(b)</w:t>
            </w:r>
            <w:r w:rsidRPr="00860DDE">
              <w:rPr>
                <w:szCs w:val="24"/>
                <w:lang w:val="es-ES_tradnl"/>
              </w:rPr>
              <w:tab/>
              <w:t>el Licitante seleccionado no firma el Contrato de conformidad con la</w:t>
            </w:r>
            <w:r w:rsidR="003468E4">
              <w:rPr>
                <w:szCs w:val="24"/>
                <w:lang w:val="es-ES_tradnl"/>
              </w:rPr>
              <w:t xml:space="preserve"> Cláusula</w:t>
            </w:r>
            <w:r w:rsidRPr="00860DDE">
              <w:rPr>
                <w:szCs w:val="24"/>
                <w:lang w:val="es-ES_tradnl"/>
              </w:rPr>
              <w:t> 4</w:t>
            </w:r>
            <w:r>
              <w:rPr>
                <w:szCs w:val="24"/>
                <w:lang w:val="es-ES_tradnl"/>
              </w:rPr>
              <w:t>3</w:t>
            </w:r>
            <w:r w:rsidRPr="00860DDE">
              <w:rPr>
                <w:szCs w:val="24"/>
                <w:lang w:val="es-ES_tradnl"/>
              </w:rPr>
              <w:t xml:space="preserve"> de las IAL, o no suministra la Garantía de Cumplimiento de conformidad con la</w:t>
            </w:r>
            <w:r w:rsidR="003468E4">
              <w:rPr>
                <w:szCs w:val="24"/>
                <w:lang w:val="es-ES_tradnl"/>
              </w:rPr>
              <w:t xml:space="preserve"> Cláusula</w:t>
            </w:r>
            <w:r w:rsidRPr="00860DDE">
              <w:rPr>
                <w:szCs w:val="24"/>
                <w:lang w:val="es-ES_tradnl"/>
              </w:rPr>
              <w:t xml:space="preserve"> 4</w:t>
            </w:r>
            <w:r>
              <w:rPr>
                <w:szCs w:val="24"/>
                <w:lang w:val="es-ES_tradnl"/>
              </w:rPr>
              <w:t>4 de las IAL;</w:t>
            </w:r>
          </w:p>
          <w:p w:rsidR="001C7415" w:rsidRPr="0094511D" w:rsidRDefault="004270DA" w:rsidP="00C73EBF">
            <w:pPr>
              <w:spacing w:after="200"/>
              <w:ind w:left="420"/>
              <w:jc w:val="both"/>
              <w:rPr>
                <w:lang w:val="es-CO"/>
              </w:rPr>
            </w:pPr>
            <w:r w:rsidRPr="00860DDE">
              <w:t>el Prestatario podrá,</w:t>
            </w:r>
            <w:r w:rsidRPr="00860DDE">
              <w:rPr>
                <w:b/>
                <w:bCs/>
              </w:rPr>
              <w:t xml:space="preserve"> si así se dispone en los DDL, </w:t>
            </w:r>
            <w:r w:rsidRPr="00860DDE">
              <w:t xml:space="preserve">declarar al Licitante no elegible para la adjudicación de un contrato por parte del Contratante durante el período </w:t>
            </w:r>
            <w:r w:rsidRPr="00860DDE">
              <w:rPr>
                <w:bCs/>
              </w:rPr>
              <w:t>que</w:t>
            </w:r>
            <w:r w:rsidRPr="00860DDE">
              <w:rPr>
                <w:b/>
                <w:bCs/>
              </w:rPr>
              <w:t xml:space="preserve"> se estipule en </w:t>
            </w:r>
            <w:r w:rsidRPr="00860DDE">
              <w:rPr>
                <w:b/>
              </w:rPr>
              <w:t>los DDL</w:t>
            </w:r>
            <w:r w:rsidRPr="00860DDE">
              <w:t>.</w:t>
            </w:r>
          </w:p>
        </w:tc>
      </w:tr>
      <w:tr w:rsidR="00F24A26" w:rsidRPr="003D5A30">
        <w:tc>
          <w:tcPr>
            <w:tcW w:w="2340" w:type="dxa"/>
          </w:tcPr>
          <w:p w:rsidR="00F24A26" w:rsidRPr="003D5A30" w:rsidRDefault="00F24A26">
            <w:pPr>
              <w:pStyle w:val="Heading1-Clausename"/>
              <w:ind w:left="432" w:hanging="432"/>
              <w:rPr>
                <w:lang w:val="es-CO"/>
              </w:rPr>
            </w:pPr>
            <w:bookmarkStart w:id="32" w:name="_Toc232255074"/>
            <w:r w:rsidRPr="003D5A30">
              <w:rPr>
                <w:lang w:val="es-CO"/>
              </w:rPr>
              <w:lastRenderedPageBreak/>
              <w:t>22.</w:t>
            </w:r>
            <w:r w:rsidRPr="003D5A30">
              <w:rPr>
                <w:lang w:val="es-CO"/>
              </w:rPr>
              <w:tab/>
              <w:t xml:space="preserve">Formato y </w:t>
            </w:r>
            <w:r w:rsidR="00345291">
              <w:rPr>
                <w:lang w:val="es-CO"/>
              </w:rPr>
              <w:t>F</w:t>
            </w:r>
            <w:r w:rsidRPr="003D5A30">
              <w:rPr>
                <w:lang w:val="es-CO"/>
              </w:rPr>
              <w:t xml:space="preserve">irma de la </w:t>
            </w:r>
            <w:r w:rsidR="00345291">
              <w:rPr>
                <w:lang w:val="es-CO"/>
              </w:rPr>
              <w:t>O</w:t>
            </w:r>
            <w:r w:rsidRPr="003D5A30">
              <w:rPr>
                <w:lang w:val="es-CO"/>
              </w:rPr>
              <w:t>ferta</w:t>
            </w:r>
            <w:bookmarkEnd w:id="32"/>
          </w:p>
        </w:tc>
        <w:tc>
          <w:tcPr>
            <w:tcW w:w="6660" w:type="dxa"/>
          </w:tcPr>
          <w:p w:rsidR="00F24A26" w:rsidRPr="003D5A30" w:rsidRDefault="00E6248D" w:rsidP="00F24A26">
            <w:pPr>
              <w:numPr>
                <w:ilvl w:val="1"/>
                <w:numId w:val="20"/>
              </w:numPr>
              <w:tabs>
                <w:tab w:val="clear" w:pos="420"/>
              </w:tabs>
              <w:spacing w:after="200"/>
              <w:ind w:left="576" w:hanging="576"/>
              <w:jc w:val="both"/>
              <w:rPr>
                <w:lang w:val="es-CO"/>
              </w:rPr>
            </w:pPr>
            <w:r w:rsidRPr="00E6248D">
              <w:rPr>
                <w:lang w:val="es-CO"/>
              </w:rPr>
              <w:t xml:space="preserve">El Licitante preparará un original de los documentos que comprenden la oferta según se describe en la Cláusula 11 de las IAL y lo marcará claramente como “ORIGINAL”. Además el Licitante deberá presentar el número de copias de la oferta que </w:t>
            </w:r>
            <w:r w:rsidRPr="00E6248D">
              <w:rPr>
                <w:b/>
                <w:lang w:val="es-CO"/>
              </w:rPr>
              <w:t>se</w:t>
            </w:r>
            <w:r w:rsidRPr="00E6248D">
              <w:rPr>
                <w:lang w:val="es-CO"/>
              </w:rPr>
              <w:t xml:space="preserve"> </w:t>
            </w:r>
            <w:r w:rsidRPr="00E6248D">
              <w:rPr>
                <w:b/>
                <w:lang w:val="es-CO"/>
              </w:rPr>
              <w:t>indica en los</w:t>
            </w:r>
            <w:r w:rsidRPr="00E6248D">
              <w:rPr>
                <w:lang w:val="es-CO"/>
              </w:rPr>
              <w:t xml:space="preserve"> </w:t>
            </w:r>
            <w:r w:rsidRPr="00E6248D">
              <w:rPr>
                <w:b/>
                <w:lang w:val="es-CO"/>
              </w:rPr>
              <w:t>DDL</w:t>
            </w:r>
            <w:r w:rsidRPr="00E6248D">
              <w:rPr>
                <w:lang w:val="es-CO"/>
              </w:rPr>
              <w:t xml:space="preserve"> y marcar claramente cada ejemplar como “COPIA”. En caso de discrepancia, el texto del original  prevalecerá sobre el de las copias.</w:t>
            </w:r>
          </w:p>
          <w:p w:rsidR="00F24A26" w:rsidRPr="003D5A30" w:rsidRDefault="00E6248D" w:rsidP="00F24A26">
            <w:pPr>
              <w:numPr>
                <w:ilvl w:val="1"/>
                <w:numId w:val="20"/>
              </w:numPr>
              <w:tabs>
                <w:tab w:val="clear" w:pos="420"/>
              </w:tabs>
              <w:spacing w:after="200"/>
              <w:ind w:left="576" w:hanging="576"/>
              <w:jc w:val="both"/>
              <w:rPr>
                <w:lang w:val="es-CO"/>
              </w:rPr>
            </w:pPr>
            <w:r w:rsidRPr="00E6248D">
              <w:rPr>
                <w:lang w:val="es-CO"/>
              </w:rPr>
              <w:t>El original y todas las copias de la oferta deberán ser mecanografiadas o escritas con tinta indeleble y deberán estar firmadas por la persona debidamente autorizada para firmar en nombre del Licitante.</w:t>
            </w:r>
          </w:p>
          <w:p w:rsidR="00F24A26" w:rsidRPr="003D5A30" w:rsidRDefault="00E6248D">
            <w:pPr>
              <w:spacing w:after="200"/>
              <w:ind w:left="576" w:hanging="576"/>
              <w:jc w:val="both"/>
              <w:rPr>
                <w:lang w:val="es-CO"/>
              </w:rPr>
            </w:pPr>
            <w:r w:rsidRPr="00E6248D">
              <w:rPr>
                <w:lang w:val="es-CO"/>
              </w:rPr>
              <w:t>22.3</w:t>
            </w:r>
            <w:r w:rsidRPr="00E6248D">
              <w:rPr>
                <w:lang w:val="es-CO"/>
              </w:rPr>
              <w:tab/>
              <w:t xml:space="preserve">Los textos entre líneas, tachaduras o palabras superpuestas serán válidos solamente si llevan la firma o las iniciales de la persona que firma la </w:t>
            </w:r>
            <w:r w:rsidR="00375552">
              <w:rPr>
                <w:lang w:val="es-CO"/>
              </w:rPr>
              <w:t>o</w:t>
            </w:r>
            <w:r w:rsidRPr="00E6248D">
              <w:rPr>
                <w:lang w:val="es-CO"/>
              </w:rPr>
              <w:t>ferta.</w:t>
            </w:r>
          </w:p>
        </w:tc>
      </w:tr>
      <w:tr w:rsidR="00F24A26" w:rsidRPr="003D5A30">
        <w:tc>
          <w:tcPr>
            <w:tcW w:w="2340" w:type="dxa"/>
          </w:tcPr>
          <w:p w:rsidR="00F24A26" w:rsidRPr="003D5A30" w:rsidRDefault="00F24A26">
            <w:pPr>
              <w:keepNext/>
              <w:keepLines/>
              <w:spacing w:before="200"/>
              <w:ind w:left="342" w:hanging="342"/>
              <w:jc w:val="both"/>
              <w:outlineLvl w:val="2"/>
              <w:rPr>
                <w:b/>
                <w:bCs/>
                <w:lang w:val="es-CO"/>
              </w:rPr>
            </w:pPr>
          </w:p>
        </w:tc>
        <w:tc>
          <w:tcPr>
            <w:tcW w:w="6660" w:type="dxa"/>
          </w:tcPr>
          <w:p w:rsidR="00F24A26" w:rsidRPr="003D5A30" w:rsidRDefault="00F24A26">
            <w:pPr>
              <w:pStyle w:val="Textoindependiente2"/>
              <w:tabs>
                <w:tab w:val="clear" w:pos="720"/>
              </w:tabs>
              <w:ind w:left="0" w:firstLine="0"/>
              <w:rPr>
                <w:lang w:val="es-CO"/>
              </w:rPr>
            </w:pPr>
            <w:bookmarkStart w:id="33" w:name="_Toc232255075"/>
            <w:r w:rsidRPr="003D5A30">
              <w:rPr>
                <w:lang w:val="es-CO"/>
              </w:rPr>
              <w:t>D. Presentación y Apertura de las Ofertas</w:t>
            </w:r>
            <w:bookmarkEnd w:id="33"/>
          </w:p>
        </w:tc>
      </w:tr>
      <w:tr w:rsidR="00F24A26" w:rsidRPr="003D5A30">
        <w:tc>
          <w:tcPr>
            <w:tcW w:w="2340" w:type="dxa"/>
          </w:tcPr>
          <w:p w:rsidR="00F24A26" w:rsidRPr="003D5A30" w:rsidRDefault="00F24A26">
            <w:pPr>
              <w:pStyle w:val="Heading1-Clausename"/>
              <w:ind w:left="432" w:hanging="432"/>
              <w:rPr>
                <w:lang w:val="es-CO"/>
              </w:rPr>
            </w:pPr>
            <w:bookmarkStart w:id="34" w:name="_Toc232255076"/>
            <w:r w:rsidRPr="003D5A30">
              <w:rPr>
                <w:lang w:val="es-CO"/>
              </w:rPr>
              <w:t>23.</w:t>
            </w:r>
            <w:r w:rsidRPr="003D5A30">
              <w:rPr>
                <w:lang w:val="es-CO"/>
              </w:rPr>
              <w:tab/>
              <w:t>Presentación, Sello e Identificación de las Ofertas</w:t>
            </w:r>
            <w:bookmarkEnd w:id="34"/>
          </w:p>
        </w:tc>
        <w:tc>
          <w:tcPr>
            <w:tcW w:w="6660" w:type="dxa"/>
          </w:tcPr>
          <w:p w:rsidR="00F24A26" w:rsidRPr="003D5A30" w:rsidRDefault="00E6248D">
            <w:pPr>
              <w:pStyle w:val="Outline"/>
              <w:spacing w:before="0" w:after="200"/>
              <w:ind w:left="576" w:hanging="576"/>
              <w:jc w:val="both"/>
              <w:rPr>
                <w:kern w:val="0"/>
                <w:szCs w:val="24"/>
                <w:lang w:val="es-CO"/>
              </w:rPr>
            </w:pPr>
            <w:r w:rsidRPr="00E6248D">
              <w:rPr>
                <w:kern w:val="0"/>
                <w:szCs w:val="24"/>
                <w:lang w:val="es-CO"/>
              </w:rPr>
              <w:t>23.1</w:t>
            </w:r>
            <w:r w:rsidRPr="00E6248D">
              <w:rPr>
                <w:kern w:val="0"/>
                <w:szCs w:val="24"/>
                <w:lang w:val="es-CO"/>
              </w:rPr>
              <w:tab/>
              <w:t xml:space="preserve">Los Licitantes siempre podrán enviar sus ofertas por correo o entregarlas personalmente. Los Licitantes podrán presentar sus ofertas electrónicamente cuando así </w:t>
            </w:r>
            <w:r w:rsidRPr="00E6248D">
              <w:rPr>
                <w:b/>
                <w:kern w:val="0"/>
                <w:szCs w:val="24"/>
                <w:lang w:val="es-CO"/>
              </w:rPr>
              <w:t>se indique en los</w:t>
            </w:r>
            <w:r w:rsidRPr="00E6248D">
              <w:rPr>
                <w:kern w:val="0"/>
                <w:szCs w:val="24"/>
                <w:lang w:val="es-CO"/>
              </w:rPr>
              <w:t xml:space="preserve"> </w:t>
            </w:r>
            <w:r w:rsidRPr="00E6248D">
              <w:rPr>
                <w:b/>
                <w:kern w:val="0"/>
                <w:szCs w:val="24"/>
                <w:lang w:val="es-CO"/>
              </w:rPr>
              <w:t>DDL</w:t>
            </w:r>
            <w:r w:rsidRPr="00E6248D">
              <w:rPr>
                <w:kern w:val="0"/>
                <w:szCs w:val="24"/>
                <w:lang w:val="es-CO"/>
              </w:rPr>
              <w:t xml:space="preserve">. </w:t>
            </w:r>
          </w:p>
          <w:p w:rsidR="00F24A26" w:rsidRPr="003D5A30" w:rsidRDefault="00E6248D">
            <w:pPr>
              <w:pStyle w:val="Outline"/>
              <w:spacing w:before="0" w:after="200"/>
              <w:ind w:left="1152" w:hanging="576"/>
              <w:jc w:val="both"/>
              <w:rPr>
                <w:kern w:val="0"/>
                <w:szCs w:val="24"/>
                <w:lang w:val="es-CO"/>
              </w:rPr>
            </w:pPr>
            <w:r w:rsidRPr="00E6248D">
              <w:rPr>
                <w:kern w:val="0"/>
                <w:szCs w:val="24"/>
                <w:lang w:val="es-CO"/>
              </w:rPr>
              <w:t>(a)</w:t>
            </w:r>
            <w:r w:rsidRPr="00E6248D">
              <w:rPr>
                <w:kern w:val="0"/>
                <w:szCs w:val="24"/>
                <w:lang w:val="es-CO"/>
              </w:rPr>
              <w:tab/>
              <w:t xml:space="preserve">Los Licitantes que presenten sus ofertas por correo o las entreguen personalmente </w:t>
            </w:r>
            <w:r w:rsidR="00DA5578">
              <w:rPr>
                <w:kern w:val="0"/>
                <w:szCs w:val="24"/>
                <w:lang w:val="es-CO"/>
              </w:rPr>
              <w:t xml:space="preserve">deberán </w:t>
            </w:r>
            <w:r w:rsidRPr="00E6248D">
              <w:rPr>
                <w:kern w:val="0"/>
                <w:szCs w:val="24"/>
                <w:lang w:val="es-CO"/>
              </w:rPr>
              <w:t xml:space="preserve">incluir el original y </w:t>
            </w:r>
            <w:r w:rsidRPr="00E6248D">
              <w:rPr>
                <w:kern w:val="0"/>
                <w:szCs w:val="24"/>
                <w:lang w:val="es-CO"/>
              </w:rPr>
              <w:lastRenderedPageBreak/>
              <w:t>cada copia de la oferta, inclu</w:t>
            </w:r>
            <w:r w:rsidR="00DA5578">
              <w:rPr>
                <w:kern w:val="0"/>
                <w:szCs w:val="24"/>
                <w:lang w:val="es-CO"/>
              </w:rPr>
              <w:t>yendo</w:t>
            </w:r>
            <w:r w:rsidRPr="00E6248D">
              <w:rPr>
                <w:kern w:val="0"/>
                <w:szCs w:val="24"/>
                <w:lang w:val="es-CO"/>
              </w:rPr>
              <w:t xml:space="preserve"> ofertas alternativas si fueran permitidas en virtud de la Cláusula 13 de las IAL, en sobres separados, cerrados en forma inviolable y debidamente identificados como “ORIGINAL” y “COPIA”. Los sobres conteniendo el original y las copias serán incluidos a su vez en un solo sobre. El resto del procedimiento será de acuerdo con las Subcláusulas 23.2 y 23.3 de las IAL. </w:t>
            </w:r>
          </w:p>
          <w:p w:rsidR="00F24A26" w:rsidRPr="003D5A30" w:rsidRDefault="00E6248D" w:rsidP="00F24A26">
            <w:pPr>
              <w:pStyle w:val="Outline"/>
              <w:numPr>
                <w:ilvl w:val="0"/>
                <w:numId w:val="19"/>
              </w:numPr>
              <w:tabs>
                <w:tab w:val="clear" w:pos="972"/>
              </w:tabs>
              <w:spacing w:before="0" w:after="200"/>
              <w:ind w:left="1152" w:hanging="576"/>
              <w:jc w:val="both"/>
              <w:rPr>
                <w:kern w:val="0"/>
                <w:szCs w:val="24"/>
                <w:lang w:val="es-CO"/>
              </w:rPr>
            </w:pPr>
            <w:r w:rsidRPr="00E6248D">
              <w:rPr>
                <w:kern w:val="0"/>
                <w:szCs w:val="24"/>
                <w:lang w:val="es-CO"/>
              </w:rPr>
              <w:t xml:space="preserve">Los Licitantes que presenten sus ofertas electrónicamente seguirán los procedimientos </w:t>
            </w:r>
            <w:r w:rsidR="00BD52DE">
              <w:rPr>
                <w:b/>
                <w:kern w:val="0"/>
                <w:szCs w:val="24"/>
                <w:lang w:val="es-CO"/>
              </w:rPr>
              <w:t xml:space="preserve">especificados </w:t>
            </w:r>
            <w:r w:rsidRPr="00E6248D">
              <w:rPr>
                <w:b/>
                <w:kern w:val="0"/>
                <w:szCs w:val="24"/>
                <w:lang w:val="es-CO"/>
              </w:rPr>
              <w:t>en los</w:t>
            </w:r>
            <w:r w:rsidRPr="00E6248D">
              <w:rPr>
                <w:kern w:val="0"/>
                <w:szCs w:val="24"/>
                <w:lang w:val="es-CO"/>
              </w:rPr>
              <w:t xml:space="preserve"> </w:t>
            </w:r>
            <w:r w:rsidRPr="00E6248D">
              <w:rPr>
                <w:b/>
                <w:kern w:val="0"/>
                <w:szCs w:val="24"/>
                <w:lang w:val="es-CO"/>
              </w:rPr>
              <w:t>DDL</w:t>
            </w:r>
            <w:r w:rsidRPr="00E6248D">
              <w:rPr>
                <w:kern w:val="0"/>
                <w:szCs w:val="24"/>
                <w:lang w:val="es-CO"/>
              </w:rPr>
              <w:t xml:space="preserve">. </w:t>
            </w:r>
          </w:p>
          <w:p w:rsidR="00F24A26" w:rsidRPr="003D5A30" w:rsidRDefault="00E6248D">
            <w:pPr>
              <w:spacing w:after="200"/>
              <w:ind w:left="576" w:hanging="576"/>
              <w:jc w:val="both"/>
              <w:rPr>
                <w:lang w:val="es-CO"/>
              </w:rPr>
            </w:pPr>
            <w:r w:rsidRPr="00E6248D">
              <w:rPr>
                <w:lang w:val="es-CO"/>
              </w:rPr>
              <w:t>23.2</w:t>
            </w:r>
            <w:r w:rsidRPr="00E6248D">
              <w:rPr>
                <w:lang w:val="es-CO"/>
              </w:rPr>
              <w:tab/>
              <w:t>Los sobres interiores y exterior</w:t>
            </w:r>
            <w:r w:rsidR="00FC3348">
              <w:rPr>
                <w:lang w:val="es-CO"/>
              </w:rPr>
              <w:t>es</w:t>
            </w:r>
            <w:r w:rsidRPr="00E6248D">
              <w:rPr>
                <w:lang w:val="es-CO"/>
              </w:rPr>
              <w:t xml:space="preserve"> deberán: </w:t>
            </w:r>
          </w:p>
          <w:p w:rsidR="00F24A26" w:rsidRPr="003D5A30" w:rsidRDefault="00E6248D">
            <w:pPr>
              <w:spacing w:after="200"/>
              <w:ind w:left="1152" w:hanging="576"/>
              <w:jc w:val="both"/>
              <w:rPr>
                <w:lang w:val="es-CO"/>
              </w:rPr>
            </w:pPr>
            <w:r w:rsidRPr="00E6248D">
              <w:rPr>
                <w:lang w:val="es-CO"/>
              </w:rPr>
              <w:t>(a)</w:t>
            </w:r>
            <w:r w:rsidRPr="00E6248D">
              <w:rPr>
                <w:lang w:val="es-CO"/>
              </w:rPr>
              <w:tab/>
              <w:t>llevar el nombre y la dirección del Licitante;</w:t>
            </w:r>
          </w:p>
          <w:p w:rsidR="00F24A26" w:rsidRPr="003D5A30" w:rsidRDefault="00E6248D">
            <w:pPr>
              <w:spacing w:after="200"/>
              <w:ind w:left="1152" w:hanging="576"/>
              <w:jc w:val="both"/>
              <w:rPr>
                <w:lang w:val="es-CO"/>
              </w:rPr>
            </w:pPr>
            <w:r w:rsidRPr="00E6248D">
              <w:rPr>
                <w:lang w:val="es-CO"/>
              </w:rPr>
              <w:t>(b)</w:t>
            </w:r>
            <w:r w:rsidRPr="00E6248D">
              <w:rPr>
                <w:lang w:val="es-CO"/>
              </w:rPr>
              <w:tab/>
              <w:t xml:space="preserve">estar dirigidos al Comprador </w:t>
            </w:r>
            <w:r w:rsidR="006A3EED">
              <w:rPr>
                <w:lang w:val="es-CO"/>
              </w:rPr>
              <w:t xml:space="preserve">de acuerdo a lo indicado </w:t>
            </w:r>
            <w:r w:rsidRPr="00E6248D">
              <w:rPr>
                <w:lang w:val="es-CO"/>
              </w:rPr>
              <w:t>en la Subcláusula 24.1 de las IAL;</w:t>
            </w:r>
          </w:p>
          <w:p w:rsidR="00F24A26" w:rsidRPr="003D5A30" w:rsidRDefault="00E6248D">
            <w:pPr>
              <w:spacing w:after="200"/>
              <w:ind w:left="1152" w:hanging="576"/>
              <w:jc w:val="both"/>
              <w:rPr>
                <w:lang w:val="es-CO"/>
              </w:rPr>
            </w:pPr>
            <w:r w:rsidRPr="00E6248D">
              <w:rPr>
                <w:lang w:val="es-CO"/>
              </w:rPr>
              <w:t>(c)</w:t>
            </w:r>
            <w:r w:rsidRPr="00E6248D">
              <w:rPr>
                <w:lang w:val="es-CO"/>
              </w:rPr>
              <w:tab/>
              <w:t xml:space="preserve">llevar la identificación específica de este proceso de licitación indicado en la Cláusula 1.1 de las IAL y cualquier otra identificación que </w:t>
            </w:r>
            <w:r w:rsidRPr="00E6248D">
              <w:rPr>
                <w:b/>
                <w:lang w:val="es-CO"/>
              </w:rPr>
              <w:t>se indique en los</w:t>
            </w:r>
            <w:r w:rsidRPr="00E6248D">
              <w:rPr>
                <w:lang w:val="es-CO"/>
              </w:rPr>
              <w:t xml:space="preserve"> </w:t>
            </w:r>
            <w:r w:rsidRPr="00E6248D">
              <w:rPr>
                <w:b/>
                <w:lang w:val="es-CO"/>
              </w:rPr>
              <w:t>DDL</w:t>
            </w:r>
            <w:r w:rsidRPr="00E6248D">
              <w:rPr>
                <w:lang w:val="es-CO"/>
              </w:rPr>
              <w:t>; y</w:t>
            </w:r>
          </w:p>
          <w:p w:rsidR="00F24A26" w:rsidRPr="003D5A30" w:rsidRDefault="00E6248D">
            <w:pPr>
              <w:spacing w:after="200"/>
              <w:ind w:left="1152" w:hanging="576"/>
              <w:jc w:val="both"/>
              <w:rPr>
                <w:lang w:val="es-CO"/>
              </w:rPr>
            </w:pPr>
            <w:r w:rsidRPr="00E6248D">
              <w:rPr>
                <w:lang w:val="es-CO"/>
              </w:rPr>
              <w:t>(d)</w:t>
            </w:r>
            <w:r w:rsidRPr="00E6248D">
              <w:rPr>
                <w:lang w:val="es-CO"/>
              </w:rPr>
              <w:tab/>
              <w:t>llevar una advertencia de no abrir antes de la hora y fecha de apertura de ofertas, especificadas de conformidad con la Subcláusula 27.1 de las IAL.</w:t>
            </w:r>
          </w:p>
          <w:p w:rsidR="00F24A26" w:rsidRPr="003D5A30" w:rsidRDefault="00E6248D">
            <w:pPr>
              <w:suppressAutoHyphens/>
              <w:spacing w:after="200"/>
              <w:ind w:left="576" w:hanging="576"/>
              <w:jc w:val="both"/>
              <w:rPr>
                <w:lang w:val="es-CO"/>
              </w:rPr>
            </w:pPr>
            <w:r w:rsidRPr="00E6248D">
              <w:rPr>
                <w:lang w:val="es-CO"/>
              </w:rPr>
              <w:t>23.3</w:t>
            </w:r>
            <w:r w:rsidRPr="00E6248D">
              <w:rPr>
                <w:lang w:val="es-CO"/>
              </w:rPr>
              <w:tab/>
              <w:t>Si los sobres no están sellados e identificados como se requiere, el Comprador no se responsabilizará en caso de que la oferta se extravíe o sea abierta prematuramente.</w:t>
            </w:r>
          </w:p>
        </w:tc>
      </w:tr>
      <w:tr w:rsidR="00F24A26" w:rsidRPr="003D5A30">
        <w:tc>
          <w:tcPr>
            <w:tcW w:w="2340" w:type="dxa"/>
          </w:tcPr>
          <w:p w:rsidR="00F24A26" w:rsidRPr="003D5A30" w:rsidRDefault="00F24A26">
            <w:pPr>
              <w:pStyle w:val="Heading1-Clausename"/>
              <w:ind w:left="432" w:hanging="432"/>
              <w:rPr>
                <w:lang w:val="es-CO"/>
              </w:rPr>
            </w:pPr>
            <w:bookmarkStart w:id="35" w:name="_Toc232255077"/>
            <w:r w:rsidRPr="003D5A30">
              <w:rPr>
                <w:lang w:val="es-CO"/>
              </w:rPr>
              <w:lastRenderedPageBreak/>
              <w:t>24.</w:t>
            </w:r>
            <w:r w:rsidRPr="003D5A30">
              <w:rPr>
                <w:lang w:val="es-CO"/>
              </w:rPr>
              <w:tab/>
              <w:t xml:space="preserve">Plazo para </w:t>
            </w:r>
            <w:r w:rsidR="00345291">
              <w:rPr>
                <w:lang w:val="es-CO"/>
              </w:rPr>
              <w:t>P</w:t>
            </w:r>
            <w:r w:rsidRPr="003D5A30">
              <w:rPr>
                <w:lang w:val="es-CO"/>
              </w:rPr>
              <w:t xml:space="preserve">resentar las </w:t>
            </w:r>
            <w:r w:rsidR="00345291">
              <w:rPr>
                <w:lang w:val="es-CO"/>
              </w:rPr>
              <w:t>O</w:t>
            </w:r>
            <w:r w:rsidRPr="003D5A30">
              <w:rPr>
                <w:lang w:val="es-CO"/>
              </w:rPr>
              <w:t>fertas</w:t>
            </w:r>
            <w:bookmarkEnd w:id="35"/>
          </w:p>
        </w:tc>
        <w:tc>
          <w:tcPr>
            <w:tcW w:w="6660" w:type="dxa"/>
          </w:tcPr>
          <w:p w:rsidR="00F24A26" w:rsidRPr="003D5A30" w:rsidRDefault="00E6248D">
            <w:pPr>
              <w:suppressAutoHyphens/>
              <w:spacing w:after="200"/>
              <w:ind w:left="576" w:hanging="576"/>
              <w:jc w:val="both"/>
              <w:rPr>
                <w:b/>
                <w:bCs/>
                <w:lang w:val="es-CO"/>
              </w:rPr>
            </w:pPr>
            <w:r w:rsidRPr="00E6248D">
              <w:rPr>
                <w:lang w:val="es-CO"/>
              </w:rPr>
              <w:t>24.1</w:t>
            </w:r>
            <w:r w:rsidRPr="00E6248D">
              <w:rPr>
                <w:lang w:val="es-CO"/>
              </w:rPr>
              <w:tab/>
              <w:t xml:space="preserve">Las ofertas deberán ser recibidas por el Comprador en la dirección y no más tarde que la fecha y hora que </w:t>
            </w:r>
            <w:r w:rsidRPr="00E6248D">
              <w:rPr>
                <w:b/>
                <w:lang w:val="es-CO"/>
              </w:rPr>
              <w:t>se</w:t>
            </w:r>
            <w:r w:rsidR="004C1044">
              <w:rPr>
                <w:b/>
                <w:lang w:val="es-CO"/>
              </w:rPr>
              <w:t xml:space="preserve"> especifican</w:t>
            </w:r>
            <w:r w:rsidRPr="00E6248D">
              <w:rPr>
                <w:b/>
                <w:lang w:val="es-CO"/>
              </w:rPr>
              <w:t xml:space="preserve"> en los</w:t>
            </w:r>
            <w:r w:rsidRPr="00E6248D">
              <w:rPr>
                <w:lang w:val="es-CO"/>
              </w:rPr>
              <w:t xml:space="preserve"> </w:t>
            </w:r>
            <w:r w:rsidRPr="00E6248D">
              <w:rPr>
                <w:b/>
                <w:lang w:val="es-CO"/>
              </w:rPr>
              <w:t>DDL</w:t>
            </w:r>
            <w:r w:rsidRPr="00E6248D">
              <w:rPr>
                <w:b/>
                <w:bCs/>
                <w:lang w:val="es-CO"/>
              </w:rPr>
              <w:t>.</w:t>
            </w:r>
          </w:p>
          <w:p w:rsidR="00F24A26" w:rsidRPr="003D5A30" w:rsidRDefault="00E6248D" w:rsidP="00F24A26">
            <w:pPr>
              <w:numPr>
                <w:ilvl w:val="1"/>
                <w:numId w:val="21"/>
              </w:numPr>
              <w:tabs>
                <w:tab w:val="clear" w:pos="360"/>
              </w:tabs>
              <w:suppressAutoHyphens/>
              <w:spacing w:after="200"/>
              <w:ind w:left="576" w:hanging="576"/>
              <w:jc w:val="both"/>
              <w:rPr>
                <w:lang w:val="es-CO"/>
              </w:rPr>
            </w:pPr>
            <w:r w:rsidRPr="00E6248D">
              <w:rPr>
                <w:lang w:val="es-CO"/>
              </w:rPr>
              <w:t>El  Comprador podrá a su discreción, extender el plazo para la presentación de ofertas mediante una enmienda a los Documentos de Licitación, de conformidad con la Cláusula 8 de las IAL. En este caso</w:t>
            </w:r>
            <w:r w:rsidR="00395355">
              <w:rPr>
                <w:lang w:val="es-CO"/>
              </w:rPr>
              <w:t>,</w:t>
            </w:r>
            <w:r w:rsidRPr="00E6248D">
              <w:rPr>
                <w:lang w:val="es-CO"/>
              </w:rPr>
              <w:t xml:space="preserve"> todos los derechos y obligaciones del Comprador y de los Licitantes previamente sujetos a la fecha límite original para presentar las ofertas quedarán sujetos a la nueva fecha prorrogada. </w:t>
            </w:r>
          </w:p>
        </w:tc>
      </w:tr>
      <w:tr w:rsidR="00F24A26" w:rsidRPr="003D5A30">
        <w:tc>
          <w:tcPr>
            <w:tcW w:w="2340" w:type="dxa"/>
          </w:tcPr>
          <w:p w:rsidR="00F24A26" w:rsidRPr="003D5A30" w:rsidRDefault="00E6248D">
            <w:pPr>
              <w:pStyle w:val="Heading1-Clausename"/>
              <w:ind w:left="432" w:hanging="432"/>
              <w:rPr>
                <w:lang w:val="es-CO"/>
              </w:rPr>
            </w:pPr>
            <w:bookmarkStart w:id="36" w:name="_Toc232255078"/>
            <w:r w:rsidRPr="00E6248D">
              <w:rPr>
                <w:lang w:val="es-CO"/>
              </w:rPr>
              <w:t xml:space="preserve">25. </w:t>
            </w:r>
            <w:r w:rsidRPr="00E6248D">
              <w:rPr>
                <w:lang w:val="es-CO"/>
              </w:rPr>
              <w:tab/>
              <w:t xml:space="preserve">Ofertas </w:t>
            </w:r>
            <w:r w:rsidR="00345291">
              <w:rPr>
                <w:lang w:val="es-CO"/>
              </w:rPr>
              <w:t>T</w:t>
            </w:r>
            <w:r w:rsidRPr="00E6248D">
              <w:rPr>
                <w:lang w:val="es-CO"/>
              </w:rPr>
              <w:t>ardías</w:t>
            </w:r>
            <w:bookmarkEnd w:id="36"/>
          </w:p>
        </w:tc>
        <w:tc>
          <w:tcPr>
            <w:tcW w:w="6660" w:type="dxa"/>
          </w:tcPr>
          <w:p w:rsidR="00F24A26" w:rsidRPr="003D5A30" w:rsidRDefault="00E6248D">
            <w:pPr>
              <w:suppressAutoHyphens/>
              <w:spacing w:after="200"/>
              <w:ind w:left="576" w:hanging="576"/>
              <w:jc w:val="both"/>
              <w:rPr>
                <w:lang w:val="es-CO"/>
              </w:rPr>
            </w:pPr>
            <w:r w:rsidRPr="00E6248D">
              <w:rPr>
                <w:lang w:val="es-CO"/>
              </w:rPr>
              <w:t>25.1</w:t>
            </w:r>
            <w:r w:rsidRPr="00E6248D">
              <w:rPr>
                <w:lang w:val="es-CO"/>
              </w:rPr>
              <w:tab/>
              <w:t xml:space="preserve">El Comprador no considerará ninguna oferta que llegue con posterioridad al plazo límite para la presentación de ofertas, en virtud de la Cláusula 24 de las IAL. Toda oferta que reciba el Comprador después del plazo límite para la presentación de </w:t>
            </w:r>
            <w:r w:rsidRPr="00E6248D">
              <w:rPr>
                <w:lang w:val="es-CO"/>
              </w:rPr>
              <w:lastRenderedPageBreak/>
              <w:t xml:space="preserve">las ofertas será declarada tardía y será rechazada y devuelta al Licitante remitente sin abrir.  </w:t>
            </w:r>
          </w:p>
        </w:tc>
      </w:tr>
      <w:tr w:rsidR="00F24A26" w:rsidRPr="003D5A30">
        <w:tc>
          <w:tcPr>
            <w:tcW w:w="2340" w:type="dxa"/>
          </w:tcPr>
          <w:p w:rsidR="00F24A26" w:rsidRPr="003D5A30" w:rsidRDefault="00F24A26" w:rsidP="00395355">
            <w:pPr>
              <w:pStyle w:val="Heading1-Clausename"/>
              <w:ind w:left="432" w:hanging="432"/>
              <w:rPr>
                <w:lang w:val="es-CO"/>
              </w:rPr>
            </w:pPr>
            <w:bookmarkStart w:id="37" w:name="_Toc232255079"/>
            <w:r w:rsidRPr="003D5A30">
              <w:rPr>
                <w:lang w:val="es-CO"/>
              </w:rPr>
              <w:lastRenderedPageBreak/>
              <w:t>26.</w:t>
            </w:r>
            <w:r w:rsidRPr="003D5A30">
              <w:rPr>
                <w:lang w:val="es-CO"/>
              </w:rPr>
              <w:tab/>
              <w:t xml:space="preserve">Retiro, </w:t>
            </w:r>
            <w:r w:rsidR="00395355">
              <w:rPr>
                <w:lang w:val="es-CO"/>
              </w:rPr>
              <w:t>S</w:t>
            </w:r>
            <w:r w:rsidR="00395355" w:rsidRPr="003D5A30">
              <w:rPr>
                <w:lang w:val="es-CO"/>
              </w:rPr>
              <w:t xml:space="preserve">ustitución </w:t>
            </w:r>
            <w:r w:rsidRPr="003D5A30">
              <w:rPr>
                <w:lang w:val="es-CO"/>
              </w:rPr>
              <w:t xml:space="preserve">y </w:t>
            </w:r>
            <w:r w:rsidR="00395355">
              <w:rPr>
                <w:lang w:val="es-CO"/>
              </w:rPr>
              <w:t>M</w:t>
            </w:r>
            <w:r w:rsidRPr="003D5A30">
              <w:rPr>
                <w:lang w:val="es-CO"/>
              </w:rPr>
              <w:t>odificación de las Ofertas</w:t>
            </w:r>
            <w:bookmarkEnd w:id="37"/>
          </w:p>
        </w:tc>
        <w:tc>
          <w:tcPr>
            <w:tcW w:w="6660" w:type="dxa"/>
          </w:tcPr>
          <w:p w:rsidR="00F24A26" w:rsidRPr="003D5A30" w:rsidRDefault="00E6248D">
            <w:pPr>
              <w:suppressAutoHyphens/>
              <w:spacing w:after="200"/>
              <w:ind w:left="576" w:hanging="576"/>
              <w:jc w:val="both"/>
              <w:rPr>
                <w:lang w:val="es-CO"/>
              </w:rPr>
            </w:pPr>
            <w:r w:rsidRPr="00E6248D">
              <w:rPr>
                <w:lang w:val="es-CO"/>
              </w:rPr>
              <w:t>26.1</w:t>
            </w:r>
            <w:r w:rsidRPr="00E6248D">
              <w:rPr>
                <w:lang w:val="es-CO"/>
              </w:rPr>
              <w:tab/>
              <w:t>Un Licitante podrá retirar, sustituir o modificar su oferta después de presentada mediante el envío de una comunicación por escrito, de conformidad con la Cláusula 23 de las IAL, debidamente firmada por un representante autorizado, y deberá incluir una copia de dicha autorización</w:t>
            </w:r>
            <w:r w:rsidR="00BC6163">
              <w:rPr>
                <w:lang w:val="es-CO"/>
              </w:rPr>
              <w:t xml:space="preserve"> (poder judicial)</w:t>
            </w:r>
            <w:r w:rsidRPr="00E6248D">
              <w:rPr>
                <w:lang w:val="es-CO"/>
              </w:rPr>
              <w:t xml:space="preserve"> de acuerdo a lo estipulado en la Subcláusula 22.2 (con excepción de la comunicación de retiro que no requiere copias). La sustitución o modificación correspondiente de la oferta deberá acompañar dicha comunicación por escrito. Todas las comunicaciones deberán ser:</w:t>
            </w:r>
          </w:p>
          <w:p w:rsidR="00F24A26" w:rsidRPr="003D5A30" w:rsidRDefault="00E6248D">
            <w:pPr>
              <w:suppressAutoHyphens/>
              <w:spacing w:after="200"/>
              <w:ind w:left="1152" w:hanging="576"/>
              <w:jc w:val="both"/>
              <w:rPr>
                <w:lang w:val="es-CO"/>
              </w:rPr>
            </w:pPr>
            <w:r w:rsidRPr="00E6248D">
              <w:rPr>
                <w:lang w:val="es-CO"/>
              </w:rPr>
              <w:t>(a)</w:t>
            </w:r>
            <w:r w:rsidRPr="00E6248D">
              <w:rPr>
                <w:lang w:val="es-CO"/>
              </w:rPr>
              <w:tab/>
              <w:t>presentadas de conformidad con las Cláusulas 22 y 23 de las IAL (con excepción de la comunicación de retiro que no requiere copias)</w:t>
            </w:r>
            <w:r w:rsidR="00AF6C80">
              <w:rPr>
                <w:lang w:val="es-CO"/>
              </w:rPr>
              <w:t>. A</w:t>
            </w:r>
            <w:r w:rsidR="003273D8">
              <w:rPr>
                <w:lang w:val="es-CO"/>
              </w:rPr>
              <w:t xml:space="preserve">dicionalmente, </w:t>
            </w:r>
            <w:r w:rsidRPr="00E6248D">
              <w:rPr>
                <w:lang w:val="es-CO"/>
              </w:rPr>
              <w:t>los respectivos sobres deberán estar claramente marcados “RETIRO”</w:t>
            </w:r>
            <w:r w:rsidRPr="00E6248D">
              <w:rPr>
                <w:smallCaps/>
                <w:lang w:val="es-CO"/>
              </w:rPr>
              <w:t xml:space="preserve">, </w:t>
            </w:r>
            <w:r w:rsidRPr="00E6248D">
              <w:rPr>
                <w:lang w:val="es-CO"/>
              </w:rPr>
              <w:t>“SUSTITUCI</w:t>
            </w:r>
            <w:r w:rsidR="003273D8">
              <w:rPr>
                <w:lang w:val="es-CO"/>
              </w:rPr>
              <w:t>Ó</w:t>
            </w:r>
            <w:r w:rsidRPr="00E6248D">
              <w:rPr>
                <w:lang w:val="es-CO"/>
              </w:rPr>
              <w:t xml:space="preserve">N” </w:t>
            </w:r>
            <w:r w:rsidRPr="00E6248D">
              <w:rPr>
                <w:smallCaps/>
                <w:lang w:val="es-CO"/>
              </w:rPr>
              <w:t xml:space="preserve"> </w:t>
            </w:r>
            <w:r w:rsidRPr="00E6248D">
              <w:rPr>
                <w:lang w:val="es-CO"/>
              </w:rPr>
              <w:t>o</w:t>
            </w:r>
            <w:r w:rsidRPr="00E6248D">
              <w:rPr>
                <w:smallCaps/>
                <w:lang w:val="es-CO"/>
              </w:rPr>
              <w:t xml:space="preserve"> </w:t>
            </w:r>
            <w:r w:rsidRPr="00E6248D">
              <w:rPr>
                <w:lang w:val="es-CO"/>
              </w:rPr>
              <w:t>“MODIFICACI</w:t>
            </w:r>
            <w:r w:rsidR="003273D8">
              <w:rPr>
                <w:lang w:val="es-CO"/>
              </w:rPr>
              <w:t>Ó</w:t>
            </w:r>
            <w:r w:rsidRPr="00E6248D">
              <w:rPr>
                <w:lang w:val="es-CO"/>
              </w:rPr>
              <w:t>N” y</w:t>
            </w:r>
          </w:p>
          <w:p w:rsidR="00F24A26" w:rsidRPr="003D5A30" w:rsidRDefault="00E6248D">
            <w:pPr>
              <w:suppressAutoHyphens/>
              <w:spacing w:after="200"/>
              <w:ind w:left="1152" w:hanging="576"/>
              <w:jc w:val="both"/>
              <w:rPr>
                <w:lang w:val="es-CO"/>
              </w:rPr>
            </w:pPr>
            <w:r w:rsidRPr="00E6248D">
              <w:rPr>
                <w:lang w:val="es-CO"/>
              </w:rPr>
              <w:t>(b)</w:t>
            </w:r>
            <w:r w:rsidRPr="00E6248D">
              <w:rPr>
                <w:lang w:val="es-CO"/>
              </w:rPr>
              <w:tab/>
              <w:t>recibidas por el Comprador antes del plazo límite establecido para la presentación de las ofertas, de conformidad con la Cláusula 24 de las IAL.</w:t>
            </w:r>
          </w:p>
          <w:p w:rsidR="00F24A26" w:rsidRPr="003D5A30" w:rsidRDefault="00E6248D">
            <w:pPr>
              <w:suppressAutoHyphens/>
              <w:spacing w:after="200"/>
              <w:ind w:left="576" w:hanging="576"/>
              <w:jc w:val="both"/>
              <w:rPr>
                <w:lang w:val="es-CO"/>
              </w:rPr>
            </w:pPr>
            <w:r w:rsidRPr="00E6248D">
              <w:rPr>
                <w:lang w:val="es-CO"/>
              </w:rPr>
              <w:t>26.2</w:t>
            </w:r>
            <w:r w:rsidRPr="00E6248D">
              <w:rPr>
                <w:lang w:val="es-CO"/>
              </w:rPr>
              <w:tab/>
            </w:r>
            <w:r w:rsidRPr="00E6248D">
              <w:rPr>
                <w:b/>
                <w:bCs/>
                <w:lang w:val="es-CO"/>
              </w:rPr>
              <w:t xml:space="preserve"> </w:t>
            </w:r>
            <w:r w:rsidRPr="00E6248D">
              <w:rPr>
                <w:lang w:val="es-CO"/>
              </w:rPr>
              <w:t xml:space="preserve">Las ofertas cuyo retiro fue solicitado de conformidad con la Subcláusula 26.1 de las IAL serán devueltas sin abrir a los Licitantes remitentes. </w:t>
            </w:r>
          </w:p>
          <w:p w:rsidR="00F24A26" w:rsidRPr="003D5A30" w:rsidRDefault="00E6248D">
            <w:pPr>
              <w:suppressAutoHyphens/>
              <w:spacing w:after="200"/>
              <w:ind w:left="576" w:hanging="576"/>
              <w:jc w:val="both"/>
              <w:rPr>
                <w:lang w:val="es-CO"/>
              </w:rPr>
            </w:pPr>
            <w:r w:rsidRPr="00E6248D">
              <w:rPr>
                <w:lang w:val="es-CO"/>
              </w:rPr>
              <w:t>26.3</w:t>
            </w:r>
            <w:r w:rsidRPr="00E6248D">
              <w:rPr>
                <w:lang w:val="es-CO"/>
              </w:rPr>
              <w:tab/>
              <w:t xml:space="preserve">Ninguna oferta podrá ser retirada, sustituida o modificada durante el intervalo comprendido entre la fecha límite para presentar ofertas y la expiración del período de validez de las ofertas indicado por el Licitante en el Formulario de Oferta, o cualquier extensión si la hubiese. </w:t>
            </w:r>
          </w:p>
        </w:tc>
      </w:tr>
      <w:tr w:rsidR="00F24A26" w:rsidRPr="003D5A30">
        <w:tc>
          <w:tcPr>
            <w:tcW w:w="2340" w:type="dxa"/>
          </w:tcPr>
          <w:p w:rsidR="00F24A26" w:rsidRPr="003D5A30" w:rsidRDefault="00E6248D">
            <w:pPr>
              <w:pStyle w:val="Heading1-Clausename"/>
              <w:ind w:left="432" w:hanging="432"/>
              <w:rPr>
                <w:lang w:val="es-CO"/>
              </w:rPr>
            </w:pPr>
            <w:bookmarkStart w:id="38" w:name="_Toc232255080"/>
            <w:r w:rsidRPr="00E6248D">
              <w:rPr>
                <w:lang w:val="es-CO"/>
              </w:rPr>
              <w:t>27.</w:t>
            </w:r>
            <w:r w:rsidRPr="00E6248D">
              <w:rPr>
                <w:lang w:val="es-CO"/>
              </w:rPr>
              <w:tab/>
              <w:t>Apertura de las Ofertas</w:t>
            </w:r>
            <w:bookmarkEnd w:id="38"/>
          </w:p>
        </w:tc>
        <w:tc>
          <w:tcPr>
            <w:tcW w:w="6660" w:type="dxa"/>
          </w:tcPr>
          <w:p w:rsidR="00F24A26" w:rsidRPr="003D5A30" w:rsidRDefault="00E6248D">
            <w:pPr>
              <w:suppressAutoHyphens/>
              <w:spacing w:after="200"/>
              <w:ind w:left="576" w:hanging="576"/>
              <w:jc w:val="both"/>
              <w:rPr>
                <w:b/>
                <w:bCs/>
                <w:lang w:val="es-CO"/>
              </w:rPr>
            </w:pPr>
            <w:r w:rsidRPr="00E6248D">
              <w:rPr>
                <w:lang w:val="es-CO"/>
              </w:rPr>
              <w:t>27.1</w:t>
            </w:r>
            <w:r w:rsidRPr="00E6248D">
              <w:rPr>
                <w:lang w:val="es-CO"/>
              </w:rPr>
              <w:tab/>
              <w:t xml:space="preserve">El Comprador llevará a cabo el </w:t>
            </w:r>
            <w:r w:rsidR="00375552">
              <w:rPr>
                <w:lang w:val="es-CO"/>
              </w:rPr>
              <w:t>a</w:t>
            </w:r>
            <w:r w:rsidRPr="00E6248D">
              <w:rPr>
                <w:lang w:val="es-CO"/>
              </w:rPr>
              <w:t xml:space="preserve">cto de </w:t>
            </w:r>
            <w:r w:rsidR="00394CFC">
              <w:rPr>
                <w:lang w:val="es-CO"/>
              </w:rPr>
              <w:t>a</w:t>
            </w:r>
            <w:r w:rsidRPr="00E6248D">
              <w:rPr>
                <w:lang w:val="es-CO"/>
              </w:rPr>
              <w:t xml:space="preserve">pertura de las ofertas en público en la dirección, fecha y hora </w:t>
            </w:r>
            <w:r w:rsidRPr="00E6248D">
              <w:rPr>
                <w:b/>
                <w:lang w:val="es-CO"/>
              </w:rPr>
              <w:t>establecidas en los</w:t>
            </w:r>
            <w:r w:rsidRPr="00E6248D">
              <w:rPr>
                <w:lang w:val="es-CO"/>
              </w:rPr>
              <w:t xml:space="preserve"> </w:t>
            </w:r>
            <w:r w:rsidRPr="00E6248D">
              <w:rPr>
                <w:b/>
                <w:lang w:val="es-CO"/>
              </w:rPr>
              <w:t>DDL</w:t>
            </w:r>
            <w:r w:rsidRPr="00E6248D">
              <w:rPr>
                <w:b/>
                <w:bCs/>
                <w:lang w:val="es-CO"/>
              </w:rPr>
              <w:t xml:space="preserve">. </w:t>
            </w:r>
            <w:r w:rsidRPr="00E6248D">
              <w:rPr>
                <w:bCs/>
                <w:lang w:val="es-CO"/>
              </w:rPr>
              <w:t>Cualquier</w:t>
            </w:r>
            <w:r w:rsidR="00394CFC">
              <w:rPr>
                <w:b/>
                <w:bCs/>
                <w:lang w:val="es-CO"/>
              </w:rPr>
              <w:t xml:space="preserve"> </w:t>
            </w:r>
            <w:r w:rsidRPr="00E6248D">
              <w:rPr>
                <w:lang w:val="es-CO"/>
              </w:rPr>
              <w:t>procedimiento</w:t>
            </w:r>
            <w:r w:rsidR="00F04CFF">
              <w:rPr>
                <w:lang w:val="es-CO"/>
              </w:rPr>
              <w:t xml:space="preserve"> específico</w:t>
            </w:r>
            <w:r w:rsidRPr="00E6248D">
              <w:rPr>
                <w:lang w:val="es-CO"/>
              </w:rPr>
              <w:t xml:space="preserve"> para </w:t>
            </w:r>
            <w:r w:rsidR="00F04CFF">
              <w:rPr>
                <w:lang w:val="es-CO"/>
              </w:rPr>
              <w:t xml:space="preserve">la </w:t>
            </w:r>
            <w:r w:rsidRPr="00E6248D">
              <w:rPr>
                <w:lang w:val="es-CO"/>
              </w:rPr>
              <w:t>apertura de ofertas presentadas electrónicamente si fueron permitidas</w:t>
            </w:r>
            <w:r w:rsidR="0069102D" w:rsidRPr="003D5A30">
              <w:rPr>
                <w:lang w:val="es-CO"/>
              </w:rPr>
              <w:t xml:space="preserve"> de conformidad con la Cláusula 23.1 de las IAL</w:t>
            </w:r>
            <w:r w:rsidRPr="00E6248D">
              <w:rPr>
                <w:lang w:val="es-CO"/>
              </w:rPr>
              <w:t xml:space="preserve">, estará </w:t>
            </w:r>
            <w:r w:rsidRPr="00E6248D">
              <w:rPr>
                <w:b/>
                <w:lang w:val="es-MX"/>
              </w:rPr>
              <w:t>indicado</w:t>
            </w:r>
            <w:r w:rsidR="00F24A26" w:rsidRPr="00F04CFF">
              <w:rPr>
                <w:lang w:val="es-MX"/>
              </w:rPr>
              <w:t xml:space="preserve"> </w:t>
            </w:r>
            <w:r w:rsidRPr="00E6248D">
              <w:rPr>
                <w:b/>
                <w:lang w:val="es-CO"/>
              </w:rPr>
              <w:t>en los</w:t>
            </w:r>
            <w:r w:rsidRPr="00E6248D">
              <w:rPr>
                <w:lang w:val="es-CO"/>
              </w:rPr>
              <w:t xml:space="preserve"> </w:t>
            </w:r>
            <w:r w:rsidRPr="00E6248D">
              <w:rPr>
                <w:b/>
                <w:lang w:val="es-CO"/>
              </w:rPr>
              <w:t>DDL</w:t>
            </w:r>
            <w:r w:rsidRPr="00E6248D">
              <w:rPr>
                <w:b/>
                <w:bCs/>
                <w:lang w:val="es-CO"/>
              </w:rPr>
              <w:t>.</w:t>
            </w:r>
          </w:p>
          <w:p w:rsidR="000E1CA7" w:rsidRDefault="00E6248D">
            <w:pPr>
              <w:numPr>
                <w:ilvl w:val="1"/>
                <w:numId w:val="22"/>
              </w:numPr>
              <w:tabs>
                <w:tab w:val="clear" w:pos="360"/>
              </w:tabs>
              <w:suppressAutoHyphens/>
              <w:spacing w:after="200"/>
              <w:ind w:left="576" w:hanging="576"/>
              <w:jc w:val="both"/>
              <w:rPr>
                <w:lang w:val="es-CO"/>
              </w:rPr>
            </w:pPr>
            <w:r w:rsidRPr="00E6248D">
              <w:rPr>
                <w:lang w:val="es-CO"/>
              </w:rPr>
              <w:t xml:space="preserve">Primero se abrirán los sobres marcados como “RETIRO” y se leerán en voz alta y el sobre con la oferta correspondiente no será abierto sino devuelto al Licitante remitente. Si el sobre del retiro no contiene una copia del “poder judicial” </w:t>
            </w:r>
            <w:r w:rsidR="00695D0E">
              <w:rPr>
                <w:lang w:val="es-CO"/>
              </w:rPr>
              <w:t>cuyas firmas c</w:t>
            </w:r>
            <w:r w:rsidRPr="00E6248D">
              <w:rPr>
                <w:lang w:val="es-CO"/>
              </w:rPr>
              <w:t>onfirme</w:t>
            </w:r>
            <w:r w:rsidR="00695D0E">
              <w:rPr>
                <w:lang w:val="es-CO"/>
              </w:rPr>
              <w:t xml:space="preserve">n </w:t>
            </w:r>
            <w:r w:rsidR="00BF6962">
              <w:rPr>
                <w:lang w:val="es-CO"/>
              </w:rPr>
              <w:t xml:space="preserve">la legitimidad del representante autorizado </w:t>
            </w:r>
            <w:r w:rsidR="00BF6962">
              <w:rPr>
                <w:lang w:val="es-CO"/>
              </w:rPr>
              <w:lastRenderedPageBreak/>
              <w:t xml:space="preserve">por el Licitante, </w:t>
            </w:r>
            <w:r w:rsidRPr="00E6248D">
              <w:rPr>
                <w:lang w:val="es-CO"/>
              </w:rPr>
              <w:t xml:space="preserve">se procederá a abrir la oferta. No se permitirá el retiro de ninguna oferta a menos que la comunicación de retiro pertinente contenga la autorización válida para solicitar el retiro y sea leída en voz alta en el acto de apertura de las ofertas. Seguidamente, se abrirán los sobres marcados como “SUSTITUCION” se leerán en voz alta y se intercambiará con la oferta correspondiente que está siendo sustituida; la oferta sustituida no se abrirá sino que se devolverá al Licitante remitente. No se permitirá ninguna sustitución a menos que la comunicación de sustitución correspondiente contenga una autorización válida para solicitar la sustitución y sea leída en voz alta en el acto de apertura de las ofertas. Los sobres marcados como “MODIFICACION” se abrirán y leerán en voz alta con la oferta correspondiente. No se permitirá ninguna modificación a las ofertas a menos que la comunicación de modificación correspondiente contenga la autorización válida para solicitar la modificación y sea leída en voz alta en el acto de apertura de las ofertas. Solamente se considerarán en la evaluación los sobres que se abran y lean en voz alta durante el acto de apertura de las ofertas. </w:t>
            </w:r>
          </w:p>
          <w:p w:rsidR="00F24A26" w:rsidRPr="003D5A30" w:rsidRDefault="00E6248D" w:rsidP="00F24A26">
            <w:pPr>
              <w:numPr>
                <w:ilvl w:val="1"/>
                <w:numId w:val="22"/>
              </w:numPr>
              <w:tabs>
                <w:tab w:val="clear" w:pos="360"/>
              </w:tabs>
              <w:suppressAutoHyphens/>
              <w:spacing w:after="200"/>
              <w:ind w:left="576" w:hanging="576"/>
              <w:jc w:val="both"/>
              <w:rPr>
                <w:lang w:val="es-CO"/>
              </w:rPr>
            </w:pPr>
            <w:r w:rsidRPr="00E6248D">
              <w:rPr>
                <w:lang w:val="es-CO"/>
              </w:rPr>
              <w:t xml:space="preserve">Todos los demás sobres se abrirán de uno en uno, leyendo en voz alta: el nombre del Licitante y si contiene modificaciones; los precios de la oferta, incluyendo cualquier descuento u ofertas alternativas; la existencia de </w:t>
            </w:r>
            <w:r w:rsidR="00FC0D71">
              <w:rPr>
                <w:lang w:val="es-CO"/>
              </w:rPr>
              <w:t>un</w:t>
            </w:r>
            <w:r w:rsidRPr="00E6248D">
              <w:rPr>
                <w:lang w:val="es-CO"/>
              </w:rPr>
              <w:t xml:space="preserve">a Garantía de Seriedad de la Oferta o </w:t>
            </w:r>
            <w:r w:rsidR="00FC0D71">
              <w:rPr>
                <w:lang w:val="es-CO"/>
              </w:rPr>
              <w:t xml:space="preserve">una </w:t>
            </w:r>
            <w:r w:rsidRPr="00E6248D">
              <w:rPr>
                <w:bCs/>
                <w:lang w:val="es-CO"/>
              </w:rPr>
              <w:t>Declaración de Mantenimiento</w:t>
            </w:r>
            <w:r w:rsidRPr="00E6248D">
              <w:rPr>
                <w:lang w:val="es-CO"/>
              </w:rPr>
              <w:t xml:space="preserve"> de la Oferta de requerirse; y cualquier otro detalle que el Comprador considere pertinente. Solamente los descuentos y ofertas alternativas leídas en voz alta se considerarán en la evaluación. Ninguna oferta será rechazada durante el </w:t>
            </w:r>
            <w:r w:rsidR="00FC0D71">
              <w:rPr>
                <w:lang w:val="es-CO"/>
              </w:rPr>
              <w:t>a</w:t>
            </w:r>
            <w:r w:rsidRPr="00E6248D">
              <w:rPr>
                <w:lang w:val="es-CO"/>
              </w:rPr>
              <w:t xml:space="preserve">cto de </w:t>
            </w:r>
            <w:r w:rsidR="00FC0D71">
              <w:rPr>
                <w:lang w:val="es-CO"/>
              </w:rPr>
              <w:t>a</w:t>
            </w:r>
            <w:r w:rsidRPr="00E6248D">
              <w:rPr>
                <w:lang w:val="es-CO"/>
              </w:rPr>
              <w:t xml:space="preserve">pertura, excepto las ofertas tardías, de conformidad con la Subcláusula 25.1 de las IAL. </w:t>
            </w:r>
          </w:p>
          <w:p w:rsidR="000E1CA7" w:rsidRDefault="00E6248D">
            <w:pPr>
              <w:numPr>
                <w:ilvl w:val="1"/>
                <w:numId w:val="22"/>
              </w:numPr>
              <w:tabs>
                <w:tab w:val="clear" w:pos="360"/>
              </w:tabs>
              <w:suppressAutoHyphens/>
              <w:spacing w:after="200"/>
              <w:ind w:left="576" w:hanging="576"/>
              <w:jc w:val="both"/>
              <w:rPr>
                <w:lang w:val="es-CO"/>
              </w:rPr>
            </w:pPr>
            <w:r w:rsidRPr="00E6248D">
              <w:rPr>
                <w:lang w:val="es-CO"/>
              </w:rPr>
              <w:t>El Comprador preparará un acta del acto de apertura de las ofertas que incluirá como mínimo: el nombre del Licitante y si h</w:t>
            </w:r>
            <w:r w:rsidR="00EC6E44">
              <w:rPr>
                <w:lang w:val="es-CO"/>
              </w:rPr>
              <w:t>ubo</w:t>
            </w:r>
            <w:r w:rsidRPr="00E6248D">
              <w:rPr>
                <w:lang w:val="es-CO"/>
              </w:rPr>
              <w:t xml:space="preserve"> retiro, sustitución o modificación; el precio de la </w:t>
            </w:r>
            <w:r w:rsidR="00EC6E44">
              <w:rPr>
                <w:lang w:val="es-CO"/>
              </w:rPr>
              <w:t>o</w:t>
            </w:r>
            <w:r w:rsidRPr="00E6248D">
              <w:rPr>
                <w:lang w:val="es-CO"/>
              </w:rPr>
              <w:t xml:space="preserve">ferta, por lote si corresponde, incluyendo cualquier descuento y ofertas alternativas si estaban permitidas; y la existencia o no de la Garantía de Seriedad de la Oferta o </w:t>
            </w:r>
            <w:r w:rsidRPr="00E6248D">
              <w:rPr>
                <w:bCs/>
                <w:lang w:val="es-CO"/>
              </w:rPr>
              <w:t>de</w:t>
            </w:r>
            <w:r w:rsidRPr="00E6248D">
              <w:rPr>
                <w:b/>
                <w:lang w:val="es-CO"/>
              </w:rPr>
              <w:t xml:space="preserve"> </w:t>
            </w:r>
            <w:r w:rsidRPr="00E6248D">
              <w:rPr>
                <w:lang w:val="es-CO"/>
              </w:rPr>
              <w:t xml:space="preserve">la </w:t>
            </w:r>
            <w:r w:rsidRPr="00E6248D">
              <w:rPr>
                <w:bCs/>
                <w:lang w:val="es-CO"/>
              </w:rPr>
              <w:t>Declaración de Mantenimiento</w:t>
            </w:r>
            <w:r w:rsidRPr="00E6248D">
              <w:rPr>
                <w:lang w:val="es-CO"/>
              </w:rPr>
              <w:t xml:space="preserve"> de la Oferta, </w:t>
            </w:r>
            <w:r w:rsidR="00B50E7A">
              <w:rPr>
                <w:lang w:val="es-CO"/>
              </w:rPr>
              <w:t>de haberse requerido</w:t>
            </w:r>
            <w:r w:rsidRPr="00E6248D">
              <w:rPr>
                <w:lang w:val="es-CO"/>
              </w:rPr>
              <w:t xml:space="preserve">. Se le </w:t>
            </w:r>
            <w:r w:rsidR="00EC6E44">
              <w:rPr>
                <w:lang w:val="es-CO"/>
              </w:rPr>
              <w:t xml:space="preserve">debe </w:t>
            </w:r>
            <w:r w:rsidRPr="00E6248D">
              <w:rPr>
                <w:lang w:val="es-CO"/>
              </w:rPr>
              <w:t xml:space="preserve">solicitar a los representantes de los Licitantes presentes que firmen la hoja de asistencia. Una copia del acta </w:t>
            </w:r>
            <w:r w:rsidR="00EC6E44">
              <w:rPr>
                <w:lang w:val="es-CO"/>
              </w:rPr>
              <w:t xml:space="preserve">deberá ser </w:t>
            </w:r>
            <w:r w:rsidRPr="00E6248D">
              <w:rPr>
                <w:lang w:val="es-CO"/>
              </w:rPr>
              <w:t>distribuida a los Licitantes que present</w:t>
            </w:r>
            <w:r w:rsidR="00EC6E44">
              <w:rPr>
                <w:lang w:val="es-CO"/>
              </w:rPr>
              <w:t>en</w:t>
            </w:r>
            <w:r w:rsidRPr="00E6248D">
              <w:rPr>
                <w:lang w:val="es-CO"/>
              </w:rPr>
              <w:t xml:space="preserve"> sus ofertas a tiempo, y publicad</w:t>
            </w:r>
            <w:r w:rsidR="00EC6E44">
              <w:rPr>
                <w:lang w:val="es-CO"/>
              </w:rPr>
              <w:t>a</w:t>
            </w:r>
            <w:r w:rsidRPr="00E6248D">
              <w:rPr>
                <w:lang w:val="es-CO"/>
              </w:rPr>
              <w:t xml:space="preserve"> en línea </w:t>
            </w:r>
            <w:r w:rsidR="00FF2DB9">
              <w:rPr>
                <w:lang w:val="es-CO"/>
              </w:rPr>
              <w:t xml:space="preserve">de haberse </w:t>
            </w:r>
            <w:r w:rsidRPr="00E6248D">
              <w:rPr>
                <w:lang w:val="es-CO"/>
              </w:rPr>
              <w:t>permitido ofertar electrónicamente.</w:t>
            </w:r>
          </w:p>
        </w:tc>
      </w:tr>
      <w:tr w:rsidR="00F24A26" w:rsidRPr="003D5A30">
        <w:tc>
          <w:tcPr>
            <w:tcW w:w="2340" w:type="dxa"/>
          </w:tcPr>
          <w:p w:rsidR="00F24A26" w:rsidRPr="003D5A30" w:rsidRDefault="00F24A26">
            <w:pPr>
              <w:pStyle w:val="Heading1-Clausename"/>
              <w:rPr>
                <w:lang w:val="es-CO"/>
              </w:rPr>
            </w:pPr>
          </w:p>
        </w:tc>
        <w:tc>
          <w:tcPr>
            <w:tcW w:w="6660" w:type="dxa"/>
          </w:tcPr>
          <w:p w:rsidR="00F24A26" w:rsidRPr="003D5A30" w:rsidRDefault="00F24A26">
            <w:pPr>
              <w:pStyle w:val="Textoindependiente2"/>
              <w:tabs>
                <w:tab w:val="clear" w:pos="720"/>
              </w:tabs>
              <w:ind w:left="0" w:firstLine="0"/>
              <w:rPr>
                <w:lang w:val="es-CO"/>
              </w:rPr>
            </w:pPr>
            <w:bookmarkStart w:id="39" w:name="_Toc232255081"/>
            <w:r w:rsidRPr="003D5A30">
              <w:rPr>
                <w:lang w:val="es-CO"/>
              </w:rPr>
              <w:t>E.  Evaluación y Comparación de las Ofertas</w:t>
            </w:r>
            <w:bookmarkEnd w:id="39"/>
          </w:p>
        </w:tc>
      </w:tr>
      <w:tr w:rsidR="00F24A26" w:rsidRPr="003D5A30">
        <w:tc>
          <w:tcPr>
            <w:tcW w:w="2340" w:type="dxa"/>
          </w:tcPr>
          <w:p w:rsidR="00F24A26" w:rsidRPr="003D5A30" w:rsidRDefault="00E6248D">
            <w:pPr>
              <w:pStyle w:val="Heading1-Clausename"/>
              <w:ind w:left="432" w:hanging="432"/>
              <w:rPr>
                <w:lang w:val="es-CO"/>
              </w:rPr>
            </w:pPr>
            <w:bookmarkStart w:id="40" w:name="_Toc232255082"/>
            <w:r w:rsidRPr="00E6248D">
              <w:rPr>
                <w:lang w:val="es-CO"/>
              </w:rPr>
              <w:t>28.</w:t>
            </w:r>
            <w:r w:rsidRPr="00E6248D">
              <w:rPr>
                <w:lang w:val="es-CO"/>
              </w:rPr>
              <w:tab/>
              <w:t>Confidenciali</w:t>
            </w:r>
            <w:r w:rsidRPr="00E6248D">
              <w:rPr>
                <w:lang w:val="es-CO"/>
              </w:rPr>
              <w:softHyphen/>
              <w:t>dad</w:t>
            </w:r>
            <w:bookmarkEnd w:id="40"/>
          </w:p>
        </w:tc>
        <w:tc>
          <w:tcPr>
            <w:tcW w:w="6660" w:type="dxa"/>
          </w:tcPr>
          <w:p w:rsidR="00F24A26" w:rsidRPr="003D5A30" w:rsidRDefault="00E6248D">
            <w:pPr>
              <w:suppressAutoHyphens/>
              <w:spacing w:after="200"/>
              <w:ind w:left="576" w:hanging="576"/>
              <w:jc w:val="both"/>
              <w:rPr>
                <w:lang w:val="es-CO"/>
              </w:rPr>
            </w:pPr>
            <w:r w:rsidRPr="00E6248D">
              <w:rPr>
                <w:lang w:val="es-CO"/>
              </w:rPr>
              <w:t>28.1</w:t>
            </w:r>
            <w:r w:rsidRPr="00E6248D">
              <w:rPr>
                <w:lang w:val="es-CO"/>
              </w:rPr>
              <w:tab/>
              <w:t xml:space="preserve">No se divulgará a los Licitantes ni a ninguna persona que no esté oficialmente involucrada con el proceso de la licitación, información relacionada con la revisión, evaluación, comparación y poscalificación de las ofertas, ni sobre la recomendación de adjudicación del </w:t>
            </w:r>
            <w:r w:rsidR="00B03FCD">
              <w:rPr>
                <w:lang w:val="es-CO"/>
              </w:rPr>
              <w:t>C</w:t>
            </w:r>
            <w:r w:rsidRPr="00E6248D">
              <w:rPr>
                <w:lang w:val="es-CO"/>
              </w:rPr>
              <w:t xml:space="preserve">ontrato hasta que se haya publicado la adjudicación del Contrato. </w:t>
            </w:r>
          </w:p>
          <w:p w:rsidR="00F24A26" w:rsidRPr="003D5A30" w:rsidRDefault="00E6248D">
            <w:pPr>
              <w:suppressAutoHyphens/>
              <w:spacing w:after="200"/>
              <w:ind w:left="576" w:hanging="576"/>
              <w:jc w:val="both"/>
              <w:rPr>
                <w:lang w:val="es-CO"/>
              </w:rPr>
            </w:pPr>
            <w:r w:rsidRPr="00E6248D">
              <w:rPr>
                <w:lang w:val="es-CO"/>
              </w:rPr>
              <w:t>28.2</w:t>
            </w:r>
            <w:r w:rsidRPr="00E6248D">
              <w:rPr>
                <w:lang w:val="es-CO"/>
              </w:rPr>
              <w:tab/>
              <w:t xml:space="preserve">Cualquier intento por parte de un Licitante para influenciar al Comprador en la revisión, evaluación, comparación y poscalificación de las ofertas o en la adjudicación del </w:t>
            </w:r>
            <w:r w:rsidR="007F35E8">
              <w:rPr>
                <w:lang w:val="es-CO"/>
              </w:rPr>
              <w:t>C</w:t>
            </w:r>
            <w:r w:rsidRPr="00E6248D">
              <w:rPr>
                <w:lang w:val="es-CO"/>
              </w:rPr>
              <w:t xml:space="preserve">ontrato podrá resultar en el rechazo de su oferta. </w:t>
            </w:r>
          </w:p>
          <w:p w:rsidR="00F24A26" w:rsidRPr="003D5A30" w:rsidRDefault="00E6248D">
            <w:pPr>
              <w:suppressAutoHyphens/>
              <w:spacing w:after="200"/>
              <w:ind w:left="576" w:hanging="576"/>
              <w:jc w:val="both"/>
              <w:rPr>
                <w:lang w:val="es-CO"/>
              </w:rPr>
            </w:pPr>
            <w:r w:rsidRPr="00E6248D">
              <w:rPr>
                <w:lang w:val="es-CO"/>
              </w:rPr>
              <w:t>28.3</w:t>
            </w:r>
            <w:r w:rsidRPr="00E6248D">
              <w:rPr>
                <w:lang w:val="es-CO"/>
              </w:rPr>
              <w:tab/>
              <w:t xml:space="preserve">No obstante lo dispuesto en la Subcláusula 28.2 de las IAL, si durante el plazo transcurrido entre el </w:t>
            </w:r>
            <w:r w:rsidR="00F478ED">
              <w:rPr>
                <w:lang w:val="es-CO"/>
              </w:rPr>
              <w:t>a</w:t>
            </w:r>
            <w:r w:rsidRPr="00E6248D">
              <w:rPr>
                <w:lang w:val="es-CO"/>
              </w:rPr>
              <w:t xml:space="preserve">cto de </w:t>
            </w:r>
            <w:r w:rsidR="00F478ED">
              <w:rPr>
                <w:lang w:val="es-CO"/>
              </w:rPr>
              <w:t>a</w:t>
            </w:r>
            <w:r w:rsidRPr="00E6248D">
              <w:rPr>
                <w:lang w:val="es-CO"/>
              </w:rPr>
              <w:t xml:space="preserve">pertura y la fecha de adjudicación del </w:t>
            </w:r>
            <w:r w:rsidR="007F35E8">
              <w:rPr>
                <w:lang w:val="es-CO"/>
              </w:rPr>
              <w:t>C</w:t>
            </w:r>
            <w:r w:rsidRPr="00E6248D">
              <w:rPr>
                <w:lang w:val="es-CO"/>
              </w:rPr>
              <w:t xml:space="preserve">ontrato, un Licitante desea comunicarse con el Comprador sobre cualquier asunto relacionado con el proceso de la licitación, deberá hacerlo por escrito. </w:t>
            </w:r>
          </w:p>
        </w:tc>
      </w:tr>
      <w:tr w:rsidR="00F24A26" w:rsidRPr="003D5A30">
        <w:tc>
          <w:tcPr>
            <w:tcW w:w="2340" w:type="dxa"/>
          </w:tcPr>
          <w:p w:rsidR="00F24A26" w:rsidRPr="003D5A30" w:rsidRDefault="00E6248D">
            <w:pPr>
              <w:pStyle w:val="Heading1-Clausename"/>
              <w:ind w:left="432" w:hanging="432"/>
              <w:rPr>
                <w:lang w:val="es-CO"/>
              </w:rPr>
            </w:pPr>
            <w:bookmarkStart w:id="41" w:name="_Toc232255083"/>
            <w:r w:rsidRPr="00E6248D">
              <w:rPr>
                <w:lang w:val="es-CO"/>
              </w:rPr>
              <w:t>29.</w:t>
            </w:r>
            <w:r w:rsidRPr="00E6248D">
              <w:rPr>
                <w:lang w:val="es-CO"/>
              </w:rPr>
              <w:tab/>
              <w:t>Aclaración de las Ofertas</w:t>
            </w:r>
            <w:bookmarkEnd w:id="41"/>
          </w:p>
        </w:tc>
        <w:tc>
          <w:tcPr>
            <w:tcW w:w="6660" w:type="dxa"/>
          </w:tcPr>
          <w:p w:rsidR="00F24A26" w:rsidRPr="003D5A30" w:rsidRDefault="00E6248D">
            <w:pPr>
              <w:suppressAutoHyphens/>
              <w:spacing w:after="200"/>
              <w:ind w:left="576" w:hanging="576"/>
              <w:jc w:val="both"/>
              <w:rPr>
                <w:lang w:val="es-CO"/>
              </w:rPr>
            </w:pPr>
            <w:r w:rsidRPr="00E6248D">
              <w:rPr>
                <w:lang w:val="es-CO"/>
              </w:rPr>
              <w:t>29.1</w:t>
            </w:r>
            <w:r w:rsidRPr="00E6248D">
              <w:rPr>
                <w:lang w:val="es-CO"/>
              </w:rPr>
              <w:tab/>
              <w:t xml:space="preserve">Para facilitar el proceso de revisión, evaluación, comparación y poscalificación de las ofertas, el Comprador podrá, a su discreción, solicitar a cualquier Licitante aclaraciones sobre su </w:t>
            </w:r>
            <w:r w:rsidR="006222EC">
              <w:rPr>
                <w:lang w:val="es-CO"/>
              </w:rPr>
              <w:t>o</w:t>
            </w:r>
            <w:r w:rsidRPr="00E6248D">
              <w:rPr>
                <w:lang w:val="es-CO"/>
              </w:rPr>
              <w:t xml:space="preserve">ferta. No se considerarán aclaraciones a una oferta presentadas por Licitantes cuando no sean  en respuesta a una solicitud del Comprador.  La solicitud de aclaración por el Comprador y la respuesta deberán ser hechas por escrito. No se solicitará, ofrecerá o permitirá cambios en los precios o a la esencia de la oferta, excepto para confirmar correcciones de errores aritméticos descubiertos por el Comprador en la evaluación de las ofertas, de conformidad con la Cláusula 31 de las IAL. </w:t>
            </w:r>
          </w:p>
        </w:tc>
      </w:tr>
      <w:tr w:rsidR="00F24A26" w:rsidRPr="003D5A30">
        <w:tc>
          <w:tcPr>
            <w:tcW w:w="2340" w:type="dxa"/>
          </w:tcPr>
          <w:p w:rsidR="00F24A26" w:rsidRPr="003D5A30" w:rsidRDefault="00E6248D">
            <w:pPr>
              <w:pStyle w:val="Heading1-Clausename"/>
              <w:ind w:left="432" w:hanging="432"/>
              <w:rPr>
                <w:lang w:val="es-CO"/>
              </w:rPr>
            </w:pPr>
            <w:bookmarkStart w:id="42" w:name="_Toc232255084"/>
            <w:r w:rsidRPr="00E6248D">
              <w:rPr>
                <w:lang w:val="es-CO"/>
              </w:rPr>
              <w:t>30.</w:t>
            </w:r>
            <w:r w:rsidRPr="00E6248D">
              <w:rPr>
                <w:lang w:val="es-CO"/>
              </w:rPr>
              <w:tab/>
              <w:t>Cumplimiento de las Ofertas</w:t>
            </w:r>
            <w:bookmarkEnd w:id="42"/>
          </w:p>
        </w:tc>
        <w:tc>
          <w:tcPr>
            <w:tcW w:w="6660" w:type="dxa"/>
          </w:tcPr>
          <w:p w:rsidR="00F24A26" w:rsidRPr="003D5A30" w:rsidRDefault="00E6248D">
            <w:pPr>
              <w:suppressAutoHyphens/>
              <w:spacing w:after="200"/>
              <w:ind w:left="576" w:hanging="576"/>
              <w:jc w:val="both"/>
              <w:rPr>
                <w:lang w:val="es-CO"/>
              </w:rPr>
            </w:pPr>
            <w:r w:rsidRPr="00E6248D">
              <w:rPr>
                <w:lang w:val="es-CO"/>
              </w:rPr>
              <w:t>30.1</w:t>
            </w:r>
            <w:r w:rsidRPr="00E6248D">
              <w:rPr>
                <w:lang w:val="es-CO"/>
              </w:rPr>
              <w:tab/>
              <w:t>Para determinar si la oferta se ajusta sustancialmente a los Documentos de Licitación, el Comprador se basará en el contenido de la propia oferta.</w:t>
            </w:r>
          </w:p>
          <w:p w:rsidR="00F24A26" w:rsidRPr="003D5A30" w:rsidRDefault="00E6248D">
            <w:pPr>
              <w:suppressAutoHyphens/>
              <w:spacing w:after="200"/>
              <w:ind w:left="576" w:hanging="576"/>
              <w:jc w:val="both"/>
              <w:rPr>
                <w:lang w:val="es-CO"/>
              </w:rPr>
            </w:pPr>
            <w:r w:rsidRPr="00E6248D">
              <w:rPr>
                <w:lang w:val="es-CO"/>
              </w:rPr>
              <w:t>30.2</w:t>
            </w:r>
            <w:r w:rsidRPr="00E6248D">
              <w:rPr>
                <w:lang w:val="es-CO"/>
              </w:rPr>
              <w:tab/>
              <w:t>Una oferta que</w:t>
            </w:r>
            <w:r w:rsidR="00675A59">
              <w:rPr>
                <w:lang w:val="es-CO"/>
              </w:rPr>
              <w:t xml:space="preserve"> </w:t>
            </w:r>
            <w:r w:rsidRPr="00E6248D">
              <w:rPr>
                <w:lang w:val="es-CO"/>
              </w:rPr>
              <w:t xml:space="preserve">se ajusta sustancialmente a los Documentos de Licitación es la que satisface todos los términos, condiciones y especificaciones estipuladas en dichos documentos sin desviaciones importantes, reservas u omisiones. Una desviación importante, reservación u omisión es aquella que: </w:t>
            </w:r>
          </w:p>
          <w:p w:rsidR="00F24A26" w:rsidRPr="003D5A30" w:rsidRDefault="00E6248D">
            <w:pPr>
              <w:pStyle w:val="Textodebloque"/>
              <w:tabs>
                <w:tab w:val="clear" w:pos="612"/>
              </w:tabs>
              <w:spacing w:after="200"/>
              <w:ind w:right="0" w:hanging="576"/>
              <w:rPr>
                <w:lang w:val="es-CO"/>
              </w:rPr>
            </w:pPr>
            <w:r w:rsidRPr="00E6248D">
              <w:rPr>
                <w:lang w:val="es-CO"/>
              </w:rPr>
              <w:t>(a)</w:t>
            </w:r>
            <w:r w:rsidRPr="00E6248D">
              <w:rPr>
                <w:lang w:val="es-CO"/>
              </w:rPr>
              <w:tab/>
              <w:t xml:space="preserve">afecta de una manera sustancial el alcance, la calidad o el funcionamiento de los Bienes y Servicios Conexos especificados en el Contrato; o </w:t>
            </w:r>
          </w:p>
          <w:p w:rsidR="00F24A26" w:rsidRPr="003D5A30" w:rsidRDefault="00E6248D">
            <w:pPr>
              <w:suppressAutoHyphens/>
              <w:spacing w:after="200"/>
              <w:ind w:left="1152" w:hanging="576"/>
              <w:jc w:val="both"/>
              <w:rPr>
                <w:lang w:val="es-CO"/>
              </w:rPr>
            </w:pPr>
            <w:r w:rsidRPr="00E6248D">
              <w:rPr>
                <w:lang w:val="es-CO"/>
              </w:rPr>
              <w:lastRenderedPageBreak/>
              <w:t>(b)</w:t>
            </w:r>
            <w:r w:rsidRPr="00E6248D">
              <w:rPr>
                <w:lang w:val="es-CO"/>
              </w:rPr>
              <w:tab/>
              <w:t>limita de una manera sustancial, contraria a los Documentos de Licitación, los derechos del Comprador o las obligaciones del Licitante en virtud del Contrato; o</w:t>
            </w:r>
          </w:p>
          <w:p w:rsidR="00F24A26" w:rsidRPr="003D5A30" w:rsidRDefault="00E6248D">
            <w:pPr>
              <w:pStyle w:val="Textodebloque"/>
              <w:tabs>
                <w:tab w:val="clear" w:pos="612"/>
              </w:tabs>
              <w:spacing w:after="200"/>
              <w:ind w:right="0" w:hanging="576"/>
              <w:rPr>
                <w:lang w:val="es-CO"/>
              </w:rPr>
            </w:pPr>
            <w:r w:rsidRPr="00E6248D">
              <w:rPr>
                <w:lang w:val="es-CO"/>
              </w:rPr>
              <w:t>(c)</w:t>
            </w:r>
            <w:r w:rsidRPr="00E6248D">
              <w:rPr>
                <w:lang w:val="es-CO"/>
              </w:rPr>
              <w:tab/>
              <w:t xml:space="preserve">de rectificarse, afectaría injustamente la posición competitiva de los otros Licitantes que presentan ofertas que se ajustan sustancialmente a los Documentos de Licitación. </w:t>
            </w:r>
          </w:p>
          <w:p w:rsidR="00F24A26" w:rsidRPr="003D5A30" w:rsidRDefault="00E6248D">
            <w:pPr>
              <w:suppressAutoHyphens/>
              <w:spacing w:after="200"/>
              <w:ind w:left="576" w:hanging="576"/>
              <w:jc w:val="both"/>
              <w:rPr>
                <w:lang w:val="es-CO"/>
              </w:rPr>
            </w:pPr>
            <w:r w:rsidRPr="00E6248D">
              <w:rPr>
                <w:lang w:val="es-CO"/>
              </w:rPr>
              <w:t>30.3</w:t>
            </w:r>
            <w:r w:rsidRPr="00E6248D">
              <w:rPr>
                <w:lang w:val="es-CO"/>
              </w:rPr>
              <w:tab/>
              <w:t xml:space="preserve">Si una oferta no se ajusta sustancialmente a los Documentos de Licitación, deberá ser rechazada por el Comprador y el Licitante no podrá ajustarla posteriormente mediante correcciones de desviaciones importantes, reservaciones u omisiones. </w:t>
            </w:r>
          </w:p>
        </w:tc>
      </w:tr>
      <w:tr w:rsidR="00F24A26" w:rsidRPr="003D5A30">
        <w:tc>
          <w:tcPr>
            <w:tcW w:w="2340" w:type="dxa"/>
          </w:tcPr>
          <w:p w:rsidR="00F24A26" w:rsidRPr="003D5A30" w:rsidRDefault="00E6248D">
            <w:pPr>
              <w:pStyle w:val="Heading1-Clausename"/>
              <w:ind w:left="432" w:hanging="432"/>
              <w:rPr>
                <w:lang w:val="es-CO"/>
              </w:rPr>
            </w:pPr>
            <w:bookmarkStart w:id="43" w:name="_Toc232255085"/>
            <w:r w:rsidRPr="00E6248D">
              <w:rPr>
                <w:lang w:val="es-CO"/>
              </w:rPr>
              <w:lastRenderedPageBreak/>
              <w:t xml:space="preserve">31. </w:t>
            </w:r>
            <w:r w:rsidRPr="00E6248D">
              <w:rPr>
                <w:lang w:val="es-CO"/>
              </w:rPr>
              <w:tab/>
              <w:t xml:space="preserve">Diferencias, </w:t>
            </w:r>
            <w:r w:rsidR="006474BA">
              <w:rPr>
                <w:lang w:val="es-CO"/>
              </w:rPr>
              <w:t>E</w:t>
            </w:r>
            <w:r w:rsidRPr="00E6248D">
              <w:rPr>
                <w:lang w:val="es-CO"/>
              </w:rPr>
              <w:t xml:space="preserve">rrores y </w:t>
            </w:r>
            <w:r w:rsidR="006474BA">
              <w:rPr>
                <w:lang w:val="es-CO"/>
              </w:rPr>
              <w:t>O</w:t>
            </w:r>
            <w:r w:rsidRPr="00E6248D">
              <w:rPr>
                <w:lang w:val="es-CO"/>
              </w:rPr>
              <w:t>misiones</w:t>
            </w:r>
            <w:bookmarkEnd w:id="43"/>
          </w:p>
        </w:tc>
        <w:tc>
          <w:tcPr>
            <w:tcW w:w="6660" w:type="dxa"/>
          </w:tcPr>
          <w:p w:rsidR="00F24A26" w:rsidRPr="003D5A30" w:rsidRDefault="00E6248D">
            <w:pPr>
              <w:suppressAutoHyphens/>
              <w:spacing w:after="200"/>
              <w:ind w:left="576" w:hanging="576"/>
              <w:jc w:val="both"/>
              <w:rPr>
                <w:lang w:val="es-CO"/>
              </w:rPr>
            </w:pPr>
            <w:r w:rsidRPr="00E6248D">
              <w:rPr>
                <w:lang w:val="es-CO"/>
              </w:rPr>
              <w:t>31.1</w:t>
            </w:r>
            <w:r w:rsidRPr="00E6248D">
              <w:rPr>
                <w:lang w:val="es-CO"/>
              </w:rPr>
              <w:tab/>
              <w:t>Si</w:t>
            </w:r>
            <w:r w:rsidR="004C3B3F">
              <w:rPr>
                <w:lang w:val="es-CO"/>
              </w:rPr>
              <w:t xml:space="preserve">empre y cuando </w:t>
            </w:r>
            <w:r w:rsidRPr="00E6248D">
              <w:rPr>
                <w:lang w:val="es-CO"/>
              </w:rPr>
              <w:t>una oferta se ajust</w:t>
            </w:r>
            <w:r w:rsidR="004C3B3F">
              <w:rPr>
                <w:lang w:val="es-CO"/>
              </w:rPr>
              <w:t>e</w:t>
            </w:r>
            <w:r w:rsidRPr="00E6248D">
              <w:rPr>
                <w:lang w:val="es-CO"/>
              </w:rPr>
              <w:t xml:space="preserve"> sustancialmente a los Documentos de Licitación, el Comprador podrá dispensar alguna diferencia u omisión cuando ésta no constituya una desviación importante. </w:t>
            </w:r>
          </w:p>
          <w:p w:rsidR="00F24A26" w:rsidRPr="003D5A30" w:rsidRDefault="00E6248D">
            <w:pPr>
              <w:suppressAutoHyphens/>
              <w:spacing w:after="200"/>
              <w:ind w:left="576" w:hanging="576"/>
              <w:jc w:val="both"/>
              <w:rPr>
                <w:lang w:val="es-CO"/>
              </w:rPr>
            </w:pPr>
            <w:r w:rsidRPr="00E6248D">
              <w:rPr>
                <w:lang w:val="es-CO"/>
              </w:rPr>
              <w:t>31.2</w:t>
            </w:r>
            <w:r w:rsidRPr="00E6248D">
              <w:rPr>
                <w:lang w:val="es-CO"/>
              </w:rPr>
              <w:tab/>
            </w:r>
            <w:r w:rsidR="004C3B3F">
              <w:rPr>
                <w:lang w:val="es-CO"/>
              </w:rPr>
              <w:t>Siempre y c</w:t>
            </w:r>
            <w:r w:rsidRPr="00E6248D">
              <w:rPr>
                <w:lang w:val="es-CO"/>
              </w:rPr>
              <w:t xml:space="preserve">uando una oferta se ajuste sustancialmente a los Documentos de Licitación, el Comprador podrá solicitarle al Licitante que presente dentro de un plazo razonable, información o documentación necesaria para rectificar diferencias u omisiones relacionadas con requisitos no importantes de documentación. Dichas omisiones no podrán estar relacionadas con ningún aspecto del precio de la </w:t>
            </w:r>
            <w:r w:rsidR="006222EC">
              <w:rPr>
                <w:lang w:val="es-CO"/>
              </w:rPr>
              <w:t>o</w:t>
            </w:r>
            <w:r w:rsidRPr="00E6248D">
              <w:rPr>
                <w:lang w:val="es-CO"/>
              </w:rPr>
              <w:t xml:space="preserve">ferta. Si el Licitante no cumple con la petición, su oferta podrá ser rechazada. </w:t>
            </w:r>
          </w:p>
          <w:p w:rsidR="00F24A26" w:rsidRPr="003D5A30" w:rsidRDefault="00E6248D">
            <w:pPr>
              <w:suppressAutoHyphens/>
              <w:spacing w:after="200"/>
              <w:ind w:left="576" w:hanging="576"/>
              <w:jc w:val="both"/>
              <w:rPr>
                <w:lang w:val="es-CO"/>
              </w:rPr>
            </w:pPr>
            <w:r w:rsidRPr="00E6248D">
              <w:rPr>
                <w:lang w:val="es-CO"/>
              </w:rPr>
              <w:t>31.3</w:t>
            </w:r>
            <w:r w:rsidRPr="00E6248D">
              <w:rPr>
                <w:lang w:val="es-CO"/>
              </w:rPr>
              <w:tab/>
            </w:r>
            <w:r w:rsidR="004C3B3F">
              <w:rPr>
                <w:lang w:val="es-CO"/>
              </w:rPr>
              <w:t>Siempre y cuando una</w:t>
            </w:r>
            <w:r w:rsidRPr="00E6248D">
              <w:rPr>
                <w:lang w:val="es-CO"/>
              </w:rPr>
              <w:t xml:space="preserve"> oferta </w:t>
            </w:r>
            <w:r w:rsidR="004C3B3F">
              <w:rPr>
                <w:lang w:val="es-CO"/>
              </w:rPr>
              <w:t xml:space="preserve">se ajuste </w:t>
            </w:r>
            <w:r w:rsidRPr="00E6248D">
              <w:rPr>
                <w:lang w:val="es-CO"/>
              </w:rPr>
              <w:t xml:space="preserve">sustancialmente </w:t>
            </w:r>
            <w:r w:rsidR="004C3B3F">
              <w:rPr>
                <w:lang w:val="es-CO"/>
              </w:rPr>
              <w:t>a</w:t>
            </w:r>
            <w:r w:rsidRPr="00E6248D">
              <w:rPr>
                <w:lang w:val="es-CO"/>
              </w:rPr>
              <w:t xml:space="preserve"> los Documentos de Licitación, el Comprador corregirá errores aritméticos de la siguiente manera: </w:t>
            </w:r>
          </w:p>
          <w:p w:rsidR="00F24A26" w:rsidRPr="003D5A30" w:rsidRDefault="00E6248D">
            <w:pPr>
              <w:suppressAutoHyphens/>
              <w:spacing w:after="200"/>
              <w:ind w:left="1152" w:hanging="576"/>
              <w:jc w:val="both"/>
              <w:rPr>
                <w:lang w:val="es-CO"/>
              </w:rPr>
            </w:pPr>
            <w:r w:rsidRPr="00E6248D">
              <w:rPr>
                <w:lang w:val="es-CO"/>
              </w:rPr>
              <w:t>(a)</w:t>
            </w:r>
            <w:r w:rsidRPr="00E6248D">
              <w:rPr>
                <w:lang w:val="es-CO"/>
              </w:rPr>
              <w:tab/>
              <w:t>si hay una discrepancia entre un precio unitario y el precio total obtenido al multiplicar ese precio unitario por las cantidades correspondientes, prevalecerá el precio unitario y el precio total será corregido</w:t>
            </w:r>
            <w:r w:rsidR="000E1CA7">
              <w:rPr>
                <w:lang w:val="es-CO"/>
              </w:rPr>
              <w:t xml:space="preserve"> a</w:t>
            </w:r>
            <w:r w:rsidR="00B56814">
              <w:rPr>
                <w:lang w:val="es-CO"/>
              </w:rPr>
              <w:t xml:space="preserve"> menos que el</w:t>
            </w:r>
            <w:r w:rsidR="000E1CA7">
              <w:rPr>
                <w:lang w:val="es-CO"/>
              </w:rPr>
              <w:t xml:space="preserve"> </w:t>
            </w:r>
            <w:r w:rsidRPr="00E6248D">
              <w:rPr>
                <w:lang w:val="es-CO"/>
              </w:rPr>
              <w:t>Comprador</w:t>
            </w:r>
            <w:r w:rsidR="00B56814">
              <w:rPr>
                <w:lang w:val="es-CO"/>
              </w:rPr>
              <w:t xml:space="preserve"> considere que</w:t>
            </w:r>
            <w:r w:rsidRPr="00E6248D">
              <w:rPr>
                <w:lang w:val="es-CO"/>
              </w:rPr>
              <w:t xml:space="preserve"> hay un error obvio en la colocación del punto decimal,</w:t>
            </w:r>
            <w:r w:rsidR="00B56814">
              <w:rPr>
                <w:lang w:val="es-CO"/>
              </w:rPr>
              <w:t xml:space="preserve"> caso en el cual</w:t>
            </w:r>
            <w:r w:rsidRPr="00E6248D">
              <w:rPr>
                <w:lang w:val="es-CO"/>
              </w:rPr>
              <w:t xml:space="preserve"> el total cotizado prevalecerá y </w:t>
            </w:r>
            <w:r w:rsidR="00F30718" w:rsidRPr="003D5A30">
              <w:rPr>
                <w:lang w:val="es-CO"/>
              </w:rPr>
              <w:t xml:space="preserve">el precio unitario </w:t>
            </w:r>
            <w:r w:rsidRPr="00E6248D">
              <w:rPr>
                <w:lang w:val="es-CO"/>
              </w:rPr>
              <w:t>se corregirá;</w:t>
            </w:r>
          </w:p>
          <w:p w:rsidR="00F24A26" w:rsidRPr="003D5A30" w:rsidRDefault="00E6248D">
            <w:pPr>
              <w:suppressAutoHyphens/>
              <w:spacing w:after="200"/>
              <w:ind w:left="1152" w:hanging="576"/>
              <w:jc w:val="both"/>
              <w:rPr>
                <w:lang w:val="es-CO"/>
              </w:rPr>
            </w:pPr>
            <w:r w:rsidRPr="00E6248D">
              <w:rPr>
                <w:lang w:val="es-CO"/>
              </w:rPr>
              <w:t>(b)</w:t>
            </w:r>
            <w:r w:rsidRPr="00E6248D">
              <w:rPr>
                <w:lang w:val="es-CO"/>
              </w:rPr>
              <w:tab/>
              <w:t xml:space="preserve">si hay un error en un total que corresponde a la suma o resta de subtotales, los subtotales prevalecerán y se corregirá el total; </w:t>
            </w:r>
            <w:r w:rsidR="007F5A5F">
              <w:rPr>
                <w:lang w:val="es-CO"/>
              </w:rPr>
              <w:t>y</w:t>
            </w:r>
          </w:p>
          <w:p w:rsidR="00F24A26" w:rsidRPr="003D5A30" w:rsidRDefault="00E6248D" w:rsidP="00F24A26">
            <w:pPr>
              <w:numPr>
                <w:ilvl w:val="0"/>
                <w:numId w:val="19"/>
              </w:numPr>
              <w:tabs>
                <w:tab w:val="clear" w:pos="972"/>
              </w:tabs>
              <w:suppressAutoHyphens/>
              <w:spacing w:after="200"/>
              <w:ind w:left="1152" w:hanging="576"/>
              <w:jc w:val="both"/>
              <w:rPr>
                <w:lang w:val="es-CO"/>
              </w:rPr>
            </w:pPr>
            <w:r w:rsidRPr="00E6248D">
              <w:rPr>
                <w:lang w:val="es-CO"/>
              </w:rPr>
              <w:t xml:space="preserve">si hay una discrepancia entre palabras y cifras, prevalecerá el monto expresado en palabras a menos </w:t>
            </w:r>
            <w:r w:rsidRPr="00E6248D">
              <w:rPr>
                <w:lang w:val="es-CO"/>
              </w:rPr>
              <w:lastRenderedPageBreak/>
              <w:t>que la cantidad expresada en palabras corresponda a un error aritmético, en cuyo caso prevalecerán las cantidades en cifras de conformidad con los párrafos (a) y (b) mencionados.</w:t>
            </w:r>
          </w:p>
          <w:p w:rsidR="00F24A26" w:rsidRPr="003D5A30" w:rsidRDefault="00E6248D" w:rsidP="00C400F0">
            <w:pPr>
              <w:suppressAutoHyphens/>
              <w:spacing w:after="200"/>
              <w:ind w:left="576" w:hanging="576"/>
              <w:jc w:val="both"/>
              <w:rPr>
                <w:lang w:val="es-CO"/>
              </w:rPr>
            </w:pPr>
            <w:r w:rsidRPr="00E6248D">
              <w:rPr>
                <w:lang w:val="es-CO"/>
              </w:rPr>
              <w:t>31.4</w:t>
            </w:r>
            <w:r w:rsidRPr="00E6248D">
              <w:rPr>
                <w:lang w:val="es-CO"/>
              </w:rPr>
              <w:tab/>
              <w:t>Si el Licitante que presentó la oferta evaluada más baja no acepta la corrección de los errores, su oferta será rechazada.</w:t>
            </w:r>
          </w:p>
        </w:tc>
      </w:tr>
      <w:tr w:rsidR="00F24A26" w:rsidRPr="003D5A30">
        <w:tc>
          <w:tcPr>
            <w:tcW w:w="2340" w:type="dxa"/>
          </w:tcPr>
          <w:p w:rsidR="00F24A26" w:rsidRPr="003D5A30" w:rsidRDefault="00F24A26">
            <w:pPr>
              <w:pStyle w:val="Heading1-Clausename"/>
              <w:spacing w:after="0"/>
              <w:ind w:left="432" w:hanging="432"/>
              <w:rPr>
                <w:lang w:val="es-CO"/>
              </w:rPr>
            </w:pPr>
            <w:bookmarkStart w:id="44" w:name="_Toc232255086"/>
            <w:r w:rsidRPr="003D5A30">
              <w:rPr>
                <w:lang w:val="es-CO"/>
              </w:rPr>
              <w:lastRenderedPageBreak/>
              <w:t>32.</w:t>
            </w:r>
            <w:r w:rsidRPr="003D5A30">
              <w:rPr>
                <w:lang w:val="es-CO"/>
              </w:rPr>
              <w:tab/>
              <w:t xml:space="preserve">Examen </w:t>
            </w:r>
            <w:r w:rsidR="006474BA">
              <w:rPr>
                <w:lang w:val="es-CO"/>
              </w:rPr>
              <w:t>P</w:t>
            </w:r>
            <w:r w:rsidRPr="003D5A30">
              <w:rPr>
                <w:lang w:val="es-CO"/>
              </w:rPr>
              <w:t xml:space="preserve">reliminar de las </w:t>
            </w:r>
            <w:r w:rsidR="006474BA">
              <w:rPr>
                <w:lang w:val="es-CO"/>
              </w:rPr>
              <w:t>O</w:t>
            </w:r>
            <w:r w:rsidRPr="003D5A30">
              <w:rPr>
                <w:lang w:val="es-CO"/>
              </w:rPr>
              <w:t>fertas</w:t>
            </w:r>
            <w:bookmarkEnd w:id="44"/>
          </w:p>
        </w:tc>
        <w:tc>
          <w:tcPr>
            <w:tcW w:w="6660" w:type="dxa"/>
          </w:tcPr>
          <w:p w:rsidR="00F24A26" w:rsidRPr="003D5A30" w:rsidRDefault="00E6248D">
            <w:pPr>
              <w:suppressAutoHyphens/>
              <w:spacing w:after="200"/>
              <w:ind w:left="576" w:hanging="576"/>
              <w:jc w:val="both"/>
              <w:rPr>
                <w:lang w:val="es-CO"/>
              </w:rPr>
            </w:pPr>
            <w:r w:rsidRPr="00E6248D">
              <w:rPr>
                <w:lang w:val="es-CO"/>
              </w:rPr>
              <w:t>32.1</w:t>
            </w:r>
            <w:r w:rsidRPr="00E6248D">
              <w:rPr>
                <w:lang w:val="es-CO"/>
              </w:rPr>
              <w:tab/>
              <w:t xml:space="preserve">El Comprador examinará todas las ofertas para confirmar que todos los </w:t>
            </w:r>
            <w:r w:rsidR="00C400F0">
              <w:rPr>
                <w:lang w:val="es-CO"/>
              </w:rPr>
              <w:t>documentos</w:t>
            </w:r>
            <w:r w:rsidRPr="00E6248D">
              <w:rPr>
                <w:lang w:val="es-CO"/>
              </w:rPr>
              <w:t xml:space="preserve"> y documentación técnica solicitada en la Cláusula 11 de las IAL han sido suministrados y </w:t>
            </w:r>
            <w:r w:rsidR="00C400F0">
              <w:rPr>
                <w:lang w:val="es-CO"/>
              </w:rPr>
              <w:t xml:space="preserve">para </w:t>
            </w:r>
            <w:r w:rsidRPr="00E6248D">
              <w:rPr>
                <w:lang w:val="es-CO"/>
              </w:rPr>
              <w:t xml:space="preserve">determinar si cada documento entregado está completo. </w:t>
            </w:r>
          </w:p>
          <w:p w:rsidR="00F24A26" w:rsidRPr="003D5A30" w:rsidRDefault="00E6248D">
            <w:pPr>
              <w:suppressAutoHyphens/>
              <w:spacing w:after="200"/>
              <w:ind w:left="576" w:hanging="576"/>
              <w:jc w:val="both"/>
              <w:rPr>
                <w:lang w:val="es-CO"/>
              </w:rPr>
            </w:pPr>
            <w:r w:rsidRPr="00E6248D">
              <w:rPr>
                <w:lang w:val="es-CO"/>
              </w:rPr>
              <w:t>32.2</w:t>
            </w:r>
            <w:r w:rsidRPr="00E6248D">
              <w:rPr>
                <w:lang w:val="es-CO"/>
              </w:rPr>
              <w:tab/>
              <w:t xml:space="preserve">El Comprador confirmará que los siguientes documentos e información han sido proporcionados con la oferta. Si cualquiera de estos documentos o información faltaran, la oferta será rechazada. </w:t>
            </w:r>
          </w:p>
          <w:p w:rsidR="00F24A26" w:rsidRPr="003D5A30" w:rsidRDefault="00E6248D">
            <w:pPr>
              <w:suppressAutoHyphens/>
              <w:spacing w:after="200"/>
              <w:ind w:left="1152" w:hanging="576"/>
              <w:jc w:val="both"/>
              <w:rPr>
                <w:lang w:val="es-CO"/>
              </w:rPr>
            </w:pPr>
            <w:r w:rsidRPr="00E6248D">
              <w:rPr>
                <w:lang w:val="es-CO"/>
              </w:rPr>
              <w:t>(a)</w:t>
            </w:r>
            <w:r w:rsidRPr="00E6248D">
              <w:rPr>
                <w:lang w:val="es-CO"/>
              </w:rPr>
              <w:tab/>
              <w:t>Formulario de Oferta, de conformidad con la Subcláusula 12.1 de las IAL;</w:t>
            </w:r>
          </w:p>
          <w:p w:rsidR="00F24A26" w:rsidRPr="003D5A30" w:rsidRDefault="00E6248D">
            <w:pPr>
              <w:suppressAutoHyphens/>
              <w:spacing w:after="200"/>
              <w:ind w:left="1152" w:hanging="576"/>
              <w:jc w:val="both"/>
              <w:rPr>
                <w:lang w:val="es-CO"/>
              </w:rPr>
            </w:pPr>
            <w:r w:rsidRPr="00E6248D">
              <w:rPr>
                <w:lang w:val="es-CO"/>
              </w:rPr>
              <w:t>(b)</w:t>
            </w:r>
            <w:r w:rsidRPr="00E6248D">
              <w:rPr>
                <w:lang w:val="es-CO"/>
              </w:rPr>
              <w:tab/>
              <w:t>Lista de Precios, de conformidad con la Subcláusula 12.2 de las IAL; y</w:t>
            </w:r>
          </w:p>
          <w:p w:rsidR="00F24A26" w:rsidRPr="003D5A30" w:rsidRDefault="00E6248D">
            <w:pPr>
              <w:suppressAutoHyphens/>
              <w:spacing w:after="200"/>
              <w:ind w:left="1152" w:hanging="576"/>
              <w:jc w:val="both"/>
              <w:rPr>
                <w:lang w:val="es-CO"/>
              </w:rPr>
            </w:pPr>
            <w:r w:rsidRPr="00E6248D">
              <w:rPr>
                <w:lang w:val="es-CO"/>
              </w:rPr>
              <w:t>(d)</w:t>
            </w:r>
            <w:r w:rsidRPr="00E6248D">
              <w:rPr>
                <w:lang w:val="es-CO"/>
              </w:rPr>
              <w:tab/>
              <w:t xml:space="preserve">Garantía de Seriedad de la Oferta o </w:t>
            </w:r>
            <w:r w:rsidRPr="00E6248D">
              <w:rPr>
                <w:bCs/>
                <w:lang w:val="es-CO"/>
              </w:rPr>
              <w:t>Declaración de Mantenimiento</w:t>
            </w:r>
            <w:r w:rsidRPr="00E6248D">
              <w:rPr>
                <w:lang w:val="es-CO"/>
              </w:rPr>
              <w:t xml:space="preserve"> de la Oferta, de conformidad con la Subcláusula 21 de las IAL</w:t>
            </w:r>
            <w:r w:rsidR="00480865">
              <w:rPr>
                <w:lang w:val="es-CO"/>
              </w:rPr>
              <w:t>,</w:t>
            </w:r>
            <w:r w:rsidRPr="00E6248D">
              <w:rPr>
                <w:lang w:val="es-CO"/>
              </w:rPr>
              <w:t xml:space="preserve"> si corresponde.</w:t>
            </w:r>
          </w:p>
        </w:tc>
      </w:tr>
      <w:tr w:rsidR="00F24A26" w:rsidRPr="003D5A30">
        <w:tc>
          <w:tcPr>
            <w:tcW w:w="2340" w:type="dxa"/>
          </w:tcPr>
          <w:p w:rsidR="00F24A26" w:rsidRPr="003D5A30" w:rsidRDefault="00F24A26">
            <w:pPr>
              <w:pStyle w:val="Heading1-Clausename"/>
              <w:ind w:left="432" w:hanging="432"/>
              <w:rPr>
                <w:lang w:val="es-CO"/>
              </w:rPr>
            </w:pPr>
            <w:bookmarkStart w:id="45" w:name="_Toc232255087"/>
            <w:r w:rsidRPr="003D5A30">
              <w:rPr>
                <w:lang w:val="es-CO"/>
              </w:rPr>
              <w:t>33.</w:t>
            </w:r>
            <w:r w:rsidRPr="003D5A30">
              <w:rPr>
                <w:lang w:val="es-CO"/>
              </w:rPr>
              <w:tab/>
              <w:t>Examen de los Términos y Condiciones; Evaluación Técnica</w:t>
            </w:r>
            <w:bookmarkEnd w:id="45"/>
          </w:p>
        </w:tc>
        <w:tc>
          <w:tcPr>
            <w:tcW w:w="6660" w:type="dxa"/>
          </w:tcPr>
          <w:p w:rsidR="00F24A26" w:rsidRPr="003D5A30" w:rsidRDefault="00E6248D">
            <w:pPr>
              <w:suppressAutoHyphens/>
              <w:spacing w:after="200"/>
              <w:ind w:left="576" w:hanging="576"/>
              <w:jc w:val="both"/>
              <w:rPr>
                <w:lang w:val="es-CO"/>
              </w:rPr>
            </w:pPr>
            <w:r w:rsidRPr="00E6248D">
              <w:rPr>
                <w:lang w:val="es-CO"/>
              </w:rPr>
              <w:t>33.1</w:t>
            </w:r>
            <w:r w:rsidRPr="00E6248D">
              <w:rPr>
                <w:lang w:val="es-CO"/>
              </w:rPr>
              <w:tab/>
              <w:t>El Comprador examinará todas las ofertas para confirmar que todas las estipulaciones y condiciones de las CGC y de las CEC han sido aceptadas por el Licitante sin desviaciones o reservas mayores.</w:t>
            </w:r>
          </w:p>
          <w:p w:rsidR="00F24A26" w:rsidRPr="003D5A30" w:rsidRDefault="00E6248D">
            <w:pPr>
              <w:suppressAutoHyphens/>
              <w:spacing w:after="200"/>
              <w:ind w:left="576" w:hanging="576"/>
              <w:jc w:val="both"/>
              <w:rPr>
                <w:lang w:val="es-CO"/>
              </w:rPr>
            </w:pPr>
            <w:r w:rsidRPr="00E6248D">
              <w:rPr>
                <w:lang w:val="es-CO"/>
              </w:rPr>
              <w:t>33.2</w:t>
            </w:r>
            <w:r w:rsidRPr="00E6248D">
              <w:rPr>
                <w:lang w:val="es-CO"/>
              </w:rPr>
              <w:tab/>
              <w:t xml:space="preserve">El Comprador evaluará los aspectos técnicos de la oferta presentada en virtud de la Cláusula 18 de las IAL, para confirmar que todos los requisitos estipulados en la Sección VI, Requisitos de los Bienes y Servicios de los Documentos de Licitación, han sido cumplidos sin ninguna desviación importante o reserva.  </w:t>
            </w:r>
          </w:p>
          <w:p w:rsidR="00F24A26" w:rsidRPr="003D5A30" w:rsidRDefault="00E6248D">
            <w:pPr>
              <w:suppressAutoHyphens/>
              <w:spacing w:after="200"/>
              <w:ind w:left="576" w:hanging="576"/>
              <w:jc w:val="both"/>
              <w:rPr>
                <w:lang w:val="es-CO"/>
              </w:rPr>
            </w:pPr>
            <w:r w:rsidRPr="00E6248D">
              <w:rPr>
                <w:lang w:val="es-CO"/>
              </w:rPr>
              <w:t>33.3</w:t>
            </w:r>
            <w:r w:rsidRPr="00E6248D">
              <w:rPr>
                <w:lang w:val="es-CO"/>
              </w:rPr>
              <w:tab/>
              <w:t xml:space="preserve">Si después de haber  examinado los términos y condiciones y </w:t>
            </w:r>
            <w:r w:rsidR="00D9603B">
              <w:rPr>
                <w:lang w:val="es-CO"/>
              </w:rPr>
              <w:t xml:space="preserve">de haber </w:t>
            </w:r>
            <w:r w:rsidRPr="00E6248D">
              <w:rPr>
                <w:lang w:val="es-CO"/>
              </w:rPr>
              <w:t>efectuad</w:t>
            </w:r>
            <w:r w:rsidR="00D9603B">
              <w:rPr>
                <w:lang w:val="es-CO"/>
              </w:rPr>
              <w:t>o</w:t>
            </w:r>
            <w:r w:rsidRPr="00E6248D">
              <w:rPr>
                <w:lang w:val="es-CO"/>
              </w:rPr>
              <w:t xml:space="preserve"> la evaluación técnica, el Comprador establece que la oferta no se ajusta sustancialmente a los Documentos de Licitación de conformidad con la Cláusula 30 de las IAL, la oferta será rechazada. </w:t>
            </w:r>
          </w:p>
        </w:tc>
      </w:tr>
      <w:tr w:rsidR="00F24A26" w:rsidRPr="003D5A30">
        <w:tc>
          <w:tcPr>
            <w:tcW w:w="2340" w:type="dxa"/>
          </w:tcPr>
          <w:p w:rsidR="00F24A26" w:rsidRPr="003D5A30" w:rsidRDefault="00F24A26">
            <w:pPr>
              <w:pStyle w:val="Heading1-Clausename"/>
              <w:ind w:left="432" w:hanging="432"/>
              <w:rPr>
                <w:lang w:val="es-CO"/>
              </w:rPr>
            </w:pPr>
            <w:bookmarkStart w:id="46" w:name="_Toc232255088"/>
            <w:r w:rsidRPr="003D5A30">
              <w:rPr>
                <w:lang w:val="es-CO"/>
              </w:rPr>
              <w:lastRenderedPageBreak/>
              <w:t>34.</w:t>
            </w:r>
            <w:r w:rsidRPr="003D5A30">
              <w:rPr>
                <w:lang w:val="es-CO"/>
              </w:rPr>
              <w:tab/>
              <w:t xml:space="preserve">Conversión a una </w:t>
            </w:r>
            <w:r w:rsidR="006474BA">
              <w:rPr>
                <w:lang w:val="es-CO"/>
              </w:rPr>
              <w:t>S</w:t>
            </w:r>
            <w:r w:rsidRPr="003D5A30">
              <w:rPr>
                <w:lang w:val="es-CO"/>
              </w:rPr>
              <w:t xml:space="preserve">ola </w:t>
            </w:r>
            <w:r w:rsidR="006474BA">
              <w:rPr>
                <w:lang w:val="es-CO"/>
              </w:rPr>
              <w:t>M</w:t>
            </w:r>
            <w:r w:rsidRPr="003D5A30">
              <w:rPr>
                <w:lang w:val="es-CO"/>
              </w:rPr>
              <w:t>oneda</w:t>
            </w:r>
            <w:bookmarkEnd w:id="46"/>
          </w:p>
        </w:tc>
        <w:tc>
          <w:tcPr>
            <w:tcW w:w="6660" w:type="dxa"/>
          </w:tcPr>
          <w:p w:rsidR="00F24A26" w:rsidRPr="003D5A30" w:rsidRDefault="00E6248D">
            <w:pPr>
              <w:suppressAutoHyphens/>
              <w:spacing w:after="200"/>
              <w:ind w:left="576" w:hanging="576"/>
              <w:jc w:val="both"/>
              <w:rPr>
                <w:b/>
                <w:bCs/>
                <w:lang w:val="es-CO"/>
              </w:rPr>
            </w:pPr>
            <w:r w:rsidRPr="00E6248D">
              <w:rPr>
                <w:lang w:val="es-CO"/>
              </w:rPr>
              <w:t>34.1</w:t>
            </w:r>
            <w:r w:rsidRPr="00E6248D">
              <w:rPr>
                <w:lang w:val="es-CO"/>
              </w:rPr>
              <w:tab/>
              <w:t xml:space="preserve">Para efectos de evaluación y comparación, el Comprador convertirá todos los precios de las ofertas expresados en diferentes monedas a la moneda única </w:t>
            </w:r>
            <w:r w:rsidRPr="00E6248D">
              <w:rPr>
                <w:b/>
                <w:lang w:val="es-CO"/>
              </w:rPr>
              <w:t>indicada en los</w:t>
            </w:r>
            <w:r w:rsidRPr="00E6248D">
              <w:rPr>
                <w:lang w:val="es-CO"/>
              </w:rPr>
              <w:t xml:space="preserve"> </w:t>
            </w:r>
            <w:r w:rsidRPr="00E6248D">
              <w:rPr>
                <w:b/>
                <w:lang w:val="es-CO"/>
              </w:rPr>
              <w:t>DDL</w:t>
            </w:r>
            <w:r w:rsidRPr="00E6248D">
              <w:rPr>
                <w:b/>
                <w:bCs/>
                <w:lang w:val="es-CO"/>
              </w:rPr>
              <w:t xml:space="preserve"> </w:t>
            </w:r>
            <w:r w:rsidRPr="00E6248D">
              <w:rPr>
                <w:lang w:val="es-CO"/>
              </w:rPr>
              <w:t xml:space="preserve">utilizando el tipo de cambio vendedor establecido por la fuente y en la fecha </w:t>
            </w:r>
            <w:r w:rsidRPr="00E6248D">
              <w:rPr>
                <w:b/>
                <w:lang w:val="es-CO"/>
              </w:rPr>
              <w:t>especificada en los</w:t>
            </w:r>
            <w:r w:rsidRPr="00E6248D">
              <w:rPr>
                <w:lang w:val="es-CO"/>
              </w:rPr>
              <w:t xml:space="preserve"> </w:t>
            </w:r>
            <w:r w:rsidRPr="00E6248D">
              <w:rPr>
                <w:b/>
                <w:lang w:val="es-CO"/>
              </w:rPr>
              <w:t>DDL</w:t>
            </w:r>
            <w:r w:rsidRPr="00E6248D">
              <w:rPr>
                <w:lang w:val="es-CO"/>
              </w:rPr>
              <w:t>.</w:t>
            </w:r>
          </w:p>
        </w:tc>
      </w:tr>
      <w:tr w:rsidR="00F24A26" w:rsidRPr="003D5A30">
        <w:tc>
          <w:tcPr>
            <w:tcW w:w="2340" w:type="dxa"/>
          </w:tcPr>
          <w:p w:rsidR="00F24A26" w:rsidRPr="003D5A30" w:rsidRDefault="00E6248D">
            <w:pPr>
              <w:pStyle w:val="Heading1-Clausename"/>
              <w:ind w:left="432" w:hanging="432"/>
              <w:rPr>
                <w:lang w:val="es-CO"/>
              </w:rPr>
            </w:pPr>
            <w:bookmarkStart w:id="47" w:name="_Toc232255089"/>
            <w:r w:rsidRPr="00E6248D">
              <w:rPr>
                <w:lang w:val="es-CO"/>
              </w:rPr>
              <w:t>35.</w:t>
            </w:r>
            <w:r w:rsidRPr="00E6248D">
              <w:rPr>
                <w:lang w:val="es-CO"/>
              </w:rPr>
              <w:tab/>
              <w:t xml:space="preserve">Preferencia </w:t>
            </w:r>
            <w:r w:rsidR="00441064">
              <w:rPr>
                <w:lang w:val="es-CO"/>
              </w:rPr>
              <w:t>D</w:t>
            </w:r>
            <w:r w:rsidRPr="00E6248D">
              <w:rPr>
                <w:lang w:val="es-CO"/>
              </w:rPr>
              <w:t>oméstica</w:t>
            </w:r>
            <w:bookmarkEnd w:id="47"/>
          </w:p>
        </w:tc>
        <w:tc>
          <w:tcPr>
            <w:tcW w:w="6660" w:type="dxa"/>
          </w:tcPr>
          <w:p w:rsidR="00F24A26" w:rsidRPr="003D5A30" w:rsidRDefault="00E6248D">
            <w:pPr>
              <w:suppressAutoHyphens/>
              <w:spacing w:after="200"/>
              <w:ind w:left="576" w:hanging="576"/>
              <w:jc w:val="both"/>
              <w:rPr>
                <w:lang w:val="es-CO"/>
              </w:rPr>
            </w:pPr>
            <w:r w:rsidRPr="00E6248D">
              <w:rPr>
                <w:lang w:val="es-CO"/>
              </w:rPr>
              <w:t>35.1</w:t>
            </w:r>
            <w:r w:rsidRPr="00E6248D">
              <w:rPr>
                <w:lang w:val="es-CO"/>
              </w:rPr>
              <w:tab/>
              <w:t xml:space="preserve">La preferencia doméstica no será un factor de evaluación a menos que </w:t>
            </w:r>
            <w:r w:rsidRPr="00E6248D">
              <w:rPr>
                <w:b/>
                <w:lang w:val="es-CO"/>
              </w:rPr>
              <w:t>se indique lo contrario en los</w:t>
            </w:r>
            <w:r w:rsidRPr="00E6248D">
              <w:rPr>
                <w:lang w:val="es-CO"/>
              </w:rPr>
              <w:t xml:space="preserve"> </w:t>
            </w:r>
            <w:r w:rsidRPr="00E6248D">
              <w:rPr>
                <w:b/>
                <w:lang w:val="es-CO"/>
              </w:rPr>
              <w:t>DDL</w:t>
            </w:r>
            <w:r w:rsidRPr="00E6248D">
              <w:rPr>
                <w:lang w:val="es-CO"/>
              </w:rPr>
              <w:t>.</w:t>
            </w:r>
          </w:p>
        </w:tc>
      </w:tr>
      <w:tr w:rsidR="00F24A26" w:rsidRPr="003D5A30">
        <w:tc>
          <w:tcPr>
            <w:tcW w:w="2340" w:type="dxa"/>
          </w:tcPr>
          <w:p w:rsidR="00F24A26" w:rsidRPr="003D5A30" w:rsidRDefault="00E6248D">
            <w:pPr>
              <w:pStyle w:val="Heading1-Clausename"/>
              <w:ind w:left="432" w:hanging="432"/>
              <w:rPr>
                <w:lang w:val="es-CO"/>
              </w:rPr>
            </w:pPr>
            <w:bookmarkStart w:id="48" w:name="_Toc232255090"/>
            <w:r w:rsidRPr="00E6248D">
              <w:rPr>
                <w:lang w:val="es-CO"/>
              </w:rPr>
              <w:t>36.</w:t>
            </w:r>
            <w:r w:rsidRPr="00E6248D">
              <w:rPr>
                <w:lang w:val="es-CO"/>
              </w:rPr>
              <w:tab/>
              <w:t xml:space="preserve">Evaluación de las </w:t>
            </w:r>
            <w:r w:rsidR="00441064">
              <w:rPr>
                <w:lang w:val="es-CO"/>
              </w:rPr>
              <w:t>O</w:t>
            </w:r>
            <w:r w:rsidRPr="00E6248D">
              <w:rPr>
                <w:lang w:val="es-CO"/>
              </w:rPr>
              <w:t>fertas</w:t>
            </w:r>
            <w:bookmarkEnd w:id="48"/>
          </w:p>
        </w:tc>
        <w:tc>
          <w:tcPr>
            <w:tcW w:w="6660" w:type="dxa"/>
          </w:tcPr>
          <w:p w:rsidR="00F24A26" w:rsidRPr="003D5A30" w:rsidRDefault="00E6248D">
            <w:pPr>
              <w:suppressAutoHyphens/>
              <w:spacing w:after="200"/>
              <w:ind w:left="576" w:hanging="576"/>
              <w:jc w:val="both"/>
              <w:rPr>
                <w:lang w:val="es-CO"/>
              </w:rPr>
            </w:pPr>
            <w:r w:rsidRPr="00E6248D">
              <w:rPr>
                <w:lang w:val="es-CO"/>
              </w:rPr>
              <w:t>36.1</w:t>
            </w:r>
            <w:r w:rsidRPr="00E6248D">
              <w:rPr>
                <w:lang w:val="es-CO"/>
              </w:rPr>
              <w:tab/>
              <w:t>El Comprador evaluará todas las ofertas que se determine que hasta esta etapa de la evaluación se ajustan sustancialmente a los Documentos de Licitación.</w:t>
            </w:r>
          </w:p>
          <w:p w:rsidR="00F24A26" w:rsidRPr="003D5A30" w:rsidRDefault="00E6248D">
            <w:pPr>
              <w:suppressAutoHyphens/>
              <w:spacing w:after="200"/>
              <w:ind w:left="576" w:hanging="576"/>
              <w:jc w:val="both"/>
              <w:rPr>
                <w:lang w:val="es-CO"/>
              </w:rPr>
            </w:pPr>
            <w:r w:rsidRPr="00E6248D">
              <w:rPr>
                <w:lang w:val="es-CO"/>
              </w:rPr>
              <w:t>36.2</w:t>
            </w:r>
            <w:r w:rsidRPr="00E6248D">
              <w:rPr>
                <w:lang w:val="es-CO"/>
              </w:rPr>
              <w:tab/>
              <w:t xml:space="preserve">Para evaluar </w:t>
            </w:r>
            <w:r w:rsidR="001E5719">
              <w:rPr>
                <w:lang w:val="es-CO"/>
              </w:rPr>
              <w:t>una</w:t>
            </w:r>
            <w:r w:rsidRPr="00E6248D">
              <w:rPr>
                <w:lang w:val="es-CO"/>
              </w:rPr>
              <w:t xml:space="preserve"> oferta, el Comprador utilizará únicamente los factores, metodologías y criterios definidos en la Cláusula 36 de las IAL. No se permitirá ningún otro criterio ni metodología. </w:t>
            </w:r>
          </w:p>
          <w:p w:rsidR="00F24A26" w:rsidRPr="003D5A30" w:rsidRDefault="00E6248D">
            <w:pPr>
              <w:suppressAutoHyphens/>
              <w:spacing w:after="200"/>
              <w:ind w:left="576" w:hanging="576"/>
              <w:jc w:val="both"/>
              <w:rPr>
                <w:lang w:val="es-CO"/>
              </w:rPr>
            </w:pPr>
            <w:r w:rsidRPr="00E6248D">
              <w:rPr>
                <w:lang w:val="es-CO"/>
              </w:rPr>
              <w:t>36.3</w:t>
            </w:r>
            <w:r w:rsidRPr="00E6248D">
              <w:rPr>
                <w:lang w:val="es-CO"/>
              </w:rPr>
              <w:tab/>
              <w:t xml:space="preserve">Al evaluar </w:t>
            </w:r>
            <w:r w:rsidR="00BC7A96">
              <w:rPr>
                <w:lang w:val="es-CO"/>
              </w:rPr>
              <w:t>una</w:t>
            </w:r>
            <w:r w:rsidRPr="00E6248D">
              <w:rPr>
                <w:lang w:val="es-CO"/>
              </w:rPr>
              <w:t xml:space="preserve"> </w:t>
            </w:r>
            <w:r w:rsidR="00BC7A96">
              <w:rPr>
                <w:lang w:val="es-CO"/>
              </w:rPr>
              <w:t>o</w:t>
            </w:r>
            <w:r w:rsidRPr="00E6248D">
              <w:rPr>
                <w:lang w:val="es-CO"/>
              </w:rPr>
              <w:t>fertas, el Comprador considerará lo siguiente:</w:t>
            </w:r>
          </w:p>
          <w:p w:rsidR="00F24A26" w:rsidRPr="006501F9" w:rsidRDefault="00E6248D" w:rsidP="00F24A26">
            <w:pPr>
              <w:numPr>
                <w:ilvl w:val="0"/>
                <w:numId w:val="23"/>
              </w:numPr>
              <w:tabs>
                <w:tab w:val="clear" w:pos="900"/>
              </w:tabs>
              <w:suppressAutoHyphens/>
              <w:spacing w:after="200"/>
              <w:ind w:left="1152" w:hanging="576"/>
              <w:jc w:val="both"/>
              <w:rPr>
                <w:lang w:val="es-CO"/>
              </w:rPr>
            </w:pPr>
            <w:r w:rsidRPr="00E6248D">
              <w:rPr>
                <w:lang w:val="es-CO"/>
              </w:rPr>
              <w:t xml:space="preserve">la evaluación se hará por Artículos o Lotes de la manera como </w:t>
            </w:r>
            <w:r w:rsidRPr="00E6248D">
              <w:rPr>
                <w:b/>
                <w:lang w:val="es-CO"/>
              </w:rPr>
              <w:t>se especifique en los DDL</w:t>
            </w:r>
            <w:r w:rsidRPr="00E6248D">
              <w:rPr>
                <w:lang w:val="es-CO"/>
              </w:rPr>
              <w:t>;</w:t>
            </w:r>
            <w:r w:rsidRPr="00E6248D">
              <w:rPr>
                <w:b/>
                <w:lang w:val="es-CO"/>
              </w:rPr>
              <w:t xml:space="preserve"> </w:t>
            </w:r>
            <w:r w:rsidRPr="00E6248D">
              <w:rPr>
                <w:lang w:val="es-CO"/>
              </w:rPr>
              <w:t xml:space="preserve">y el precio cotizado de conformidad con la Cláusula 14 de las IAL; </w:t>
            </w:r>
          </w:p>
          <w:p w:rsidR="00F24A26" w:rsidRPr="003D5A30" w:rsidRDefault="00E6248D" w:rsidP="00F24A26">
            <w:pPr>
              <w:numPr>
                <w:ilvl w:val="0"/>
                <w:numId w:val="23"/>
              </w:numPr>
              <w:tabs>
                <w:tab w:val="clear" w:pos="900"/>
              </w:tabs>
              <w:suppressAutoHyphens/>
              <w:spacing w:after="200"/>
              <w:ind w:left="1152" w:hanging="576"/>
              <w:jc w:val="both"/>
              <w:rPr>
                <w:lang w:val="es-CO"/>
              </w:rPr>
            </w:pPr>
            <w:r w:rsidRPr="00E6248D">
              <w:rPr>
                <w:lang w:val="es-CO"/>
              </w:rPr>
              <w:t xml:space="preserve">el ajuste del precio por correcciones de errores aritméticos de conformidad con la Subcláusula 31.3 de las IAL; </w:t>
            </w:r>
          </w:p>
          <w:p w:rsidR="00F24A26" w:rsidRPr="003D5A30" w:rsidRDefault="00E6248D" w:rsidP="00F24A26">
            <w:pPr>
              <w:numPr>
                <w:ilvl w:val="0"/>
                <w:numId w:val="23"/>
              </w:numPr>
              <w:tabs>
                <w:tab w:val="clear" w:pos="900"/>
              </w:tabs>
              <w:suppressAutoHyphens/>
              <w:spacing w:after="200"/>
              <w:ind w:left="1152" w:hanging="576"/>
              <w:jc w:val="both"/>
              <w:rPr>
                <w:lang w:val="es-CO"/>
              </w:rPr>
            </w:pPr>
            <w:r w:rsidRPr="00E6248D">
              <w:rPr>
                <w:lang w:val="es-CO"/>
              </w:rPr>
              <w:t>el ajuste del precio debido a descuentos ofrecidos de conformidad con la Subcláusula 14.4 de las IAL;</w:t>
            </w:r>
          </w:p>
          <w:p w:rsidR="00F24A26" w:rsidRPr="003D5A30" w:rsidRDefault="00E6248D" w:rsidP="00F24A26">
            <w:pPr>
              <w:numPr>
                <w:ilvl w:val="0"/>
                <w:numId w:val="23"/>
              </w:numPr>
              <w:tabs>
                <w:tab w:val="clear" w:pos="900"/>
              </w:tabs>
              <w:suppressAutoHyphens/>
              <w:spacing w:after="200"/>
              <w:ind w:left="1152" w:hanging="576"/>
              <w:jc w:val="both"/>
              <w:rPr>
                <w:lang w:val="es-CO"/>
              </w:rPr>
            </w:pPr>
            <w:r w:rsidRPr="00E6248D">
              <w:rPr>
                <w:lang w:val="es-CO"/>
              </w:rPr>
              <w:t xml:space="preserve">ajustes debidos a la aplicación de </w:t>
            </w:r>
            <w:r w:rsidR="000C5D0E">
              <w:rPr>
                <w:lang w:val="es-CO"/>
              </w:rPr>
              <w:t>los criterio</w:t>
            </w:r>
            <w:r w:rsidRPr="00E6248D">
              <w:rPr>
                <w:lang w:val="es-CO"/>
              </w:rPr>
              <w:t xml:space="preserve">s de evaluación </w:t>
            </w:r>
            <w:r w:rsidRPr="00E6248D">
              <w:rPr>
                <w:b/>
                <w:lang w:val="es-CO"/>
              </w:rPr>
              <w:t>especificados</w:t>
            </w:r>
            <w:r w:rsidRPr="00E6248D">
              <w:rPr>
                <w:lang w:val="es-CO"/>
              </w:rPr>
              <w:t xml:space="preserve"> en los </w:t>
            </w:r>
            <w:r w:rsidRPr="00E6248D">
              <w:rPr>
                <w:b/>
                <w:lang w:val="es-CO"/>
              </w:rPr>
              <w:t>DDL</w:t>
            </w:r>
            <w:r w:rsidRPr="00E6248D">
              <w:rPr>
                <w:lang w:val="es-CO"/>
              </w:rPr>
              <w:t xml:space="preserve"> de entre los indicados en la Sección III, Criterios de Evaluación y Calificación;</w:t>
            </w:r>
          </w:p>
          <w:p w:rsidR="00F24A26" w:rsidRPr="003D5A30" w:rsidRDefault="00E6248D" w:rsidP="00F24A26">
            <w:pPr>
              <w:numPr>
                <w:ilvl w:val="0"/>
                <w:numId w:val="23"/>
              </w:numPr>
              <w:tabs>
                <w:tab w:val="clear" w:pos="900"/>
              </w:tabs>
              <w:suppressAutoHyphens/>
              <w:spacing w:after="200"/>
              <w:ind w:left="1152" w:hanging="576"/>
              <w:jc w:val="both"/>
              <w:rPr>
                <w:lang w:val="es-CO"/>
              </w:rPr>
            </w:pPr>
            <w:r w:rsidRPr="00E6248D">
              <w:rPr>
                <w:lang w:val="es-CO"/>
              </w:rPr>
              <w:t>ajustes debidos a la aplicación de un margen de preferencia, si corresponde, de conformidad con la</w:t>
            </w:r>
            <w:r w:rsidR="003468E4">
              <w:rPr>
                <w:lang w:val="es-CO"/>
              </w:rPr>
              <w:t xml:space="preserve"> Cláusula</w:t>
            </w:r>
            <w:r w:rsidRPr="00E6248D">
              <w:rPr>
                <w:lang w:val="es-CO"/>
              </w:rPr>
              <w:t xml:space="preserve"> 35 de las IAL.</w:t>
            </w:r>
          </w:p>
          <w:p w:rsidR="00F24A26" w:rsidRPr="003D5A30" w:rsidRDefault="00E6248D">
            <w:pPr>
              <w:suppressAutoHyphens/>
              <w:spacing w:after="200"/>
              <w:ind w:left="576" w:hanging="576"/>
              <w:jc w:val="both"/>
              <w:rPr>
                <w:lang w:val="es-CO"/>
              </w:rPr>
            </w:pPr>
            <w:r w:rsidRPr="00E6248D">
              <w:rPr>
                <w:lang w:val="es-CO"/>
              </w:rPr>
              <w:t>36.4</w:t>
            </w:r>
            <w:r w:rsidRPr="00E6248D">
              <w:rPr>
                <w:lang w:val="es-CO"/>
              </w:rPr>
              <w:tab/>
              <w:t xml:space="preserve">Al evaluar una oferta el Comprador excluirá y no tendrá en cuenta: </w:t>
            </w:r>
          </w:p>
          <w:p w:rsidR="00F24A26" w:rsidRPr="003D5A30" w:rsidRDefault="00E6248D" w:rsidP="00F24A26">
            <w:pPr>
              <w:numPr>
                <w:ilvl w:val="0"/>
                <w:numId w:val="24"/>
              </w:numPr>
              <w:tabs>
                <w:tab w:val="clear" w:pos="792"/>
              </w:tabs>
              <w:suppressAutoHyphens/>
              <w:spacing w:after="200"/>
              <w:ind w:left="1152" w:hanging="576"/>
              <w:jc w:val="both"/>
              <w:rPr>
                <w:lang w:val="es-CO"/>
              </w:rPr>
            </w:pPr>
            <w:r w:rsidRPr="00E6248D">
              <w:rPr>
                <w:lang w:val="es-CO"/>
              </w:rPr>
              <w:t xml:space="preserve">en el caso de </w:t>
            </w:r>
            <w:r w:rsidR="00D71B35">
              <w:rPr>
                <w:lang w:val="es-CO"/>
              </w:rPr>
              <w:t>B</w:t>
            </w:r>
            <w:r w:rsidRPr="00E6248D">
              <w:rPr>
                <w:lang w:val="es-CO"/>
              </w:rPr>
              <w:t xml:space="preserve">ienes producidos en el país del Comprador, los impuestos sobre las ventas y otros impuestos similares pagaderos sobre los </w:t>
            </w:r>
            <w:r w:rsidR="00D71B35">
              <w:rPr>
                <w:lang w:val="es-CO"/>
              </w:rPr>
              <w:t>B</w:t>
            </w:r>
            <w:r w:rsidRPr="00E6248D">
              <w:rPr>
                <w:lang w:val="es-CO"/>
              </w:rPr>
              <w:t xml:space="preserve">ienes si el </w:t>
            </w:r>
            <w:r w:rsidR="007F35E8">
              <w:rPr>
                <w:lang w:val="es-CO"/>
              </w:rPr>
              <w:t>C</w:t>
            </w:r>
            <w:r w:rsidRPr="00E6248D">
              <w:rPr>
                <w:lang w:val="es-CO"/>
              </w:rPr>
              <w:t>ontrato es adjudicado al Licitante;</w:t>
            </w:r>
          </w:p>
          <w:p w:rsidR="00F24A26" w:rsidRPr="003D5A30" w:rsidRDefault="00E6248D" w:rsidP="00F24A26">
            <w:pPr>
              <w:numPr>
                <w:ilvl w:val="0"/>
                <w:numId w:val="24"/>
              </w:numPr>
              <w:tabs>
                <w:tab w:val="clear" w:pos="792"/>
              </w:tabs>
              <w:suppressAutoHyphens/>
              <w:spacing w:after="200"/>
              <w:ind w:left="1152" w:hanging="576"/>
              <w:jc w:val="both"/>
              <w:rPr>
                <w:lang w:val="es-CO"/>
              </w:rPr>
            </w:pPr>
            <w:r w:rsidRPr="00E6248D">
              <w:rPr>
                <w:lang w:val="es-CO"/>
              </w:rPr>
              <w:t xml:space="preserve">en el caso de bienes no producidos en el </w:t>
            </w:r>
            <w:r w:rsidR="00D71B35">
              <w:rPr>
                <w:lang w:val="es-CO"/>
              </w:rPr>
              <w:t>p</w:t>
            </w:r>
            <w:r w:rsidRPr="00E6248D">
              <w:rPr>
                <w:lang w:val="es-CO"/>
              </w:rPr>
              <w:t xml:space="preserve">aís del Comprador, previamente importados o a ser </w:t>
            </w:r>
            <w:r w:rsidRPr="00E6248D">
              <w:rPr>
                <w:lang w:val="es-CO"/>
              </w:rPr>
              <w:lastRenderedPageBreak/>
              <w:t xml:space="preserve">importados, los derechos de aduana y otros impuestos a la importación, impuestos sobre las ventas y otros impuestos similares pagaderos sobre los </w:t>
            </w:r>
            <w:r w:rsidR="005F582E">
              <w:rPr>
                <w:lang w:val="es-CO"/>
              </w:rPr>
              <w:t>B</w:t>
            </w:r>
            <w:r w:rsidRPr="00E6248D">
              <w:rPr>
                <w:lang w:val="es-CO"/>
              </w:rPr>
              <w:t xml:space="preserve">ienes si el </w:t>
            </w:r>
            <w:r w:rsidR="007F35E8">
              <w:rPr>
                <w:lang w:val="es-CO"/>
              </w:rPr>
              <w:t>C</w:t>
            </w:r>
            <w:r w:rsidRPr="00E6248D">
              <w:rPr>
                <w:lang w:val="es-CO"/>
              </w:rPr>
              <w:t>ontrato es adjudicado al Licitante;</w:t>
            </w:r>
          </w:p>
          <w:p w:rsidR="00F24A26" w:rsidRPr="003D5A30" w:rsidRDefault="00E6248D" w:rsidP="00F24A26">
            <w:pPr>
              <w:numPr>
                <w:ilvl w:val="0"/>
                <w:numId w:val="24"/>
              </w:numPr>
              <w:tabs>
                <w:tab w:val="clear" w:pos="792"/>
              </w:tabs>
              <w:suppressAutoHyphens/>
              <w:spacing w:after="200"/>
              <w:ind w:left="1152" w:hanging="576"/>
              <w:jc w:val="both"/>
              <w:rPr>
                <w:lang w:val="es-CO"/>
              </w:rPr>
            </w:pPr>
            <w:r w:rsidRPr="00E6248D">
              <w:rPr>
                <w:lang w:val="es-CO"/>
              </w:rPr>
              <w:t xml:space="preserve">ninguna concesión por ajuste de precios durante el período de ejecución del </w:t>
            </w:r>
            <w:r w:rsidR="007F35E8">
              <w:rPr>
                <w:lang w:val="es-CO"/>
              </w:rPr>
              <w:t>C</w:t>
            </w:r>
            <w:r w:rsidRPr="00E6248D">
              <w:rPr>
                <w:lang w:val="es-CO"/>
              </w:rPr>
              <w:t>ontrato</w:t>
            </w:r>
            <w:r w:rsidR="005F582E">
              <w:rPr>
                <w:lang w:val="es-CO"/>
              </w:rPr>
              <w:t xml:space="preserve">, de ser </w:t>
            </w:r>
            <w:r w:rsidRPr="00E6248D">
              <w:rPr>
                <w:lang w:val="es-CO"/>
              </w:rPr>
              <w:t>estipul</w:t>
            </w:r>
            <w:r w:rsidR="005F582E">
              <w:rPr>
                <w:lang w:val="es-CO"/>
              </w:rPr>
              <w:t>ado</w:t>
            </w:r>
            <w:r w:rsidRPr="00E6248D">
              <w:rPr>
                <w:lang w:val="es-CO"/>
              </w:rPr>
              <w:t xml:space="preserve"> en la oferta.  </w:t>
            </w:r>
          </w:p>
          <w:p w:rsidR="00F24A26" w:rsidRPr="003D5A30" w:rsidRDefault="00E6248D">
            <w:pPr>
              <w:suppressAutoHyphens/>
              <w:spacing w:after="200"/>
              <w:ind w:left="576" w:hanging="576"/>
              <w:jc w:val="both"/>
              <w:rPr>
                <w:lang w:val="es-CO"/>
              </w:rPr>
            </w:pPr>
            <w:r w:rsidRPr="00E6248D">
              <w:rPr>
                <w:lang w:val="es-CO"/>
              </w:rPr>
              <w:t>36.5</w:t>
            </w:r>
            <w:r w:rsidRPr="00E6248D">
              <w:rPr>
                <w:lang w:val="es-CO"/>
              </w:rPr>
              <w:tab/>
              <w:t xml:space="preserve">La evaluación de una oferta requerirá que el Comprador considere otros factores, además del precio cotizado, de conformidad con la Cláusula 14 de las IAL. Estos factores </w:t>
            </w:r>
            <w:r w:rsidR="00B879F5">
              <w:rPr>
                <w:lang w:val="es-CO"/>
              </w:rPr>
              <w:t xml:space="preserve">podrán </w:t>
            </w:r>
            <w:r w:rsidRPr="00E6248D">
              <w:rPr>
                <w:lang w:val="es-CO"/>
              </w:rPr>
              <w:t xml:space="preserve">estar relacionados con las características, rendimiento, términos y condiciones de la compra de los Bienes y Servicios Conexos. El efecto de los factores seleccionados, si los hubiere, se expresará en términos monetarios para facilitar la comparación de las ofertas, a menos que se indique lo contrario en la Sección III, Criterios de Evaluación y Calificación.  Los factores, metodologías y criterios que se apliquen serán aquellos especificados </w:t>
            </w:r>
            <w:r w:rsidR="00B879F5">
              <w:rPr>
                <w:lang w:val="es-CO"/>
              </w:rPr>
              <w:t xml:space="preserve">en </w:t>
            </w:r>
            <w:r w:rsidRPr="00E6248D">
              <w:rPr>
                <w:lang w:val="es-CO"/>
              </w:rPr>
              <w:t>la Subcláusula 36.3</w:t>
            </w:r>
            <w:r w:rsidR="00CF5FDA">
              <w:rPr>
                <w:lang w:val="es-CO"/>
              </w:rPr>
              <w:t xml:space="preserve"> </w:t>
            </w:r>
            <w:r w:rsidRPr="00E6248D">
              <w:rPr>
                <w:lang w:val="es-CO"/>
              </w:rPr>
              <w:t>(d) de las IAL.</w:t>
            </w:r>
          </w:p>
          <w:p w:rsidR="00F24A26" w:rsidRPr="003D5A30" w:rsidRDefault="00E6248D">
            <w:pPr>
              <w:suppressAutoHyphens/>
              <w:spacing w:after="200"/>
              <w:ind w:left="576" w:hanging="576"/>
              <w:jc w:val="both"/>
              <w:rPr>
                <w:lang w:val="es-CO"/>
              </w:rPr>
            </w:pPr>
            <w:r w:rsidRPr="00E6248D">
              <w:rPr>
                <w:lang w:val="es-CO"/>
              </w:rPr>
              <w:t>36.6</w:t>
            </w:r>
            <w:r w:rsidRPr="00E6248D">
              <w:rPr>
                <w:lang w:val="es-CO"/>
              </w:rPr>
              <w:tab/>
              <w:t xml:space="preserve">Si así </w:t>
            </w:r>
            <w:r w:rsidRPr="00E6248D">
              <w:rPr>
                <w:b/>
                <w:lang w:val="es-CO"/>
              </w:rPr>
              <w:t>se indica en los</w:t>
            </w:r>
            <w:r w:rsidRPr="00E6248D">
              <w:rPr>
                <w:lang w:val="es-CO"/>
              </w:rPr>
              <w:t xml:space="preserve"> </w:t>
            </w:r>
            <w:r w:rsidRPr="00E6248D">
              <w:rPr>
                <w:b/>
                <w:lang w:val="es-CO"/>
              </w:rPr>
              <w:t>DDL</w:t>
            </w:r>
            <w:r w:rsidRPr="00E6248D">
              <w:rPr>
                <w:b/>
                <w:bCs/>
                <w:lang w:val="es-CO"/>
              </w:rPr>
              <w:t xml:space="preserve">, </w:t>
            </w:r>
            <w:r w:rsidRPr="00E6248D">
              <w:rPr>
                <w:lang w:val="es-CO"/>
              </w:rPr>
              <w:t>estos Documentos de Licitación permitirán que los Licitantes coticen precios separados p</w:t>
            </w:r>
            <w:r w:rsidR="00C4387F">
              <w:rPr>
                <w:lang w:val="es-CO"/>
              </w:rPr>
              <w:t>ara</w:t>
            </w:r>
            <w:r w:rsidRPr="00E6248D">
              <w:rPr>
                <w:lang w:val="es-CO"/>
              </w:rPr>
              <w:t xml:space="preserve"> uno o más lotes, y permitirán que el Comprador adjudique uno o varios lotes a más de un Licitante. La metodología de evaluación para determinar la combinación de lotes evaluada más baja, está detallada en la Sección III, Criterios de Evaluación y Calificación. </w:t>
            </w:r>
          </w:p>
        </w:tc>
      </w:tr>
      <w:tr w:rsidR="00F24A26" w:rsidRPr="003D5A30">
        <w:tc>
          <w:tcPr>
            <w:tcW w:w="2340" w:type="dxa"/>
          </w:tcPr>
          <w:p w:rsidR="00F24A26" w:rsidRPr="003D5A30" w:rsidRDefault="00E6248D" w:rsidP="005F73BA">
            <w:pPr>
              <w:pStyle w:val="Heading1-Clausename"/>
              <w:ind w:left="432" w:hanging="432"/>
              <w:rPr>
                <w:lang w:val="es-CO"/>
              </w:rPr>
            </w:pPr>
            <w:bookmarkStart w:id="49" w:name="_Toc232255091"/>
            <w:r w:rsidRPr="00E6248D">
              <w:rPr>
                <w:lang w:val="es-CO"/>
              </w:rPr>
              <w:lastRenderedPageBreak/>
              <w:t>37.</w:t>
            </w:r>
            <w:r w:rsidRPr="00E6248D">
              <w:rPr>
                <w:lang w:val="es-CO"/>
              </w:rPr>
              <w:tab/>
              <w:t xml:space="preserve">Comparación de las </w:t>
            </w:r>
            <w:r w:rsidR="005F73BA">
              <w:rPr>
                <w:lang w:val="es-CO"/>
              </w:rPr>
              <w:t>O</w:t>
            </w:r>
            <w:r w:rsidRPr="00E6248D">
              <w:rPr>
                <w:lang w:val="es-CO"/>
              </w:rPr>
              <w:t>fertas</w:t>
            </w:r>
            <w:bookmarkEnd w:id="49"/>
          </w:p>
        </w:tc>
        <w:tc>
          <w:tcPr>
            <w:tcW w:w="6660" w:type="dxa"/>
          </w:tcPr>
          <w:p w:rsidR="00F24A26" w:rsidRPr="003D5A30" w:rsidRDefault="00E6248D">
            <w:pPr>
              <w:suppressAutoHyphens/>
              <w:spacing w:after="200"/>
              <w:ind w:left="576" w:hanging="576"/>
              <w:jc w:val="both"/>
              <w:rPr>
                <w:lang w:val="es-CO"/>
              </w:rPr>
            </w:pPr>
            <w:r w:rsidRPr="00E6248D">
              <w:rPr>
                <w:lang w:val="es-CO"/>
              </w:rPr>
              <w:t>37.1</w:t>
            </w:r>
            <w:r w:rsidRPr="00E6248D">
              <w:rPr>
                <w:lang w:val="es-CO"/>
              </w:rPr>
              <w:tab/>
              <w:t xml:space="preserve">El Comprador comparará todas las ofertas que cumplen sustancialmente para determinar la oferta evaluada más baja, de conformidad con la Cláusula 36 de las IAL. </w:t>
            </w:r>
          </w:p>
        </w:tc>
      </w:tr>
      <w:tr w:rsidR="00F24A26" w:rsidRPr="003D5A30">
        <w:tc>
          <w:tcPr>
            <w:tcW w:w="2340" w:type="dxa"/>
          </w:tcPr>
          <w:p w:rsidR="00F24A26" w:rsidRPr="003D5A30" w:rsidRDefault="00E6248D">
            <w:pPr>
              <w:pStyle w:val="Heading1-Clausename"/>
              <w:ind w:left="432" w:hanging="432"/>
              <w:rPr>
                <w:lang w:val="es-CO"/>
              </w:rPr>
            </w:pPr>
            <w:bookmarkStart w:id="50" w:name="_Toc232255092"/>
            <w:r w:rsidRPr="00E6248D">
              <w:rPr>
                <w:lang w:val="es-CO"/>
              </w:rPr>
              <w:t>38.</w:t>
            </w:r>
            <w:r w:rsidRPr="00E6248D">
              <w:rPr>
                <w:lang w:val="es-CO"/>
              </w:rPr>
              <w:tab/>
              <w:t>Poscalificación del Licitante</w:t>
            </w:r>
            <w:bookmarkEnd w:id="50"/>
            <w:r w:rsidRPr="00E6248D">
              <w:rPr>
                <w:lang w:val="es-CO"/>
              </w:rPr>
              <w:t xml:space="preserve"> </w:t>
            </w:r>
          </w:p>
        </w:tc>
        <w:tc>
          <w:tcPr>
            <w:tcW w:w="6660" w:type="dxa"/>
          </w:tcPr>
          <w:p w:rsidR="00F24A26" w:rsidRPr="003D5A30" w:rsidRDefault="00E6248D">
            <w:pPr>
              <w:suppressAutoHyphens/>
              <w:spacing w:after="200"/>
              <w:ind w:left="576" w:hanging="576"/>
              <w:jc w:val="both"/>
              <w:rPr>
                <w:lang w:val="es-CO"/>
              </w:rPr>
            </w:pPr>
            <w:r w:rsidRPr="00E6248D">
              <w:rPr>
                <w:lang w:val="es-CO"/>
              </w:rPr>
              <w:t>38.1</w:t>
            </w:r>
            <w:r w:rsidRPr="00E6248D">
              <w:rPr>
                <w:lang w:val="es-CO"/>
              </w:rPr>
              <w:tab/>
              <w:t xml:space="preserve">El Comprador determinará, a su entera satisfacción, si el Licitante seleccionado como el que ha presentado la oferta evaluada más baja y ha cumplido sustancialmente con la </w:t>
            </w:r>
            <w:r w:rsidR="00596C80">
              <w:rPr>
                <w:lang w:val="es-CO"/>
              </w:rPr>
              <w:t>los Documentos de Licitación</w:t>
            </w:r>
            <w:r w:rsidRPr="00E6248D">
              <w:rPr>
                <w:lang w:val="es-CO"/>
              </w:rPr>
              <w:t xml:space="preserve"> está calificado para ejecutar el Contrato satisfactoriamente.</w:t>
            </w:r>
          </w:p>
          <w:p w:rsidR="00F24A26" w:rsidRPr="003D5A30" w:rsidRDefault="00E6248D">
            <w:pPr>
              <w:suppressAutoHyphens/>
              <w:spacing w:after="200"/>
              <w:ind w:left="576" w:hanging="576"/>
              <w:jc w:val="both"/>
              <w:rPr>
                <w:lang w:val="es-CO"/>
              </w:rPr>
            </w:pPr>
            <w:r w:rsidRPr="00E6248D">
              <w:rPr>
                <w:lang w:val="es-CO"/>
              </w:rPr>
              <w:t>38.2</w:t>
            </w:r>
            <w:r w:rsidRPr="00E6248D">
              <w:rPr>
                <w:lang w:val="es-CO"/>
              </w:rPr>
              <w:tab/>
              <w:t>Dicha determinación se basará en el examen de la evidencia documentada de las calificaciones del Licitante que éste presente, de conformidad con la Cláusula 19 de las IAL.</w:t>
            </w:r>
          </w:p>
          <w:p w:rsidR="00F24A26" w:rsidRPr="003D5A30" w:rsidRDefault="00E6248D" w:rsidP="008027C0">
            <w:pPr>
              <w:suppressAutoHyphens/>
              <w:spacing w:after="200"/>
              <w:ind w:left="576" w:hanging="576"/>
              <w:jc w:val="both"/>
              <w:rPr>
                <w:lang w:val="es-CO"/>
              </w:rPr>
            </w:pPr>
            <w:r w:rsidRPr="00E6248D">
              <w:rPr>
                <w:lang w:val="es-CO"/>
              </w:rPr>
              <w:t>38.3</w:t>
            </w:r>
            <w:r w:rsidRPr="00E6248D">
              <w:rPr>
                <w:lang w:val="es-CO"/>
              </w:rPr>
              <w:tab/>
              <w:t xml:space="preserve">Una determinación afirmativa será un </w:t>
            </w:r>
            <w:r w:rsidR="008027C0">
              <w:rPr>
                <w:lang w:val="es-CO"/>
              </w:rPr>
              <w:t>pre</w:t>
            </w:r>
            <w:r w:rsidR="008027C0" w:rsidRPr="003D5A30">
              <w:rPr>
                <w:lang w:val="es-CO"/>
              </w:rPr>
              <w:t>rrequisito</w:t>
            </w:r>
            <w:r w:rsidRPr="00E6248D">
              <w:rPr>
                <w:lang w:val="es-CO"/>
              </w:rPr>
              <w:t xml:space="preserve">  para la adjudicación del Contrato al Licitante. Una determinación negativa resultará en la descalificación de la oferta del Licitante, en cuyo caso el Comprador procederá a determinar </w:t>
            </w:r>
            <w:r w:rsidRPr="00E6248D">
              <w:rPr>
                <w:lang w:val="es-CO"/>
              </w:rPr>
              <w:lastRenderedPageBreak/>
              <w:t xml:space="preserve">si el Licitante que presentó la siguiente oferta evaluada más baja está calificado para ejecutar el </w:t>
            </w:r>
            <w:r w:rsidR="007F35E8">
              <w:rPr>
                <w:lang w:val="es-CO"/>
              </w:rPr>
              <w:t>C</w:t>
            </w:r>
            <w:r w:rsidRPr="00E6248D">
              <w:rPr>
                <w:lang w:val="es-CO"/>
              </w:rPr>
              <w:t xml:space="preserve">ontrato satisfactoriamente.  </w:t>
            </w:r>
          </w:p>
        </w:tc>
      </w:tr>
      <w:tr w:rsidR="00F24A26" w:rsidRPr="003D5A30">
        <w:trPr>
          <w:cantSplit/>
        </w:trPr>
        <w:tc>
          <w:tcPr>
            <w:tcW w:w="2340" w:type="dxa"/>
          </w:tcPr>
          <w:p w:rsidR="00F24A26" w:rsidRPr="003D5A30" w:rsidRDefault="00F24A26">
            <w:pPr>
              <w:pStyle w:val="Heading1-Clausename"/>
              <w:ind w:left="432" w:hanging="432"/>
              <w:rPr>
                <w:lang w:val="es-CO"/>
              </w:rPr>
            </w:pPr>
            <w:bookmarkStart w:id="51" w:name="_Toc232255093"/>
            <w:r w:rsidRPr="003D5A30">
              <w:rPr>
                <w:lang w:val="es-CO"/>
              </w:rPr>
              <w:lastRenderedPageBreak/>
              <w:t>39.</w:t>
            </w:r>
            <w:r w:rsidRPr="003D5A30">
              <w:rPr>
                <w:lang w:val="es-CO"/>
              </w:rPr>
              <w:tab/>
              <w:t xml:space="preserve">Derecho del </w:t>
            </w:r>
            <w:r w:rsidR="008027C0">
              <w:rPr>
                <w:lang w:val="es-CO"/>
              </w:rPr>
              <w:t>C</w:t>
            </w:r>
            <w:r w:rsidRPr="003D5A30">
              <w:rPr>
                <w:lang w:val="es-CO"/>
              </w:rPr>
              <w:t xml:space="preserve">omprador a </w:t>
            </w:r>
            <w:r w:rsidR="00441064">
              <w:rPr>
                <w:lang w:val="es-CO"/>
              </w:rPr>
              <w:br/>
              <w:t>A</w:t>
            </w:r>
            <w:r w:rsidRPr="003D5A30">
              <w:rPr>
                <w:lang w:val="es-CO"/>
              </w:rPr>
              <w:t xml:space="preserve">ceptar </w:t>
            </w:r>
            <w:r w:rsidR="00441064">
              <w:rPr>
                <w:lang w:val="es-CO"/>
              </w:rPr>
              <w:t>C</w:t>
            </w:r>
            <w:r w:rsidRPr="003D5A30">
              <w:rPr>
                <w:lang w:val="es-CO"/>
              </w:rPr>
              <w:t xml:space="preserve">ualquier </w:t>
            </w:r>
            <w:r w:rsidR="00441064">
              <w:rPr>
                <w:lang w:val="es-CO"/>
              </w:rPr>
              <w:t>O</w:t>
            </w:r>
            <w:r w:rsidRPr="003D5A30">
              <w:rPr>
                <w:lang w:val="es-CO"/>
              </w:rPr>
              <w:t xml:space="preserve">ferta y a </w:t>
            </w:r>
            <w:r w:rsidR="00441064">
              <w:rPr>
                <w:lang w:val="es-CO"/>
              </w:rPr>
              <w:t>R</w:t>
            </w:r>
            <w:r w:rsidRPr="003D5A30">
              <w:rPr>
                <w:lang w:val="es-CO"/>
              </w:rPr>
              <w:t xml:space="preserve">echazar </w:t>
            </w:r>
            <w:r w:rsidR="00441064">
              <w:rPr>
                <w:lang w:val="es-CO"/>
              </w:rPr>
              <w:t>C</w:t>
            </w:r>
            <w:r w:rsidRPr="003D5A30">
              <w:rPr>
                <w:lang w:val="es-CO"/>
              </w:rPr>
              <w:t xml:space="preserve">ualquiera o </w:t>
            </w:r>
            <w:r w:rsidR="00441064">
              <w:rPr>
                <w:lang w:val="es-CO"/>
              </w:rPr>
              <w:t>T</w:t>
            </w:r>
            <w:r w:rsidRPr="003D5A30">
              <w:rPr>
                <w:lang w:val="es-CO"/>
              </w:rPr>
              <w:t xml:space="preserve">odas las </w:t>
            </w:r>
            <w:r w:rsidR="00441064">
              <w:rPr>
                <w:lang w:val="es-CO"/>
              </w:rPr>
              <w:t>O</w:t>
            </w:r>
            <w:r w:rsidRPr="003D5A30">
              <w:rPr>
                <w:lang w:val="es-CO"/>
              </w:rPr>
              <w:t>fertas</w:t>
            </w:r>
            <w:bookmarkEnd w:id="51"/>
          </w:p>
        </w:tc>
        <w:tc>
          <w:tcPr>
            <w:tcW w:w="6660" w:type="dxa"/>
          </w:tcPr>
          <w:p w:rsidR="00F24A26" w:rsidRPr="003D5A30" w:rsidRDefault="00E6248D" w:rsidP="000E1CA7">
            <w:pPr>
              <w:pStyle w:val="Textodebloque"/>
              <w:tabs>
                <w:tab w:val="clear" w:pos="612"/>
              </w:tabs>
              <w:spacing w:after="200"/>
              <w:ind w:left="576" w:right="0" w:hanging="576"/>
              <w:rPr>
                <w:lang w:val="es-CO"/>
              </w:rPr>
            </w:pPr>
            <w:r w:rsidRPr="00E6248D">
              <w:rPr>
                <w:lang w:val="es-CO"/>
              </w:rPr>
              <w:t>39.1</w:t>
            </w:r>
            <w:r w:rsidRPr="00E6248D">
              <w:rPr>
                <w:lang w:val="es-CO"/>
              </w:rPr>
              <w:tab/>
              <w:t xml:space="preserve">El Comprador se reserva el derecho a aceptar o rechazar cualquier oferta, de anular el proceso licitatorio y de rechazar todas las ofertas en cualquier momento antes de la adjudicación del </w:t>
            </w:r>
            <w:r w:rsidR="007F35E8">
              <w:rPr>
                <w:lang w:val="es-CO"/>
              </w:rPr>
              <w:t>C</w:t>
            </w:r>
            <w:r w:rsidRPr="00E6248D">
              <w:rPr>
                <w:lang w:val="es-CO"/>
              </w:rPr>
              <w:t>ontrato, sin que por ello adquiera responsabilidad alguna ante los Licitantes.</w:t>
            </w:r>
          </w:p>
        </w:tc>
      </w:tr>
      <w:tr w:rsidR="00F24A26" w:rsidRPr="003D5A30">
        <w:tc>
          <w:tcPr>
            <w:tcW w:w="2340" w:type="dxa"/>
          </w:tcPr>
          <w:p w:rsidR="00F24A26" w:rsidRPr="003D5A30" w:rsidRDefault="00F24A26">
            <w:pPr>
              <w:pStyle w:val="Heading1-Clausename"/>
              <w:rPr>
                <w:lang w:val="es-CO"/>
              </w:rPr>
            </w:pPr>
          </w:p>
        </w:tc>
        <w:tc>
          <w:tcPr>
            <w:tcW w:w="6660" w:type="dxa"/>
          </w:tcPr>
          <w:p w:rsidR="00F24A26" w:rsidRPr="003D5A30" w:rsidRDefault="00E6248D">
            <w:pPr>
              <w:pStyle w:val="Textoindependiente2"/>
              <w:tabs>
                <w:tab w:val="clear" w:pos="720"/>
              </w:tabs>
              <w:ind w:left="0" w:firstLine="0"/>
              <w:rPr>
                <w:lang w:val="es-CO"/>
              </w:rPr>
            </w:pPr>
            <w:bookmarkStart w:id="52" w:name="_Toc232255094"/>
            <w:r w:rsidRPr="00E6248D">
              <w:rPr>
                <w:lang w:val="es-CO"/>
              </w:rPr>
              <w:t>F.  Adjudicación del Contrato</w:t>
            </w:r>
            <w:bookmarkEnd w:id="52"/>
          </w:p>
        </w:tc>
      </w:tr>
      <w:tr w:rsidR="00F24A26" w:rsidRPr="003D5A30">
        <w:tc>
          <w:tcPr>
            <w:tcW w:w="2340" w:type="dxa"/>
          </w:tcPr>
          <w:p w:rsidR="00F24A26" w:rsidRPr="003D5A30" w:rsidRDefault="00E6248D">
            <w:pPr>
              <w:pStyle w:val="Heading1-Clausename"/>
              <w:ind w:left="432" w:hanging="432"/>
              <w:rPr>
                <w:lang w:val="es-CO"/>
              </w:rPr>
            </w:pPr>
            <w:bookmarkStart w:id="53" w:name="_Toc232255095"/>
            <w:r w:rsidRPr="00E6248D">
              <w:rPr>
                <w:lang w:val="es-CO"/>
              </w:rPr>
              <w:t>40.  Criterios de Adjudicación</w:t>
            </w:r>
            <w:bookmarkEnd w:id="53"/>
            <w:r w:rsidRPr="00E6248D">
              <w:rPr>
                <w:lang w:val="es-CO"/>
              </w:rPr>
              <w:t xml:space="preserve"> </w:t>
            </w:r>
          </w:p>
        </w:tc>
        <w:tc>
          <w:tcPr>
            <w:tcW w:w="6660" w:type="dxa"/>
          </w:tcPr>
          <w:p w:rsidR="00F24A26" w:rsidRPr="003D5A30" w:rsidRDefault="00E6248D">
            <w:pPr>
              <w:pStyle w:val="Textodebloque"/>
              <w:tabs>
                <w:tab w:val="clear" w:pos="612"/>
              </w:tabs>
              <w:spacing w:after="200"/>
              <w:ind w:left="612"/>
              <w:rPr>
                <w:lang w:val="es-CO"/>
              </w:rPr>
            </w:pPr>
            <w:r w:rsidRPr="00E6248D">
              <w:rPr>
                <w:lang w:val="es-CO"/>
              </w:rPr>
              <w:t>40.1</w:t>
            </w:r>
            <w:r w:rsidRPr="00E6248D">
              <w:rPr>
                <w:lang w:val="es-CO"/>
              </w:rPr>
              <w:tab/>
              <w:t>El Comprador adjudicará el Contrato al Licitante cuya oferta haya sido determinada como la oferta evaluada más baja y cumple sustancialmente con los requisitos de los Documentos de Licitación, siempre y cuando el Comprador determine que el Licitante está calificado para ejecutar el Contrato satisfactoriamente.</w:t>
            </w:r>
          </w:p>
        </w:tc>
      </w:tr>
      <w:tr w:rsidR="00F24A26" w:rsidRPr="00A15B77">
        <w:tc>
          <w:tcPr>
            <w:tcW w:w="2340" w:type="dxa"/>
          </w:tcPr>
          <w:p w:rsidR="00F24A26" w:rsidRPr="003D5A30" w:rsidRDefault="00F24A26">
            <w:pPr>
              <w:pStyle w:val="Heading1-Clausename"/>
              <w:ind w:left="432" w:hanging="432"/>
              <w:rPr>
                <w:lang w:val="es-CO"/>
              </w:rPr>
            </w:pPr>
            <w:bookmarkStart w:id="54" w:name="_Toc232255096"/>
            <w:r w:rsidRPr="003D5A30">
              <w:rPr>
                <w:lang w:val="es-CO"/>
              </w:rPr>
              <w:t>41.</w:t>
            </w:r>
            <w:r w:rsidRPr="003D5A30">
              <w:rPr>
                <w:lang w:val="es-CO"/>
              </w:rPr>
              <w:tab/>
              <w:t xml:space="preserve">Derecho del Comprador a </w:t>
            </w:r>
            <w:r w:rsidR="00441064">
              <w:rPr>
                <w:lang w:val="es-CO"/>
              </w:rPr>
              <w:t>V</w:t>
            </w:r>
            <w:r w:rsidRPr="003D5A30">
              <w:rPr>
                <w:lang w:val="es-CO"/>
              </w:rPr>
              <w:t xml:space="preserve">ariar las </w:t>
            </w:r>
            <w:r w:rsidR="00441064">
              <w:rPr>
                <w:lang w:val="es-CO"/>
              </w:rPr>
              <w:t>C</w:t>
            </w:r>
            <w:r w:rsidRPr="003D5A30">
              <w:rPr>
                <w:lang w:val="es-CO"/>
              </w:rPr>
              <w:t xml:space="preserve">antidades en el </w:t>
            </w:r>
            <w:r w:rsidR="00441064">
              <w:rPr>
                <w:lang w:val="es-CO"/>
              </w:rPr>
              <w:t>M</w:t>
            </w:r>
            <w:r w:rsidRPr="003D5A30">
              <w:rPr>
                <w:lang w:val="es-CO"/>
              </w:rPr>
              <w:t xml:space="preserve">omento de la </w:t>
            </w:r>
            <w:r w:rsidR="00441064">
              <w:rPr>
                <w:lang w:val="es-CO"/>
              </w:rPr>
              <w:t>A</w:t>
            </w:r>
            <w:r w:rsidRPr="003D5A30">
              <w:rPr>
                <w:lang w:val="es-CO"/>
              </w:rPr>
              <w:t>djudicación</w:t>
            </w:r>
            <w:bookmarkEnd w:id="54"/>
          </w:p>
        </w:tc>
        <w:tc>
          <w:tcPr>
            <w:tcW w:w="6660" w:type="dxa"/>
          </w:tcPr>
          <w:p w:rsidR="00F24A26" w:rsidRPr="003D5A30" w:rsidRDefault="00E6248D">
            <w:pPr>
              <w:pStyle w:val="Textodebloque"/>
              <w:tabs>
                <w:tab w:val="clear" w:pos="612"/>
              </w:tabs>
              <w:spacing w:after="200"/>
              <w:ind w:left="612"/>
              <w:rPr>
                <w:lang w:val="es-CO"/>
              </w:rPr>
            </w:pPr>
            <w:r w:rsidRPr="00E6248D">
              <w:rPr>
                <w:lang w:val="es-CO"/>
              </w:rPr>
              <w:t>41.1</w:t>
            </w:r>
            <w:r w:rsidRPr="00E6248D">
              <w:rPr>
                <w:lang w:val="es-CO"/>
              </w:rPr>
              <w:tab/>
              <w:t xml:space="preserve">Al momento de adjudicar el Contrato, el Comprador se reserva el derecho a aumentar o disminuir la cantidad de los Bienes y Servicios Conexos especificados originalmente en la Sección VI, Requisitos de los Bienes y Servicios, siempre y cuando esta variación no exceda los porcentajes </w:t>
            </w:r>
            <w:r w:rsidRPr="00E6248D">
              <w:rPr>
                <w:b/>
                <w:lang w:val="es-CO"/>
              </w:rPr>
              <w:t>indicados en los DDL</w:t>
            </w:r>
            <w:r w:rsidRPr="00E6248D">
              <w:rPr>
                <w:lang w:val="es-CO"/>
              </w:rPr>
              <w:t xml:space="preserve">, y no altere los precios unitarios u otros términos y condiciones de la </w:t>
            </w:r>
            <w:r w:rsidR="006222EC">
              <w:rPr>
                <w:lang w:val="es-CO"/>
              </w:rPr>
              <w:t>o</w:t>
            </w:r>
            <w:r w:rsidRPr="00E6248D">
              <w:rPr>
                <w:lang w:val="es-CO"/>
              </w:rPr>
              <w:t xml:space="preserve">ferta y de los Documentos de Licitación. </w:t>
            </w:r>
          </w:p>
        </w:tc>
      </w:tr>
      <w:tr w:rsidR="00F24A26" w:rsidRPr="003D5A30">
        <w:tc>
          <w:tcPr>
            <w:tcW w:w="2340" w:type="dxa"/>
          </w:tcPr>
          <w:p w:rsidR="00F24A26" w:rsidRPr="003D5A30" w:rsidRDefault="00F24A26">
            <w:pPr>
              <w:pStyle w:val="Heading1-Clausename"/>
              <w:ind w:left="432" w:hanging="432"/>
              <w:rPr>
                <w:lang w:val="es-CO"/>
              </w:rPr>
            </w:pPr>
            <w:bookmarkStart w:id="55" w:name="_Toc232255097"/>
            <w:r w:rsidRPr="003D5A30">
              <w:rPr>
                <w:lang w:val="es-CO"/>
              </w:rPr>
              <w:t>42.</w:t>
            </w:r>
            <w:r w:rsidRPr="003D5A30">
              <w:rPr>
                <w:lang w:val="es-CO"/>
              </w:rPr>
              <w:tab/>
              <w:t>Notificación de Adjudicación del Contrato</w:t>
            </w:r>
            <w:bookmarkEnd w:id="55"/>
          </w:p>
        </w:tc>
        <w:tc>
          <w:tcPr>
            <w:tcW w:w="6660" w:type="dxa"/>
          </w:tcPr>
          <w:p w:rsidR="00F24A26" w:rsidRPr="003D5A30" w:rsidRDefault="00E6248D">
            <w:pPr>
              <w:pStyle w:val="Textodebloque"/>
              <w:tabs>
                <w:tab w:val="clear" w:pos="612"/>
              </w:tabs>
              <w:spacing w:after="200"/>
              <w:ind w:left="612"/>
              <w:rPr>
                <w:lang w:val="es-CO"/>
              </w:rPr>
            </w:pPr>
            <w:r w:rsidRPr="00E6248D">
              <w:rPr>
                <w:lang w:val="es-CO"/>
              </w:rPr>
              <w:t>42.1</w:t>
            </w:r>
            <w:r w:rsidRPr="00E6248D">
              <w:rPr>
                <w:lang w:val="es-CO"/>
              </w:rPr>
              <w:tab/>
              <w:t xml:space="preserve">Antes de la expiración del período de validez de las ofertas, el Comprador notificará por escrito al Licitante seleccionado que su </w:t>
            </w:r>
            <w:r w:rsidR="006222EC">
              <w:rPr>
                <w:lang w:val="es-CO"/>
              </w:rPr>
              <w:t>o</w:t>
            </w:r>
            <w:r w:rsidRPr="00E6248D">
              <w:rPr>
                <w:lang w:val="es-CO"/>
              </w:rPr>
              <w:t xml:space="preserve">ferta ha sido aceptada. </w:t>
            </w:r>
          </w:p>
          <w:p w:rsidR="00F24A26" w:rsidRPr="003D5A30" w:rsidRDefault="00E6248D" w:rsidP="00F24A26">
            <w:pPr>
              <w:pStyle w:val="Textodebloque"/>
              <w:numPr>
                <w:ilvl w:val="1"/>
                <w:numId w:val="25"/>
              </w:numPr>
              <w:tabs>
                <w:tab w:val="clear" w:pos="432"/>
                <w:tab w:val="clear" w:pos="612"/>
              </w:tabs>
              <w:spacing w:after="200"/>
              <w:ind w:left="612" w:hanging="540"/>
              <w:rPr>
                <w:lang w:val="es-CO"/>
              </w:rPr>
            </w:pPr>
            <w:r w:rsidRPr="00E6248D">
              <w:rPr>
                <w:lang w:val="es-CO"/>
              </w:rPr>
              <w:t>Mientras se prepara un Contrato formal y es perfeccionado, la notificación de adjudicación constituirá el Contrato.</w:t>
            </w:r>
          </w:p>
          <w:p w:rsidR="00F24A26" w:rsidRPr="003D5A30" w:rsidRDefault="00E6248D">
            <w:pPr>
              <w:pStyle w:val="Textodebloque"/>
              <w:tabs>
                <w:tab w:val="clear" w:pos="612"/>
              </w:tabs>
              <w:spacing w:after="200"/>
              <w:ind w:left="612" w:hanging="612"/>
              <w:rPr>
                <w:lang w:val="es-CO"/>
              </w:rPr>
            </w:pPr>
            <w:r w:rsidRPr="00E6248D">
              <w:rPr>
                <w:lang w:val="es-CO"/>
              </w:rPr>
              <w:t>42.3</w:t>
            </w:r>
            <w:r w:rsidRPr="00E6248D">
              <w:rPr>
                <w:lang w:val="es-CO"/>
              </w:rPr>
              <w:tab/>
              <w:t>El Comprador publicará en el portal del UNDB (</w:t>
            </w:r>
            <w:r w:rsidRPr="00E6248D">
              <w:rPr>
                <w:i/>
                <w:iCs/>
                <w:lang w:val="es-CO"/>
              </w:rPr>
              <w:t>United Nations Development Business)</w:t>
            </w:r>
            <w:r w:rsidRPr="00E6248D">
              <w:rPr>
                <w:lang w:val="es-CO"/>
              </w:rPr>
              <w:t xml:space="preserve"> y en el de dgMarket los resultados de la licitación, identificando la oferta y número de lotes y la siguiente información: (i) nombre de todos los  Licitantes que presentaron ofertas; (ii) los precios que se leyeron en voz alta en el acto de apertura de las ofertas; (iii) nombre de los Licitantes cuyas ofertas fueron evaluadas y precios evaluados de cada oferta evaluada; (iv) nombre de los Licitantes cuyas ofertas fueron rechazadas y las razones de su rechazo; y (v) nombre del Licitante seleccionado y el precio </w:t>
            </w:r>
            <w:r w:rsidRPr="00E6248D">
              <w:rPr>
                <w:lang w:val="es-CO"/>
              </w:rPr>
              <w:lastRenderedPageBreak/>
              <w:t xml:space="preserve">cotizado, así como la duración y un resumen del alcance del </w:t>
            </w:r>
            <w:r w:rsidR="007F35E8">
              <w:rPr>
                <w:lang w:val="es-CO"/>
              </w:rPr>
              <w:t>C</w:t>
            </w:r>
            <w:r w:rsidRPr="00E6248D">
              <w:rPr>
                <w:lang w:val="es-CO"/>
              </w:rPr>
              <w:t xml:space="preserve">ontrato adjudicado. Después de la publicación de la adjudicación del </w:t>
            </w:r>
            <w:r w:rsidR="007F35E8">
              <w:rPr>
                <w:lang w:val="es-CO"/>
              </w:rPr>
              <w:t>C</w:t>
            </w:r>
            <w:r w:rsidRPr="00E6248D">
              <w:rPr>
                <w:lang w:val="es-CO"/>
              </w:rPr>
              <w:t>ontrato, los Licitantes no favorecidos podrán solicitar por escrito al Comprador explicaciones de las razones por las cuales sus ofertas no fueron seleccionadas. El Comprador, después de la adjudicación del Contrato, responderá prontamente y por escrito a cualquier Licitante no favorecido que solicite dichas explicaciones.</w:t>
            </w:r>
          </w:p>
          <w:p w:rsidR="00F24A26" w:rsidRPr="003D5A30" w:rsidRDefault="00E6248D">
            <w:pPr>
              <w:pStyle w:val="Textodebloque"/>
              <w:tabs>
                <w:tab w:val="clear" w:pos="612"/>
              </w:tabs>
              <w:spacing w:after="200"/>
              <w:ind w:left="612" w:hanging="612"/>
              <w:rPr>
                <w:lang w:val="es-CO"/>
              </w:rPr>
            </w:pPr>
            <w:r w:rsidRPr="00E6248D">
              <w:rPr>
                <w:lang w:val="es-CO"/>
              </w:rPr>
              <w:t>42.4</w:t>
            </w:r>
            <w:r w:rsidRPr="00E6248D">
              <w:rPr>
                <w:lang w:val="es-CO"/>
              </w:rPr>
              <w:tab/>
              <w:t>Cuando el Licitante seleccionado suministre el formulario del Convenio de Contrato ejecutado y la garantía de cumplimiento de conformidad con la Cláusula 44 de las IAL, el Comprador informará inmediatamente a cada uno de los licitantes no seleccionados y les devolverá su garantía de oferta, de conformidad con la Cláusula 21.4 de las IAL.</w:t>
            </w:r>
          </w:p>
        </w:tc>
      </w:tr>
      <w:tr w:rsidR="00F24A26" w:rsidRPr="009042F3" w:rsidTr="009042F3">
        <w:trPr>
          <w:trHeight w:val="7452"/>
        </w:trPr>
        <w:tc>
          <w:tcPr>
            <w:tcW w:w="2340" w:type="dxa"/>
          </w:tcPr>
          <w:p w:rsidR="00F24A26" w:rsidRPr="003D5A30" w:rsidRDefault="00E6248D">
            <w:pPr>
              <w:pStyle w:val="Heading1-Clausename"/>
              <w:ind w:left="432" w:hanging="432"/>
              <w:rPr>
                <w:lang w:val="es-CO"/>
              </w:rPr>
            </w:pPr>
            <w:bookmarkStart w:id="56" w:name="_Toc232255098"/>
            <w:r w:rsidRPr="00E6248D">
              <w:rPr>
                <w:lang w:val="es-CO"/>
              </w:rPr>
              <w:lastRenderedPageBreak/>
              <w:t>43.</w:t>
            </w:r>
            <w:r w:rsidRPr="00E6248D">
              <w:rPr>
                <w:lang w:val="es-CO"/>
              </w:rPr>
              <w:tab/>
              <w:t>Firma del Contrato</w:t>
            </w:r>
            <w:bookmarkEnd w:id="56"/>
          </w:p>
        </w:tc>
        <w:tc>
          <w:tcPr>
            <w:tcW w:w="6660" w:type="dxa"/>
          </w:tcPr>
          <w:p w:rsidR="00F24A26" w:rsidRPr="003D5A30" w:rsidRDefault="00E6248D">
            <w:pPr>
              <w:pStyle w:val="Textodebloque"/>
              <w:tabs>
                <w:tab w:val="clear" w:pos="612"/>
              </w:tabs>
              <w:spacing w:after="200"/>
              <w:ind w:left="612"/>
              <w:rPr>
                <w:lang w:val="es-CO"/>
              </w:rPr>
            </w:pPr>
            <w:r w:rsidRPr="00E6248D">
              <w:rPr>
                <w:lang w:val="es-CO"/>
              </w:rPr>
              <w:t>43.1</w:t>
            </w:r>
            <w:r w:rsidRPr="00E6248D">
              <w:rPr>
                <w:lang w:val="es-CO"/>
              </w:rPr>
              <w:tab/>
              <w:t>Inmediatamente después de la notificación de adjudicación, el Comprador enviará al Licitante seleccionado el formulario del Convenio de Contrato y las Condiciones Especiales del Contrato.</w:t>
            </w:r>
          </w:p>
          <w:p w:rsidR="00F24A26" w:rsidRDefault="00E6248D">
            <w:pPr>
              <w:pStyle w:val="Textodebloque"/>
              <w:tabs>
                <w:tab w:val="clear" w:pos="612"/>
              </w:tabs>
              <w:spacing w:after="200"/>
              <w:ind w:left="612"/>
              <w:rPr>
                <w:lang w:val="es-CO"/>
              </w:rPr>
            </w:pPr>
            <w:r w:rsidRPr="00E6248D">
              <w:rPr>
                <w:lang w:val="es-CO"/>
              </w:rPr>
              <w:t>43.2</w:t>
            </w:r>
            <w:r w:rsidRPr="00E6248D">
              <w:rPr>
                <w:lang w:val="es-CO"/>
              </w:rPr>
              <w:tab/>
              <w:t>El Licitante seleccionado tendrá un plazo de 28 días después de la fecha de recibo del formulario del Convenio de Contrato para ejecutarlo, fecharlo y devolverlo al Comprador.</w:t>
            </w:r>
          </w:p>
          <w:p w:rsidR="004C69A1" w:rsidRPr="009042F3" w:rsidRDefault="00E6248D" w:rsidP="000E1CA7">
            <w:pPr>
              <w:pStyle w:val="Textodebloque"/>
              <w:tabs>
                <w:tab w:val="clear" w:pos="612"/>
              </w:tabs>
              <w:spacing w:after="200"/>
              <w:ind w:left="612"/>
              <w:rPr>
                <w:lang w:val="es-CO"/>
              </w:rPr>
            </w:pPr>
            <w:r w:rsidRPr="00E6248D">
              <w:rPr>
                <w:lang w:val="es-CO"/>
              </w:rPr>
              <w:t xml:space="preserve">43.3 </w:t>
            </w:r>
            <w:r w:rsidR="00D64D0D">
              <w:rPr>
                <w:lang w:val="es-CO"/>
              </w:rPr>
              <w:t xml:space="preserve"> </w:t>
            </w:r>
            <w:r w:rsidRPr="00E6248D">
              <w:rPr>
                <w:lang w:val="es-CO"/>
              </w:rPr>
              <w:t xml:space="preserve">No obstante lo establecido en la </w:t>
            </w:r>
            <w:r w:rsidR="003468E4">
              <w:rPr>
                <w:lang w:val="es-CO"/>
              </w:rPr>
              <w:t>Subcláusula</w:t>
            </w:r>
            <w:r w:rsidRPr="00E6248D">
              <w:rPr>
                <w:lang w:val="es-CO"/>
              </w:rPr>
              <w:t xml:space="preserve"> 43.2 de las IAL</w:t>
            </w:r>
            <w:r w:rsidR="008A711B" w:rsidRPr="008A711B">
              <w:rPr>
                <w:lang w:val="es-CO"/>
              </w:rPr>
              <w:t xml:space="preserve"> anterior</w:t>
            </w:r>
            <w:r w:rsidRPr="00E6248D">
              <w:rPr>
                <w:lang w:val="es-CO"/>
              </w:rPr>
              <w:t>,</w:t>
            </w:r>
            <w:r w:rsidR="008A711B" w:rsidRPr="008A711B">
              <w:rPr>
                <w:lang w:val="es-CO"/>
              </w:rPr>
              <w:t xml:space="preserve"> en caso de </w:t>
            </w:r>
            <w:r w:rsidR="00191B0E">
              <w:rPr>
                <w:lang w:val="es-CO"/>
              </w:rPr>
              <w:t xml:space="preserve">que la </w:t>
            </w:r>
            <w:r w:rsidR="00D64D0D">
              <w:rPr>
                <w:lang w:val="es-CO"/>
              </w:rPr>
              <w:t xml:space="preserve"> </w:t>
            </w:r>
            <w:r w:rsidR="008A711B">
              <w:rPr>
                <w:lang w:val="es-CO"/>
              </w:rPr>
              <w:t>firma</w:t>
            </w:r>
            <w:r w:rsidR="00D64D0D">
              <w:rPr>
                <w:lang w:val="es-CO"/>
              </w:rPr>
              <w:t xml:space="preserve"> </w:t>
            </w:r>
            <w:r w:rsidR="00191B0E">
              <w:rPr>
                <w:lang w:val="es-CO"/>
              </w:rPr>
              <w:t>d</w:t>
            </w:r>
            <w:r w:rsidR="008A711B">
              <w:rPr>
                <w:lang w:val="es-CO"/>
              </w:rPr>
              <w:t>el Con</w:t>
            </w:r>
            <w:r w:rsidR="007B65D2">
              <w:rPr>
                <w:lang w:val="es-CO"/>
              </w:rPr>
              <w:t>venio de</w:t>
            </w:r>
            <w:r w:rsidR="008A711B">
              <w:rPr>
                <w:lang w:val="es-CO"/>
              </w:rPr>
              <w:t xml:space="preserve"> Contrato </w:t>
            </w:r>
            <w:r w:rsidRPr="00E6248D">
              <w:rPr>
                <w:lang w:val="es-CO"/>
              </w:rPr>
              <w:t xml:space="preserve">sea </w:t>
            </w:r>
            <w:r w:rsidR="00C40B32">
              <w:rPr>
                <w:lang w:val="es-CO"/>
              </w:rPr>
              <w:t>i</w:t>
            </w:r>
            <w:r w:rsidR="00715F4A">
              <w:rPr>
                <w:lang w:val="es-CO"/>
              </w:rPr>
              <w:t>mpedida</w:t>
            </w:r>
            <w:r w:rsidR="008A711B">
              <w:rPr>
                <w:lang w:val="es-CO"/>
              </w:rPr>
              <w:t xml:space="preserve"> </w:t>
            </w:r>
            <w:r w:rsidR="00F64FB2">
              <w:rPr>
                <w:lang w:val="es-CO"/>
              </w:rPr>
              <w:t>por alguna restricción de importación atribuible al Comprador, al país del Comprador o al us</w:t>
            </w:r>
            <w:r w:rsidR="007B65D2">
              <w:rPr>
                <w:lang w:val="es-CO"/>
              </w:rPr>
              <w:t>o</w:t>
            </w:r>
            <w:r w:rsidR="00F64FB2">
              <w:rPr>
                <w:lang w:val="es-CO"/>
              </w:rPr>
              <w:t xml:space="preserve"> de los productos/bienes, sistemas o servicios a ser proveídos y que dichas restricciones de importación provengan de regulaciones comerciales de un país proveedor de los productos/bienes, sistemas o servicios, el Licitante no será obligado por su oferta</w:t>
            </w:r>
            <w:r w:rsidR="007B65D2">
              <w:rPr>
                <w:lang w:val="es-CO"/>
              </w:rPr>
              <w:t>. Lo anterior tendrá efecto</w:t>
            </w:r>
            <w:r w:rsidR="00F64FB2">
              <w:rPr>
                <w:lang w:val="es-CO"/>
              </w:rPr>
              <w:t xml:space="preserve"> siempre y cuando</w:t>
            </w:r>
            <w:r w:rsidR="007B65D2">
              <w:rPr>
                <w:lang w:val="es-CO"/>
              </w:rPr>
              <w:t xml:space="preserve"> el Licitante </w:t>
            </w:r>
            <w:r w:rsidR="00F64FB2">
              <w:rPr>
                <w:lang w:val="es-CO"/>
              </w:rPr>
              <w:t>pueda demostrar</w:t>
            </w:r>
            <w:r w:rsidR="007B65D2">
              <w:rPr>
                <w:lang w:val="es-CO"/>
              </w:rPr>
              <w:t>,</w:t>
            </w:r>
            <w:r w:rsidR="004C3DBE">
              <w:rPr>
                <w:lang w:val="es-CO"/>
              </w:rPr>
              <w:t xml:space="preserve"> a satisfacción del Banco y el Comprador</w:t>
            </w:r>
            <w:r w:rsidR="00F64FB2">
              <w:rPr>
                <w:lang w:val="es-CO"/>
              </w:rPr>
              <w:t xml:space="preserve">, que la firma del Convenio de Contrato no ha sido </w:t>
            </w:r>
            <w:r w:rsidR="00715F4A">
              <w:rPr>
                <w:lang w:val="es-CO"/>
              </w:rPr>
              <w:t>impedida</w:t>
            </w:r>
            <w:r w:rsidR="00F64FB2">
              <w:rPr>
                <w:lang w:val="es-CO"/>
              </w:rPr>
              <w:t xml:space="preserve"> por </w:t>
            </w:r>
            <w:r w:rsidR="00B16EE9">
              <w:rPr>
                <w:lang w:val="es-CO"/>
              </w:rPr>
              <w:t>ninguna falta de diligencia de la parte del Licitante en cuanto a</w:t>
            </w:r>
            <w:r w:rsidR="00715F4A">
              <w:rPr>
                <w:lang w:val="es-CO"/>
              </w:rPr>
              <w:t>l cumplimiento de las</w:t>
            </w:r>
            <w:r w:rsidR="00B16EE9">
              <w:rPr>
                <w:lang w:val="es-CO"/>
              </w:rPr>
              <w:t xml:space="preserve"> formalidades tales como </w:t>
            </w:r>
            <w:r w:rsidR="00715F4A">
              <w:rPr>
                <w:lang w:val="es-CO"/>
              </w:rPr>
              <w:t>las</w:t>
            </w:r>
            <w:r w:rsidR="00B16EE9">
              <w:rPr>
                <w:lang w:val="es-CO"/>
              </w:rPr>
              <w:t xml:space="preserve"> aplicaciones para permisos, autorizaciones</w:t>
            </w:r>
            <w:r w:rsidR="00715F4A">
              <w:rPr>
                <w:lang w:val="es-CO"/>
              </w:rPr>
              <w:t xml:space="preserve"> y</w:t>
            </w:r>
            <w:r w:rsidR="00B16EE9">
              <w:rPr>
                <w:lang w:val="es-CO"/>
              </w:rPr>
              <w:t xml:space="preserve"> licencias necesarias para la exportación de los productos/bienes, sistemas o servicios de acuerdo a los términos del Contrato. </w:t>
            </w:r>
          </w:p>
        </w:tc>
      </w:tr>
      <w:tr w:rsidR="00F24A26" w:rsidRPr="003D5A30">
        <w:tc>
          <w:tcPr>
            <w:tcW w:w="2340" w:type="dxa"/>
          </w:tcPr>
          <w:p w:rsidR="00F24A26" w:rsidRPr="003D5A30" w:rsidRDefault="00F24A26">
            <w:pPr>
              <w:pStyle w:val="Heading1-Clausename"/>
              <w:ind w:left="432" w:hanging="432"/>
              <w:rPr>
                <w:lang w:val="es-CO"/>
              </w:rPr>
            </w:pPr>
            <w:bookmarkStart w:id="57" w:name="_Toc232255099"/>
            <w:r w:rsidRPr="003D5A30">
              <w:rPr>
                <w:lang w:val="es-CO"/>
              </w:rPr>
              <w:t>44.</w:t>
            </w:r>
            <w:r w:rsidRPr="003D5A30">
              <w:rPr>
                <w:lang w:val="es-CO"/>
              </w:rPr>
              <w:tab/>
              <w:t>Garantía de Cumplimiento del Contrato</w:t>
            </w:r>
            <w:bookmarkEnd w:id="57"/>
          </w:p>
        </w:tc>
        <w:tc>
          <w:tcPr>
            <w:tcW w:w="6660" w:type="dxa"/>
            <w:tcBorders>
              <w:bottom w:val="nil"/>
            </w:tcBorders>
          </w:tcPr>
          <w:p w:rsidR="00F24A26" w:rsidRPr="003D5A30" w:rsidRDefault="00E6248D">
            <w:pPr>
              <w:pStyle w:val="Textodebloque"/>
              <w:tabs>
                <w:tab w:val="clear" w:pos="612"/>
              </w:tabs>
              <w:spacing w:after="200"/>
              <w:ind w:left="612"/>
              <w:rPr>
                <w:lang w:val="es-CO"/>
              </w:rPr>
            </w:pPr>
            <w:r w:rsidRPr="00E6248D">
              <w:rPr>
                <w:lang w:val="es-CO"/>
              </w:rPr>
              <w:t>44.1</w:t>
            </w:r>
            <w:r w:rsidRPr="00E6248D">
              <w:rPr>
                <w:lang w:val="es-CO"/>
              </w:rPr>
              <w:tab/>
              <w:t xml:space="preserve">Dentro de los veintiocho (28) días siguientes al recibo de la notificación de adjudicación de parte del Comprador, el Licitante seleccionado deberá presentar la Garantía de Cumplimiento del Contrato, de conformidad con las CGC, </w:t>
            </w:r>
            <w:r w:rsidRPr="00E6248D">
              <w:rPr>
                <w:lang w:val="es-CO"/>
              </w:rPr>
              <w:lastRenderedPageBreak/>
              <w:t xml:space="preserve">utilizando para dicho propósito el formulario de Garantía de Cumplimiento incluido en la Sección IX, Formularios del Contrato, u otro formulario  aceptable para el Comprador.  El Comprador notificará inmediatamente el nombre del Licitante seleccionado a todos los Licitantes no favorecidos y les devolverá las Garantías de Seriedad de la Oferta de conformidad con la Cláusula 21.4 de las IAL. </w:t>
            </w:r>
          </w:p>
          <w:p w:rsidR="00F24A26" w:rsidRPr="003D5A30" w:rsidRDefault="00E6248D" w:rsidP="009B73C2">
            <w:pPr>
              <w:pStyle w:val="Textodebloque"/>
              <w:tabs>
                <w:tab w:val="clear" w:pos="612"/>
              </w:tabs>
              <w:spacing w:after="200"/>
              <w:ind w:left="612"/>
              <w:rPr>
                <w:lang w:val="es-CO"/>
              </w:rPr>
            </w:pPr>
            <w:r w:rsidRPr="00E6248D">
              <w:rPr>
                <w:lang w:val="es-CO"/>
              </w:rPr>
              <w:t>44.2</w:t>
            </w:r>
            <w:r w:rsidRPr="00E6248D">
              <w:rPr>
                <w:lang w:val="es-CO"/>
              </w:rPr>
              <w:tab/>
              <w:t xml:space="preserve">Si el Licitante seleccionado no cumple con la presentación de la Garantía de Cumplimiento mencionada anteriormente o no firma el Contrato, esto constituirá bases suficientes para anular la adjudicación del </w:t>
            </w:r>
            <w:r w:rsidR="007F35E8">
              <w:rPr>
                <w:lang w:val="es-CO"/>
              </w:rPr>
              <w:t>C</w:t>
            </w:r>
            <w:r w:rsidRPr="00E6248D">
              <w:rPr>
                <w:lang w:val="es-CO"/>
              </w:rPr>
              <w:t xml:space="preserve">ontrato y hacer efectiva la Garantía de Seriedad de la Oferta o ejecutar </w:t>
            </w:r>
            <w:r w:rsidR="009B73C2">
              <w:rPr>
                <w:lang w:val="es-CO"/>
              </w:rPr>
              <w:t>la</w:t>
            </w:r>
            <w:r w:rsidRPr="00E6248D">
              <w:rPr>
                <w:lang w:val="es-CO"/>
              </w:rPr>
              <w:t xml:space="preserve"> </w:t>
            </w:r>
            <w:r w:rsidRPr="00E6248D">
              <w:rPr>
                <w:bCs/>
                <w:lang w:val="es-CO"/>
              </w:rPr>
              <w:t>Declaración de Mantenimiento</w:t>
            </w:r>
            <w:r w:rsidRPr="00E6248D">
              <w:rPr>
                <w:lang w:val="es-CO"/>
              </w:rPr>
              <w:t xml:space="preserve"> de la Oferta. En tal caso, el Comprador podrá adjudicar el Contrato al Licitante cuya oferta sea evaluada como la segunda más baja y se ajuste sustancialmente a los Documentos de Licitación, y que el Comprador determine que está calificado para ejecutar el Contrato satisfactoriamente. </w:t>
            </w:r>
          </w:p>
        </w:tc>
      </w:tr>
    </w:tbl>
    <w:p w:rsidR="00F24A26" w:rsidRPr="003D5A30" w:rsidRDefault="00F24A26">
      <w:pPr>
        <w:suppressAutoHyphens/>
        <w:ind w:right="-72"/>
        <w:jc w:val="both"/>
        <w:rPr>
          <w:lang w:val="es-CO"/>
        </w:rPr>
        <w:sectPr w:rsidR="00F24A26" w:rsidRPr="003D5A30">
          <w:headerReference w:type="even" r:id="rId15"/>
          <w:headerReference w:type="default" r:id="rId16"/>
          <w:type w:val="oddPage"/>
          <w:pgSz w:w="12240" w:h="15840" w:code="1"/>
          <w:pgMar w:top="1440" w:right="1440" w:bottom="1440" w:left="1800" w:header="720" w:footer="720" w:gutter="0"/>
          <w:paperSrc w:first="15" w:other="15"/>
          <w:cols w:space="720"/>
          <w:titlePg/>
          <w:docGrid w:linePitch="360"/>
        </w:sectPr>
      </w:pPr>
    </w:p>
    <w:p w:rsidR="00F24A26" w:rsidRPr="003D5A30" w:rsidRDefault="00F24A26">
      <w:pPr>
        <w:suppressAutoHyphens/>
        <w:ind w:right="-72"/>
        <w:jc w:val="both"/>
        <w:rPr>
          <w:lang w:val="es-CO"/>
        </w:rPr>
      </w:pPr>
    </w:p>
    <w:p w:rsidR="00F24A26" w:rsidRPr="003D5A30" w:rsidRDefault="00F24A26">
      <w:pPr>
        <w:pStyle w:val="Subttulo"/>
        <w:rPr>
          <w:lang w:val="es-CO"/>
        </w:rPr>
      </w:pPr>
      <w:bookmarkStart w:id="58" w:name="_Toc89491436"/>
      <w:r w:rsidRPr="003D5A30">
        <w:rPr>
          <w:lang w:val="es-CO"/>
        </w:rPr>
        <w:t>Sección II.  Datos de la Licitación (DDL)</w:t>
      </w:r>
      <w:bookmarkEnd w:id="58"/>
      <w:r w:rsidRPr="003D5A30">
        <w:rPr>
          <w:lang w:val="es-CO"/>
        </w:rPr>
        <w:t xml:space="preserve"> </w:t>
      </w:r>
    </w:p>
    <w:p w:rsidR="00F24A26" w:rsidRPr="003D5A30" w:rsidRDefault="00F24A26">
      <w:pPr>
        <w:suppressAutoHyphens/>
        <w:ind w:right="-72"/>
        <w:jc w:val="both"/>
        <w:rPr>
          <w:lang w:val="es-CO"/>
        </w:rPr>
      </w:pPr>
    </w:p>
    <w:p w:rsidR="00F24A26" w:rsidRPr="003D5A30" w:rsidRDefault="00E6248D">
      <w:pPr>
        <w:suppressAutoHyphens/>
        <w:ind w:right="-72"/>
        <w:jc w:val="both"/>
        <w:rPr>
          <w:lang w:val="es-CO"/>
        </w:rPr>
      </w:pPr>
      <w:r w:rsidRPr="00E6248D">
        <w:rPr>
          <w:lang w:val="es-CO"/>
        </w:rPr>
        <w:t>Los datos específicos que se presentan a continuación sobre los bienes que hayan de adquiri</w:t>
      </w:r>
      <w:r w:rsidR="0000101F">
        <w:rPr>
          <w:lang w:val="es-CO"/>
        </w:rPr>
        <w:t>r</w:t>
      </w:r>
      <w:r w:rsidRPr="00E6248D">
        <w:rPr>
          <w:lang w:val="es-CO"/>
        </w:rPr>
        <w:t xml:space="preserve">se, complementarán, suplementarán o enmendarán las disposiciones en las Instrucciones a los Licitantes (IAL). En caso de conflicto, las disposiciones contenidas aquí prevalecerán sobre las disposiciones en las IAL.  </w:t>
      </w:r>
    </w:p>
    <w:p w:rsidR="00F24A26" w:rsidRPr="003D5A30" w:rsidRDefault="00F24A26">
      <w:pPr>
        <w:suppressAutoHyphens/>
        <w:ind w:right="-72"/>
        <w:jc w:val="both"/>
        <w:rPr>
          <w:lang w:val="es-CO"/>
        </w:rPr>
      </w:pPr>
    </w:p>
    <w:p w:rsidR="00F24A26" w:rsidRPr="003D5A30" w:rsidRDefault="00E6248D">
      <w:pPr>
        <w:pStyle w:val="Textoindependiente3"/>
        <w:tabs>
          <w:tab w:val="clear" w:pos="1080"/>
        </w:tabs>
        <w:rPr>
          <w:lang w:val="es-CO"/>
        </w:rPr>
      </w:pPr>
      <w:r w:rsidRPr="00E6248D">
        <w:rPr>
          <w:lang w:val="es-CO"/>
        </w:rPr>
        <w:t>[Las instrucciones para llenar los Datos de Licitación se dan, cuando es necesario, en las notas en letra cursiva que aparecen en las cláusulas pertinentes de las IAL]</w:t>
      </w:r>
    </w:p>
    <w:p w:rsidR="00F24A26" w:rsidRPr="003D5A30" w:rsidRDefault="00F24A26">
      <w:pPr>
        <w:suppressAutoHyphens/>
        <w:ind w:right="-72"/>
        <w:jc w:val="both"/>
        <w:rPr>
          <w:i/>
          <w:iCs/>
          <w:lang w:val="es-CO"/>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380"/>
      </w:tblGrid>
      <w:tr w:rsidR="00F24A26" w:rsidRPr="003D5A30">
        <w:trPr>
          <w:cantSplit/>
        </w:trPr>
        <w:tc>
          <w:tcPr>
            <w:tcW w:w="1620" w:type="dxa"/>
            <w:tcBorders>
              <w:top w:val="single" w:sz="12" w:space="0" w:color="000000"/>
              <w:left w:val="single" w:sz="12" w:space="0" w:color="000000"/>
              <w:bottom w:val="single" w:sz="12" w:space="0" w:color="000000"/>
            </w:tcBorders>
          </w:tcPr>
          <w:p w:rsidR="000E1CA7" w:rsidRDefault="00E6248D">
            <w:pPr>
              <w:spacing w:before="120"/>
              <w:rPr>
                <w:b/>
                <w:bCs/>
                <w:lang w:val="es-CO"/>
              </w:rPr>
            </w:pPr>
            <w:r w:rsidRPr="00E6248D">
              <w:rPr>
                <w:b/>
                <w:bCs/>
                <w:lang w:val="es-CO"/>
              </w:rPr>
              <w:t>Cláusula en las IAL</w:t>
            </w:r>
          </w:p>
        </w:tc>
        <w:tc>
          <w:tcPr>
            <w:tcW w:w="7380" w:type="dxa"/>
            <w:tcBorders>
              <w:top w:val="single" w:sz="12" w:space="0" w:color="000000"/>
              <w:bottom w:val="single" w:sz="12" w:space="0" w:color="000000"/>
              <w:right w:val="single" w:sz="12" w:space="0" w:color="000000"/>
            </w:tcBorders>
          </w:tcPr>
          <w:p w:rsidR="00F24A26" w:rsidRPr="003D5A30" w:rsidRDefault="00E6248D">
            <w:pPr>
              <w:spacing w:before="120" w:after="120"/>
              <w:jc w:val="center"/>
              <w:rPr>
                <w:b/>
                <w:bCs/>
                <w:sz w:val="28"/>
                <w:lang w:val="es-CO"/>
              </w:rPr>
            </w:pPr>
            <w:bookmarkStart w:id="59" w:name="_Toc505659529"/>
            <w:bookmarkStart w:id="60" w:name="_Toc506185677"/>
            <w:r w:rsidRPr="00E6248D">
              <w:rPr>
                <w:b/>
                <w:bCs/>
                <w:sz w:val="28"/>
                <w:lang w:val="es-CO"/>
              </w:rPr>
              <w:t xml:space="preserve">A. </w:t>
            </w:r>
            <w:bookmarkEnd w:id="59"/>
            <w:bookmarkEnd w:id="60"/>
            <w:r w:rsidRPr="00E6248D">
              <w:rPr>
                <w:b/>
                <w:bCs/>
                <w:sz w:val="28"/>
                <w:lang w:val="es-CO"/>
              </w:rPr>
              <w:t>Disposiciones Generales</w:t>
            </w:r>
          </w:p>
        </w:tc>
      </w:tr>
      <w:tr w:rsidR="00F24A26" w:rsidRPr="003D5A30">
        <w:trPr>
          <w:cantSplit/>
        </w:trPr>
        <w:tc>
          <w:tcPr>
            <w:tcW w:w="1620" w:type="dxa"/>
            <w:tcBorders>
              <w:top w:val="single" w:sz="12" w:space="0" w:color="000000"/>
              <w:bottom w:val="single" w:sz="12" w:space="0" w:color="000000"/>
            </w:tcBorders>
          </w:tcPr>
          <w:p w:rsidR="00F24A26" w:rsidRPr="003D5A30" w:rsidRDefault="00E6248D">
            <w:pPr>
              <w:spacing w:before="120"/>
              <w:jc w:val="both"/>
              <w:rPr>
                <w:b/>
                <w:bCs/>
                <w:lang w:val="es-CO"/>
              </w:rPr>
            </w:pPr>
            <w:r w:rsidRPr="00E6248D">
              <w:rPr>
                <w:b/>
                <w:bCs/>
                <w:lang w:val="es-CO"/>
              </w:rPr>
              <w:t>IAL 1.1</w:t>
            </w:r>
          </w:p>
        </w:tc>
        <w:tc>
          <w:tcPr>
            <w:tcW w:w="7380" w:type="dxa"/>
            <w:tcBorders>
              <w:top w:val="single" w:sz="12" w:space="0" w:color="000000"/>
              <w:bottom w:val="single" w:sz="12" w:space="0" w:color="000000"/>
            </w:tcBorders>
          </w:tcPr>
          <w:p w:rsidR="00F24A26" w:rsidRPr="003D5A30" w:rsidRDefault="00E6248D">
            <w:pPr>
              <w:spacing w:before="120" w:after="120"/>
              <w:jc w:val="both"/>
              <w:rPr>
                <w:sz w:val="22"/>
                <w:lang w:val="es-CO"/>
              </w:rPr>
            </w:pPr>
            <w:r w:rsidRPr="00E6248D">
              <w:rPr>
                <w:lang w:val="es-CO"/>
              </w:rPr>
              <w:t xml:space="preserve">El Comprador es: </w:t>
            </w:r>
            <w:r w:rsidRPr="00E6248D">
              <w:rPr>
                <w:i/>
                <w:iCs/>
                <w:sz w:val="22"/>
                <w:lang w:val="es-CO"/>
              </w:rPr>
              <w:t xml:space="preserve">[indique el nombre </w:t>
            </w:r>
            <w:r w:rsidRPr="00E6248D">
              <w:rPr>
                <w:b/>
                <w:bCs/>
                <w:i/>
                <w:iCs/>
                <w:sz w:val="22"/>
                <w:lang w:val="es-CO"/>
              </w:rPr>
              <w:t>completo</w:t>
            </w:r>
            <w:r w:rsidRPr="00E6248D">
              <w:rPr>
                <w:i/>
                <w:iCs/>
                <w:sz w:val="22"/>
                <w:lang w:val="es-CO"/>
              </w:rPr>
              <w:t xml:space="preserve">] </w:t>
            </w:r>
          </w:p>
        </w:tc>
      </w:tr>
      <w:tr w:rsidR="00F24A26" w:rsidRPr="003D5A30">
        <w:trPr>
          <w:cantSplit/>
        </w:trPr>
        <w:tc>
          <w:tcPr>
            <w:tcW w:w="1620" w:type="dxa"/>
            <w:tcBorders>
              <w:top w:val="single" w:sz="12" w:space="0" w:color="000000"/>
              <w:bottom w:val="single" w:sz="12" w:space="0" w:color="000000"/>
            </w:tcBorders>
          </w:tcPr>
          <w:p w:rsidR="00F24A26" w:rsidRPr="003D5A30" w:rsidRDefault="00E6248D">
            <w:pPr>
              <w:spacing w:before="120"/>
              <w:jc w:val="both"/>
              <w:rPr>
                <w:b/>
                <w:bCs/>
                <w:lang w:val="es-CO"/>
              </w:rPr>
            </w:pPr>
            <w:r w:rsidRPr="00E6248D">
              <w:rPr>
                <w:b/>
                <w:bCs/>
                <w:lang w:val="es-CO"/>
              </w:rPr>
              <w:t>IAL 1.1</w:t>
            </w:r>
          </w:p>
        </w:tc>
        <w:tc>
          <w:tcPr>
            <w:tcW w:w="7380" w:type="dxa"/>
            <w:tcBorders>
              <w:top w:val="single" w:sz="12" w:space="0" w:color="000000"/>
              <w:bottom w:val="single" w:sz="12" w:space="0" w:color="000000"/>
            </w:tcBorders>
          </w:tcPr>
          <w:p w:rsidR="00F24A26" w:rsidRPr="003D5A30" w:rsidRDefault="00E6248D">
            <w:pPr>
              <w:spacing w:before="120" w:after="120"/>
              <w:jc w:val="both"/>
              <w:rPr>
                <w:lang w:val="es-CO"/>
              </w:rPr>
            </w:pPr>
            <w:r w:rsidRPr="00E6248D">
              <w:rPr>
                <w:lang w:val="es-CO"/>
              </w:rPr>
              <w:t xml:space="preserve">El nombre y número de identificación de la LPI son: </w:t>
            </w:r>
            <w:r w:rsidRPr="00E6248D">
              <w:rPr>
                <w:i/>
                <w:iCs/>
                <w:lang w:val="es-CO"/>
              </w:rPr>
              <w:t xml:space="preserve">[indique el nombre y número de identificación] </w:t>
            </w:r>
          </w:p>
          <w:p w:rsidR="00F24A26" w:rsidRPr="003D5A30" w:rsidRDefault="00E6248D" w:rsidP="008715F1">
            <w:pPr>
              <w:spacing w:before="120" w:after="120"/>
              <w:jc w:val="both"/>
              <w:rPr>
                <w:i/>
                <w:iCs/>
                <w:lang w:val="es-CO"/>
              </w:rPr>
            </w:pPr>
            <w:r w:rsidRPr="00E6248D">
              <w:rPr>
                <w:lang w:val="es-CO"/>
              </w:rPr>
              <w:t xml:space="preserve">El número, identificación y nombres de los lotes que comprenden esta LPI son: </w:t>
            </w:r>
            <w:r w:rsidRPr="00E6248D">
              <w:rPr>
                <w:i/>
                <w:iCs/>
                <w:lang w:val="es-CO"/>
              </w:rPr>
              <w:t xml:space="preserve">[indique el número; liste los lotes y los </w:t>
            </w:r>
            <w:r w:rsidR="008715F1">
              <w:rPr>
                <w:i/>
                <w:iCs/>
                <w:lang w:val="es-CO"/>
              </w:rPr>
              <w:t>B</w:t>
            </w:r>
            <w:r w:rsidRPr="00E6248D">
              <w:rPr>
                <w:i/>
                <w:iCs/>
                <w:lang w:val="es-CO"/>
              </w:rPr>
              <w:t xml:space="preserve">ienes correspondientes] </w:t>
            </w:r>
          </w:p>
        </w:tc>
      </w:tr>
      <w:tr w:rsidR="00F24A26" w:rsidRPr="003D5A30">
        <w:trPr>
          <w:cantSplit/>
        </w:trPr>
        <w:tc>
          <w:tcPr>
            <w:tcW w:w="1620" w:type="dxa"/>
            <w:tcBorders>
              <w:top w:val="single" w:sz="12" w:space="0" w:color="000000"/>
              <w:bottom w:val="single" w:sz="12" w:space="0" w:color="000000"/>
            </w:tcBorders>
          </w:tcPr>
          <w:p w:rsidR="00F24A26" w:rsidRPr="003D5A30" w:rsidRDefault="00E6248D">
            <w:pPr>
              <w:spacing w:before="120"/>
              <w:jc w:val="both"/>
              <w:rPr>
                <w:b/>
                <w:bCs/>
                <w:lang w:val="es-CO"/>
              </w:rPr>
            </w:pPr>
            <w:r w:rsidRPr="00E6248D">
              <w:rPr>
                <w:b/>
                <w:bCs/>
                <w:lang w:val="es-CO"/>
              </w:rPr>
              <w:t>IAL 2.1</w:t>
            </w:r>
          </w:p>
        </w:tc>
        <w:tc>
          <w:tcPr>
            <w:tcW w:w="7380" w:type="dxa"/>
            <w:tcBorders>
              <w:top w:val="single" w:sz="12" w:space="0" w:color="000000"/>
              <w:bottom w:val="single" w:sz="12" w:space="0" w:color="000000"/>
            </w:tcBorders>
          </w:tcPr>
          <w:p w:rsidR="00F24A26" w:rsidRPr="003D5A30" w:rsidRDefault="00E6248D">
            <w:pPr>
              <w:spacing w:before="120" w:after="120"/>
              <w:jc w:val="both"/>
              <w:rPr>
                <w:lang w:val="es-CO"/>
              </w:rPr>
            </w:pPr>
            <w:r w:rsidRPr="00E6248D">
              <w:rPr>
                <w:lang w:val="es-CO"/>
              </w:rPr>
              <w:t xml:space="preserve">El nombre del Prestatario es: </w:t>
            </w:r>
            <w:r w:rsidRPr="00E6248D">
              <w:rPr>
                <w:i/>
                <w:iCs/>
                <w:lang w:val="es-CO"/>
              </w:rPr>
              <w:t xml:space="preserve">[indique el nombre del Prestatario tal como se indica en el Convenio de Préstamo del Proyecto] </w:t>
            </w:r>
          </w:p>
        </w:tc>
      </w:tr>
      <w:tr w:rsidR="00F24A26" w:rsidRPr="003D5A30">
        <w:trPr>
          <w:cantSplit/>
        </w:trPr>
        <w:tc>
          <w:tcPr>
            <w:tcW w:w="1620" w:type="dxa"/>
            <w:tcBorders>
              <w:top w:val="single" w:sz="12" w:space="0" w:color="000000"/>
              <w:bottom w:val="single" w:sz="12" w:space="0" w:color="000000"/>
            </w:tcBorders>
          </w:tcPr>
          <w:p w:rsidR="00F24A26" w:rsidRPr="003D5A30" w:rsidRDefault="00E6248D">
            <w:pPr>
              <w:spacing w:before="120"/>
              <w:jc w:val="both"/>
              <w:rPr>
                <w:b/>
                <w:bCs/>
                <w:lang w:val="es-CO"/>
              </w:rPr>
            </w:pPr>
            <w:r w:rsidRPr="00E6248D">
              <w:rPr>
                <w:b/>
                <w:bCs/>
                <w:lang w:val="es-CO"/>
              </w:rPr>
              <w:t>IAL 2.1</w:t>
            </w:r>
          </w:p>
        </w:tc>
        <w:tc>
          <w:tcPr>
            <w:tcW w:w="7380" w:type="dxa"/>
            <w:tcBorders>
              <w:top w:val="single" w:sz="12" w:space="0" w:color="000000"/>
              <w:bottom w:val="single" w:sz="12" w:space="0" w:color="000000"/>
            </w:tcBorders>
          </w:tcPr>
          <w:p w:rsidR="00F24A26" w:rsidRPr="003D5A30" w:rsidRDefault="00E6248D">
            <w:pPr>
              <w:spacing w:before="120" w:after="120"/>
              <w:jc w:val="both"/>
              <w:rPr>
                <w:i/>
                <w:iCs/>
                <w:lang w:val="es-CO"/>
              </w:rPr>
            </w:pPr>
            <w:r w:rsidRPr="00E6248D">
              <w:rPr>
                <w:lang w:val="es-CO"/>
              </w:rPr>
              <w:t xml:space="preserve">El nombre del Proyecto es: </w:t>
            </w:r>
            <w:r w:rsidRPr="00E6248D">
              <w:rPr>
                <w:i/>
                <w:iCs/>
                <w:lang w:val="es-CO"/>
              </w:rPr>
              <w:t>[indique el nombre del Proyecto]</w:t>
            </w:r>
          </w:p>
        </w:tc>
      </w:tr>
      <w:tr w:rsidR="00F24A26" w:rsidRPr="003D5A30">
        <w:trPr>
          <w:cantSplit/>
        </w:trPr>
        <w:tc>
          <w:tcPr>
            <w:tcW w:w="1620" w:type="dxa"/>
            <w:tcBorders>
              <w:top w:val="single" w:sz="12" w:space="0" w:color="000000"/>
              <w:bottom w:val="single" w:sz="12" w:space="0" w:color="000000"/>
            </w:tcBorders>
          </w:tcPr>
          <w:p w:rsidR="00F24A26" w:rsidRPr="003D5A30" w:rsidRDefault="00F24A26">
            <w:pPr>
              <w:spacing w:before="120"/>
              <w:jc w:val="both"/>
              <w:rPr>
                <w:b/>
                <w:bCs/>
                <w:lang w:val="es-CO"/>
              </w:rPr>
            </w:pPr>
            <w:r w:rsidRPr="003D5A30">
              <w:rPr>
                <w:b/>
                <w:bCs/>
                <w:lang w:val="es-CO"/>
              </w:rPr>
              <w:t xml:space="preserve">IAL </w:t>
            </w:r>
            <w:r w:rsidR="00224D8F">
              <w:rPr>
                <w:b/>
                <w:bCs/>
                <w:lang w:val="es-CO"/>
              </w:rPr>
              <w:t>4.3-</w:t>
            </w:r>
            <w:r w:rsidRPr="003D5A30">
              <w:rPr>
                <w:b/>
                <w:bCs/>
                <w:lang w:val="es-CO"/>
              </w:rPr>
              <w:t>4.4</w:t>
            </w:r>
          </w:p>
        </w:tc>
        <w:tc>
          <w:tcPr>
            <w:tcW w:w="7380" w:type="dxa"/>
            <w:tcBorders>
              <w:top w:val="single" w:sz="12" w:space="0" w:color="000000"/>
              <w:bottom w:val="single" w:sz="12" w:space="0" w:color="000000"/>
            </w:tcBorders>
          </w:tcPr>
          <w:p w:rsidR="00F24A26" w:rsidRPr="003D5A30" w:rsidRDefault="00F24A26" w:rsidP="00973635">
            <w:pPr>
              <w:spacing w:before="120" w:after="120"/>
              <w:jc w:val="both"/>
              <w:rPr>
                <w:lang w:val="es-CO"/>
              </w:rPr>
            </w:pPr>
            <w:r w:rsidRPr="003D5A30">
              <w:rPr>
                <w:lang w:val="es-CO"/>
              </w:rPr>
              <w:t xml:space="preserve">La lista de firmas </w:t>
            </w:r>
            <w:r w:rsidR="00973635">
              <w:rPr>
                <w:lang w:val="es-CO"/>
              </w:rPr>
              <w:t xml:space="preserve">inhabilitadas </w:t>
            </w:r>
            <w:r w:rsidRPr="003D5A30">
              <w:rPr>
                <w:lang w:val="es-CO"/>
              </w:rPr>
              <w:t xml:space="preserve">de participar en proyectos del Banco Mundial está disponible en el portal </w:t>
            </w:r>
            <w:hyperlink r:id="rId17" w:history="1">
              <w:r w:rsidRPr="003D5A30">
                <w:rPr>
                  <w:rStyle w:val="Hipervnculo"/>
                  <w:lang w:val="es-CO"/>
                </w:rPr>
                <w:t>http://www.worldbank.org/debarr</w:t>
              </w:r>
            </w:hyperlink>
          </w:p>
        </w:tc>
      </w:tr>
      <w:tr w:rsidR="00F24A26" w:rsidRPr="003D5A30">
        <w:trPr>
          <w:cantSplit/>
        </w:trPr>
        <w:tc>
          <w:tcPr>
            <w:tcW w:w="1620" w:type="dxa"/>
            <w:tcBorders>
              <w:top w:val="single" w:sz="12" w:space="0" w:color="000000"/>
              <w:bottom w:val="single" w:sz="12" w:space="0" w:color="000000"/>
            </w:tcBorders>
          </w:tcPr>
          <w:p w:rsidR="00F24A26" w:rsidRPr="003D5A30" w:rsidRDefault="00F24A26">
            <w:pPr>
              <w:keepLines/>
              <w:spacing w:before="120"/>
              <w:jc w:val="both"/>
              <w:rPr>
                <w:b/>
                <w:bCs/>
                <w:lang w:val="es-CO"/>
              </w:rPr>
            </w:pPr>
          </w:p>
        </w:tc>
        <w:tc>
          <w:tcPr>
            <w:tcW w:w="7380" w:type="dxa"/>
            <w:tcBorders>
              <w:top w:val="single" w:sz="12" w:space="0" w:color="000000"/>
              <w:bottom w:val="single" w:sz="12" w:space="0" w:color="000000"/>
            </w:tcBorders>
          </w:tcPr>
          <w:p w:rsidR="00F24A26" w:rsidRPr="003D5A30" w:rsidRDefault="00F24A26">
            <w:pPr>
              <w:keepNext/>
              <w:keepLines/>
              <w:spacing w:before="120" w:after="120"/>
              <w:jc w:val="center"/>
              <w:rPr>
                <w:b/>
                <w:bCs/>
                <w:sz w:val="28"/>
                <w:lang w:val="es-CO"/>
              </w:rPr>
            </w:pPr>
            <w:r w:rsidRPr="003D5A30">
              <w:rPr>
                <w:b/>
                <w:bCs/>
                <w:sz w:val="28"/>
                <w:lang w:val="es-CO"/>
              </w:rPr>
              <w:t>B.  Contenido de los Documentos de Licitación</w:t>
            </w:r>
          </w:p>
        </w:tc>
      </w:tr>
      <w:tr w:rsidR="00F24A26" w:rsidRPr="003D5A30">
        <w:tc>
          <w:tcPr>
            <w:tcW w:w="1620" w:type="dxa"/>
            <w:tcBorders>
              <w:top w:val="single" w:sz="12" w:space="0" w:color="000000"/>
              <w:bottom w:val="single" w:sz="12" w:space="0" w:color="000000"/>
            </w:tcBorders>
          </w:tcPr>
          <w:p w:rsidR="00F24A26" w:rsidRPr="003D5A30" w:rsidRDefault="00F24A26">
            <w:pPr>
              <w:keepLines/>
              <w:spacing w:before="120"/>
              <w:jc w:val="both"/>
              <w:rPr>
                <w:b/>
                <w:bCs/>
                <w:lang w:val="es-CO"/>
              </w:rPr>
            </w:pPr>
            <w:r w:rsidRPr="003D5A30">
              <w:rPr>
                <w:b/>
                <w:bCs/>
                <w:lang w:val="es-CO"/>
              </w:rPr>
              <w:lastRenderedPageBreak/>
              <w:t>IAL 7.1</w:t>
            </w:r>
          </w:p>
        </w:tc>
        <w:tc>
          <w:tcPr>
            <w:tcW w:w="7380" w:type="dxa"/>
            <w:tcBorders>
              <w:top w:val="single" w:sz="12" w:space="0" w:color="000000"/>
              <w:bottom w:val="single" w:sz="12" w:space="0" w:color="000000"/>
            </w:tcBorders>
          </w:tcPr>
          <w:p w:rsidR="00F24A26" w:rsidRPr="003D5A30" w:rsidRDefault="00F24A26">
            <w:pPr>
              <w:keepNext/>
              <w:keepLines/>
              <w:spacing w:before="120" w:after="120"/>
              <w:jc w:val="both"/>
              <w:rPr>
                <w:lang w:val="es-CO"/>
              </w:rPr>
            </w:pPr>
            <w:r w:rsidRPr="003D5A30">
              <w:rPr>
                <w:lang w:val="es-CO"/>
              </w:rPr>
              <w:t xml:space="preserve">Para </w:t>
            </w:r>
            <w:r w:rsidR="00E6248D" w:rsidRPr="00E6248D">
              <w:rPr>
                <w:b/>
                <w:bCs/>
                <w:u w:val="single"/>
                <w:lang w:val="es-CO"/>
              </w:rPr>
              <w:t>aclaraciones</w:t>
            </w:r>
            <w:r w:rsidR="00E6248D" w:rsidRPr="00E6248D">
              <w:rPr>
                <w:u w:val="single"/>
                <w:lang w:val="es-CO"/>
              </w:rPr>
              <w:t xml:space="preserve"> </w:t>
            </w:r>
            <w:r w:rsidR="00E6248D" w:rsidRPr="00E6248D">
              <w:rPr>
                <w:b/>
                <w:bCs/>
                <w:u w:val="single"/>
                <w:lang w:val="es-CO"/>
              </w:rPr>
              <w:t>de las ofertas</w:t>
            </w:r>
            <w:r w:rsidRPr="003D5A30">
              <w:rPr>
                <w:b/>
                <w:bCs/>
                <w:lang w:val="es-CO"/>
              </w:rPr>
              <w:t xml:space="preserve">, </w:t>
            </w:r>
            <w:r w:rsidRPr="003D5A30">
              <w:rPr>
                <w:lang w:val="es-CO"/>
              </w:rPr>
              <w:t xml:space="preserve">solamente, la dirección del Comprador es: </w:t>
            </w:r>
          </w:p>
          <w:p w:rsidR="00F24A26" w:rsidRPr="003D5A30" w:rsidRDefault="00F24A26">
            <w:pPr>
              <w:keepNext/>
              <w:keepLines/>
              <w:spacing w:before="120" w:after="120"/>
              <w:jc w:val="both"/>
              <w:rPr>
                <w:i/>
                <w:iCs/>
                <w:lang w:val="es-CO"/>
              </w:rPr>
            </w:pPr>
            <w:r w:rsidRPr="003D5A30">
              <w:rPr>
                <w:lang w:val="es-CO"/>
              </w:rPr>
              <w:t xml:space="preserve">Atención: </w:t>
            </w:r>
            <w:r w:rsidRPr="003D5A30">
              <w:rPr>
                <w:i/>
                <w:iCs/>
                <w:lang w:val="es-CO"/>
              </w:rPr>
              <w:t xml:space="preserve">[indicar el nombre y número de oficina del Oficial del Proyecto] </w:t>
            </w:r>
          </w:p>
          <w:p w:rsidR="00F24A26" w:rsidRPr="003D5A30" w:rsidRDefault="00F24A26">
            <w:pPr>
              <w:keepNext/>
              <w:keepLines/>
              <w:spacing w:before="120" w:after="120"/>
              <w:jc w:val="both"/>
              <w:rPr>
                <w:i/>
                <w:iCs/>
                <w:lang w:val="es-CO"/>
              </w:rPr>
            </w:pPr>
            <w:r w:rsidRPr="003D5A30">
              <w:rPr>
                <w:lang w:val="es-CO"/>
              </w:rPr>
              <w:t xml:space="preserve">Dirección: </w:t>
            </w:r>
            <w:r w:rsidRPr="003D5A30">
              <w:rPr>
                <w:i/>
                <w:iCs/>
                <w:lang w:val="es-CO"/>
              </w:rPr>
              <w:t>[indicar el nombre de la calle y número]</w:t>
            </w:r>
          </w:p>
          <w:p w:rsidR="00F24A26" w:rsidRPr="003D5A30" w:rsidRDefault="00F24A26">
            <w:pPr>
              <w:keepNext/>
              <w:keepLines/>
              <w:spacing w:before="120" w:after="120"/>
              <w:jc w:val="both"/>
              <w:rPr>
                <w:i/>
                <w:iCs/>
                <w:lang w:val="es-CO"/>
              </w:rPr>
            </w:pPr>
            <w:r w:rsidRPr="003D5A30">
              <w:rPr>
                <w:i/>
                <w:iCs/>
                <w:lang w:val="es-CO"/>
              </w:rPr>
              <w:t xml:space="preserve"> [indicar el piso y número de oficina, si corresponde]</w:t>
            </w:r>
          </w:p>
          <w:p w:rsidR="00F24A26" w:rsidRPr="003D5A30" w:rsidRDefault="00F24A26">
            <w:pPr>
              <w:keepNext/>
              <w:keepLines/>
              <w:spacing w:before="120" w:after="120"/>
              <w:jc w:val="both"/>
              <w:rPr>
                <w:i/>
                <w:iCs/>
                <w:lang w:val="es-CO"/>
              </w:rPr>
            </w:pPr>
            <w:r w:rsidRPr="003D5A30">
              <w:rPr>
                <w:lang w:val="es-CO"/>
              </w:rPr>
              <w:t xml:space="preserve">Ciudad: </w:t>
            </w:r>
            <w:r w:rsidRPr="003D5A30">
              <w:rPr>
                <w:i/>
                <w:iCs/>
                <w:lang w:val="es-CO"/>
              </w:rPr>
              <w:t>[indicar el nombre de la ciudad o población]</w:t>
            </w:r>
          </w:p>
          <w:p w:rsidR="00F24A26" w:rsidRPr="003D5A30" w:rsidRDefault="00F24A26">
            <w:pPr>
              <w:keepNext/>
              <w:keepLines/>
              <w:spacing w:before="120" w:after="120"/>
              <w:jc w:val="both"/>
              <w:rPr>
                <w:i/>
                <w:iCs/>
                <w:lang w:val="es-CO"/>
              </w:rPr>
            </w:pPr>
            <w:r w:rsidRPr="003D5A30">
              <w:rPr>
                <w:lang w:val="es-CO"/>
              </w:rPr>
              <w:t xml:space="preserve">Código postal: : </w:t>
            </w:r>
            <w:r w:rsidRPr="003D5A30">
              <w:rPr>
                <w:i/>
                <w:iCs/>
                <w:lang w:val="es-CO"/>
              </w:rPr>
              <w:t>[indicar el código postal, si corresponde]</w:t>
            </w:r>
          </w:p>
          <w:p w:rsidR="00F24A26" w:rsidRPr="003D5A30" w:rsidRDefault="00F24A26">
            <w:pPr>
              <w:pStyle w:val="Outline"/>
              <w:keepNext/>
              <w:keepLines/>
              <w:spacing w:before="120" w:after="120"/>
              <w:jc w:val="both"/>
              <w:rPr>
                <w:i/>
                <w:iCs/>
                <w:kern w:val="0"/>
                <w:szCs w:val="24"/>
                <w:lang w:val="es-CO"/>
              </w:rPr>
            </w:pPr>
            <w:r w:rsidRPr="003D5A30">
              <w:rPr>
                <w:kern w:val="0"/>
                <w:szCs w:val="24"/>
                <w:lang w:val="es-CO"/>
              </w:rPr>
              <w:t xml:space="preserve">País:  </w:t>
            </w:r>
            <w:r w:rsidRPr="003D5A30">
              <w:rPr>
                <w:i/>
                <w:iCs/>
                <w:kern w:val="0"/>
                <w:szCs w:val="24"/>
                <w:lang w:val="es-CO"/>
              </w:rPr>
              <w:t>[indicar el nombre del país]</w:t>
            </w:r>
          </w:p>
          <w:p w:rsidR="00F24A26" w:rsidRPr="003D5A30" w:rsidRDefault="00F24A26">
            <w:pPr>
              <w:pStyle w:val="Outline"/>
              <w:keepNext/>
              <w:keepLines/>
              <w:spacing w:before="120" w:after="120"/>
              <w:rPr>
                <w:kern w:val="0"/>
                <w:szCs w:val="24"/>
                <w:lang w:val="es-CO"/>
              </w:rPr>
            </w:pPr>
            <w:r w:rsidRPr="003D5A30">
              <w:rPr>
                <w:kern w:val="0"/>
                <w:szCs w:val="24"/>
                <w:lang w:val="es-CO"/>
              </w:rPr>
              <w:t xml:space="preserve">Teléfono: </w:t>
            </w:r>
            <w:r w:rsidRPr="003D5A30">
              <w:rPr>
                <w:i/>
                <w:iCs/>
                <w:kern w:val="0"/>
                <w:szCs w:val="24"/>
                <w:lang w:val="es-CO"/>
              </w:rPr>
              <w:t>[indicar el número del teléfono incluyendo los códigos del país y de la ciudad]</w:t>
            </w:r>
          </w:p>
          <w:p w:rsidR="00F24A26" w:rsidRPr="003D5A30" w:rsidRDefault="00F24A26">
            <w:pPr>
              <w:pStyle w:val="Outline"/>
              <w:keepNext/>
              <w:keepLines/>
              <w:spacing w:before="120" w:after="120"/>
              <w:jc w:val="both"/>
              <w:rPr>
                <w:kern w:val="0"/>
                <w:szCs w:val="24"/>
                <w:lang w:val="es-CO"/>
              </w:rPr>
            </w:pPr>
            <w:r w:rsidRPr="003D5A30">
              <w:rPr>
                <w:kern w:val="0"/>
                <w:szCs w:val="24"/>
                <w:lang w:val="es-CO"/>
              </w:rPr>
              <w:t xml:space="preserve">Facsímile: </w:t>
            </w:r>
            <w:r w:rsidRPr="003D5A30">
              <w:rPr>
                <w:i/>
                <w:iCs/>
                <w:kern w:val="0"/>
                <w:szCs w:val="24"/>
                <w:lang w:val="es-CO"/>
              </w:rPr>
              <w:t>[indicar el número del facsímile incluyendo los</w:t>
            </w:r>
            <w:r w:rsidRPr="003D5A30">
              <w:rPr>
                <w:b/>
                <w:bCs/>
                <w:i/>
                <w:iCs/>
                <w:kern w:val="0"/>
                <w:szCs w:val="24"/>
                <w:lang w:val="es-CO"/>
              </w:rPr>
              <w:t xml:space="preserve"> </w:t>
            </w:r>
            <w:r w:rsidRPr="003D5A30">
              <w:rPr>
                <w:i/>
                <w:iCs/>
                <w:kern w:val="0"/>
                <w:szCs w:val="24"/>
                <w:lang w:val="es-CO"/>
              </w:rPr>
              <w:t>códigos del país y de la ciudad] _________________________________________</w:t>
            </w:r>
          </w:p>
          <w:p w:rsidR="00F24A26" w:rsidRPr="003D5A30" w:rsidRDefault="00F24A26">
            <w:pPr>
              <w:pStyle w:val="Outline"/>
              <w:keepNext/>
              <w:keepLines/>
              <w:spacing w:before="120" w:after="120"/>
              <w:jc w:val="both"/>
              <w:rPr>
                <w:kern w:val="0"/>
                <w:szCs w:val="24"/>
                <w:lang w:val="es-CO"/>
              </w:rPr>
            </w:pPr>
            <w:r w:rsidRPr="003D5A30">
              <w:rPr>
                <w:kern w:val="0"/>
                <w:szCs w:val="24"/>
                <w:lang w:val="es-CO"/>
              </w:rPr>
              <w:t xml:space="preserve">Dirección de correo electrónico: </w:t>
            </w:r>
            <w:r w:rsidRPr="003D5A30">
              <w:rPr>
                <w:i/>
                <w:iCs/>
                <w:kern w:val="0"/>
                <w:szCs w:val="24"/>
                <w:lang w:val="es-CO"/>
              </w:rPr>
              <w:t>[indicar la dirección de correo electrónico del Oficial del Proyecto]</w:t>
            </w:r>
          </w:p>
        </w:tc>
      </w:tr>
      <w:tr w:rsidR="00F24A26" w:rsidRPr="003D5A30">
        <w:trPr>
          <w:cantSplit/>
        </w:trPr>
        <w:tc>
          <w:tcPr>
            <w:tcW w:w="1620" w:type="dxa"/>
            <w:tcBorders>
              <w:top w:val="single" w:sz="12" w:space="0" w:color="000000"/>
              <w:bottom w:val="single" w:sz="12" w:space="0" w:color="000000"/>
            </w:tcBorders>
          </w:tcPr>
          <w:p w:rsidR="00F24A26" w:rsidRPr="003D5A30" w:rsidRDefault="00F24A26">
            <w:pPr>
              <w:keepNext/>
              <w:keepLines/>
              <w:spacing w:before="120"/>
              <w:jc w:val="both"/>
              <w:rPr>
                <w:b/>
                <w:bCs/>
                <w:lang w:val="es-CO"/>
              </w:rPr>
            </w:pPr>
          </w:p>
        </w:tc>
        <w:tc>
          <w:tcPr>
            <w:tcW w:w="7380" w:type="dxa"/>
            <w:tcBorders>
              <w:top w:val="single" w:sz="12" w:space="0" w:color="000000"/>
              <w:bottom w:val="single" w:sz="12" w:space="0" w:color="000000"/>
            </w:tcBorders>
          </w:tcPr>
          <w:p w:rsidR="00F24A26" w:rsidRPr="003D5A30" w:rsidRDefault="00F24A26">
            <w:pPr>
              <w:keepNext/>
              <w:keepLines/>
              <w:spacing w:before="120" w:after="120"/>
              <w:jc w:val="center"/>
              <w:rPr>
                <w:b/>
                <w:bCs/>
                <w:sz w:val="28"/>
                <w:lang w:val="es-CO"/>
              </w:rPr>
            </w:pPr>
            <w:r w:rsidRPr="003D5A30">
              <w:rPr>
                <w:b/>
                <w:bCs/>
                <w:sz w:val="28"/>
                <w:lang w:val="es-CO"/>
              </w:rPr>
              <w:t>C. Preparación de las Ofertas</w:t>
            </w:r>
          </w:p>
        </w:tc>
      </w:tr>
      <w:tr w:rsidR="00F24A26" w:rsidRPr="003D5A30">
        <w:trPr>
          <w:cantSplit/>
        </w:trPr>
        <w:tc>
          <w:tcPr>
            <w:tcW w:w="1620" w:type="dxa"/>
            <w:tcBorders>
              <w:top w:val="single" w:sz="12" w:space="0" w:color="000000"/>
              <w:bottom w:val="single" w:sz="12" w:space="0" w:color="000000"/>
            </w:tcBorders>
          </w:tcPr>
          <w:p w:rsidR="00F24A26" w:rsidRPr="003D5A30" w:rsidRDefault="00F24A26">
            <w:pPr>
              <w:keepNext/>
              <w:keepLines/>
              <w:spacing w:before="120"/>
              <w:jc w:val="both"/>
              <w:rPr>
                <w:b/>
                <w:bCs/>
                <w:lang w:val="es-CO"/>
              </w:rPr>
            </w:pPr>
            <w:r w:rsidRPr="003D5A30">
              <w:rPr>
                <w:b/>
                <w:bCs/>
                <w:lang w:val="es-CO"/>
              </w:rPr>
              <w:t>IAL 10.1</w:t>
            </w:r>
          </w:p>
        </w:tc>
        <w:tc>
          <w:tcPr>
            <w:tcW w:w="7380" w:type="dxa"/>
            <w:tcBorders>
              <w:top w:val="single" w:sz="12" w:space="0" w:color="000000"/>
              <w:bottom w:val="single" w:sz="12" w:space="0" w:color="000000"/>
            </w:tcBorders>
          </w:tcPr>
          <w:p w:rsidR="00F24A26" w:rsidRPr="003D5A30" w:rsidRDefault="00F24A26">
            <w:pPr>
              <w:keepNext/>
              <w:keepLines/>
              <w:spacing w:before="120" w:after="120"/>
              <w:jc w:val="both"/>
              <w:rPr>
                <w:i/>
                <w:iCs/>
                <w:lang w:val="es-CO"/>
              </w:rPr>
            </w:pPr>
            <w:r w:rsidRPr="003D5A30">
              <w:rPr>
                <w:lang w:val="es-CO"/>
              </w:rPr>
              <w:t xml:space="preserve">El idioma en que se debe presentar la oferta es: </w:t>
            </w:r>
            <w:r w:rsidRPr="003D5A30">
              <w:rPr>
                <w:i/>
                <w:iCs/>
                <w:lang w:val="es-CO"/>
              </w:rPr>
              <w:t>[indique ‘inglés” o “castellano” o “francés”].</w:t>
            </w:r>
          </w:p>
          <w:p w:rsidR="00F24A26" w:rsidRPr="003D5A30" w:rsidRDefault="00F24A26">
            <w:pPr>
              <w:keepNext/>
              <w:keepLines/>
              <w:spacing w:before="120" w:after="120"/>
              <w:jc w:val="both"/>
              <w:rPr>
                <w:i/>
                <w:iCs/>
                <w:lang w:val="es-CO"/>
              </w:rPr>
            </w:pPr>
            <w:r w:rsidRPr="003D5A30">
              <w:rPr>
                <w:i/>
                <w:iCs/>
                <w:lang w:val="es-CO"/>
              </w:rPr>
              <w:t>[En los países donde el Banco ha acordado con el Prestatario que los Documentos de Licitación, además de ser emitidos en el idioma utilizado internacionalmente,  también pueden ser emitidos en el idioma del país del Prestatario (o en el idioma utilizado en todo el país para transacciones comerciales), se añadirá el siguiente texto:</w:t>
            </w:r>
          </w:p>
          <w:p w:rsidR="00F24A26" w:rsidRPr="003D5A30" w:rsidRDefault="00F24A26">
            <w:pPr>
              <w:keepNext/>
              <w:keepLines/>
              <w:spacing w:before="120" w:after="120"/>
              <w:jc w:val="both"/>
              <w:rPr>
                <w:i/>
                <w:iCs/>
                <w:lang w:val="es-CO"/>
              </w:rPr>
            </w:pPr>
            <w:r w:rsidRPr="003D5A30">
              <w:rPr>
                <w:i/>
                <w:iCs/>
                <w:lang w:val="es-CO"/>
              </w:rPr>
              <w:t xml:space="preserve">“Además del idioma indicado anteriormente, estos Documentos de Licitación han sido emitidos en [indicar el idioma del país del Prestatario o del idioma que se utiliza en todo el país del Prestatario para transacciones comerciales. </w:t>
            </w:r>
          </w:p>
          <w:p w:rsidR="00F24A26" w:rsidRPr="003D5A30" w:rsidRDefault="00F24A26" w:rsidP="006E06D8">
            <w:pPr>
              <w:keepNext/>
              <w:keepLines/>
              <w:spacing w:before="120" w:after="120"/>
              <w:jc w:val="both"/>
              <w:rPr>
                <w:i/>
                <w:iCs/>
                <w:lang w:val="es-CO"/>
              </w:rPr>
            </w:pPr>
            <w:r w:rsidRPr="003D5A30">
              <w:rPr>
                <w:i/>
                <w:iCs/>
                <w:lang w:val="es-CO"/>
              </w:rPr>
              <w:t>Los Licitantes podrán presentar sus ofertas según prefieran</w:t>
            </w:r>
            <w:r w:rsidR="006E06D8">
              <w:rPr>
                <w:i/>
                <w:iCs/>
                <w:lang w:val="es-CO"/>
              </w:rPr>
              <w:t>,</w:t>
            </w:r>
            <w:r w:rsidRPr="003D5A30">
              <w:rPr>
                <w:i/>
                <w:iCs/>
                <w:lang w:val="es-CO"/>
              </w:rPr>
              <w:t xml:space="preserve"> en uno de los dos idiomas indicados anteriormente, pero no podrán presentar ofertas en más de un idioma. El Contrato que firme el Licitante seleccionado estará escrito en el idioma en que presentó su oferta, y será el idioma que gobernará las relaciones contractuales entre el Comprador y el Licitante seleccionado. Ningún Licitante podrá firmar una versión traducida de su Contrato.”].</w:t>
            </w:r>
          </w:p>
        </w:tc>
      </w:tr>
      <w:tr w:rsidR="00F24A26" w:rsidRPr="003D5A30">
        <w:trPr>
          <w:cantSplit/>
        </w:trPr>
        <w:tc>
          <w:tcPr>
            <w:tcW w:w="1620" w:type="dxa"/>
            <w:tcBorders>
              <w:top w:val="single" w:sz="12" w:space="0" w:color="000000"/>
              <w:bottom w:val="single" w:sz="12" w:space="0" w:color="000000"/>
            </w:tcBorders>
          </w:tcPr>
          <w:p w:rsidR="00F24A26" w:rsidRPr="003D5A30" w:rsidRDefault="00F24A26">
            <w:pPr>
              <w:spacing w:before="120"/>
              <w:jc w:val="both"/>
              <w:rPr>
                <w:b/>
                <w:bCs/>
                <w:lang w:val="es-CO"/>
              </w:rPr>
            </w:pPr>
            <w:r w:rsidRPr="003D5A30">
              <w:rPr>
                <w:b/>
                <w:bCs/>
                <w:lang w:val="es-CO"/>
              </w:rPr>
              <w:t>IAL 11.1(h)</w:t>
            </w:r>
          </w:p>
        </w:tc>
        <w:tc>
          <w:tcPr>
            <w:tcW w:w="7380" w:type="dxa"/>
            <w:tcBorders>
              <w:top w:val="single" w:sz="12" w:space="0" w:color="000000"/>
              <w:bottom w:val="single" w:sz="12" w:space="0" w:color="000000"/>
            </w:tcBorders>
          </w:tcPr>
          <w:p w:rsidR="00F24A26" w:rsidRPr="003D5A30" w:rsidRDefault="00F24A26">
            <w:pPr>
              <w:spacing w:before="120" w:after="120"/>
              <w:jc w:val="both"/>
              <w:rPr>
                <w:i/>
                <w:iCs/>
                <w:lang w:val="es-CO"/>
              </w:rPr>
            </w:pPr>
            <w:r w:rsidRPr="003D5A30">
              <w:rPr>
                <w:lang w:val="es-CO"/>
              </w:rPr>
              <w:t>Los Licitante deberán presentar los siguientes documentos adicionales con su oferta: [</w:t>
            </w:r>
            <w:r w:rsidRPr="003D5A30">
              <w:rPr>
                <w:i/>
                <w:iCs/>
                <w:lang w:val="es-CO"/>
              </w:rPr>
              <w:t>indicar la lista de documentos, si corresponde].</w:t>
            </w:r>
          </w:p>
        </w:tc>
      </w:tr>
      <w:tr w:rsidR="00F24A26" w:rsidRPr="003D5A30">
        <w:tc>
          <w:tcPr>
            <w:tcW w:w="1620" w:type="dxa"/>
            <w:tcBorders>
              <w:top w:val="single" w:sz="12" w:space="0" w:color="000000"/>
              <w:bottom w:val="single" w:sz="12" w:space="0" w:color="000000"/>
            </w:tcBorders>
          </w:tcPr>
          <w:p w:rsidR="00F24A26" w:rsidRPr="003D5A30" w:rsidRDefault="00F24A26">
            <w:pPr>
              <w:spacing w:before="120"/>
              <w:jc w:val="both"/>
              <w:rPr>
                <w:b/>
                <w:bCs/>
                <w:lang w:val="es-CO"/>
              </w:rPr>
            </w:pPr>
            <w:r w:rsidRPr="003D5A30">
              <w:rPr>
                <w:b/>
                <w:bCs/>
                <w:lang w:val="es-CO"/>
              </w:rPr>
              <w:lastRenderedPageBreak/>
              <w:t>IAL 13.1</w:t>
            </w:r>
          </w:p>
        </w:tc>
        <w:tc>
          <w:tcPr>
            <w:tcW w:w="7380" w:type="dxa"/>
            <w:tcBorders>
              <w:top w:val="single" w:sz="12" w:space="0" w:color="000000"/>
              <w:bottom w:val="single" w:sz="12" w:space="0" w:color="000000"/>
            </w:tcBorders>
          </w:tcPr>
          <w:p w:rsidR="00F24A26" w:rsidRPr="003D5A30" w:rsidRDefault="00F24A26">
            <w:pPr>
              <w:spacing w:before="120" w:after="120"/>
              <w:jc w:val="both"/>
              <w:rPr>
                <w:lang w:val="es-CO"/>
              </w:rPr>
            </w:pPr>
            <w:r w:rsidRPr="003D5A30">
              <w:rPr>
                <w:lang w:val="es-CO"/>
              </w:rPr>
              <w:t>[</w:t>
            </w:r>
            <w:r w:rsidRPr="003D5A30">
              <w:rPr>
                <w:i/>
                <w:iCs/>
                <w:lang w:val="es-CO"/>
              </w:rPr>
              <w:t>Seleccione la que corresponda: “Se” o “No se”]</w:t>
            </w:r>
            <w:r w:rsidRPr="003D5A30">
              <w:rPr>
                <w:lang w:val="es-CO"/>
              </w:rPr>
              <w:t xml:space="preserve"> </w:t>
            </w:r>
            <w:r w:rsidR="00E6248D" w:rsidRPr="00E6248D">
              <w:rPr>
                <w:bCs/>
                <w:lang w:val="es-CO"/>
              </w:rPr>
              <w:t>considerarán</w:t>
            </w:r>
            <w:r w:rsidRPr="003D5A30">
              <w:rPr>
                <w:lang w:val="es-CO"/>
              </w:rPr>
              <w:t xml:space="preserve"> ofertas alternativas.</w:t>
            </w:r>
          </w:p>
          <w:p w:rsidR="00F24A26" w:rsidRPr="003D5A30" w:rsidRDefault="00F24A26">
            <w:pPr>
              <w:spacing w:before="120" w:after="120"/>
              <w:jc w:val="both"/>
              <w:rPr>
                <w:i/>
                <w:iCs/>
                <w:lang w:val="es-CO"/>
              </w:rPr>
            </w:pPr>
            <w:r w:rsidRPr="003D5A30">
              <w:rPr>
                <w:lang w:val="es-CO"/>
              </w:rPr>
              <w:t>[</w:t>
            </w:r>
            <w:r w:rsidRPr="003D5A30">
              <w:rPr>
                <w:i/>
                <w:iCs/>
                <w:lang w:val="es-CO"/>
              </w:rPr>
              <w:t>Si se consideran ofertas alternativas, inserte el siguiente texto:</w:t>
            </w:r>
          </w:p>
          <w:p w:rsidR="00F24A26" w:rsidRPr="003D5A30" w:rsidRDefault="00F24A26">
            <w:pPr>
              <w:spacing w:before="120" w:after="120"/>
              <w:jc w:val="both"/>
              <w:rPr>
                <w:lang w:val="es-CO"/>
              </w:rPr>
            </w:pPr>
            <w:r w:rsidRPr="003D5A30">
              <w:rPr>
                <w:i/>
                <w:iCs/>
                <w:lang w:val="es-CO"/>
              </w:rPr>
              <w:t>“Un Licitante podrá presentar una oferta alternativa solamente si lo hace conjuntamente con una oferta para el caso básico. El Comprador considerará solamente las ofertas alternativas presentadas por el Licitante cuya oferta para el caso básico haya sido determinada como la oferta evaluada más baja.”</w:t>
            </w:r>
            <w:r w:rsidRPr="003D5A30">
              <w:rPr>
                <w:lang w:val="es-CO"/>
              </w:rPr>
              <w:t xml:space="preserve"> </w:t>
            </w:r>
          </w:p>
          <w:p w:rsidR="00F24A26" w:rsidRPr="001E172C" w:rsidRDefault="00E6248D">
            <w:pPr>
              <w:pStyle w:val="Sub-ClauseText"/>
              <w:rPr>
                <w:b/>
                <w:spacing w:val="0"/>
                <w:szCs w:val="24"/>
                <w:lang w:val="es-CO"/>
              </w:rPr>
            </w:pPr>
            <w:r w:rsidRPr="00E6248D">
              <w:rPr>
                <w:b/>
                <w:spacing w:val="0"/>
                <w:szCs w:val="24"/>
                <w:lang w:val="es-CO"/>
              </w:rPr>
              <w:t>o</w:t>
            </w:r>
          </w:p>
          <w:p w:rsidR="00F24A26" w:rsidRPr="003D5A30" w:rsidRDefault="00F24A26">
            <w:pPr>
              <w:pStyle w:val="Sub-ClauseText"/>
              <w:rPr>
                <w:b/>
                <w:bCs/>
                <w:lang w:val="es-CO"/>
              </w:rPr>
            </w:pPr>
            <w:r w:rsidRPr="003D5A30">
              <w:rPr>
                <w:lang w:val="es-CO"/>
              </w:rPr>
              <w:t>“</w:t>
            </w:r>
            <w:r w:rsidRPr="003D5A30">
              <w:rPr>
                <w:i/>
                <w:iCs/>
                <w:lang w:val="es-CO"/>
              </w:rPr>
              <w:t>Un Licitante podrá presentar una oferta alternativa con o sin una oferta para el caso básico. El Comprador considerará ofertas para las alternativas indicadas en las Especificaciones Técnicas de la Sección VI, Requisitos de los Bienes y Servicios. Todas las ofertas recibidas para el caso básico, así como las ofertas alternativas que cumplan con los requisitos especificados, serán evaluadas sobre la base de sus propios méritos de acuerdo con los mismos procedimientos que se indican en la</w:t>
            </w:r>
            <w:r w:rsidR="003468E4">
              <w:rPr>
                <w:i/>
                <w:iCs/>
                <w:lang w:val="es-CO"/>
              </w:rPr>
              <w:t xml:space="preserve"> Cláusula</w:t>
            </w:r>
            <w:r w:rsidRPr="003D5A30">
              <w:rPr>
                <w:i/>
                <w:iCs/>
                <w:lang w:val="es-CO"/>
              </w:rPr>
              <w:t xml:space="preserve"> 36 de las IAL.”</w:t>
            </w:r>
            <w:r w:rsidRPr="003D5A30">
              <w:rPr>
                <w:lang w:val="es-CO"/>
              </w:rPr>
              <w:t>]</w:t>
            </w:r>
          </w:p>
        </w:tc>
      </w:tr>
      <w:tr w:rsidR="00F24A26" w:rsidRPr="003D5A30">
        <w:trPr>
          <w:cantSplit/>
        </w:trPr>
        <w:tc>
          <w:tcPr>
            <w:tcW w:w="1620" w:type="dxa"/>
            <w:tcBorders>
              <w:top w:val="single" w:sz="12" w:space="0" w:color="000000"/>
              <w:bottom w:val="single" w:sz="12" w:space="0" w:color="000000"/>
            </w:tcBorders>
          </w:tcPr>
          <w:p w:rsidR="00F24A26" w:rsidRPr="003D5A30" w:rsidRDefault="00E6248D">
            <w:pPr>
              <w:spacing w:before="120"/>
              <w:jc w:val="both"/>
              <w:rPr>
                <w:b/>
                <w:bCs/>
                <w:lang w:val="es-CO"/>
              </w:rPr>
            </w:pPr>
            <w:r w:rsidRPr="00E6248D">
              <w:rPr>
                <w:b/>
                <w:bCs/>
                <w:lang w:val="es-CO"/>
              </w:rPr>
              <w:t>IAL 14.5</w:t>
            </w:r>
          </w:p>
        </w:tc>
        <w:tc>
          <w:tcPr>
            <w:tcW w:w="7380" w:type="dxa"/>
            <w:tcBorders>
              <w:top w:val="single" w:sz="12" w:space="0" w:color="000000"/>
              <w:bottom w:val="single" w:sz="12" w:space="0" w:color="000000"/>
            </w:tcBorders>
          </w:tcPr>
          <w:p w:rsidR="00F24A26" w:rsidRPr="003D5A30" w:rsidRDefault="00E6248D">
            <w:pPr>
              <w:spacing w:before="120" w:after="120"/>
              <w:jc w:val="both"/>
              <w:rPr>
                <w:i/>
                <w:iCs/>
                <w:lang w:val="es-CO"/>
              </w:rPr>
            </w:pPr>
            <w:r w:rsidRPr="00E6248D">
              <w:rPr>
                <w:lang w:val="es-CO"/>
              </w:rPr>
              <w:t xml:space="preserve">La edición de </w:t>
            </w:r>
            <w:r w:rsidRPr="00E6248D">
              <w:rPr>
                <w:i/>
                <w:lang w:val="es-CO"/>
              </w:rPr>
              <w:t>Incoterms</w:t>
            </w:r>
            <w:r w:rsidRPr="00E6248D">
              <w:rPr>
                <w:lang w:val="es-CO"/>
              </w:rPr>
              <w:t xml:space="preserve"> es </w:t>
            </w:r>
            <w:r w:rsidRPr="00F01E4F">
              <w:rPr>
                <w:i/>
                <w:lang w:val="es-CO"/>
              </w:rPr>
              <w:t>[</w:t>
            </w:r>
            <w:r w:rsidRPr="00E6248D">
              <w:rPr>
                <w:i/>
                <w:iCs/>
                <w:lang w:val="es-CO"/>
              </w:rPr>
              <w:t>indique el año de la edición, por ejemplo, “Incoterms 1990” o  “Incoterms 2000”]</w:t>
            </w:r>
          </w:p>
        </w:tc>
      </w:tr>
      <w:tr w:rsidR="00F24A26" w:rsidRPr="003D5A30">
        <w:trPr>
          <w:cantSplit/>
        </w:trPr>
        <w:tc>
          <w:tcPr>
            <w:tcW w:w="1620" w:type="dxa"/>
            <w:tcBorders>
              <w:top w:val="single" w:sz="12" w:space="0" w:color="000000"/>
              <w:bottom w:val="single" w:sz="12" w:space="0" w:color="000000"/>
            </w:tcBorders>
          </w:tcPr>
          <w:p w:rsidR="00F24A26" w:rsidRPr="00D00B8F" w:rsidRDefault="00E6248D">
            <w:pPr>
              <w:rPr>
                <w:b/>
                <w:bCs/>
                <w:lang w:val="en-US"/>
              </w:rPr>
            </w:pPr>
            <w:r w:rsidRPr="00D00B8F">
              <w:rPr>
                <w:b/>
                <w:bCs/>
                <w:lang w:val="en-US"/>
              </w:rPr>
              <w:t>IAL 14.6(b) (i) y (c) (iii)</w:t>
            </w:r>
          </w:p>
        </w:tc>
        <w:tc>
          <w:tcPr>
            <w:tcW w:w="7380" w:type="dxa"/>
            <w:tcBorders>
              <w:top w:val="single" w:sz="12" w:space="0" w:color="000000"/>
              <w:bottom w:val="single" w:sz="12" w:space="0" w:color="000000"/>
            </w:tcBorders>
          </w:tcPr>
          <w:p w:rsidR="00F24A26" w:rsidRPr="003D5A30" w:rsidRDefault="00F24A26">
            <w:pPr>
              <w:spacing w:before="120" w:after="120"/>
              <w:jc w:val="both"/>
              <w:rPr>
                <w:i/>
                <w:iCs/>
                <w:lang w:val="es-CO"/>
              </w:rPr>
            </w:pPr>
            <w:r w:rsidRPr="003D5A30">
              <w:rPr>
                <w:lang w:val="es-CO"/>
              </w:rPr>
              <w:t xml:space="preserve">El lugar de destino </w:t>
            </w:r>
            <w:r w:rsidRPr="003D5A30">
              <w:rPr>
                <w:i/>
                <w:iCs/>
                <w:lang w:val="es-CO"/>
              </w:rPr>
              <w:t>[indique el nombre del destino según el término de Incoterm utilizado]</w:t>
            </w:r>
          </w:p>
        </w:tc>
      </w:tr>
      <w:tr w:rsidR="00F24A26" w:rsidRPr="003D5A30">
        <w:trPr>
          <w:cantSplit/>
        </w:trPr>
        <w:tc>
          <w:tcPr>
            <w:tcW w:w="1620" w:type="dxa"/>
            <w:tcBorders>
              <w:top w:val="single" w:sz="12" w:space="0" w:color="000000"/>
              <w:bottom w:val="single" w:sz="12" w:space="0" w:color="000000"/>
            </w:tcBorders>
          </w:tcPr>
          <w:p w:rsidR="00F24A26" w:rsidRPr="003D5A30" w:rsidRDefault="00F24A26">
            <w:pPr>
              <w:spacing w:before="120"/>
              <w:rPr>
                <w:b/>
                <w:bCs/>
                <w:lang w:val="es-CO"/>
              </w:rPr>
            </w:pPr>
            <w:r w:rsidRPr="003D5A30">
              <w:rPr>
                <w:b/>
                <w:bCs/>
                <w:lang w:val="es-CO"/>
              </w:rPr>
              <w:t>IAL 14.6(a) (iii); (b)(ii) y (c)(v)</w:t>
            </w:r>
          </w:p>
        </w:tc>
        <w:tc>
          <w:tcPr>
            <w:tcW w:w="7380" w:type="dxa"/>
            <w:tcBorders>
              <w:top w:val="single" w:sz="12" w:space="0" w:color="000000"/>
              <w:bottom w:val="single" w:sz="12" w:space="0" w:color="000000"/>
            </w:tcBorders>
          </w:tcPr>
          <w:p w:rsidR="00F24A26" w:rsidRPr="003D5A30" w:rsidRDefault="00F24A26">
            <w:pPr>
              <w:spacing w:before="120" w:after="120"/>
              <w:jc w:val="both"/>
              <w:rPr>
                <w:i/>
                <w:iCs/>
                <w:lang w:val="es-CO"/>
              </w:rPr>
            </w:pPr>
            <w:r w:rsidRPr="003D5A30">
              <w:rPr>
                <w:lang w:val="es-CO"/>
              </w:rPr>
              <w:t xml:space="preserve">“Destino final (el Sitio del Proyecto)”: </w:t>
            </w:r>
            <w:r w:rsidRPr="003D5A30">
              <w:rPr>
                <w:i/>
                <w:iCs/>
                <w:lang w:val="es-CO"/>
              </w:rPr>
              <w:t>[indique el nombre del lugar donde los bienes se han de utilizar]</w:t>
            </w:r>
          </w:p>
        </w:tc>
      </w:tr>
      <w:tr w:rsidR="00F24A26" w:rsidRPr="003D5A30">
        <w:trPr>
          <w:cantSplit/>
        </w:trPr>
        <w:tc>
          <w:tcPr>
            <w:tcW w:w="1620" w:type="dxa"/>
            <w:tcBorders>
              <w:top w:val="single" w:sz="12" w:space="0" w:color="000000"/>
              <w:bottom w:val="single" w:sz="12" w:space="0" w:color="000000"/>
            </w:tcBorders>
          </w:tcPr>
          <w:p w:rsidR="00F24A26" w:rsidRPr="003D5A30" w:rsidRDefault="00F24A26">
            <w:pPr>
              <w:spacing w:before="120"/>
              <w:jc w:val="both"/>
              <w:rPr>
                <w:b/>
                <w:bCs/>
                <w:lang w:val="es-CO"/>
              </w:rPr>
            </w:pPr>
            <w:r w:rsidRPr="003D5A30">
              <w:rPr>
                <w:b/>
                <w:bCs/>
                <w:lang w:val="es-CO"/>
              </w:rPr>
              <w:t>IAL 14.6 (b) (iii)</w:t>
            </w:r>
          </w:p>
        </w:tc>
        <w:tc>
          <w:tcPr>
            <w:tcW w:w="7380" w:type="dxa"/>
            <w:tcBorders>
              <w:top w:val="single" w:sz="12" w:space="0" w:color="000000"/>
              <w:bottom w:val="single" w:sz="12" w:space="0" w:color="000000"/>
            </w:tcBorders>
          </w:tcPr>
          <w:p w:rsidR="00F24A26" w:rsidRPr="003D5A30" w:rsidRDefault="00F24A26">
            <w:pPr>
              <w:spacing w:before="120" w:after="120"/>
              <w:jc w:val="both"/>
              <w:rPr>
                <w:i/>
                <w:iCs/>
                <w:lang w:val="es-CO"/>
              </w:rPr>
            </w:pPr>
            <w:r w:rsidRPr="003D5A30">
              <w:rPr>
                <w:lang w:val="es-CO"/>
              </w:rPr>
              <w:t>Además del precio CIP especificado en la</w:t>
            </w:r>
            <w:r w:rsidR="003468E4">
              <w:rPr>
                <w:lang w:val="es-CO"/>
              </w:rPr>
              <w:t xml:space="preserve"> Cláusula</w:t>
            </w:r>
            <w:r w:rsidRPr="003D5A30">
              <w:rPr>
                <w:lang w:val="es-CO"/>
              </w:rPr>
              <w:t xml:space="preserve"> 14.6(b)(i) de las IAL, el precio de los Bienes fabricados fuera del país del Comprador deberá ser cotizado: </w:t>
            </w:r>
            <w:r w:rsidRPr="003D5A30">
              <w:rPr>
                <w:i/>
                <w:iCs/>
                <w:lang w:val="es-CO"/>
              </w:rPr>
              <w:t xml:space="preserve">[indique el Incoterm apropiado, que no sea CIP] </w:t>
            </w:r>
          </w:p>
        </w:tc>
      </w:tr>
      <w:tr w:rsidR="00F24A26" w:rsidRPr="003D5A30">
        <w:trPr>
          <w:cantSplit/>
        </w:trPr>
        <w:tc>
          <w:tcPr>
            <w:tcW w:w="1620" w:type="dxa"/>
            <w:tcBorders>
              <w:top w:val="single" w:sz="12" w:space="0" w:color="000000"/>
              <w:bottom w:val="single" w:sz="12" w:space="0" w:color="000000"/>
            </w:tcBorders>
          </w:tcPr>
          <w:p w:rsidR="00F24A26" w:rsidRPr="003D5A30" w:rsidRDefault="00F24A26">
            <w:pPr>
              <w:spacing w:before="120"/>
              <w:jc w:val="both"/>
              <w:rPr>
                <w:b/>
                <w:bCs/>
                <w:lang w:val="es-CO"/>
              </w:rPr>
            </w:pPr>
            <w:r w:rsidRPr="003D5A30">
              <w:rPr>
                <w:b/>
                <w:bCs/>
                <w:lang w:val="es-CO"/>
              </w:rPr>
              <w:t>IAL 14.7</w:t>
            </w:r>
          </w:p>
        </w:tc>
        <w:tc>
          <w:tcPr>
            <w:tcW w:w="7380" w:type="dxa"/>
            <w:tcBorders>
              <w:top w:val="single" w:sz="12" w:space="0" w:color="000000"/>
              <w:bottom w:val="single" w:sz="12" w:space="0" w:color="000000"/>
            </w:tcBorders>
          </w:tcPr>
          <w:p w:rsidR="00F24A26" w:rsidRPr="003D5A30" w:rsidRDefault="00F24A26">
            <w:pPr>
              <w:spacing w:before="120" w:after="120"/>
              <w:jc w:val="both"/>
              <w:rPr>
                <w:lang w:val="es-CO"/>
              </w:rPr>
            </w:pPr>
            <w:r w:rsidRPr="003D5A30">
              <w:rPr>
                <w:lang w:val="es-CO"/>
              </w:rPr>
              <w:t xml:space="preserve">Los precios cotizados por el Licitante </w:t>
            </w:r>
            <w:r w:rsidRPr="003D5A30">
              <w:rPr>
                <w:i/>
                <w:iCs/>
                <w:lang w:val="es-CO"/>
              </w:rPr>
              <w:t xml:space="preserve">[indique “serán” o “no serán”] </w:t>
            </w:r>
            <w:r w:rsidRPr="003D5A30">
              <w:rPr>
                <w:lang w:val="es-CO"/>
              </w:rPr>
              <w:t>ajustables. Si los precios s</w:t>
            </w:r>
            <w:r w:rsidR="000C4D3A">
              <w:rPr>
                <w:lang w:val="es-CO"/>
              </w:rPr>
              <w:t>on</w:t>
            </w:r>
            <w:r w:rsidRPr="003D5A30">
              <w:rPr>
                <w:lang w:val="es-CO"/>
              </w:rPr>
              <w:t xml:space="preserve"> ajustables, la metodología para </w:t>
            </w:r>
            <w:r w:rsidR="00E6248D" w:rsidRPr="00E6248D">
              <w:rPr>
                <w:lang w:val="es-CO"/>
              </w:rPr>
              <w:t>aplicación</w:t>
            </w:r>
            <w:r w:rsidRPr="003D5A30">
              <w:rPr>
                <w:lang w:val="es-CO"/>
              </w:rPr>
              <w:t xml:space="preserve"> de ajustes está detallada en la Sección III, Criterios de Evaluación y Calificación.</w:t>
            </w:r>
          </w:p>
        </w:tc>
      </w:tr>
      <w:tr w:rsidR="00F24A26" w:rsidRPr="003D5A30">
        <w:trPr>
          <w:cantSplit/>
        </w:trPr>
        <w:tc>
          <w:tcPr>
            <w:tcW w:w="1620" w:type="dxa"/>
            <w:tcBorders>
              <w:top w:val="single" w:sz="12" w:space="0" w:color="000000"/>
              <w:bottom w:val="single" w:sz="12" w:space="0" w:color="000000"/>
            </w:tcBorders>
          </w:tcPr>
          <w:p w:rsidR="00F24A26" w:rsidRPr="003D5A30" w:rsidRDefault="00F24A26">
            <w:pPr>
              <w:spacing w:before="120"/>
              <w:jc w:val="both"/>
              <w:rPr>
                <w:b/>
                <w:bCs/>
                <w:lang w:val="es-CO"/>
              </w:rPr>
            </w:pPr>
            <w:r w:rsidRPr="003D5A30">
              <w:rPr>
                <w:b/>
                <w:bCs/>
                <w:lang w:val="es-CO"/>
              </w:rPr>
              <w:t>IAL 14.8</w:t>
            </w:r>
          </w:p>
        </w:tc>
        <w:tc>
          <w:tcPr>
            <w:tcW w:w="7380" w:type="dxa"/>
            <w:tcBorders>
              <w:top w:val="single" w:sz="12" w:space="0" w:color="000000"/>
              <w:bottom w:val="single" w:sz="12" w:space="0" w:color="000000"/>
            </w:tcBorders>
          </w:tcPr>
          <w:p w:rsidR="00F24A26" w:rsidRPr="003D5A30" w:rsidRDefault="00F24A26">
            <w:pPr>
              <w:spacing w:before="120" w:after="120"/>
              <w:jc w:val="both"/>
              <w:rPr>
                <w:lang w:val="es-CO"/>
              </w:rPr>
            </w:pPr>
            <w:r w:rsidRPr="003D5A30">
              <w:rPr>
                <w:lang w:val="es-CO"/>
              </w:rPr>
              <w:t xml:space="preserve">Los precios cotizados para cada lote deberán corresponder por lo menos al </w:t>
            </w:r>
            <w:r w:rsidRPr="003D5A30">
              <w:rPr>
                <w:i/>
                <w:iCs/>
                <w:lang w:val="es-CO"/>
              </w:rPr>
              <w:t xml:space="preserve">[indique la cifra] </w:t>
            </w:r>
            <w:r w:rsidRPr="003D5A30">
              <w:rPr>
                <w:lang w:val="es-CO"/>
              </w:rPr>
              <w:t>% de los artículos listados para cada lote.</w:t>
            </w:r>
          </w:p>
          <w:p w:rsidR="00F24A26" w:rsidRPr="003D5A30" w:rsidRDefault="00F24A26" w:rsidP="00C75043">
            <w:pPr>
              <w:spacing w:before="120" w:after="120"/>
              <w:jc w:val="both"/>
              <w:rPr>
                <w:i/>
                <w:iCs/>
                <w:lang w:val="es-CO"/>
              </w:rPr>
            </w:pPr>
            <w:r w:rsidRPr="003D5A30">
              <w:rPr>
                <w:lang w:val="es-CO"/>
              </w:rPr>
              <w:t xml:space="preserve">Los precios cotizados para cada artículo de un lote deberán corresponder por lo menos a un </w:t>
            </w:r>
            <w:r w:rsidR="00E6248D" w:rsidRPr="00E6248D">
              <w:rPr>
                <w:i/>
                <w:lang w:val="es-CO"/>
              </w:rPr>
              <w:t>[</w:t>
            </w:r>
            <w:r w:rsidRPr="003D5A30">
              <w:rPr>
                <w:i/>
                <w:iCs/>
                <w:lang w:val="es-CO"/>
              </w:rPr>
              <w:t xml:space="preserve">indicar cifra] </w:t>
            </w:r>
            <w:r w:rsidRPr="003D5A30">
              <w:rPr>
                <w:lang w:val="es-CO"/>
              </w:rPr>
              <w:t xml:space="preserve">por ciento de las cantidades especificadas de este artículo dentro de este lote. </w:t>
            </w:r>
          </w:p>
        </w:tc>
      </w:tr>
      <w:tr w:rsidR="00F24A26" w:rsidRPr="003D5A30">
        <w:trPr>
          <w:cantSplit/>
        </w:trPr>
        <w:tc>
          <w:tcPr>
            <w:tcW w:w="1620" w:type="dxa"/>
            <w:tcBorders>
              <w:top w:val="single" w:sz="12" w:space="0" w:color="000000"/>
              <w:bottom w:val="single" w:sz="12" w:space="0" w:color="000000"/>
            </w:tcBorders>
          </w:tcPr>
          <w:p w:rsidR="00F24A26" w:rsidRPr="003D5A30" w:rsidRDefault="00F24A26">
            <w:pPr>
              <w:spacing w:before="120"/>
              <w:jc w:val="both"/>
              <w:rPr>
                <w:b/>
                <w:bCs/>
                <w:lang w:val="es-CO"/>
              </w:rPr>
            </w:pPr>
            <w:r w:rsidRPr="003D5A30">
              <w:rPr>
                <w:b/>
                <w:bCs/>
                <w:lang w:val="es-CO"/>
              </w:rPr>
              <w:lastRenderedPageBreak/>
              <w:t>IAL 15.1</w:t>
            </w:r>
          </w:p>
        </w:tc>
        <w:tc>
          <w:tcPr>
            <w:tcW w:w="7380" w:type="dxa"/>
            <w:tcBorders>
              <w:top w:val="single" w:sz="12" w:space="0" w:color="000000"/>
              <w:bottom w:val="single" w:sz="12" w:space="0" w:color="000000"/>
            </w:tcBorders>
          </w:tcPr>
          <w:p w:rsidR="00F24A26" w:rsidRPr="003D5A30" w:rsidRDefault="00F24A26">
            <w:pPr>
              <w:spacing w:before="120" w:after="120"/>
              <w:jc w:val="both"/>
              <w:rPr>
                <w:lang w:val="es-CO"/>
              </w:rPr>
            </w:pPr>
            <w:r w:rsidRPr="003D5A30">
              <w:rPr>
                <w:lang w:val="es-CO"/>
              </w:rPr>
              <w:t xml:space="preserve">El Licitante </w:t>
            </w:r>
            <w:r w:rsidRPr="003D5A30">
              <w:rPr>
                <w:i/>
                <w:iCs/>
                <w:lang w:val="es-CO"/>
              </w:rPr>
              <w:t xml:space="preserve">[indique “está” o “no está] </w:t>
            </w:r>
            <w:r w:rsidRPr="003D5A30">
              <w:rPr>
                <w:lang w:val="es-CO"/>
              </w:rPr>
              <w:t xml:space="preserve">obligado a cotizar en la moneda del país del Comprador la porción del precio de la oferta que corresponde a gastos incurridos en esa moneda. </w:t>
            </w:r>
          </w:p>
        </w:tc>
      </w:tr>
      <w:tr w:rsidR="00F24A26" w:rsidRPr="003D5A30">
        <w:trPr>
          <w:cantSplit/>
        </w:trPr>
        <w:tc>
          <w:tcPr>
            <w:tcW w:w="1620" w:type="dxa"/>
            <w:tcBorders>
              <w:top w:val="single" w:sz="12" w:space="0" w:color="000000"/>
              <w:bottom w:val="single" w:sz="12" w:space="0" w:color="000000"/>
            </w:tcBorders>
          </w:tcPr>
          <w:p w:rsidR="00F24A26" w:rsidRPr="003D5A30" w:rsidRDefault="00F24A26">
            <w:pPr>
              <w:spacing w:before="120"/>
              <w:jc w:val="both"/>
              <w:rPr>
                <w:b/>
                <w:bCs/>
                <w:lang w:val="es-CO"/>
              </w:rPr>
            </w:pPr>
            <w:r w:rsidRPr="003D5A30">
              <w:rPr>
                <w:b/>
                <w:bCs/>
                <w:lang w:val="es-CO"/>
              </w:rPr>
              <w:t>IAL 18.3</w:t>
            </w:r>
          </w:p>
        </w:tc>
        <w:tc>
          <w:tcPr>
            <w:tcW w:w="7380" w:type="dxa"/>
            <w:tcBorders>
              <w:top w:val="single" w:sz="12" w:space="0" w:color="000000"/>
              <w:bottom w:val="single" w:sz="12" w:space="0" w:color="000000"/>
            </w:tcBorders>
          </w:tcPr>
          <w:p w:rsidR="00F24A26" w:rsidRPr="003D5A30" w:rsidRDefault="00F24A26">
            <w:pPr>
              <w:spacing w:before="120" w:after="120"/>
              <w:jc w:val="both"/>
              <w:rPr>
                <w:i/>
                <w:iCs/>
                <w:lang w:val="es-CO"/>
              </w:rPr>
            </w:pPr>
            <w:r w:rsidRPr="003D5A30">
              <w:rPr>
                <w:lang w:val="es-CO"/>
              </w:rPr>
              <w:t xml:space="preserve">El período de tiempo estimado de funcionamiento de los Bienes (para efectos de repuestos) es: </w:t>
            </w:r>
            <w:r w:rsidRPr="003D5A30">
              <w:rPr>
                <w:i/>
                <w:iCs/>
                <w:lang w:val="es-CO"/>
              </w:rPr>
              <w:t>[indique la duración]</w:t>
            </w:r>
          </w:p>
        </w:tc>
      </w:tr>
      <w:tr w:rsidR="00F24A26" w:rsidRPr="003D5A30">
        <w:trPr>
          <w:cantSplit/>
        </w:trPr>
        <w:tc>
          <w:tcPr>
            <w:tcW w:w="1620" w:type="dxa"/>
            <w:tcBorders>
              <w:top w:val="single" w:sz="12" w:space="0" w:color="000000"/>
              <w:bottom w:val="single" w:sz="12" w:space="0" w:color="000000"/>
            </w:tcBorders>
          </w:tcPr>
          <w:p w:rsidR="00F24A26" w:rsidRPr="003D5A30" w:rsidRDefault="00F24A26">
            <w:pPr>
              <w:spacing w:before="120"/>
              <w:jc w:val="both"/>
              <w:rPr>
                <w:b/>
                <w:bCs/>
                <w:lang w:val="es-CO"/>
              </w:rPr>
            </w:pPr>
            <w:r w:rsidRPr="003D5A30">
              <w:rPr>
                <w:b/>
                <w:bCs/>
                <w:lang w:val="es-CO"/>
              </w:rPr>
              <w:t>IAL 19.1 (a)</w:t>
            </w:r>
          </w:p>
        </w:tc>
        <w:tc>
          <w:tcPr>
            <w:tcW w:w="7380" w:type="dxa"/>
            <w:tcBorders>
              <w:top w:val="single" w:sz="12" w:space="0" w:color="000000"/>
              <w:bottom w:val="single" w:sz="12" w:space="0" w:color="000000"/>
            </w:tcBorders>
          </w:tcPr>
          <w:p w:rsidR="00F24A26" w:rsidRPr="003D5A30" w:rsidRDefault="00F24A26" w:rsidP="008079B5">
            <w:pPr>
              <w:spacing w:before="120" w:after="120"/>
              <w:jc w:val="both"/>
              <w:rPr>
                <w:i/>
                <w:iCs/>
                <w:lang w:val="es-CO"/>
              </w:rPr>
            </w:pPr>
            <w:r w:rsidRPr="003D5A30">
              <w:rPr>
                <w:i/>
                <w:iCs/>
                <w:lang w:val="es-CO"/>
              </w:rPr>
              <w:t>[indicar</w:t>
            </w:r>
            <w:r w:rsidR="008079B5">
              <w:rPr>
                <w:i/>
                <w:iCs/>
                <w:lang w:val="es-CO"/>
              </w:rPr>
              <w:t xml:space="preserve"> </w:t>
            </w:r>
            <w:r w:rsidRPr="003D5A30">
              <w:rPr>
                <w:i/>
                <w:iCs/>
                <w:lang w:val="es-CO"/>
              </w:rPr>
              <w:t xml:space="preserve">“Se requiere” o “No se requiere”] </w:t>
            </w:r>
            <w:r w:rsidRPr="003D5A30">
              <w:rPr>
                <w:lang w:val="es-CO"/>
              </w:rPr>
              <w:t xml:space="preserve">la Autorización del Fabricante. </w:t>
            </w:r>
          </w:p>
        </w:tc>
      </w:tr>
      <w:tr w:rsidR="00F24A26" w:rsidRPr="003D5A30">
        <w:trPr>
          <w:cantSplit/>
        </w:trPr>
        <w:tc>
          <w:tcPr>
            <w:tcW w:w="1620" w:type="dxa"/>
            <w:tcBorders>
              <w:top w:val="single" w:sz="12" w:space="0" w:color="000000"/>
              <w:bottom w:val="single" w:sz="12" w:space="0" w:color="000000"/>
            </w:tcBorders>
          </w:tcPr>
          <w:p w:rsidR="00F24A26" w:rsidRPr="003D5A30" w:rsidRDefault="00F24A26">
            <w:pPr>
              <w:spacing w:before="120"/>
              <w:jc w:val="both"/>
              <w:rPr>
                <w:b/>
                <w:bCs/>
                <w:lang w:val="es-CO"/>
              </w:rPr>
            </w:pPr>
            <w:r w:rsidRPr="003D5A30">
              <w:rPr>
                <w:b/>
                <w:bCs/>
                <w:lang w:val="es-CO"/>
              </w:rPr>
              <w:t>IAL 19.1 (b)</w:t>
            </w:r>
          </w:p>
        </w:tc>
        <w:tc>
          <w:tcPr>
            <w:tcW w:w="7380" w:type="dxa"/>
            <w:tcBorders>
              <w:top w:val="single" w:sz="12" w:space="0" w:color="000000"/>
              <w:bottom w:val="single" w:sz="12" w:space="0" w:color="000000"/>
            </w:tcBorders>
          </w:tcPr>
          <w:p w:rsidR="00F24A26" w:rsidRPr="003D5A30" w:rsidRDefault="00F24A26">
            <w:pPr>
              <w:spacing w:before="120" w:after="120"/>
              <w:jc w:val="both"/>
              <w:rPr>
                <w:lang w:val="es-CO"/>
              </w:rPr>
            </w:pPr>
            <w:r w:rsidRPr="003D5A30">
              <w:rPr>
                <w:i/>
                <w:iCs/>
                <w:lang w:val="es-CO"/>
              </w:rPr>
              <w:t xml:space="preserve">[indicar “Se requieren” o “No se requieren”] </w:t>
            </w:r>
            <w:r w:rsidRPr="003D5A30">
              <w:rPr>
                <w:lang w:val="es-CO"/>
              </w:rPr>
              <w:t xml:space="preserve">Servicios posteriores a la venta. </w:t>
            </w:r>
          </w:p>
        </w:tc>
      </w:tr>
      <w:tr w:rsidR="00F24A26" w:rsidRPr="003D5A30">
        <w:trPr>
          <w:cantSplit/>
        </w:trPr>
        <w:tc>
          <w:tcPr>
            <w:tcW w:w="1620" w:type="dxa"/>
            <w:tcBorders>
              <w:top w:val="single" w:sz="12" w:space="0" w:color="000000"/>
              <w:bottom w:val="single" w:sz="12" w:space="0" w:color="000000"/>
            </w:tcBorders>
          </w:tcPr>
          <w:p w:rsidR="00F24A26" w:rsidRPr="003D5A30" w:rsidRDefault="00F24A26">
            <w:pPr>
              <w:spacing w:before="120"/>
              <w:jc w:val="both"/>
              <w:rPr>
                <w:b/>
                <w:bCs/>
                <w:lang w:val="es-CO"/>
              </w:rPr>
            </w:pPr>
            <w:r w:rsidRPr="003D5A30">
              <w:rPr>
                <w:b/>
                <w:bCs/>
                <w:lang w:val="es-CO"/>
              </w:rPr>
              <w:t>IAL 20.1</w:t>
            </w:r>
          </w:p>
        </w:tc>
        <w:tc>
          <w:tcPr>
            <w:tcW w:w="7380" w:type="dxa"/>
            <w:tcBorders>
              <w:top w:val="single" w:sz="12" w:space="0" w:color="000000"/>
              <w:bottom w:val="single" w:sz="12" w:space="0" w:color="000000"/>
            </w:tcBorders>
          </w:tcPr>
          <w:p w:rsidR="00F24A26" w:rsidRPr="003D5A30" w:rsidRDefault="00F24A26">
            <w:pPr>
              <w:spacing w:before="120" w:after="120"/>
              <w:jc w:val="both"/>
              <w:rPr>
                <w:sz w:val="22"/>
                <w:lang w:val="es-CO"/>
              </w:rPr>
            </w:pPr>
            <w:r w:rsidRPr="003D5A30">
              <w:rPr>
                <w:lang w:val="es-CO"/>
              </w:rPr>
              <w:t xml:space="preserve">El plazo de validez de la oferta será de </w:t>
            </w:r>
            <w:r w:rsidR="00E6248D" w:rsidRPr="00E6248D">
              <w:rPr>
                <w:i/>
                <w:lang w:val="es-CO"/>
              </w:rPr>
              <w:t>[</w:t>
            </w:r>
            <w:r w:rsidRPr="003D5A30">
              <w:rPr>
                <w:i/>
                <w:iCs/>
                <w:sz w:val="22"/>
                <w:lang w:val="es-CO"/>
              </w:rPr>
              <w:t>indicar el número]</w:t>
            </w:r>
            <w:r w:rsidRPr="003D5A30">
              <w:rPr>
                <w:sz w:val="22"/>
                <w:lang w:val="es-CO"/>
              </w:rPr>
              <w:t xml:space="preserve"> días.</w:t>
            </w:r>
          </w:p>
        </w:tc>
      </w:tr>
      <w:tr w:rsidR="00F24A26" w:rsidRPr="003D5A30">
        <w:trPr>
          <w:cantSplit/>
        </w:trPr>
        <w:tc>
          <w:tcPr>
            <w:tcW w:w="1620" w:type="dxa"/>
            <w:tcBorders>
              <w:top w:val="single" w:sz="12" w:space="0" w:color="000000"/>
              <w:bottom w:val="single" w:sz="12" w:space="0" w:color="000000"/>
            </w:tcBorders>
          </w:tcPr>
          <w:p w:rsidR="00F24A26" w:rsidRPr="003D5A30" w:rsidRDefault="00F24A26">
            <w:pPr>
              <w:spacing w:before="120"/>
              <w:jc w:val="both"/>
              <w:rPr>
                <w:b/>
                <w:bCs/>
                <w:lang w:val="es-CO"/>
              </w:rPr>
            </w:pPr>
            <w:r w:rsidRPr="003D5A30">
              <w:rPr>
                <w:b/>
                <w:bCs/>
                <w:lang w:val="es-CO"/>
              </w:rPr>
              <w:t>IAL 21.1</w:t>
            </w:r>
          </w:p>
        </w:tc>
        <w:tc>
          <w:tcPr>
            <w:tcW w:w="7380" w:type="dxa"/>
            <w:tcBorders>
              <w:top w:val="single" w:sz="12" w:space="0" w:color="000000"/>
              <w:bottom w:val="single" w:sz="12" w:space="0" w:color="000000"/>
            </w:tcBorders>
          </w:tcPr>
          <w:p w:rsidR="00F24A26" w:rsidRPr="003D5A30" w:rsidRDefault="00E6248D">
            <w:pPr>
              <w:spacing w:before="120" w:after="120"/>
              <w:jc w:val="both"/>
              <w:rPr>
                <w:lang w:val="es-CO"/>
              </w:rPr>
            </w:pPr>
            <w:r w:rsidRPr="00E6248D">
              <w:rPr>
                <w:i/>
                <w:iCs/>
                <w:lang w:val="es-CO"/>
              </w:rPr>
              <w:t>[Indique una de las siguientes opciones</w:t>
            </w:r>
            <w:r w:rsidRPr="00E6248D">
              <w:rPr>
                <w:lang w:val="es-CO"/>
              </w:rPr>
              <w:t>:</w:t>
            </w:r>
          </w:p>
          <w:p w:rsidR="00F24A26" w:rsidRPr="003D5A30" w:rsidRDefault="00C75043">
            <w:pPr>
              <w:numPr>
                <w:ilvl w:val="0"/>
                <w:numId w:val="40"/>
              </w:numPr>
              <w:spacing w:before="120" w:after="120"/>
              <w:jc w:val="both"/>
              <w:rPr>
                <w:lang w:val="es-CO"/>
              </w:rPr>
            </w:pPr>
            <w:r>
              <w:rPr>
                <w:lang w:val="es-CO"/>
              </w:rPr>
              <w:t>N</w:t>
            </w:r>
            <w:r w:rsidR="00E6248D" w:rsidRPr="00E6248D">
              <w:rPr>
                <w:lang w:val="es-CO"/>
              </w:rPr>
              <w:t>o se requiere Garantía de Seriedad de la Oferta</w:t>
            </w:r>
            <w:r w:rsidR="00E6248D" w:rsidRPr="00E6248D">
              <w:rPr>
                <w:i/>
                <w:iCs/>
                <w:lang w:val="es-CO"/>
              </w:rPr>
              <w:t>;</w:t>
            </w:r>
            <w:r w:rsidR="00E6248D" w:rsidRPr="00E6248D">
              <w:rPr>
                <w:lang w:val="es-CO"/>
              </w:rPr>
              <w:t xml:space="preserve"> </w:t>
            </w:r>
            <w:r w:rsidR="00E6248D" w:rsidRPr="00E6248D">
              <w:rPr>
                <w:i/>
                <w:iCs/>
                <w:lang w:val="es-CO"/>
              </w:rPr>
              <w:t>o</w:t>
            </w:r>
            <w:r w:rsidR="00E6248D" w:rsidRPr="00E6248D">
              <w:rPr>
                <w:lang w:val="es-CO"/>
              </w:rPr>
              <w:t xml:space="preserve"> </w:t>
            </w:r>
          </w:p>
          <w:p w:rsidR="00F24A26" w:rsidRPr="003D5A30" w:rsidRDefault="00C75043">
            <w:pPr>
              <w:numPr>
                <w:ilvl w:val="0"/>
                <w:numId w:val="40"/>
              </w:numPr>
              <w:spacing w:before="120" w:after="120"/>
              <w:jc w:val="both"/>
              <w:rPr>
                <w:lang w:val="es-CO"/>
              </w:rPr>
            </w:pPr>
            <w:r>
              <w:rPr>
                <w:lang w:val="es-CO"/>
              </w:rPr>
              <w:t>L</w:t>
            </w:r>
            <w:r w:rsidR="00E6248D" w:rsidRPr="00E6248D">
              <w:rPr>
                <w:lang w:val="es-CO"/>
              </w:rPr>
              <w:t>a oferta deberá incluir una Garantía de Seriedad (emitida por un banco o una aseguradora) incluida en la Sección IV Formularios de la Oferta</w:t>
            </w:r>
            <w:r w:rsidR="00E6248D" w:rsidRPr="00E6248D">
              <w:rPr>
                <w:i/>
                <w:iCs/>
                <w:lang w:val="es-CO"/>
              </w:rPr>
              <w:t>;</w:t>
            </w:r>
            <w:r w:rsidR="00E6248D" w:rsidRPr="00E6248D">
              <w:rPr>
                <w:lang w:val="es-CO"/>
              </w:rPr>
              <w:t xml:space="preserve"> </w:t>
            </w:r>
            <w:r w:rsidR="00E6248D" w:rsidRPr="00E6248D">
              <w:rPr>
                <w:i/>
                <w:iCs/>
                <w:lang w:val="es-CO"/>
              </w:rPr>
              <w:t>o</w:t>
            </w:r>
            <w:r w:rsidR="00E6248D" w:rsidRPr="00E6248D">
              <w:rPr>
                <w:lang w:val="es-CO"/>
              </w:rPr>
              <w:t xml:space="preserve"> </w:t>
            </w:r>
          </w:p>
          <w:p w:rsidR="00F24A26" w:rsidRPr="003D5A30" w:rsidRDefault="00E6248D">
            <w:pPr>
              <w:numPr>
                <w:ilvl w:val="0"/>
                <w:numId w:val="40"/>
              </w:numPr>
              <w:spacing w:before="120" w:after="120"/>
              <w:jc w:val="both"/>
              <w:rPr>
                <w:lang w:val="es-CO"/>
              </w:rPr>
            </w:pPr>
            <w:r w:rsidRPr="00E6248D">
              <w:rPr>
                <w:lang w:val="es-CO"/>
              </w:rPr>
              <w:t>La oferta deberá incluir un</w:t>
            </w:r>
            <w:r w:rsidR="00C75043">
              <w:rPr>
                <w:lang w:val="es-CO"/>
              </w:rPr>
              <w:t>a</w:t>
            </w:r>
            <w:r w:rsidRPr="00E6248D">
              <w:rPr>
                <w:lang w:val="es-CO"/>
              </w:rPr>
              <w:t xml:space="preserve"> “</w:t>
            </w:r>
            <w:r w:rsidRPr="00E6248D">
              <w:rPr>
                <w:bCs/>
                <w:lang w:val="es-CO"/>
              </w:rPr>
              <w:t>Declaración de Mantenimiento</w:t>
            </w:r>
            <w:r w:rsidRPr="00E6248D">
              <w:rPr>
                <w:lang w:val="es-CO"/>
              </w:rPr>
              <w:t xml:space="preserve"> de la Oferta” utilizando el formulario incluido en la Sección  IV Formularios de la Oferta.</w:t>
            </w:r>
            <w:r w:rsidRPr="00E6248D">
              <w:rPr>
                <w:i/>
                <w:iCs/>
                <w:lang w:val="es-CO"/>
              </w:rPr>
              <w:t>]</w:t>
            </w:r>
          </w:p>
        </w:tc>
      </w:tr>
      <w:tr w:rsidR="00F24A26" w:rsidRPr="003D5A30">
        <w:trPr>
          <w:cantSplit/>
        </w:trPr>
        <w:tc>
          <w:tcPr>
            <w:tcW w:w="1620" w:type="dxa"/>
            <w:tcBorders>
              <w:top w:val="single" w:sz="12" w:space="0" w:color="000000"/>
              <w:bottom w:val="single" w:sz="12" w:space="0" w:color="000000"/>
            </w:tcBorders>
          </w:tcPr>
          <w:p w:rsidR="00F24A26" w:rsidRPr="003D5A30" w:rsidRDefault="00F24A26">
            <w:pPr>
              <w:spacing w:before="120"/>
              <w:jc w:val="both"/>
              <w:rPr>
                <w:b/>
                <w:bCs/>
                <w:lang w:val="es-CO"/>
              </w:rPr>
            </w:pPr>
            <w:r w:rsidRPr="003D5A30">
              <w:rPr>
                <w:b/>
                <w:bCs/>
                <w:lang w:val="es-CO"/>
              </w:rPr>
              <w:t>IAL 21.2</w:t>
            </w:r>
          </w:p>
        </w:tc>
        <w:tc>
          <w:tcPr>
            <w:tcW w:w="7380" w:type="dxa"/>
            <w:tcBorders>
              <w:top w:val="single" w:sz="12" w:space="0" w:color="000000"/>
              <w:bottom w:val="single" w:sz="12" w:space="0" w:color="000000"/>
            </w:tcBorders>
          </w:tcPr>
          <w:p w:rsidR="00F24A26" w:rsidRPr="003D5A30" w:rsidRDefault="00E6248D">
            <w:pPr>
              <w:spacing w:before="120" w:after="120"/>
              <w:jc w:val="both"/>
              <w:rPr>
                <w:i/>
                <w:iCs/>
                <w:lang w:val="es-CO"/>
              </w:rPr>
            </w:pPr>
            <w:r w:rsidRPr="00E6248D">
              <w:rPr>
                <w:lang w:val="es-CO"/>
              </w:rPr>
              <w:t>El monto de la Garantía de Seriedad de la Oferta deberá ser</w:t>
            </w:r>
            <w:r w:rsidR="00C75043">
              <w:rPr>
                <w:lang w:val="es-CO"/>
              </w:rPr>
              <w:t>:</w:t>
            </w:r>
            <w:r w:rsidRPr="00E6248D">
              <w:rPr>
                <w:lang w:val="es-CO"/>
              </w:rPr>
              <w:t xml:space="preserve"> </w:t>
            </w:r>
            <w:r w:rsidRPr="00E6248D">
              <w:rPr>
                <w:i/>
                <w:iCs/>
                <w:lang w:val="es-CO"/>
              </w:rPr>
              <w:t>[indicar el monto]</w:t>
            </w:r>
          </w:p>
        </w:tc>
      </w:tr>
      <w:tr w:rsidR="00C75043" w:rsidRPr="0094511D">
        <w:trPr>
          <w:cantSplit/>
        </w:trPr>
        <w:tc>
          <w:tcPr>
            <w:tcW w:w="1620" w:type="dxa"/>
            <w:tcBorders>
              <w:top w:val="single" w:sz="12" w:space="0" w:color="000000"/>
              <w:bottom w:val="single" w:sz="12" w:space="0" w:color="000000"/>
            </w:tcBorders>
          </w:tcPr>
          <w:p w:rsidR="000E1CA7" w:rsidRDefault="00E6248D">
            <w:pPr>
              <w:spacing w:before="120"/>
              <w:jc w:val="both"/>
              <w:rPr>
                <w:b/>
                <w:bCs/>
                <w:lang w:val="es-CO"/>
              </w:rPr>
            </w:pPr>
            <w:r w:rsidRPr="00E6248D">
              <w:rPr>
                <w:b/>
                <w:bCs/>
              </w:rPr>
              <w:t>IAL 21.7</w:t>
            </w:r>
          </w:p>
        </w:tc>
        <w:tc>
          <w:tcPr>
            <w:tcW w:w="7380" w:type="dxa"/>
            <w:tcBorders>
              <w:top w:val="single" w:sz="12" w:space="0" w:color="000000"/>
              <w:bottom w:val="single" w:sz="12" w:space="0" w:color="000000"/>
            </w:tcBorders>
          </w:tcPr>
          <w:p w:rsidR="000E1CA7" w:rsidRPr="003468E4" w:rsidRDefault="00E6248D">
            <w:pPr>
              <w:spacing w:before="120" w:after="120"/>
              <w:jc w:val="both"/>
              <w:rPr>
                <w:lang w:val="es-CO"/>
              </w:rPr>
            </w:pPr>
            <w:r w:rsidRPr="00E6248D">
              <w:rPr>
                <w:lang w:val="es-CO"/>
              </w:rPr>
              <w:t>Si el Licitante incurre en algunas de las acciones mencionadas en los sub</w:t>
            </w:r>
            <w:r w:rsidR="00807FD2">
              <w:rPr>
                <w:lang w:val="es-CO"/>
              </w:rPr>
              <w:t xml:space="preserve">párrafos (a) o (b) de esta disposición, el Prestatario </w:t>
            </w:r>
            <w:r w:rsidR="00E109A9">
              <w:rPr>
                <w:lang w:val="es-CO"/>
              </w:rPr>
              <w:t xml:space="preserve">declarará al Licitante inelegible para </w:t>
            </w:r>
            <w:r w:rsidR="00CC3098">
              <w:rPr>
                <w:lang w:val="es-CO"/>
              </w:rPr>
              <w:t xml:space="preserve">que el Comprador le adjudique </w:t>
            </w:r>
            <w:r w:rsidR="00E109A9">
              <w:rPr>
                <w:lang w:val="es-CO"/>
              </w:rPr>
              <w:t xml:space="preserve">contratos </w:t>
            </w:r>
            <w:r w:rsidR="00CC3098">
              <w:rPr>
                <w:lang w:val="es-CO"/>
              </w:rPr>
              <w:t>p</w:t>
            </w:r>
            <w:r w:rsidR="00E109A9">
              <w:rPr>
                <w:lang w:val="es-CO"/>
              </w:rPr>
              <w:t xml:space="preserve">or un periodo de _____ años. </w:t>
            </w:r>
          </w:p>
        </w:tc>
      </w:tr>
      <w:tr w:rsidR="00F24A26" w:rsidRPr="003D5A30">
        <w:trPr>
          <w:cantSplit/>
        </w:trPr>
        <w:tc>
          <w:tcPr>
            <w:tcW w:w="1620" w:type="dxa"/>
            <w:tcBorders>
              <w:top w:val="single" w:sz="12" w:space="0" w:color="000000"/>
              <w:bottom w:val="single" w:sz="12" w:space="0" w:color="000000"/>
            </w:tcBorders>
          </w:tcPr>
          <w:p w:rsidR="00F24A26" w:rsidRPr="003D5A30" w:rsidRDefault="00F24A26">
            <w:pPr>
              <w:spacing w:before="120"/>
              <w:jc w:val="both"/>
              <w:rPr>
                <w:b/>
                <w:bCs/>
                <w:lang w:val="es-CO"/>
              </w:rPr>
            </w:pPr>
            <w:r w:rsidRPr="003D5A30">
              <w:rPr>
                <w:b/>
                <w:bCs/>
                <w:lang w:val="es-CO"/>
              </w:rPr>
              <w:t>IAL 22.1</w:t>
            </w:r>
          </w:p>
        </w:tc>
        <w:tc>
          <w:tcPr>
            <w:tcW w:w="7380" w:type="dxa"/>
            <w:tcBorders>
              <w:top w:val="single" w:sz="12" w:space="0" w:color="000000"/>
              <w:bottom w:val="single" w:sz="12" w:space="0" w:color="000000"/>
            </w:tcBorders>
          </w:tcPr>
          <w:p w:rsidR="00F24A26" w:rsidRPr="003D5A30" w:rsidRDefault="00E6248D">
            <w:pPr>
              <w:spacing w:before="120" w:after="120"/>
              <w:jc w:val="both"/>
              <w:rPr>
                <w:i/>
                <w:iCs/>
                <w:lang w:val="es-CO"/>
              </w:rPr>
            </w:pPr>
            <w:r w:rsidRPr="00E6248D">
              <w:rPr>
                <w:lang w:val="es-CO"/>
              </w:rPr>
              <w:t xml:space="preserve">Además de la oferta original, el número de copias es: </w:t>
            </w:r>
            <w:r w:rsidRPr="00E6248D">
              <w:rPr>
                <w:i/>
                <w:iCs/>
                <w:lang w:val="es-CO"/>
              </w:rPr>
              <w:t xml:space="preserve">[indicar el número] </w:t>
            </w:r>
          </w:p>
        </w:tc>
      </w:tr>
      <w:tr w:rsidR="00F24A26" w:rsidRPr="003D5A30">
        <w:trPr>
          <w:cantSplit/>
        </w:trPr>
        <w:tc>
          <w:tcPr>
            <w:tcW w:w="1620" w:type="dxa"/>
            <w:tcBorders>
              <w:top w:val="single" w:sz="12" w:space="0" w:color="000000"/>
              <w:bottom w:val="single" w:sz="12" w:space="0" w:color="000000"/>
            </w:tcBorders>
          </w:tcPr>
          <w:p w:rsidR="00F24A26" w:rsidRPr="003D5A30" w:rsidRDefault="00F24A26">
            <w:pPr>
              <w:spacing w:before="120"/>
              <w:jc w:val="both"/>
              <w:rPr>
                <w:b/>
                <w:bCs/>
                <w:lang w:val="es-CO"/>
              </w:rPr>
            </w:pPr>
          </w:p>
        </w:tc>
        <w:tc>
          <w:tcPr>
            <w:tcW w:w="7380" w:type="dxa"/>
            <w:tcBorders>
              <w:top w:val="single" w:sz="12" w:space="0" w:color="000000"/>
              <w:bottom w:val="single" w:sz="12" w:space="0" w:color="000000"/>
            </w:tcBorders>
          </w:tcPr>
          <w:p w:rsidR="00F24A26" w:rsidRPr="003D5A30" w:rsidRDefault="00E6248D">
            <w:pPr>
              <w:spacing w:before="120" w:after="120"/>
              <w:jc w:val="center"/>
              <w:rPr>
                <w:b/>
                <w:bCs/>
                <w:sz w:val="28"/>
                <w:lang w:val="es-CO"/>
              </w:rPr>
            </w:pPr>
            <w:r w:rsidRPr="00E6248D">
              <w:rPr>
                <w:b/>
                <w:bCs/>
                <w:sz w:val="28"/>
                <w:lang w:val="es-CO"/>
              </w:rPr>
              <w:t>D. Presentación y Apertura de Ofertas</w:t>
            </w:r>
          </w:p>
        </w:tc>
      </w:tr>
      <w:tr w:rsidR="00F24A26" w:rsidRPr="003D5A30">
        <w:trPr>
          <w:cantSplit/>
        </w:trPr>
        <w:tc>
          <w:tcPr>
            <w:tcW w:w="1620" w:type="dxa"/>
            <w:tcBorders>
              <w:top w:val="single" w:sz="12" w:space="0" w:color="000000"/>
              <w:bottom w:val="single" w:sz="12" w:space="0" w:color="000000"/>
            </w:tcBorders>
          </w:tcPr>
          <w:p w:rsidR="00F24A26" w:rsidRPr="003D5A30" w:rsidRDefault="00F24A26">
            <w:pPr>
              <w:spacing w:before="120"/>
              <w:jc w:val="both"/>
              <w:rPr>
                <w:b/>
                <w:bCs/>
                <w:lang w:val="es-CO"/>
              </w:rPr>
            </w:pPr>
            <w:r w:rsidRPr="003D5A30">
              <w:rPr>
                <w:b/>
                <w:bCs/>
                <w:lang w:val="es-CO"/>
              </w:rPr>
              <w:t>IAL 23.1</w:t>
            </w:r>
          </w:p>
        </w:tc>
        <w:tc>
          <w:tcPr>
            <w:tcW w:w="7380" w:type="dxa"/>
            <w:tcBorders>
              <w:top w:val="single" w:sz="12" w:space="0" w:color="000000"/>
              <w:bottom w:val="single" w:sz="12" w:space="0" w:color="000000"/>
            </w:tcBorders>
          </w:tcPr>
          <w:p w:rsidR="00F24A26" w:rsidRPr="003D5A30" w:rsidRDefault="00E6248D">
            <w:pPr>
              <w:spacing w:before="120" w:after="120"/>
              <w:jc w:val="both"/>
              <w:rPr>
                <w:sz w:val="22"/>
                <w:lang w:val="es-CO"/>
              </w:rPr>
            </w:pPr>
            <w:r w:rsidRPr="00E6248D">
              <w:rPr>
                <w:lang w:val="es-CO"/>
              </w:rPr>
              <w:t xml:space="preserve">Los Licitantes </w:t>
            </w:r>
            <w:r w:rsidRPr="00E6248D">
              <w:rPr>
                <w:i/>
                <w:iCs/>
                <w:lang w:val="es-CO"/>
              </w:rPr>
              <w:t>[indicar “tendrán” o “no tendrán”]</w:t>
            </w:r>
            <w:r w:rsidRPr="00E6248D">
              <w:rPr>
                <w:i/>
                <w:iCs/>
                <w:sz w:val="22"/>
                <w:lang w:val="es-CO"/>
              </w:rPr>
              <w:t xml:space="preserve"> </w:t>
            </w:r>
            <w:r w:rsidRPr="00E6248D">
              <w:rPr>
                <w:lang w:val="es-CO"/>
              </w:rPr>
              <w:t>la opción de presentar sus ofertas electrónicamente.</w:t>
            </w:r>
          </w:p>
        </w:tc>
      </w:tr>
      <w:tr w:rsidR="00F24A26" w:rsidRPr="003D5A30">
        <w:trPr>
          <w:cantSplit/>
        </w:trPr>
        <w:tc>
          <w:tcPr>
            <w:tcW w:w="1620" w:type="dxa"/>
            <w:tcBorders>
              <w:top w:val="single" w:sz="12" w:space="0" w:color="000000"/>
              <w:bottom w:val="single" w:sz="12" w:space="0" w:color="000000"/>
            </w:tcBorders>
          </w:tcPr>
          <w:p w:rsidR="00F24A26" w:rsidRPr="003D5A30" w:rsidRDefault="00F24A26">
            <w:pPr>
              <w:spacing w:before="120"/>
              <w:jc w:val="both"/>
              <w:rPr>
                <w:b/>
                <w:bCs/>
                <w:lang w:val="es-CO"/>
              </w:rPr>
            </w:pPr>
            <w:r w:rsidRPr="003D5A30">
              <w:rPr>
                <w:b/>
                <w:bCs/>
                <w:lang w:val="es-CO"/>
              </w:rPr>
              <w:t>IAL 23.1 (b)</w:t>
            </w:r>
          </w:p>
        </w:tc>
        <w:tc>
          <w:tcPr>
            <w:tcW w:w="7380" w:type="dxa"/>
            <w:tcBorders>
              <w:top w:val="single" w:sz="12" w:space="0" w:color="000000"/>
              <w:bottom w:val="single" w:sz="12" w:space="0" w:color="000000"/>
            </w:tcBorders>
          </w:tcPr>
          <w:p w:rsidR="00F24A26" w:rsidRPr="003D5A30" w:rsidRDefault="00E6248D">
            <w:pPr>
              <w:spacing w:before="120" w:after="120"/>
              <w:jc w:val="both"/>
              <w:rPr>
                <w:i/>
                <w:iCs/>
                <w:lang w:val="es-CO"/>
              </w:rPr>
            </w:pPr>
            <w:r w:rsidRPr="00E6248D">
              <w:rPr>
                <w:lang w:val="es-CO"/>
              </w:rPr>
              <w:t xml:space="preserve">Si los Licitantes tienen la opción de presentar sus ofertas electrónicamente, los procedimientos para dicha presentación serán: </w:t>
            </w:r>
            <w:r w:rsidRPr="00E6248D">
              <w:rPr>
                <w:i/>
                <w:iCs/>
                <w:lang w:val="es-CO"/>
              </w:rPr>
              <w:t>[describir los procedimientos para la presentación electrónica de ofertas]</w:t>
            </w:r>
          </w:p>
        </w:tc>
      </w:tr>
      <w:tr w:rsidR="00F24A26" w:rsidRPr="003D5A30">
        <w:trPr>
          <w:cantSplit/>
        </w:trPr>
        <w:tc>
          <w:tcPr>
            <w:tcW w:w="1620" w:type="dxa"/>
            <w:tcBorders>
              <w:top w:val="single" w:sz="12" w:space="0" w:color="000000"/>
              <w:bottom w:val="single" w:sz="12" w:space="0" w:color="000000"/>
            </w:tcBorders>
          </w:tcPr>
          <w:p w:rsidR="00F24A26" w:rsidRPr="003D5A30" w:rsidRDefault="00F24A26">
            <w:pPr>
              <w:spacing w:before="120"/>
              <w:jc w:val="both"/>
              <w:rPr>
                <w:b/>
                <w:bCs/>
                <w:lang w:val="es-CO"/>
              </w:rPr>
            </w:pPr>
            <w:r w:rsidRPr="003D5A30">
              <w:rPr>
                <w:b/>
                <w:bCs/>
                <w:lang w:val="es-CO"/>
              </w:rPr>
              <w:lastRenderedPageBreak/>
              <w:t>IAL 23.2 (c)</w:t>
            </w:r>
          </w:p>
        </w:tc>
        <w:tc>
          <w:tcPr>
            <w:tcW w:w="7380" w:type="dxa"/>
            <w:tcBorders>
              <w:top w:val="single" w:sz="12" w:space="0" w:color="000000"/>
              <w:bottom w:val="single" w:sz="12" w:space="0" w:color="000000"/>
            </w:tcBorders>
          </w:tcPr>
          <w:p w:rsidR="00F24A26" w:rsidRPr="003D5A30" w:rsidRDefault="00E6248D">
            <w:pPr>
              <w:spacing w:before="120" w:after="120"/>
              <w:jc w:val="both"/>
              <w:rPr>
                <w:lang w:val="es-CO"/>
              </w:rPr>
            </w:pPr>
            <w:r w:rsidRPr="00E6248D">
              <w:rPr>
                <w:lang w:val="es-CO"/>
              </w:rPr>
              <w:t>Los sobres interiores y exteriores deberán portar las siguientes leyendas adicionales de identificación: [</w:t>
            </w:r>
            <w:r w:rsidRPr="00E6248D">
              <w:rPr>
                <w:i/>
                <w:iCs/>
                <w:lang w:val="es-CO"/>
              </w:rPr>
              <w:t>indicar el nombre y/o número que deberá aparecer en el sobre de la oferta para identificar específicamente este proceso de licitación]</w:t>
            </w:r>
          </w:p>
        </w:tc>
      </w:tr>
      <w:tr w:rsidR="00F24A26" w:rsidRPr="003D5A30">
        <w:tc>
          <w:tcPr>
            <w:tcW w:w="1620" w:type="dxa"/>
            <w:tcBorders>
              <w:top w:val="single" w:sz="12" w:space="0" w:color="000000"/>
              <w:bottom w:val="single" w:sz="12" w:space="0" w:color="000000"/>
            </w:tcBorders>
          </w:tcPr>
          <w:p w:rsidR="00F24A26" w:rsidRPr="003D5A30" w:rsidRDefault="00F24A26">
            <w:pPr>
              <w:spacing w:before="120"/>
              <w:jc w:val="both"/>
              <w:rPr>
                <w:b/>
                <w:bCs/>
                <w:lang w:val="es-CO"/>
              </w:rPr>
            </w:pPr>
            <w:r w:rsidRPr="003D5A30">
              <w:rPr>
                <w:b/>
                <w:bCs/>
                <w:lang w:val="es-CO"/>
              </w:rPr>
              <w:t>IAL 24.1</w:t>
            </w:r>
          </w:p>
        </w:tc>
        <w:tc>
          <w:tcPr>
            <w:tcW w:w="7380" w:type="dxa"/>
            <w:tcBorders>
              <w:top w:val="single" w:sz="12" w:space="0" w:color="000000"/>
              <w:bottom w:val="single" w:sz="12" w:space="0" w:color="000000"/>
            </w:tcBorders>
          </w:tcPr>
          <w:p w:rsidR="00F24A26" w:rsidRPr="003D5A30" w:rsidRDefault="00E6248D">
            <w:pPr>
              <w:spacing w:before="120" w:after="120"/>
              <w:jc w:val="both"/>
              <w:rPr>
                <w:lang w:val="es-CO"/>
              </w:rPr>
            </w:pPr>
            <w:r w:rsidRPr="00E6248D">
              <w:rPr>
                <w:bCs/>
                <w:lang w:val="es-CO"/>
              </w:rPr>
              <w:t>Para propósitos de la</w:t>
            </w:r>
            <w:r w:rsidRPr="00E6248D">
              <w:rPr>
                <w:b/>
                <w:bCs/>
                <w:u w:val="single"/>
                <w:lang w:val="es-CO"/>
              </w:rPr>
              <w:t xml:space="preserve"> presentación de las ofertas</w:t>
            </w:r>
            <w:r w:rsidRPr="00E6248D">
              <w:rPr>
                <w:lang w:val="es-CO"/>
              </w:rPr>
              <w:t>, la dirección del Comprador es:</w:t>
            </w:r>
          </w:p>
          <w:p w:rsidR="00F24A26" w:rsidRPr="003D5A30" w:rsidRDefault="00E6248D">
            <w:pPr>
              <w:spacing w:before="120" w:after="120"/>
              <w:jc w:val="both"/>
              <w:rPr>
                <w:i/>
                <w:iCs/>
                <w:lang w:val="es-CO"/>
              </w:rPr>
            </w:pPr>
            <w:r w:rsidRPr="00E6248D">
              <w:rPr>
                <w:lang w:val="es-CO"/>
              </w:rPr>
              <w:t xml:space="preserve">Atención: </w:t>
            </w:r>
            <w:r w:rsidRPr="00E6248D">
              <w:rPr>
                <w:i/>
                <w:iCs/>
                <w:lang w:val="es-CO"/>
              </w:rPr>
              <w:t xml:space="preserve">[indicar el nombre completo de la persona, si corresponde, o indicar el nombre del Oficial del Proyecto] </w:t>
            </w:r>
          </w:p>
          <w:p w:rsidR="00F24A26" w:rsidRPr="003D5A30" w:rsidRDefault="00E6248D">
            <w:pPr>
              <w:spacing w:before="120" w:after="120"/>
              <w:jc w:val="both"/>
              <w:rPr>
                <w:i/>
                <w:iCs/>
                <w:sz w:val="22"/>
                <w:lang w:val="es-CO"/>
              </w:rPr>
            </w:pPr>
            <w:r w:rsidRPr="00E6248D">
              <w:rPr>
                <w:lang w:val="es-CO"/>
              </w:rPr>
              <w:t xml:space="preserve">Dirección: </w:t>
            </w:r>
            <w:r w:rsidRPr="00E6248D">
              <w:rPr>
                <w:i/>
                <w:iCs/>
                <w:lang w:val="es-CO"/>
              </w:rPr>
              <w:t>[indicar el nombre de la calle y número]</w:t>
            </w:r>
          </w:p>
          <w:p w:rsidR="00F24A26" w:rsidRPr="003D5A30" w:rsidRDefault="00E6248D">
            <w:pPr>
              <w:spacing w:before="120" w:after="120"/>
              <w:jc w:val="both"/>
              <w:rPr>
                <w:i/>
                <w:iCs/>
                <w:lang w:val="es-CO"/>
              </w:rPr>
            </w:pPr>
            <w:r w:rsidRPr="00E6248D">
              <w:rPr>
                <w:lang w:val="es-CO"/>
              </w:rPr>
              <w:t>Número del Piso/Oficina:</w:t>
            </w:r>
            <w:r w:rsidRPr="00E6248D">
              <w:rPr>
                <w:i/>
                <w:iCs/>
                <w:lang w:val="es-CO"/>
              </w:rPr>
              <w:t xml:space="preserve"> [indicar número del piso y de oficina, si corresponde]</w:t>
            </w:r>
            <w:r w:rsidRPr="00E6248D">
              <w:rPr>
                <w:i/>
                <w:iCs/>
                <w:lang w:val="es-CO"/>
              </w:rPr>
              <w:softHyphen/>
            </w:r>
            <w:r w:rsidRPr="00E6248D">
              <w:rPr>
                <w:i/>
                <w:iCs/>
                <w:lang w:val="es-CO"/>
              </w:rPr>
              <w:softHyphen/>
            </w:r>
            <w:r w:rsidRPr="00E6248D">
              <w:rPr>
                <w:i/>
                <w:iCs/>
                <w:lang w:val="es-CO"/>
              </w:rPr>
              <w:softHyphen/>
            </w:r>
            <w:r w:rsidRPr="00E6248D">
              <w:rPr>
                <w:i/>
                <w:iCs/>
                <w:lang w:val="es-CO"/>
              </w:rPr>
              <w:softHyphen/>
            </w:r>
            <w:r w:rsidRPr="00E6248D">
              <w:rPr>
                <w:i/>
                <w:iCs/>
                <w:lang w:val="es-CO"/>
              </w:rPr>
              <w:softHyphen/>
            </w:r>
            <w:r w:rsidRPr="00E6248D">
              <w:rPr>
                <w:i/>
                <w:iCs/>
                <w:lang w:val="es-CO"/>
              </w:rPr>
              <w:softHyphen/>
            </w:r>
            <w:r w:rsidRPr="00E6248D">
              <w:rPr>
                <w:i/>
                <w:iCs/>
                <w:lang w:val="es-CO"/>
              </w:rPr>
              <w:softHyphen/>
            </w:r>
            <w:r w:rsidRPr="00E6248D">
              <w:rPr>
                <w:i/>
                <w:iCs/>
                <w:lang w:val="es-CO"/>
              </w:rPr>
              <w:softHyphen/>
            </w:r>
            <w:r w:rsidRPr="00E6248D">
              <w:rPr>
                <w:i/>
                <w:iCs/>
                <w:lang w:val="es-CO"/>
              </w:rPr>
              <w:softHyphen/>
            </w:r>
            <w:r w:rsidRPr="00E6248D">
              <w:rPr>
                <w:i/>
                <w:iCs/>
                <w:lang w:val="es-CO"/>
              </w:rPr>
              <w:softHyphen/>
            </w:r>
            <w:r w:rsidRPr="00E6248D">
              <w:rPr>
                <w:i/>
                <w:iCs/>
                <w:lang w:val="es-CO"/>
              </w:rPr>
              <w:softHyphen/>
            </w:r>
            <w:r w:rsidRPr="00E6248D">
              <w:rPr>
                <w:i/>
                <w:iCs/>
                <w:lang w:val="es-CO"/>
              </w:rPr>
              <w:softHyphen/>
            </w:r>
            <w:r w:rsidRPr="00E6248D">
              <w:rPr>
                <w:i/>
                <w:iCs/>
                <w:lang w:val="es-CO"/>
              </w:rPr>
              <w:softHyphen/>
            </w:r>
            <w:r w:rsidRPr="00E6248D">
              <w:rPr>
                <w:i/>
                <w:iCs/>
                <w:lang w:val="es-CO"/>
              </w:rPr>
              <w:softHyphen/>
            </w:r>
            <w:r w:rsidRPr="00E6248D">
              <w:rPr>
                <w:i/>
                <w:iCs/>
                <w:lang w:val="es-CO"/>
              </w:rPr>
              <w:softHyphen/>
            </w:r>
            <w:r w:rsidRPr="00E6248D">
              <w:rPr>
                <w:i/>
                <w:iCs/>
                <w:lang w:val="es-CO"/>
              </w:rPr>
              <w:softHyphen/>
            </w:r>
            <w:r w:rsidRPr="00E6248D">
              <w:rPr>
                <w:i/>
                <w:iCs/>
                <w:lang w:val="es-CO"/>
              </w:rPr>
              <w:softHyphen/>
            </w:r>
            <w:r w:rsidRPr="00E6248D">
              <w:rPr>
                <w:i/>
                <w:iCs/>
                <w:lang w:val="es-CO"/>
              </w:rPr>
              <w:softHyphen/>
            </w:r>
            <w:r w:rsidRPr="00E6248D">
              <w:rPr>
                <w:i/>
                <w:iCs/>
                <w:lang w:val="es-CO"/>
              </w:rPr>
              <w:softHyphen/>
            </w:r>
            <w:r w:rsidRPr="00E6248D">
              <w:rPr>
                <w:i/>
                <w:iCs/>
                <w:lang w:val="es-CO"/>
              </w:rPr>
              <w:softHyphen/>
            </w:r>
            <w:r w:rsidRPr="00E6248D">
              <w:rPr>
                <w:i/>
                <w:iCs/>
                <w:lang w:val="es-CO"/>
              </w:rPr>
              <w:softHyphen/>
              <w:t xml:space="preserve"> </w:t>
            </w:r>
          </w:p>
          <w:p w:rsidR="00F24A26" w:rsidRPr="003D5A30" w:rsidRDefault="00E6248D">
            <w:pPr>
              <w:spacing w:before="120" w:after="120"/>
              <w:jc w:val="both"/>
              <w:rPr>
                <w:i/>
                <w:iCs/>
                <w:lang w:val="es-CO"/>
              </w:rPr>
            </w:pPr>
            <w:r w:rsidRPr="00E6248D">
              <w:rPr>
                <w:lang w:val="es-CO"/>
              </w:rPr>
              <w:t xml:space="preserve">Ciudad: </w:t>
            </w:r>
            <w:r w:rsidRPr="00E6248D">
              <w:rPr>
                <w:i/>
                <w:iCs/>
                <w:lang w:val="es-CO"/>
              </w:rPr>
              <w:t>[indicar el nombre de la ciudad o población]</w:t>
            </w:r>
          </w:p>
          <w:p w:rsidR="00F24A26" w:rsidRPr="003D5A30" w:rsidRDefault="00E6248D">
            <w:pPr>
              <w:spacing w:before="120" w:after="120"/>
              <w:jc w:val="both"/>
              <w:rPr>
                <w:i/>
                <w:iCs/>
                <w:lang w:val="es-CO"/>
              </w:rPr>
            </w:pPr>
            <w:r w:rsidRPr="00E6248D">
              <w:rPr>
                <w:lang w:val="es-CO"/>
              </w:rPr>
              <w:t xml:space="preserve">Código postal: </w:t>
            </w:r>
            <w:r w:rsidRPr="00E6248D">
              <w:rPr>
                <w:i/>
                <w:iCs/>
                <w:lang w:val="es-CO"/>
              </w:rPr>
              <w:t>[indicar</w:t>
            </w:r>
            <w:r w:rsidRPr="00E6248D">
              <w:rPr>
                <w:b/>
                <w:bCs/>
                <w:i/>
                <w:iCs/>
                <w:lang w:val="es-CO"/>
              </w:rPr>
              <w:t xml:space="preserve"> </w:t>
            </w:r>
            <w:r w:rsidRPr="00E6248D">
              <w:rPr>
                <w:i/>
                <w:iCs/>
                <w:lang w:val="es-CO"/>
              </w:rPr>
              <w:t>el código postal, si corresponde]</w:t>
            </w:r>
          </w:p>
          <w:p w:rsidR="00F24A26" w:rsidRPr="003D5A30" w:rsidRDefault="00E6248D">
            <w:pPr>
              <w:pStyle w:val="Outline"/>
              <w:spacing w:before="120" w:after="120"/>
              <w:jc w:val="both"/>
              <w:rPr>
                <w:b/>
                <w:bCs/>
                <w:i/>
                <w:iCs/>
                <w:kern w:val="0"/>
                <w:szCs w:val="24"/>
                <w:lang w:val="es-CO"/>
              </w:rPr>
            </w:pPr>
            <w:r w:rsidRPr="00E6248D">
              <w:rPr>
                <w:kern w:val="0"/>
                <w:szCs w:val="24"/>
                <w:lang w:val="es-CO"/>
              </w:rPr>
              <w:t xml:space="preserve">País:  </w:t>
            </w:r>
            <w:r w:rsidRPr="00E6248D">
              <w:rPr>
                <w:i/>
                <w:iCs/>
                <w:kern w:val="0"/>
                <w:szCs w:val="24"/>
                <w:lang w:val="es-CO"/>
              </w:rPr>
              <w:t>[indicar el nombre del país]</w:t>
            </w:r>
          </w:p>
          <w:p w:rsidR="00F24A26" w:rsidRPr="003D5A30" w:rsidRDefault="00E6248D">
            <w:pPr>
              <w:spacing w:before="120" w:after="120"/>
              <w:jc w:val="both"/>
              <w:rPr>
                <w:lang w:val="es-CO"/>
              </w:rPr>
            </w:pPr>
            <w:r w:rsidRPr="00E6248D">
              <w:rPr>
                <w:lang w:val="es-CO"/>
              </w:rPr>
              <w:t>La fecha límite para  presentar las ofertas es:</w:t>
            </w:r>
          </w:p>
          <w:p w:rsidR="00F24A26" w:rsidRPr="003D5A30" w:rsidRDefault="00E6248D">
            <w:pPr>
              <w:spacing w:before="120" w:after="120"/>
              <w:jc w:val="both"/>
              <w:rPr>
                <w:i/>
                <w:iCs/>
                <w:lang w:val="es-CO"/>
              </w:rPr>
            </w:pPr>
            <w:r w:rsidRPr="00E6248D">
              <w:rPr>
                <w:lang w:val="es-CO"/>
              </w:rPr>
              <w:t>Fecha: [</w:t>
            </w:r>
            <w:r w:rsidRPr="00E6248D">
              <w:rPr>
                <w:i/>
                <w:iCs/>
                <w:lang w:val="es-CO"/>
              </w:rPr>
              <w:t>indicar el día, mes y año, por ejemplo 15 de junio de 2001]</w:t>
            </w:r>
            <w:r w:rsidRPr="00E6248D">
              <w:rPr>
                <w:b/>
                <w:bCs/>
                <w:lang w:val="es-CO"/>
              </w:rPr>
              <w:t xml:space="preserve"> </w:t>
            </w:r>
            <w:r w:rsidRPr="00E6248D">
              <w:rPr>
                <w:i/>
                <w:iCs/>
                <w:lang w:val="es-CO"/>
              </w:rPr>
              <w:t>[indicar la fecha]</w:t>
            </w:r>
          </w:p>
          <w:p w:rsidR="00F24A26" w:rsidRPr="003D5A30" w:rsidRDefault="00E6248D">
            <w:pPr>
              <w:spacing w:before="120" w:after="120"/>
              <w:jc w:val="both"/>
              <w:rPr>
                <w:i/>
                <w:iCs/>
                <w:lang w:val="es-CO"/>
              </w:rPr>
            </w:pPr>
            <w:r w:rsidRPr="00E6248D">
              <w:rPr>
                <w:lang w:val="es-CO"/>
              </w:rPr>
              <w:t>Hora:</w:t>
            </w:r>
            <w:r w:rsidRPr="00E6248D">
              <w:rPr>
                <w:i/>
                <w:iCs/>
                <w:lang w:val="es-CO"/>
              </w:rPr>
              <w:t xml:space="preserve"> [indicar la hora, e identificar si es a.m. o p.m.; por ejemplo, 10:30</w:t>
            </w:r>
            <w:r w:rsidRPr="00E6248D">
              <w:rPr>
                <w:b/>
                <w:bCs/>
                <w:lang w:val="es-CO"/>
              </w:rPr>
              <w:t xml:space="preserve"> </w:t>
            </w:r>
            <w:r w:rsidRPr="00E6248D">
              <w:rPr>
                <w:i/>
                <w:iCs/>
                <w:lang w:val="es-CO"/>
              </w:rPr>
              <w:t>a.m.]</w:t>
            </w:r>
            <w:r w:rsidRPr="00E6248D">
              <w:rPr>
                <w:b/>
                <w:bCs/>
                <w:lang w:val="es-CO"/>
              </w:rPr>
              <w:t xml:space="preserve"> </w:t>
            </w:r>
          </w:p>
        </w:tc>
      </w:tr>
      <w:tr w:rsidR="00F24A26" w:rsidRPr="003D5A30">
        <w:trPr>
          <w:cantSplit/>
        </w:trPr>
        <w:tc>
          <w:tcPr>
            <w:tcW w:w="1620" w:type="dxa"/>
            <w:tcBorders>
              <w:top w:val="single" w:sz="12" w:space="0" w:color="000000"/>
              <w:bottom w:val="single" w:sz="12" w:space="0" w:color="000000"/>
            </w:tcBorders>
          </w:tcPr>
          <w:p w:rsidR="00F24A26" w:rsidRPr="003D5A30" w:rsidRDefault="00F24A26">
            <w:pPr>
              <w:spacing w:before="120"/>
              <w:jc w:val="both"/>
              <w:rPr>
                <w:b/>
                <w:bCs/>
                <w:lang w:val="es-CO"/>
              </w:rPr>
            </w:pPr>
            <w:r w:rsidRPr="003D5A30">
              <w:rPr>
                <w:b/>
                <w:bCs/>
                <w:lang w:val="es-CO"/>
              </w:rPr>
              <w:t>IAL 27.1</w:t>
            </w:r>
          </w:p>
        </w:tc>
        <w:tc>
          <w:tcPr>
            <w:tcW w:w="7380" w:type="dxa"/>
            <w:tcBorders>
              <w:top w:val="single" w:sz="12" w:space="0" w:color="000000"/>
              <w:bottom w:val="single" w:sz="12" w:space="0" w:color="000000"/>
            </w:tcBorders>
          </w:tcPr>
          <w:p w:rsidR="00F24A26" w:rsidRPr="00674AC5" w:rsidRDefault="00E6248D">
            <w:pPr>
              <w:spacing w:before="120" w:after="120"/>
              <w:jc w:val="both"/>
              <w:rPr>
                <w:lang w:val="es-CO"/>
              </w:rPr>
            </w:pPr>
            <w:r w:rsidRPr="00E6248D">
              <w:rPr>
                <w:bCs/>
                <w:lang w:val="es-CO"/>
              </w:rPr>
              <w:t xml:space="preserve">La </w:t>
            </w:r>
            <w:r w:rsidRPr="00E6248D">
              <w:rPr>
                <w:b/>
                <w:bCs/>
                <w:u w:val="single"/>
                <w:lang w:val="es-CO"/>
              </w:rPr>
              <w:t>apertura de las ofertas</w:t>
            </w:r>
            <w:r w:rsidRPr="00E6248D">
              <w:rPr>
                <w:bCs/>
                <w:lang w:val="es-CO"/>
              </w:rPr>
              <w:t xml:space="preserve"> tendrá lugar en</w:t>
            </w:r>
            <w:r w:rsidRPr="00E6248D">
              <w:rPr>
                <w:lang w:val="es-CO"/>
              </w:rPr>
              <w:t>:</w:t>
            </w:r>
          </w:p>
          <w:p w:rsidR="00F24A26" w:rsidRPr="003D5A30" w:rsidRDefault="00E6248D">
            <w:pPr>
              <w:spacing w:before="120" w:after="120"/>
              <w:jc w:val="both"/>
              <w:rPr>
                <w:b/>
                <w:bCs/>
                <w:lang w:val="es-CO"/>
              </w:rPr>
            </w:pPr>
            <w:r w:rsidRPr="00E6248D">
              <w:rPr>
                <w:lang w:val="es-CO"/>
              </w:rPr>
              <w:t xml:space="preserve">Dirección: </w:t>
            </w:r>
            <w:r w:rsidRPr="00E6248D">
              <w:rPr>
                <w:i/>
                <w:iCs/>
                <w:lang w:val="es-CO"/>
              </w:rPr>
              <w:t>[indicar el nombre de la calle y el número]</w:t>
            </w:r>
          </w:p>
          <w:p w:rsidR="00F24A26" w:rsidRPr="003D5A30" w:rsidRDefault="00E6248D">
            <w:pPr>
              <w:spacing w:before="120" w:after="120"/>
              <w:jc w:val="both"/>
              <w:rPr>
                <w:i/>
                <w:iCs/>
                <w:lang w:val="es-CO"/>
              </w:rPr>
            </w:pPr>
            <w:r w:rsidRPr="00E6248D">
              <w:rPr>
                <w:lang w:val="es-CO"/>
              </w:rPr>
              <w:t>Número de Piso/Oficina</w:t>
            </w:r>
            <w:r w:rsidR="00674AC5">
              <w:rPr>
                <w:lang w:val="es-CO"/>
              </w:rPr>
              <w:t>:</w:t>
            </w:r>
            <w:r w:rsidRPr="00E6248D">
              <w:rPr>
                <w:lang w:val="es-CO"/>
              </w:rPr>
              <w:t xml:space="preserve"> </w:t>
            </w:r>
            <w:r w:rsidRPr="00E6248D">
              <w:rPr>
                <w:i/>
                <w:iCs/>
                <w:lang w:val="es-CO"/>
              </w:rPr>
              <w:t>[indicar el número de piso y oficina, si corresponde]</w:t>
            </w:r>
          </w:p>
          <w:p w:rsidR="00F24A26" w:rsidRPr="003D5A30" w:rsidRDefault="00E6248D">
            <w:pPr>
              <w:spacing w:before="120" w:after="120"/>
              <w:jc w:val="both"/>
              <w:rPr>
                <w:i/>
                <w:iCs/>
                <w:lang w:val="es-CO"/>
              </w:rPr>
            </w:pPr>
            <w:r w:rsidRPr="00E6248D">
              <w:rPr>
                <w:lang w:val="es-CO"/>
              </w:rPr>
              <w:t xml:space="preserve">Ciudad: </w:t>
            </w:r>
            <w:r w:rsidRPr="00E6248D">
              <w:rPr>
                <w:i/>
                <w:iCs/>
                <w:lang w:val="es-CO"/>
              </w:rPr>
              <w:t>[indicar el nombre de la ciudad o población]</w:t>
            </w:r>
          </w:p>
          <w:p w:rsidR="00F24A26" w:rsidRPr="003D5A30" w:rsidRDefault="00E6248D">
            <w:pPr>
              <w:spacing w:before="120" w:after="120"/>
              <w:jc w:val="both"/>
              <w:rPr>
                <w:b/>
                <w:bCs/>
                <w:lang w:val="es-CO"/>
              </w:rPr>
            </w:pPr>
            <w:r w:rsidRPr="00E6248D">
              <w:rPr>
                <w:lang w:val="es-CO"/>
              </w:rPr>
              <w:t xml:space="preserve">País: </w:t>
            </w:r>
            <w:r w:rsidRPr="00E6248D">
              <w:rPr>
                <w:i/>
                <w:iCs/>
                <w:lang w:val="es-CO"/>
              </w:rPr>
              <w:t>[indicar el nombre del país]</w:t>
            </w:r>
          </w:p>
          <w:p w:rsidR="00F24A26" w:rsidRPr="003D5A30" w:rsidRDefault="00E6248D">
            <w:pPr>
              <w:spacing w:before="120" w:after="120"/>
              <w:jc w:val="both"/>
              <w:rPr>
                <w:b/>
                <w:bCs/>
                <w:lang w:val="es-CO"/>
              </w:rPr>
            </w:pPr>
            <w:r w:rsidRPr="00E6248D">
              <w:rPr>
                <w:lang w:val="es-CO"/>
              </w:rPr>
              <w:t xml:space="preserve">Fecha: </w:t>
            </w:r>
            <w:r w:rsidRPr="00E6248D">
              <w:rPr>
                <w:i/>
                <w:iCs/>
                <w:lang w:val="es-CO"/>
              </w:rPr>
              <w:t>[indicar el día, mes y año; por ejemplo, 15 de junio del 2001]</w:t>
            </w:r>
          </w:p>
          <w:p w:rsidR="00F24A26" w:rsidRPr="003D5A30" w:rsidRDefault="00E6248D">
            <w:pPr>
              <w:spacing w:before="120" w:after="120"/>
              <w:jc w:val="both"/>
              <w:rPr>
                <w:b/>
                <w:bCs/>
                <w:lang w:val="es-CO"/>
              </w:rPr>
            </w:pPr>
            <w:r w:rsidRPr="00E6248D">
              <w:rPr>
                <w:lang w:val="es-CO"/>
              </w:rPr>
              <w:t xml:space="preserve">Hora: </w:t>
            </w:r>
            <w:r w:rsidRPr="00E6248D">
              <w:rPr>
                <w:i/>
                <w:iCs/>
                <w:lang w:val="es-CO"/>
              </w:rPr>
              <w:t>[indicar la hora e identificar si es a.m. o p.m.; por ejemplo, 10:30 a.m.]</w:t>
            </w:r>
          </w:p>
        </w:tc>
      </w:tr>
      <w:tr w:rsidR="00F24A26" w:rsidRPr="003D5A30">
        <w:trPr>
          <w:cantSplit/>
        </w:trPr>
        <w:tc>
          <w:tcPr>
            <w:tcW w:w="1620" w:type="dxa"/>
            <w:tcBorders>
              <w:top w:val="single" w:sz="12" w:space="0" w:color="000000"/>
              <w:bottom w:val="single" w:sz="12" w:space="0" w:color="000000"/>
            </w:tcBorders>
          </w:tcPr>
          <w:p w:rsidR="00F24A26" w:rsidRPr="003D5A30" w:rsidRDefault="00F24A26">
            <w:pPr>
              <w:spacing w:before="120"/>
              <w:jc w:val="both"/>
              <w:rPr>
                <w:b/>
                <w:bCs/>
                <w:lang w:val="es-CO"/>
              </w:rPr>
            </w:pPr>
            <w:r w:rsidRPr="003D5A30">
              <w:rPr>
                <w:b/>
                <w:bCs/>
                <w:lang w:val="es-CO"/>
              </w:rPr>
              <w:t>IAL 27.1</w:t>
            </w:r>
          </w:p>
        </w:tc>
        <w:tc>
          <w:tcPr>
            <w:tcW w:w="7380" w:type="dxa"/>
            <w:tcBorders>
              <w:top w:val="single" w:sz="12" w:space="0" w:color="000000"/>
              <w:bottom w:val="single" w:sz="12" w:space="0" w:color="000000"/>
            </w:tcBorders>
          </w:tcPr>
          <w:p w:rsidR="00F24A26" w:rsidRPr="003D5A30" w:rsidRDefault="00E6248D">
            <w:pPr>
              <w:spacing w:before="120" w:after="120"/>
              <w:jc w:val="both"/>
              <w:rPr>
                <w:i/>
                <w:iCs/>
                <w:lang w:val="es-CO"/>
              </w:rPr>
            </w:pPr>
            <w:r w:rsidRPr="00E6248D">
              <w:rPr>
                <w:lang w:val="es-CO"/>
              </w:rPr>
              <w:t>Si se permite la presentación electrónica de ofertas de conformidad con la</w:t>
            </w:r>
            <w:r w:rsidR="003468E4">
              <w:rPr>
                <w:lang w:val="es-CO"/>
              </w:rPr>
              <w:t xml:space="preserve"> Cláusula</w:t>
            </w:r>
            <w:r w:rsidRPr="00E6248D">
              <w:rPr>
                <w:lang w:val="es-CO"/>
              </w:rPr>
              <w:t xml:space="preserve"> 23.1 de las IAL, los procedimientos específicos para la apertura de dichas ofertas serán: </w:t>
            </w:r>
            <w:r w:rsidRPr="00E6248D">
              <w:rPr>
                <w:i/>
                <w:iCs/>
                <w:lang w:val="es-CO"/>
              </w:rPr>
              <w:t>[describir los procedimientos]</w:t>
            </w:r>
          </w:p>
        </w:tc>
      </w:tr>
      <w:tr w:rsidR="00F24A26" w:rsidRPr="003D5A30">
        <w:trPr>
          <w:cantSplit/>
        </w:trPr>
        <w:tc>
          <w:tcPr>
            <w:tcW w:w="1620" w:type="dxa"/>
            <w:tcBorders>
              <w:top w:val="single" w:sz="12" w:space="0" w:color="000000"/>
              <w:bottom w:val="single" w:sz="12" w:space="0" w:color="000000"/>
            </w:tcBorders>
          </w:tcPr>
          <w:p w:rsidR="00F24A26" w:rsidRPr="003D5A30" w:rsidRDefault="00F24A26">
            <w:pPr>
              <w:keepNext/>
              <w:keepLines/>
              <w:spacing w:before="120"/>
              <w:jc w:val="both"/>
              <w:rPr>
                <w:b/>
                <w:bCs/>
                <w:lang w:val="es-CO"/>
              </w:rPr>
            </w:pPr>
          </w:p>
        </w:tc>
        <w:tc>
          <w:tcPr>
            <w:tcW w:w="7380" w:type="dxa"/>
            <w:tcBorders>
              <w:top w:val="single" w:sz="12" w:space="0" w:color="000000"/>
              <w:bottom w:val="single" w:sz="12" w:space="0" w:color="000000"/>
            </w:tcBorders>
          </w:tcPr>
          <w:p w:rsidR="00F24A26" w:rsidRPr="003D5A30" w:rsidRDefault="00E6248D">
            <w:pPr>
              <w:keepNext/>
              <w:keepLines/>
              <w:spacing w:before="120" w:after="120"/>
              <w:jc w:val="center"/>
              <w:rPr>
                <w:b/>
                <w:bCs/>
                <w:sz w:val="28"/>
                <w:lang w:val="es-CO"/>
              </w:rPr>
            </w:pPr>
            <w:r w:rsidRPr="00E6248D">
              <w:rPr>
                <w:b/>
                <w:bCs/>
                <w:sz w:val="28"/>
                <w:lang w:val="es-CO"/>
              </w:rPr>
              <w:t>E. Evaluación y Comparación de las Ofertas</w:t>
            </w:r>
          </w:p>
        </w:tc>
      </w:tr>
      <w:tr w:rsidR="00F24A26" w:rsidRPr="003D5A30">
        <w:trPr>
          <w:cantSplit/>
        </w:trPr>
        <w:tc>
          <w:tcPr>
            <w:tcW w:w="1620" w:type="dxa"/>
            <w:tcBorders>
              <w:top w:val="single" w:sz="12" w:space="0" w:color="000000"/>
              <w:bottom w:val="single" w:sz="12" w:space="0" w:color="000000"/>
            </w:tcBorders>
          </w:tcPr>
          <w:p w:rsidR="00F24A26" w:rsidRPr="003D5A30" w:rsidRDefault="00F24A26">
            <w:pPr>
              <w:keepNext/>
              <w:keepLines/>
              <w:spacing w:before="120"/>
              <w:jc w:val="both"/>
              <w:rPr>
                <w:b/>
                <w:bCs/>
                <w:lang w:val="es-CO"/>
              </w:rPr>
            </w:pPr>
            <w:r w:rsidRPr="003D5A30">
              <w:rPr>
                <w:b/>
                <w:bCs/>
                <w:lang w:val="es-CO"/>
              </w:rPr>
              <w:t>IAL 34.1</w:t>
            </w:r>
          </w:p>
        </w:tc>
        <w:tc>
          <w:tcPr>
            <w:tcW w:w="7380" w:type="dxa"/>
            <w:tcBorders>
              <w:top w:val="single" w:sz="12" w:space="0" w:color="000000"/>
              <w:bottom w:val="single" w:sz="12" w:space="0" w:color="000000"/>
            </w:tcBorders>
          </w:tcPr>
          <w:p w:rsidR="00F24A26" w:rsidRPr="003D5A30" w:rsidRDefault="00E6248D">
            <w:pPr>
              <w:keepNext/>
              <w:keepLines/>
              <w:spacing w:before="120" w:after="120"/>
              <w:jc w:val="both"/>
              <w:rPr>
                <w:i/>
                <w:iCs/>
                <w:lang w:val="es-CO"/>
              </w:rPr>
            </w:pPr>
            <w:r w:rsidRPr="00E6248D">
              <w:rPr>
                <w:lang w:val="es-CO"/>
              </w:rPr>
              <w:t xml:space="preserve">Los precios de las ofertas expresados en diferentes monedas se convertirán a: </w:t>
            </w:r>
            <w:r w:rsidRPr="00E6248D">
              <w:rPr>
                <w:i/>
                <w:iCs/>
                <w:lang w:val="es-CO"/>
              </w:rPr>
              <w:t xml:space="preserve">[indicar el nombre de la moneda] </w:t>
            </w:r>
          </w:p>
          <w:p w:rsidR="00F24A26" w:rsidRPr="003D5A30" w:rsidRDefault="00E6248D">
            <w:pPr>
              <w:pStyle w:val="Outline"/>
              <w:keepNext/>
              <w:keepLines/>
              <w:spacing w:before="120" w:after="120"/>
              <w:jc w:val="both"/>
              <w:rPr>
                <w:i/>
                <w:iCs/>
                <w:kern w:val="0"/>
                <w:szCs w:val="24"/>
                <w:lang w:val="es-CO"/>
              </w:rPr>
            </w:pPr>
            <w:r w:rsidRPr="00E6248D">
              <w:rPr>
                <w:kern w:val="0"/>
                <w:szCs w:val="24"/>
                <w:lang w:val="es-CO"/>
              </w:rPr>
              <w:t xml:space="preserve">La fuente del tipo de cambio será: </w:t>
            </w:r>
            <w:r w:rsidRPr="00E6248D">
              <w:rPr>
                <w:i/>
                <w:iCs/>
                <w:kern w:val="0"/>
                <w:szCs w:val="24"/>
                <w:lang w:val="es-CO"/>
              </w:rPr>
              <w:t>[indicar el nombre de la fuente]</w:t>
            </w:r>
          </w:p>
          <w:p w:rsidR="00F24A26" w:rsidRPr="003D5A30" w:rsidRDefault="00E6248D">
            <w:pPr>
              <w:pStyle w:val="Outline"/>
              <w:keepNext/>
              <w:keepLines/>
              <w:spacing w:before="120" w:after="120"/>
              <w:jc w:val="both"/>
              <w:rPr>
                <w:i/>
                <w:iCs/>
                <w:kern w:val="0"/>
                <w:szCs w:val="24"/>
                <w:lang w:val="es-CO"/>
              </w:rPr>
            </w:pPr>
            <w:r w:rsidRPr="00E6248D">
              <w:rPr>
                <w:kern w:val="0"/>
                <w:szCs w:val="24"/>
                <w:lang w:val="es-CO"/>
              </w:rPr>
              <w:t xml:space="preserve">La fecha a la cual corresponderá el tipo de cambio será: </w:t>
            </w:r>
            <w:r w:rsidRPr="00E6248D">
              <w:rPr>
                <w:i/>
                <w:iCs/>
                <w:kern w:val="0"/>
                <w:szCs w:val="24"/>
                <w:lang w:val="es-CO"/>
              </w:rPr>
              <w:t>[indicar el día, mes y año]</w:t>
            </w:r>
          </w:p>
        </w:tc>
      </w:tr>
      <w:tr w:rsidR="00F24A26" w:rsidRPr="003D5A30">
        <w:trPr>
          <w:cantSplit/>
        </w:trPr>
        <w:tc>
          <w:tcPr>
            <w:tcW w:w="1620" w:type="dxa"/>
            <w:tcBorders>
              <w:top w:val="single" w:sz="12" w:space="0" w:color="000000"/>
              <w:bottom w:val="single" w:sz="12" w:space="0" w:color="000000"/>
            </w:tcBorders>
          </w:tcPr>
          <w:p w:rsidR="00F24A26" w:rsidRPr="003D5A30" w:rsidRDefault="00F24A26">
            <w:pPr>
              <w:spacing w:before="120"/>
              <w:jc w:val="both"/>
              <w:rPr>
                <w:b/>
                <w:bCs/>
                <w:lang w:val="es-CO"/>
              </w:rPr>
            </w:pPr>
            <w:r w:rsidRPr="003D5A30">
              <w:rPr>
                <w:b/>
                <w:bCs/>
                <w:lang w:val="es-CO"/>
              </w:rPr>
              <w:t>IAL 35.1</w:t>
            </w:r>
          </w:p>
        </w:tc>
        <w:tc>
          <w:tcPr>
            <w:tcW w:w="7380" w:type="dxa"/>
            <w:tcBorders>
              <w:top w:val="single" w:sz="12" w:space="0" w:color="000000"/>
              <w:bottom w:val="single" w:sz="12" w:space="0" w:color="000000"/>
            </w:tcBorders>
          </w:tcPr>
          <w:p w:rsidR="00F24A26" w:rsidRPr="003D5A30" w:rsidRDefault="00E6248D">
            <w:pPr>
              <w:spacing w:before="120" w:after="120"/>
              <w:jc w:val="both"/>
              <w:rPr>
                <w:lang w:val="es-CO"/>
              </w:rPr>
            </w:pPr>
            <w:r w:rsidRPr="00E6248D">
              <w:rPr>
                <w:lang w:val="es-CO"/>
              </w:rPr>
              <w:t xml:space="preserve">La Preferencia Doméstica </w:t>
            </w:r>
            <w:r w:rsidRPr="00E6248D">
              <w:rPr>
                <w:i/>
                <w:iCs/>
                <w:lang w:val="es-CO"/>
              </w:rPr>
              <w:t xml:space="preserve">[indicar “será” o “no será] </w:t>
            </w:r>
            <w:r w:rsidRPr="00E6248D">
              <w:rPr>
                <w:lang w:val="es-CO"/>
              </w:rPr>
              <w:t>un factor de evaluación de la oferta.</w:t>
            </w:r>
          </w:p>
          <w:p w:rsidR="00F24A26" w:rsidRPr="003D5A30" w:rsidRDefault="00E6248D">
            <w:pPr>
              <w:spacing w:before="120" w:after="120"/>
              <w:jc w:val="both"/>
              <w:rPr>
                <w:i/>
                <w:iCs/>
                <w:lang w:val="es-CO"/>
              </w:rPr>
            </w:pPr>
            <w:r w:rsidRPr="00E6248D">
              <w:rPr>
                <w:i/>
                <w:iCs/>
                <w:lang w:val="es-CO"/>
              </w:rPr>
              <w:t>[Si la preferencia doméstica cons</w:t>
            </w:r>
            <w:r w:rsidR="00256B79">
              <w:rPr>
                <w:i/>
                <w:iCs/>
                <w:lang w:val="es-CO"/>
              </w:rPr>
              <w:t>t</w:t>
            </w:r>
            <w:r w:rsidRPr="00E6248D">
              <w:rPr>
                <w:i/>
                <w:iCs/>
                <w:lang w:val="es-CO"/>
              </w:rPr>
              <w:t>ituye un factor de evaluación de las ofertas, la metodología para calcular el margen de preferencia y el criterio de aplicación deberán especificarse en la Sección III, Criterios de Evaluación y Calificación.]</w:t>
            </w:r>
          </w:p>
        </w:tc>
      </w:tr>
      <w:tr w:rsidR="006A198D" w:rsidRPr="0094511D">
        <w:trPr>
          <w:cantSplit/>
        </w:trPr>
        <w:tc>
          <w:tcPr>
            <w:tcW w:w="1620" w:type="dxa"/>
            <w:tcBorders>
              <w:top w:val="single" w:sz="12" w:space="0" w:color="000000"/>
              <w:bottom w:val="single" w:sz="12" w:space="0" w:color="000000"/>
            </w:tcBorders>
          </w:tcPr>
          <w:p w:rsidR="000E1CA7" w:rsidRDefault="00E6248D">
            <w:pPr>
              <w:spacing w:before="120"/>
              <w:jc w:val="both"/>
              <w:rPr>
                <w:b/>
                <w:bCs/>
                <w:highlight w:val="yellow"/>
                <w:lang w:val="es-CO"/>
              </w:rPr>
            </w:pPr>
            <w:r w:rsidRPr="00E6248D">
              <w:rPr>
                <w:b/>
                <w:bCs/>
              </w:rPr>
              <w:t>IAL 36.3(a)</w:t>
            </w:r>
          </w:p>
        </w:tc>
        <w:tc>
          <w:tcPr>
            <w:tcW w:w="7380" w:type="dxa"/>
            <w:tcBorders>
              <w:top w:val="single" w:sz="12" w:space="0" w:color="000000"/>
              <w:bottom w:val="single" w:sz="12" w:space="0" w:color="000000"/>
            </w:tcBorders>
          </w:tcPr>
          <w:p w:rsidR="000E1CA7" w:rsidRDefault="00E6248D">
            <w:pPr>
              <w:widowControl w:val="0"/>
              <w:ind w:left="72"/>
              <w:jc w:val="both"/>
              <w:rPr>
                <w:i/>
                <w:lang w:val="es-CO"/>
              </w:rPr>
            </w:pPr>
            <w:r w:rsidRPr="00E6248D">
              <w:rPr>
                <w:lang w:val="es-CO"/>
              </w:rPr>
              <w:t>La evaluación se hará por ……..</w:t>
            </w:r>
            <w:r w:rsidRPr="00E6248D">
              <w:rPr>
                <w:i/>
                <w:lang w:val="es-CO"/>
              </w:rPr>
              <w:t>[Seleccione Artículos o Lotes]</w:t>
            </w:r>
          </w:p>
          <w:p w:rsidR="000E1CA7" w:rsidRPr="003468E4" w:rsidRDefault="000E1CA7">
            <w:pPr>
              <w:widowControl w:val="0"/>
              <w:ind w:left="72"/>
              <w:jc w:val="both"/>
              <w:rPr>
                <w:lang w:val="es-CO"/>
              </w:rPr>
            </w:pPr>
          </w:p>
          <w:p w:rsidR="000E1CA7" w:rsidRDefault="00E6248D">
            <w:pPr>
              <w:widowControl w:val="0"/>
              <w:ind w:left="72"/>
              <w:jc w:val="both"/>
              <w:rPr>
                <w:lang w:val="es-CO"/>
              </w:rPr>
            </w:pPr>
            <w:r w:rsidRPr="00E6248D">
              <w:rPr>
                <w:lang w:val="es-CO"/>
              </w:rPr>
              <w:t>Nota:</w:t>
            </w:r>
          </w:p>
          <w:p w:rsidR="000E1CA7" w:rsidRDefault="00E6248D">
            <w:pPr>
              <w:widowControl w:val="0"/>
              <w:ind w:left="72"/>
              <w:jc w:val="both"/>
              <w:rPr>
                <w:i/>
                <w:lang w:val="es-CO"/>
              </w:rPr>
            </w:pPr>
            <w:r w:rsidRPr="00E6248D">
              <w:rPr>
                <w:i/>
                <w:lang w:val="es-CO"/>
              </w:rPr>
              <w:t>[Seleccione una de las dos cláusulas modelo abajo, según corresponda</w:t>
            </w:r>
          </w:p>
          <w:p w:rsidR="000E1CA7" w:rsidRDefault="000E1CA7">
            <w:pPr>
              <w:widowControl w:val="0"/>
              <w:ind w:left="72"/>
              <w:jc w:val="both"/>
              <w:rPr>
                <w:i/>
                <w:lang w:val="es-CO"/>
              </w:rPr>
            </w:pPr>
          </w:p>
          <w:p w:rsidR="000E1CA7" w:rsidRDefault="00E6248D">
            <w:pPr>
              <w:widowControl w:val="0"/>
              <w:ind w:left="72"/>
              <w:jc w:val="both"/>
              <w:rPr>
                <w:i/>
                <w:lang w:val="es-CO"/>
              </w:rPr>
            </w:pPr>
            <w:r w:rsidRPr="00E6248D">
              <w:rPr>
                <w:i/>
                <w:lang w:val="es-CO"/>
              </w:rPr>
              <w:t>Las ofertas s</w:t>
            </w:r>
            <w:r w:rsidR="00A025DE">
              <w:rPr>
                <w:i/>
                <w:lang w:val="es-CO"/>
              </w:rPr>
              <w:t xml:space="preserve">erán evaluadas por artículos </w:t>
            </w:r>
            <w:r w:rsidRPr="00E6248D">
              <w:rPr>
                <w:i/>
                <w:lang w:val="es-CO"/>
              </w:rPr>
              <w:t xml:space="preserve">y el Contrato comprenderá el/los artículo(s) adjudicados al Licitante Seleccionado. </w:t>
            </w:r>
          </w:p>
          <w:p w:rsidR="000E1CA7" w:rsidRPr="003468E4" w:rsidRDefault="000E1CA7">
            <w:pPr>
              <w:widowControl w:val="0"/>
              <w:ind w:left="72"/>
              <w:jc w:val="both"/>
              <w:rPr>
                <w:i/>
                <w:lang w:val="es-CO"/>
              </w:rPr>
            </w:pPr>
          </w:p>
          <w:p w:rsidR="000E1CA7" w:rsidRPr="003468E4" w:rsidRDefault="00E6248D">
            <w:pPr>
              <w:widowControl w:val="0"/>
              <w:ind w:left="72"/>
              <w:jc w:val="both"/>
              <w:rPr>
                <w:i/>
                <w:lang w:val="es-CO"/>
              </w:rPr>
            </w:pPr>
            <w:r w:rsidRPr="003468E4">
              <w:rPr>
                <w:i/>
                <w:lang w:val="es-CO"/>
              </w:rPr>
              <w:t>O</w:t>
            </w:r>
          </w:p>
          <w:p w:rsidR="000E1CA7" w:rsidRPr="003468E4" w:rsidRDefault="000E1CA7">
            <w:pPr>
              <w:widowControl w:val="0"/>
              <w:ind w:left="72"/>
              <w:jc w:val="both"/>
              <w:rPr>
                <w:i/>
                <w:lang w:val="es-CO"/>
              </w:rPr>
            </w:pPr>
          </w:p>
          <w:p w:rsidR="000E1CA7" w:rsidRPr="003468E4" w:rsidRDefault="00E6248D">
            <w:pPr>
              <w:widowControl w:val="0"/>
              <w:ind w:left="72" w:firstLine="12"/>
              <w:jc w:val="both"/>
              <w:rPr>
                <w:highlight w:val="yellow"/>
                <w:lang w:val="es-CO"/>
              </w:rPr>
            </w:pPr>
            <w:r w:rsidRPr="00E6248D">
              <w:rPr>
                <w:i/>
                <w:lang w:val="es-CO"/>
              </w:rPr>
              <w:t xml:space="preserve">Las ofertas serán evaluadas por lotes. </w:t>
            </w:r>
            <w:r w:rsidR="007F449B">
              <w:rPr>
                <w:i/>
                <w:lang w:val="es-CO"/>
              </w:rPr>
              <w:t xml:space="preserve">Si la Lista de Precios no incluye los precios de los artículos listados, se asumirá que éstos están incluidos en los precios de otros artículos. </w:t>
            </w:r>
            <w:r w:rsidR="0007426E">
              <w:rPr>
                <w:i/>
                <w:lang w:val="es-CO"/>
              </w:rPr>
              <w:t xml:space="preserve">Si algún artículo no se incluye en la Lista de Precios, se asumirá que éste no ha sido incluido en la oferta. En </w:t>
            </w:r>
            <w:r w:rsidR="00A5129F">
              <w:rPr>
                <w:i/>
                <w:lang w:val="es-CO"/>
              </w:rPr>
              <w:t>este caso, si la oferta cumple</w:t>
            </w:r>
            <w:r w:rsidR="0007426E">
              <w:rPr>
                <w:i/>
                <w:lang w:val="es-CO"/>
              </w:rPr>
              <w:t xml:space="preserve"> sustancialmente</w:t>
            </w:r>
            <w:r w:rsidR="00A5129F">
              <w:rPr>
                <w:i/>
                <w:lang w:val="es-CO"/>
              </w:rPr>
              <w:t xml:space="preserve"> con los requisitos, se calculará un costo total equivalente de la oferta agregándole </w:t>
            </w:r>
            <w:r w:rsidR="0007426E">
              <w:rPr>
                <w:i/>
                <w:lang w:val="es-CO"/>
              </w:rPr>
              <w:t>el precio promedio del artículo cotizado por las demás ofertas que cumplen sustancialmente con los requisitos</w:t>
            </w:r>
            <w:r w:rsidR="00A5129F">
              <w:rPr>
                <w:i/>
                <w:lang w:val="es-CO"/>
              </w:rPr>
              <w:t xml:space="preserve">. Éste costo total equivalente será utilizado para la comparación de precios. </w:t>
            </w:r>
          </w:p>
        </w:tc>
      </w:tr>
      <w:tr w:rsidR="006A198D" w:rsidRPr="003D5A30">
        <w:tc>
          <w:tcPr>
            <w:tcW w:w="1620" w:type="dxa"/>
            <w:tcBorders>
              <w:top w:val="single" w:sz="12" w:space="0" w:color="000000"/>
              <w:bottom w:val="single" w:sz="12" w:space="0" w:color="000000"/>
            </w:tcBorders>
          </w:tcPr>
          <w:p w:rsidR="006A198D" w:rsidRPr="003D5A30" w:rsidRDefault="006A198D">
            <w:pPr>
              <w:spacing w:before="120"/>
              <w:jc w:val="both"/>
              <w:rPr>
                <w:b/>
                <w:bCs/>
                <w:lang w:val="es-CO"/>
              </w:rPr>
            </w:pPr>
            <w:r w:rsidRPr="003D5A30">
              <w:rPr>
                <w:b/>
                <w:bCs/>
                <w:lang w:val="es-CO"/>
              </w:rPr>
              <w:t>IAL 36.3 (d)</w:t>
            </w:r>
          </w:p>
        </w:tc>
        <w:tc>
          <w:tcPr>
            <w:tcW w:w="7380" w:type="dxa"/>
            <w:tcBorders>
              <w:top w:val="single" w:sz="12" w:space="0" w:color="000000"/>
              <w:bottom w:val="single" w:sz="12" w:space="0" w:color="000000"/>
            </w:tcBorders>
          </w:tcPr>
          <w:p w:rsidR="006A198D" w:rsidRPr="003D5A30" w:rsidRDefault="00E6248D">
            <w:pPr>
              <w:spacing w:before="120" w:after="120"/>
              <w:jc w:val="both"/>
              <w:rPr>
                <w:i/>
                <w:iCs/>
                <w:lang w:val="es-CO"/>
              </w:rPr>
            </w:pPr>
            <w:r w:rsidRPr="00E6248D">
              <w:rPr>
                <w:lang w:val="es-CO"/>
              </w:rPr>
              <w:t xml:space="preserve">Los ajustes se determinarán utilizando los siguientes factores, metodologías y criterios de entre los enumerados en la Sección III, Criterios de Evaluación y Calificación: </w:t>
            </w:r>
            <w:r w:rsidRPr="00E6248D">
              <w:rPr>
                <w:i/>
                <w:iCs/>
                <w:lang w:val="es-CO"/>
              </w:rPr>
              <w:t>[ver la Sección III Criterios de Evaluación y Calificación; agregar detalles complementarios si fuera necesario]</w:t>
            </w:r>
          </w:p>
          <w:p w:rsidR="006A198D" w:rsidRPr="003D5A30" w:rsidRDefault="00E6248D" w:rsidP="00534DF3">
            <w:pPr>
              <w:spacing w:before="120" w:after="120"/>
              <w:ind w:left="972" w:hanging="450"/>
              <w:jc w:val="both"/>
              <w:rPr>
                <w:i/>
                <w:iCs/>
                <w:lang w:val="es-CO"/>
              </w:rPr>
            </w:pPr>
            <w:r w:rsidRPr="00E6248D">
              <w:rPr>
                <w:lang w:val="es-CO"/>
              </w:rPr>
              <w:t xml:space="preserve">(a) </w:t>
            </w:r>
            <w:r w:rsidRPr="00E6248D">
              <w:rPr>
                <w:lang w:val="es-CO"/>
              </w:rPr>
              <w:tab/>
              <w:t xml:space="preserve">Desviación en el plan de entregas: </w:t>
            </w:r>
            <w:r w:rsidRPr="00E6248D">
              <w:rPr>
                <w:i/>
                <w:iCs/>
                <w:lang w:val="es-CO"/>
              </w:rPr>
              <w:t>[indicar SI o NO. En caso afirmativo, indique el factor de ajuste]</w:t>
            </w:r>
          </w:p>
          <w:p w:rsidR="006A198D" w:rsidRPr="003D5A30" w:rsidRDefault="00E6248D" w:rsidP="00534DF3">
            <w:pPr>
              <w:spacing w:before="120" w:after="120"/>
              <w:ind w:left="972" w:hanging="450"/>
              <w:jc w:val="both"/>
              <w:rPr>
                <w:i/>
                <w:iCs/>
                <w:lang w:val="es-CO"/>
              </w:rPr>
            </w:pPr>
            <w:r w:rsidRPr="00E6248D">
              <w:rPr>
                <w:lang w:val="es-CO"/>
              </w:rPr>
              <w:t>(b)</w:t>
            </w:r>
            <w:r w:rsidRPr="00E6248D">
              <w:rPr>
                <w:lang w:val="es-CO"/>
              </w:rPr>
              <w:tab/>
              <w:t xml:space="preserve">Desviación el plan de pagos: </w:t>
            </w:r>
            <w:r w:rsidRPr="00E6248D">
              <w:rPr>
                <w:i/>
                <w:iCs/>
                <w:lang w:val="es-CO"/>
              </w:rPr>
              <w:t>[indicar SI o NO. En caso afirmativo, indique el factor de ajuste]</w:t>
            </w:r>
          </w:p>
          <w:p w:rsidR="006A198D" w:rsidRPr="003D5A30" w:rsidRDefault="00E6248D" w:rsidP="00534DF3">
            <w:pPr>
              <w:spacing w:before="120" w:after="120"/>
              <w:ind w:left="972" w:hanging="450"/>
              <w:jc w:val="both"/>
              <w:rPr>
                <w:i/>
                <w:iCs/>
                <w:lang w:val="es-CO"/>
              </w:rPr>
            </w:pPr>
            <w:r w:rsidRPr="00E6248D">
              <w:rPr>
                <w:lang w:val="es-CO"/>
              </w:rPr>
              <w:lastRenderedPageBreak/>
              <w:t>(c)</w:t>
            </w:r>
            <w:r w:rsidRPr="00E6248D">
              <w:rPr>
                <w:lang w:val="es-CO"/>
              </w:rPr>
              <w:tab/>
              <w:t xml:space="preserve">El costo de reemplazo de componentes importantes, repuestos obligatorios y servicio: </w:t>
            </w:r>
            <w:r w:rsidRPr="00E6248D">
              <w:rPr>
                <w:i/>
                <w:iCs/>
                <w:lang w:val="es-CO"/>
              </w:rPr>
              <w:t>[indicar SI o NO. En caso afirmativo, indique la metodología y los criterios]</w:t>
            </w:r>
          </w:p>
          <w:p w:rsidR="006A198D" w:rsidRPr="003D5A30" w:rsidRDefault="00E6248D" w:rsidP="00534DF3">
            <w:pPr>
              <w:spacing w:before="120" w:after="120"/>
              <w:ind w:left="972" w:hanging="450"/>
              <w:jc w:val="both"/>
              <w:rPr>
                <w:lang w:val="es-CO"/>
              </w:rPr>
            </w:pPr>
            <w:r w:rsidRPr="00E6248D">
              <w:rPr>
                <w:lang w:val="es-CO"/>
              </w:rPr>
              <w:t>(d)</w:t>
            </w:r>
            <w:r w:rsidRPr="00E6248D">
              <w:rPr>
                <w:lang w:val="es-CO"/>
              </w:rPr>
              <w:tab/>
              <w:t xml:space="preserve">Disponibilidad de repuestos y servicios posteriores a la venta para el equipo ofrecido en la oferta: </w:t>
            </w:r>
            <w:r w:rsidRPr="00E6248D">
              <w:rPr>
                <w:i/>
                <w:iCs/>
                <w:lang w:val="es-CO"/>
              </w:rPr>
              <w:t>[indicar  SI o NO. En caso afirmativo, indique la metodología y los criterios]</w:t>
            </w:r>
          </w:p>
          <w:p w:rsidR="006A198D" w:rsidRPr="003D5A30" w:rsidRDefault="00E6248D" w:rsidP="00534DF3">
            <w:pPr>
              <w:spacing w:before="120" w:after="120"/>
              <w:ind w:left="972" w:hanging="450"/>
              <w:jc w:val="both"/>
              <w:rPr>
                <w:i/>
                <w:iCs/>
                <w:lang w:val="es-CO"/>
              </w:rPr>
            </w:pPr>
            <w:r w:rsidRPr="00E6248D">
              <w:rPr>
                <w:lang w:val="es-CO"/>
              </w:rPr>
              <w:t>(e)</w:t>
            </w:r>
            <w:r w:rsidRPr="00E6248D">
              <w:rPr>
                <w:lang w:val="es-CO"/>
              </w:rPr>
              <w:tab/>
              <w:t xml:space="preserve">Los costos estimados de operación y mantenimiento durante la vida del equipo </w:t>
            </w:r>
            <w:r w:rsidRPr="00E6248D">
              <w:rPr>
                <w:i/>
                <w:iCs/>
                <w:lang w:val="es-CO"/>
              </w:rPr>
              <w:t>[indicar SI o NO. En caso afirmativo, indique la metodología y los criterios]</w:t>
            </w:r>
          </w:p>
          <w:p w:rsidR="006A198D" w:rsidRPr="003D5A30" w:rsidRDefault="00E6248D" w:rsidP="00534DF3">
            <w:pPr>
              <w:spacing w:before="120" w:after="120"/>
              <w:ind w:left="972" w:hanging="450"/>
              <w:jc w:val="both"/>
              <w:rPr>
                <w:i/>
                <w:iCs/>
                <w:lang w:val="es-CO"/>
              </w:rPr>
            </w:pPr>
            <w:r w:rsidRPr="00E6248D">
              <w:rPr>
                <w:lang w:val="es-CO"/>
              </w:rPr>
              <w:t>(f)</w:t>
            </w:r>
            <w:r w:rsidRPr="00E6248D">
              <w:rPr>
                <w:lang w:val="es-CO"/>
              </w:rPr>
              <w:tab/>
              <w:t xml:space="preserve">El rendimiento y productividad del equipo ofrecido: </w:t>
            </w:r>
            <w:r w:rsidRPr="00E6248D">
              <w:rPr>
                <w:i/>
                <w:iCs/>
                <w:lang w:val="es-CO"/>
              </w:rPr>
              <w:t>[indicar SI o NO.  En caso afirmativo, indique la metodología y los criterios]</w:t>
            </w:r>
          </w:p>
          <w:p w:rsidR="006A198D" w:rsidRPr="003D5A30" w:rsidRDefault="00E6248D" w:rsidP="00534DF3">
            <w:pPr>
              <w:spacing w:before="120" w:after="120"/>
              <w:ind w:left="972" w:hanging="450"/>
              <w:jc w:val="both"/>
              <w:rPr>
                <w:lang w:val="es-CO"/>
              </w:rPr>
            </w:pPr>
            <w:r w:rsidRPr="00E6248D">
              <w:rPr>
                <w:lang w:val="es-CO"/>
              </w:rPr>
              <w:t>(g)</w:t>
            </w:r>
            <w:r w:rsidRPr="00E6248D">
              <w:rPr>
                <w:lang w:val="es-CO"/>
              </w:rPr>
              <w:tab/>
            </w:r>
            <w:r w:rsidRPr="00E6248D">
              <w:rPr>
                <w:i/>
                <w:iCs/>
                <w:lang w:val="es-CO"/>
              </w:rPr>
              <w:t>[indique cualquier otro criterio específico]</w:t>
            </w:r>
          </w:p>
        </w:tc>
      </w:tr>
      <w:tr w:rsidR="006A198D" w:rsidRPr="003D5A30">
        <w:trPr>
          <w:cantSplit/>
        </w:trPr>
        <w:tc>
          <w:tcPr>
            <w:tcW w:w="1620" w:type="dxa"/>
            <w:tcBorders>
              <w:top w:val="single" w:sz="12" w:space="0" w:color="000000"/>
              <w:bottom w:val="single" w:sz="12" w:space="0" w:color="000000"/>
            </w:tcBorders>
          </w:tcPr>
          <w:p w:rsidR="006A198D" w:rsidRPr="003D5A30" w:rsidRDefault="006A198D">
            <w:pPr>
              <w:spacing w:before="120"/>
              <w:jc w:val="both"/>
              <w:rPr>
                <w:b/>
                <w:bCs/>
                <w:lang w:val="es-CO"/>
              </w:rPr>
            </w:pPr>
            <w:r w:rsidRPr="003D5A30">
              <w:rPr>
                <w:b/>
                <w:bCs/>
                <w:lang w:val="es-CO"/>
              </w:rPr>
              <w:lastRenderedPageBreak/>
              <w:t>IAL 36.6</w:t>
            </w:r>
          </w:p>
        </w:tc>
        <w:tc>
          <w:tcPr>
            <w:tcW w:w="7380" w:type="dxa"/>
            <w:tcBorders>
              <w:top w:val="single" w:sz="12" w:space="0" w:color="000000"/>
              <w:bottom w:val="single" w:sz="12" w:space="0" w:color="000000"/>
            </w:tcBorders>
          </w:tcPr>
          <w:p w:rsidR="006A198D" w:rsidRPr="003D5A30" w:rsidRDefault="00E6248D">
            <w:pPr>
              <w:spacing w:before="120" w:after="120"/>
              <w:jc w:val="both"/>
              <w:rPr>
                <w:i/>
                <w:iCs/>
                <w:lang w:val="es-CO"/>
              </w:rPr>
            </w:pPr>
            <w:r w:rsidRPr="00E6248D">
              <w:rPr>
                <w:lang w:val="es-CO"/>
              </w:rPr>
              <w:t xml:space="preserve">Los Licitantes </w:t>
            </w:r>
            <w:r w:rsidRPr="00E6248D">
              <w:rPr>
                <w:i/>
                <w:iCs/>
                <w:lang w:val="es-CO"/>
              </w:rPr>
              <w:t xml:space="preserve">[indicar “podrán” o “no podrán”] </w:t>
            </w:r>
            <w:r w:rsidRPr="00E6248D">
              <w:rPr>
                <w:lang w:val="es-CO"/>
              </w:rPr>
              <w:t xml:space="preserve">cotizar precios separados por uno o más lotes </w:t>
            </w:r>
            <w:r w:rsidRPr="00E6248D">
              <w:rPr>
                <w:i/>
                <w:iCs/>
                <w:lang w:val="es-CO"/>
              </w:rPr>
              <w:t>[véase la Sección III Criterios de Evaluación y Calificaciones, para la metodología de evaluación correspondiente]</w:t>
            </w:r>
          </w:p>
        </w:tc>
      </w:tr>
      <w:tr w:rsidR="006A198D" w:rsidRPr="003D5A30" w:rsidTr="00D53522">
        <w:trPr>
          <w:cantSplit/>
        </w:trPr>
        <w:tc>
          <w:tcPr>
            <w:tcW w:w="1620" w:type="dxa"/>
            <w:tcBorders>
              <w:top w:val="single" w:sz="12" w:space="0" w:color="000000"/>
              <w:bottom w:val="single" w:sz="12" w:space="0" w:color="000000"/>
            </w:tcBorders>
          </w:tcPr>
          <w:p w:rsidR="006A198D" w:rsidRPr="003D5A30" w:rsidRDefault="006A198D">
            <w:pPr>
              <w:spacing w:before="120"/>
              <w:jc w:val="both"/>
              <w:rPr>
                <w:b/>
                <w:bCs/>
                <w:lang w:val="es-CO"/>
              </w:rPr>
            </w:pPr>
          </w:p>
        </w:tc>
        <w:tc>
          <w:tcPr>
            <w:tcW w:w="7380" w:type="dxa"/>
            <w:tcBorders>
              <w:top w:val="single" w:sz="12" w:space="0" w:color="000000"/>
              <w:bottom w:val="single" w:sz="12" w:space="0" w:color="000000"/>
            </w:tcBorders>
          </w:tcPr>
          <w:p w:rsidR="006A198D" w:rsidRPr="003D5A30" w:rsidRDefault="00E6248D">
            <w:pPr>
              <w:spacing w:before="120" w:after="120"/>
              <w:jc w:val="center"/>
              <w:rPr>
                <w:b/>
                <w:bCs/>
                <w:sz w:val="28"/>
                <w:lang w:val="es-CO"/>
              </w:rPr>
            </w:pPr>
            <w:r w:rsidRPr="00E6248D">
              <w:rPr>
                <w:b/>
                <w:bCs/>
                <w:sz w:val="28"/>
                <w:lang w:val="es-CO"/>
              </w:rPr>
              <w:t>F. Adjudicación del Contrato</w:t>
            </w:r>
          </w:p>
        </w:tc>
      </w:tr>
      <w:tr w:rsidR="006A198D" w:rsidRPr="003D5A30" w:rsidTr="00D53522">
        <w:trPr>
          <w:cantSplit/>
        </w:trPr>
        <w:tc>
          <w:tcPr>
            <w:tcW w:w="1620" w:type="dxa"/>
            <w:tcBorders>
              <w:top w:val="single" w:sz="12" w:space="0" w:color="000000"/>
              <w:left w:val="single" w:sz="12" w:space="0" w:color="000000"/>
              <w:bottom w:val="single" w:sz="12" w:space="0" w:color="000000"/>
              <w:right w:val="single" w:sz="2" w:space="0" w:color="000000"/>
            </w:tcBorders>
          </w:tcPr>
          <w:p w:rsidR="006A198D" w:rsidRPr="003D5A30" w:rsidRDefault="006A198D">
            <w:pPr>
              <w:spacing w:before="120"/>
              <w:jc w:val="both"/>
              <w:rPr>
                <w:b/>
                <w:bCs/>
                <w:lang w:val="es-CO"/>
              </w:rPr>
            </w:pPr>
            <w:r w:rsidRPr="003D5A30">
              <w:rPr>
                <w:b/>
                <w:bCs/>
                <w:lang w:val="es-CO"/>
              </w:rPr>
              <w:t>IAL 41.1</w:t>
            </w:r>
          </w:p>
        </w:tc>
        <w:tc>
          <w:tcPr>
            <w:tcW w:w="7380" w:type="dxa"/>
            <w:tcBorders>
              <w:top w:val="single" w:sz="12" w:space="0" w:color="000000"/>
              <w:left w:val="single" w:sz="2" w:space="0" w:color="000000"/>
              <w:bottom w:val="single" w:sz="12" w:space="0" w:color="000000"/>
              <w:right w:val="single" w:sz="12" w:space="0" w:color="000000"/>
            </w:tcBorders>
          </w:tcPr>
          <w:p w:rsidR="006A198D" w:rsidRPr="003D5A30" w:rsidRDefault="00E6248D">
            <w:pPr>
              <w:spacing w:before="120" w:after="120"/>
              <w:jc w:val="both"/>
              <w:rPr>
                <w:i/>
                <w:iCs/>
                <w:lang w:val="es-CO"/>
              </w:rPr>
            </w:pPr>
            <w:r w:rsidRPr="00E6248D">
              <w:rPr>
                <w:lang w:val="es-CO"/>
              </w:rPr>
              <w:t xml:space="preserve">El máximo porcentaje en que las cantidades podrán ser aumentadas es: </w:t>
            </w:r>
            <w:r w:rsidRPr="00E6248D">
              <w:rPr>
                <w:i/>
                <w:iCs/>
                <w:lang w:val="es-CO"/>
              </w:rPr>
              <w:t xml:space="preserve">[indicar porcentaje] </w:t>
            </w:r>
          </w:p>
          <w:p w:rsidR="006A198D" w:rsidRPr="003D5A30" w:rsidRDefault="00E6248D">
            <w:pPr>
              <w:pStyle w:val="Outline"/>
              <w:spacing w:before="120" w:after="120"/>
              <w:jc w:val="both"/>
              <w:rPr>
                <w:kern w:val="0"/>
                <w:szCs w:val="24"/>
                <w:lang w:val="es-CO"/>
              </w:rPr>
            </w:pPr>
            <w:r w:rsidRPr="00E6248D">
              <w:rPr>
                <w:kern w:val="0"/>
                <w:szCs w:val="24"/>
                <w:lang w:val="es-CO"/>
              </w:rPr>
              <w:t xml:space="preserve">El máximo porcentaje en que las cantidades podrán ser disminuidas es: </w:t>
            </w:r>
            <w:r w:rsidR="006A198D" w:rsidRPr="003D5A30">
              <w:rPr>
                <w:i/>
                <w:iCs/>
                <w:lang w:val="es-CO"/>
              </w:rPr>
              <w:t>[</w:t>
            </w:r>
            <w:r w:rsidRPr="00E6248D">
              <w:rPr>
                <w:i/>
                <w:iCs/>
                <w:lang w:val="es-CO"/>
              </w:rPr>
              <w:t>indicar porcentaje</w:t>
            </w:r>
            <w:r w:rsidR="006A198D" w:rsidRPr="003D5A30">
              <w:rPr>
                <w:i/>
                <w:iCs/>
                <w:lang w:val="es-CO"/>
              </w:rPr>
              <w:t xml:space="preserve">] </w:t>
            </w:r>
          </w:p>
        </w:tc>
      </w:tr>
    </w:tbl>
    <w:p w:rsidR="00F24A26" w:rsidRPr="003D5A30" w:rsidRDefault="00F24A26">
      <w:pPr>
        <w:suppressAutoHyphens/>
        <w:ind w:right="-72"/>
        <w:jc w:val="both"/>
        <w:rPr>
          <w:b/>
          <w:bCs/>
          <w:sz w:val="44"/>
          <w:lang w:val="es-CO"/>
        </w:rPr>
      </w:pPr>
    </w:p>
    <w:p w:rsidR="00F24A26" w:rsidRPr="003D5A30" w:rsidRDefault="00F24A26">
      <w:pPr>
        <w:suppressAutoHyphens/>
        <w:ind w:right="-72"/>
        <w:jc w:val="center"/>
        <w:rPr>
          <w:b/>
          <w:bCs/>
          <w:sz w:val="44"/>
          <w:lang w:val="es-CO"/>
        </w:rPr>
        <w:sectPr w:rsidR="00F24A26" w:rsidRPr="003D5A30">
          <w:headerReference w:type="default" r:id="rId18"/>
          <w:type w:val="oddPage"/>
          <w:pgSz w:w="12240" w:h="15840" w:code="1"/>
          <w:pgMar w:top="1440" w:right="1440" w:bottom="1440" w:left="1800" w:header="720" w:footer="720" w:gutter="0"/>
          <w:paperSrc w:first="15" w:other="15"/>
          <w:cols w:space="720"/>
          <w:titlePg/>
          <w:docGrid w:linePitch="360"/>
        </w:sectPr>
      </w:pPr>
    </w:p>
    <w:p w:rsidR="00F24A26" w:rsidRPr="003D5A30" w:rsidRDefault="00F24A26">
      <w:pPr>
        <w:pStyle w:val="Subttulo"/>
        <w:rPr>
          <w:lang w:val="es-CO"/>
        </w:rPr>
      </w:pPr>
      <w:bookmarkStart w:id="61" w:name="_Toc89491437"/>
      <w:r w:rsidRPr="003D5A30">
        <w:rPr>
          <w:lang w:val="es-CO"/>
        </w:rPr>
        <w:lastRenderedPageBreak/>
        <w:t>Sección III. Criterios de Evaluación y Calificación</w:t>
      </w:r>
      <w:bookmarkEnd w:id="61"/>
    </w:p>
    <w:p w:rsidR="00F24A26" w:rsidRPr="003D5A30" w:rsidRDefault="00F24A26">
      <w:pPr>
        <w:suppressAutoHyphens/>
        <w:ind w:right="-72"/>
        <w:jc w:val="both"/>
        <w:rPr>
          <w:b/>
          <w:bCs/>
          <w:sz w:val="44"/>
          <w:lang w:val="es-CO"/>
        </w:rPr>
      </w:pPr>
    </w:p>
    <w:p w:rsidR="00F24A26" w:rsidRPr="003D5A30" w:rsidRDefault="00E6248D">
      <w:pPr>
        <w:pStyle w:val="Textoindependiente"/>
        <w:jc w:val="both"/>
        <w:rPr>
          <w:lang w:val="es-CO"/>
        </w:rPr>
      </w:pPr>
      <w:r w:rsidRPr="00E6248D">
        <w:rPr>
          <w:lang w:val="es-CO"/>
        </w:rPr>
        <w:t>Esta sección complementa las Instrucciones a los Licitantes. Contiene los factores, métodos y criterios que el Comprador utilizará para evaluar una oferta y determinar si un Licitante cuenta con las calificaciones requeridas. Ningún otro factor, método o criterio se utilizará.</w:t>
      </w:r>
    </w:p>
    <w:p w:rsidR="00F24A26" w:rsidRPr="003D5A30" w:rsidRDefault="00F24A26">
      <w:pPr>
        <w:pStyle w:val="Textoindependiente"/>
        <w:jc w:val="both"/>
        <w:rPr>
          <w:lang w:val="es-CO"/>
        </w:rPr>
      </w:pPr>
    </w:p>
    <w:p w:rsidR="00F24A26" w:rsidRPr="003D5A30" w:rsidRDefault="00E6248D">
      <w:pPr>
        <w:pStyle w:val="Textoindependiente"/>
        <w:jc w:val="both"/>
        <w:rPr>
          <w:b/>
          <w:bCs/>
          <w:lang w:val="es-CO"/>
        </w:rPr>
      </w:pPr>
      <w:r w:rsidRPr="00E6248D">
        <w:rPr>
          <w:b/>
          <w:bCs/>
          <w:lang w:val="es-CO"/>
        </w:rPr>
        <w:t>[El Comprador seleccionará los factores que considere apropiados para este proceso licitatorio, indicará la redacción apropiada utilizando los ejemplos siguientes u otra redacción aceptable y borrará el texto en itálicas]</w:t>
      </w:r>
    </w:p>
    <w:p w:rsidR="00F24A26" w:rsidRPr="003D5A30" w:rsidRDefault="00F24A26">
      <w:pPr>
        <w:suppressAutoHyphens/>
        <w:ind w:right="-72"/>
        <w:jc w:val="both"/>
        <w:rPr>
          <w:i/>
          <w:iCs/>
          <w:lang w:val="es-CO"/>
        </w:rPr>
      </w:pPr>
    </w:p>
    <w:p w:rsidR="00F24A26" w:rsidRPr="003D5A30" w:rsidRDefault="00F24A26">
      <w:pPr>
        <w:suppressAutoHyphens/>
        <w:ind w:right="-72"/>
        <w:jc w:val="both"/>
        <w:rPr>
          <w:i/>
          <w:iCs/>
          <w:lang w:val="es-CO"/>
        </w:rPr>
      </w:pPr>
    </w:p>
    <w:p w:rsidR="00F24A26" w:rsidRPr="003D5A30" w:rsidRDefault="00F24A26">
      <w:pPr>
        <w:suppressAutoHyphens/>
        <w:ind w:right="-72"/>
        <w:jc w:val="both"/>
        <w:rPr>
          <w:i/>
          <w:iCs/>
          <w:lang w:val="es-CO"/>
        </w:rPr>
      </w:pPr>
    </w:p>
    <w:p w:rsidR="00F24A26" w:rsidRPr="003D5A30" w:rsidRDefault="00F24A26">
      <w:pPr>
        <w:suppressAutoHyphens/>
        <w:ind w:right="-72"/>
        <w:jc w:val="both"/>
        <w:rPr>
          <w:i/>
          <w:iCs/>
          <w:lang w:val="es-CO"/>
        </w:rPr>
      </w:pPr>
    </w:p>
    <w:p w:rsidR="00F24A26" w:rsidRPr="003D5A30" w:rsidRDefault="00F24A26">
      <w:pPr>
        <w:suppressAutoHyphens/>
        <w:ind w:right="-72"/>
        <w:jc w:val="both"/>
        <w:rPr>
          <w:i/>
          <w:iCs/>
          <w:lang w:val="es-CO"/>
        </w:rPr>
      </w:pPr>
    </w:p>
    <w:p w:rsidR="00F24A26" w:rsidRPr="003D5A30" w:rsidRDefault="00040C31">
      <w:pPr>
        <w:suppressAutoHyphens/>
        <w:ind w:right="-72"/>
        <w:jc w:val="center"/>
        <w:rPr>
          <w:b/>
          <w:bCs/>
          <w:sz w:val="36"/>
          <w:lang w:val="es-CO"/>
        </w:rPr>
      </w:pPr>
      <w:r w:rsidRPr="003D5A30">
        <w:rPr>
          <w:b/>
          <w:bCs/>
          <w:sz w:val="36"/>
          <w:lang w:val="es-CO"/>
        </w:rPr>
        <w:t>Índice</w:t>
      </w:r>
    </w:p>
    <w:p w:rsidR="00F24A26" w:rsidRPr="003D5A30" w:rsidRDefault="00F24A26">
      <w:pPr>
        <w:suppressAutoHyphens/>
        <w:ind w:right="-72"/>
        <w:jc w:val="both"/>
        <w:rPr>
          <w:sz w:val="36"/>
          <w:lang w:val="es-CO"/>
        </w:rPr>
      </w:pPr>
    </w:p>
    <w:p w:rsidR="00F24A26" w:rsidRPr="003D5A30" w:rsidRDefault="00F24A26">
      <w:pPr>
        <w:suppressAutoHyphens/>
        <w:ind w:right="-72"/>
        <w:jc w:val="both"/>
        <w:rPr>
          <w:sz w:val="36"/>
          <w:lang w:val="es-CO"/>
        </w:rPr>
      </w:pPr>
    </w:p>
    <w:p w:rsidR="00F24A26" w:rsidRPr="003D5A30" w:rsidRDefault="00E6248D">
      <w:pPr>
        <w:tabs>
          <w:tab w:val="left" w:leader="dot" w:pos="9000"/>
        </w:tabs>
        <w:suppressAutoHyphens/>
        <w:ind w:right="-72"/>
        <w:jc w:val="both"/>
        <w:rPr>
          <w:lang w:val="es-CO"/>
        </w:rPr>
      </w:pPr>
      <w:r w:rsidRPr="00E6248D">
        <w:rPr>
          <w:lang w:val="es-CO"/>
        </w:rPr>
        <w:t>1.  Preferencia Doméstica (IAL 35.1)</w:t>
      </w:r>
    </w:p>
    <w:p w:rsidR="00F24A26" w:rsidRPr="003D5A30" w:rsidRDefault="00F24A26">
      <w:pPr>
        <w:tabs>
          <w:tab w:val="left" w:leader="dot" w:pos="9000"/>
        </w:tabs>
        <w:suppressAutoHyphens/>
        <w:ind w:left="1440" w:right="-72" w:hanging="1440"/>
        <w:jc w:val="both"/>
        <w:rPr>
          <w:lang w:val="es-CO"/>
        </w:rPr>
      </w:pPr>
    </w:p>
    <w:p w:rsidR="00F24A26" w:rsidRPr="003D5A30" w:rsidRDefault="00E6248D">
      <w:pPr>
        <w:tabs>
          <w:tab w:val="left" w:leader="dot" w:pos="9000"/>
        </w:tabs>
        <w:suppressAutoHyphens/>
        <w:ind w:left="1440" w:right="-72" w:hanging="1440"/>
        <w:jc w:val="both"/>
        <w:rPr>
          <w:lang w:val="es-CO"/>
        </w:rPr>
      </w:pPr>
      <w:r w:rsidRPr="00E6248D">
        <w:rPr>
          <w:lang w:val="es-CO"/>
        </w:rPr>
        <w:t>2.  Criterios de Evaluación  (IAL 36.3</w:t>
      </w:r>
      <w:r w:rsidR="00040C31">
        <w:rPr>
          <w:lang w:val="es-CO"/>
        </w:rPr>
        <w:t xml:space="preserve"> </w:t>
      </w:r>
      <w:r w:rsidR="00F24A26" w:rsidRPr="003D5A30">
        <w:rPr>
          <w:lang w:val="es-CO"/>
        </w:rPr>
        <w:t>(d))</w:t>
      </w:r>
    </w:p>
    <w:p w:rsidR="00F24A26" w:rsidRPr="003D5A30" w:rsidRDefault="00F24A26">
      <w:pPr>
        <w:tabs>
          <w:tab w:val="left" w:leader="dot" w:pos="9000"/>
        </w:tabs>
        <w:suppressAutoHyphens/>
        <w:ind w:left="1440" w:right="-72" w:hanging="1440"/>
        <w:jc w:val="both"/>
        <w:rPr>
          <w:lang w:val="es-CO"/>
        </w:rPr>
      </w:pPr>
    </w:p>
    <w:p w:rsidR="00F24A26" w:rsidRPr="003D5A30" w:rsidRDefault="00F24A26">
      <w:pPr>
        <w:tabs>
          <w:tab w:val="left" w:leader="dot" w:pos="9000"/>
        </w:tabs>
        <w:suppressAutoHyphens/>
        <w:ind w:left="1440" w:right="-72" w:hanging="1440"/>
        <w:jc w:val="both"/>
        <w:rPr>
          <w:lang w:val="es-CO"/>
        </w:rPr>
      </w:pPr>
      <w:r w:rsidRPr="003D5A30">
        <w:rPr>
          <w:lang w:val="es-CO"/>
        </w:rPr>
        <w:t xml:space="preserve">3.  Contratos Múltiples (IAL 36.6)  </w:t>
      </w:r>
    </w:p>
    <w:p w:rsidR="00F24A26" w:rsidRPr="003D5A30" w:rsidRDefault="00F24A26">
      <w:pPr>
        <w:tabs>
          <w:tab w:val="left" w:leader="dot" w:pos="9000"/>
        </w:tabs>
        <w:suppressAutoHyphens/>
        <w:ind w:left="1440" w:right="-72" w:hanging="1440"/>
        <w:jc w:val="both"/>
        <w:rPr>
          <w:lang w:val="es-CO"/>
        </w:rPr>
      </w:pPr>
    </w:p>
    <w:p w:rsidR="00F24A26" w:rsidRPr="003D5A30" w:rsidRDefault="00F24A26">
      <w:pPr>
        <w:tabs>
          <w:tab w:val="left" w:leader="dot" w:pos="9000"/>
        </w:tabs>
        <w:suppressAutoHyphens/>
        <w:ind w:left="1440" w:right="-72" w:hanging="1440"/>
        <w:jc w:val="both"/>
        <w:rPr>
          <w:lang w:val="es-CO"/>
        </w:rPr>
      </w:pPr>
      <w:r w:rsidRPr="003D5A30">
        <w:rPr>
          <w:lang w:val="es-CO"/>
        </w:rPr>
        <w:t xml:space="preserve">4.  Requisitos para Calificación Posterior (IAL 38.2) </w:t>
      </w:r>
    </w:p>
    <w:p w:rsidR="00F24A26" w:rsidRPr="003D5A30" w:rsidRDefault="00F24A26">
      <w:pPr>
        <w:suppressAutoHyphens/>
        <w:ind w:right="-72"/>
        <w:jc w:val="both"/>
        <w:rPr>
          <w:lang w:val="es-CO"/>
        </w:rPr>
      </w:pPr>
    </w:p>
    <w:p w:rsidR="00F24A26" w:rsidRPr="003D5A30" w:rsidRDefault="00F24A26">
      <w:pPr>
        <w:suppressAutoHyphens/>
        <w:ind w:right="-72"/>
        <w:jc w:val="both"/>
        <w:rPr>
          <w:b/>
          <w:bCs/>
          <w:sz w:val="28"/>
          <w:lang w:val="es-CO"/>
        </w:rPr>
      </w:pPr>
      <w:r w:rsidRPr="003D5A30">
        <w:rPr>
          <w:lang w:val="es-CO"/>
        </w:rPr>
        <w:br w:type="page"/>
      </w:r>
      <w:r w:rsidRPr="003D5A30">
        <w:rPr>
          <w:b/>
          <w:bCs/>
          <w:sz w:val="28"/>
          <w:lang w:val="es-CO"/>
        </w:rPr>
        <w:lastRenderedPageBreak/>
        <w:t>1.</w:t>
      </w:r>
      <w:r w:rsidRPr="003D5A30">
        <w:rPr>
          <w:b/>
          <w:bCs/>
          <w:lang w:val="es-CO"/>
        </w:rPr>
        <w:t xml:space="preserve">  </w:t>
      </w:r>
      <w:r w:rsidRPr="003D5A30">
        <w:rPr>
          <w:b/>
          <w:bCs/>
          <w:sz w:val="28"/>
          <w:lang w:val="es-CO"/>
        </w:rPr>
        <w:t xml:space="preserve">Preferencia Doméstica (IAL 35.1) </w:t>
      </w:r>
    </w:p>
    <w:p w:rsidR="00F24A26" w:rsidRPr="003D5A30" w:rsidRDefault="00F24A26">
      <w:pPr>
        <w:suppressAutoHyphens/>
        <w:ind w:right="-72"/>
        <w:jc w:val="both"/>
        <w:rPr>
          <w:b/>
          <w:bCs/>
          <w:lang w:val="es-CO"/>
        </w:rPr>
      </w:pPr>
    </w:p>
    <w:p w:rsidR="00F24A26" w:rsidRPr="003D5A30" w:rsidRDefault="00F24A26">
      <w:pPr>
        <w:suppressAutoHyphens/>
        <w:ind w:right="-72"/>
        <w:jc w:val="both"/>
        <w:rPr>
          <w:lang w:val="es-CO"/>
        </w:rPr>
      </w:pPr>
      <w:r w:rsidRPr="003D5A30">
        <w:rPr>
          <w:lang w:val="es-CO"/>
        </w:rPr>
        <w:t xml:space="preserve">Si </w:t>
      </w:r>
      <w:r w:rsidR="00186D3B">
        <w:rPr>
          <w:lang w:val="es-CO"/>
        </w:rPr>
        <w:t xml:space="preserve">los Datos de Licitación </w:t>
      </w:r>
      <w:r w:rsidRPr="003D5A30">
        <w:rPr>
          <w:lang w:val="es-CO"/>
        </w:rPr>
        <w:t xml:space="preserve"> así lo indican y con el propósito de comparar las ofertas, el Comprador otorgará un margen de preferencia a los </w:t>
      </w:r>
      <w:r w:rsidR="00186D3B">
        <w:rPr>
          <w:lang w:val="es-CO"/>
        </w:rPr>
        <w:t>B</w:t>
      </w:r>
      <w:r w:rsidRPr="003D5A30">
        <w:rPr>
          <w:lang w:val="es-CO"/>
        </w:rPr>
        <w:t xml:space="preserve">ienes fabricados en el </w:t>
      </w:r>
      <w:r w:rsidR="00186D3B">
        <w:rPr>
          <w:lang w:val="es-CO"/>
        </w:rPr>
        <w:t>p</w:t>
      </w:r>
      <w:r w:rsidRPr="003D5A30">
        <w:rPr>
          <w:lang w:val="es-CO"/>
        </w:rPr>
        <w:t>aís del Comprador, de acuerdo con los procedimientos descritos en los siguientes párrafos.</w:t>
      </w:r>
    </w:p>
    <w:p w:rsidR="00F24A26" w:rsidRPr="003D5A30" w:rsidRDefault="00F24A26">
      <w:pPr>
        <w:suppressAutoHyphens/>
        <w:ind w:right="-72"/>
        <w:jc w:val="both"/>
        <w:rPr>
          <w:i/>
          <w:iCs/>
          <w:lang w:val="es-CO"/>
        </w:rPr>
      </w:pPr>
    </w:p>
    <w:p w:rsidR="00F24A26" w:rsidRPr="003D5A30" w:rsidRDefault="00F24A26">
      <w:pPr>
        <w:pStyle w:val="Textoindependiente3"/>
        <w:tabs>
          <w:tab w:val="clear" w:pos="1080"/>
        </w:tabs>
        <w:rPr>
          <w:i w:val="0"/>
          <w:iCs w:val="0"/>
          <w:lang w:val="es-CO"/>
        </w:rPr>
      </w:pPr>
      <w:r w:rsidRPr="003D5A30">
        <w:rPr>
          <w:i w:val="0"/>
          <w:iCs w:val="0"/>
          <w:lang w:val="es-CO"/>
        </w:rPr>
        <w:t>Las ofertas serán clasificadas en uno de los tres grupos siguientes:</w:t>
      </w:r>
    </w:p>
    <w:p w:rsidR="00F24A26" w:rsidRPr="003D5A30" w:rsidRDefault="00F24A26">
      <w:pPr>
        <w:suppressAutoHyphens/>
        <w:ind w:left="1080" w:right="-72" w:hanging="540"/>
        <w:jc w:val="both"/>
        <w:rPr>
          <w:i/>
          <w:iCs/>
          <w:lang w:val="es-CO"/>
        </w:rPr>
      </w:pPr>
    </w:p>
    <w:p w:rsidR="00F24A26" w:rsidRPr="003D5A30" w:rsidRDefault="00F24A26">
      <w:pPr>
        <w:suppressAutoHyphens/>
        <w:ind w:left="1080" w:right="-72" w:hanging="540"/>
        <w:jc w:val="both"/>
        <w:rPr>
          <w:lang w:val="es-CO"/>
        </w:rPr>
      </w:pPr>
      <w:r w:rsidRPr="003D5A30">
        <w:rPr>
          <w:lang w:val="es-CO"/>
        </w:rPr>
        <w:t>(a)</w:t>
      </w:r>
      <w:r w:rsidRPr="003D5A30">
        <w:rPr>
          <w:lang w:val="es-CO"/>
        </w:rPr>
        <w:tab/>
      </w:r>
      <w:r w:rsidRPr="003D5A30">
        <w:rPr>
          <w:b/>
          <w:lang w:val="es-CO"/>
        </w:rPr>
        <w:t xml:space="preserve">Grupo A: </w:t>
      </w:r>
      <w:r w:rsidRPr="003D5A30">
        <w:rPr>
          <w:bCs/>
          <w:lang w:val="es-CO"/>
        </w:rPr>
        <w:t>Las ofertas</w:t>
      </w:r>
      <w:r w:rsidRPr="003D5A30">
        <w:rPr>
          <w:lang w:val="es-CO"/>
        </w:rPr>
        <w:t xml:space="preserve"> que ofrecen </w:t>
      </w:r>
      <w:r w:rsidR="00F235E7">
        <w:rPr>
          <w:lang w:val="es-CO"/>
        </w:rPr>
        <w:t>B</w:t>
      </w:r>
      <w:r w:rsidRPr="003D5A30">
        <w:rPr>
          <w:lang w:val="es-CO"/>
        </w:rPr>
        <w:t>ienes fabricados en el país del Comprador, cuando: (i) la mano de obra, materias primas y componentes provenientes del país del Comprador representen más del treinta por ciento (30%) del precio EXW, y (ii) el establecimiento donde se fabricarán o ensamblarán ha estado dedicado a la fabricación o ensamblaje de esos bienes por lo menos a partir de la fecha de la presentación de la oferta.</w:t>
      </w:r>
    </w:p>
    <w:p w:rsidR="00F24A26" w:rsidRPr="003D5A30" w:rsidRDefault="00F24A26">
      <w:pPr>
        <w:suppressAutoHyphens/>
        <w:ind w:left="1080" w:right="-72" w:hanging="540"/>
        <w:jc w:val="both"/>
        <w:rPr>
          <w:lang w:val="es-CO"/>
        </w:rPr>
      </w:pPr>
    </w:p>
    <w:p w:rsidR="00F24A26" w:rsidRPr="003D5A30" w:rsidRDefault="00F24A26">
      <w:pPr>
        <w:suppressAutoHyphens/>
        <w:ind w:left="1080" w:right="-72" w:hanging="540"/>
        <w:jc w:val="both"/>
        <w:rPr>
          <w:lang w:val="es-CO"/>
        </w:rPr>
      </w:pPr>
      <w:r w:rsidRPr="003D5A30">
        <w:rPr>
          <w:lang w:val="es-CO"/>
        </w:rPr>
        <w:t>(b)</w:t>
      </w:r>
      <w:r w:rsidRPr="003D5A30">
        <w:rPr>
          <w:lang w:val="es-CO"/>
        </w:rPr>
        <w:tab/>
      </w:r>
      <w:r w:rsidRPr="003D5A30">
        <w:rPr>
          <w:b/>
          <w:bCs/>
          <w:lang w:val="es-CO"/>
        </w:rPr>
        <w:t xml:space="preserve">Grupo B: </w:t>
      </w:r>
      <w:r w:rsidRPr="003D5A30">
        <w:rPr>
          <w:lang w:val="es-CO"/>
        </w:rPr>
        <w:t xml:space="preserve">Todas las otras ofertas que ofrecen Bienes fabricados en el </w:t>
      </w:r>
      <w:r w:rsidR="00F235E7">
        <w:rPr>
          <w:lang w:val="es-CO"/>
        </w:rPr>
        <w:t>p</w:t>
      </w:r>
      <w:r w:rsidRPr="003D5A30">
        <w:rPr>
          <w:lang w:val="es-CO"/>
        </w:rPr>
        <w:t>aís del Comprador.</w:t>
      </w:r>
    </w:p>
    <w:p w:rsidR="00F24A26" w:rsidRPr="003D5A30" w:rsidRDefault="00F24A26">
      <w:pPr>
        <w:suppressAutoHyphens/>
        <w:ind w:left="1080" w:right="-72" w:hanging="540"/>
        <w:jc w:val="both"/>
        <w:rPr>
          <w:lang w:val="es-CO"/>
        </w:rPr>
      </w:pPr>
    </w:p>
    <w:p w:rsidR="00F24A26" w:rsidRPr="003D5A30" w:rsidRDefault="00F24A26">
      <w:pPr>
        <w:tabs>
          <w:tab w:val="left" w:pos="1080"/>
        </w:tabs>
        <w:suppressAutoHyphens/>
        <w:ind w:left="1080" w:right="-72" w:hanging="540"/>
        <w:jc w:val="both"/>
        <w:rPr>
          <w:lang w:val="es-CO"/>
        </w:rPr>
      </w:pPr>
      <w:r w:rsidRPr="003D5A30">
        <w:rPr>
          <w:lang w:val="es-CO"/>
        </w:rPr>
        <w:t>(c)</w:t>
      </w:r>
      <w:r w:rsidRPr="003D5A30">
        <w:rPr>
          <w:lang w:val="es-CO"/>
        </w:rPr>
        <w:tab/>
      </w:r>
      <w:r w:rsidRPr="003D5A30">
        <w:rPr>
          <w:b/>
          <w:bCs/>
          <w:lang w:val="es-CO"/>
        </w:rPr>
        <w:t>Grupo C</w:t>
      </w:r>
      <w:r w:rsidR="00E6248D" w:rsidRPr="00E6248D">
        <w:rPr>
          <w:b/>
          <w:lang w:val="es-CO"/>
        </w:rPr>
        <w:t>:</w:t>
      </w:r>
      <w:r w:rsidRPr="003D5A30">
        <w:rPr>
          <w:lang w:val="es-CO"/>
        </w:rPr>
        <w:t xml:space="preserve"> Las ofertas que ofrecen de Bienes de origen extranjero ya importados o que han de ser importados directamente.</w:t>
      </w:r>
    </w:p>
    <w:p w:rsidR="00F24A26" w:rsidRPr="003D5A30" w:rsidRDefault="00F24A26">
      <w:pPr>
        <w:tabs>
          <w:tab w:val="left" w:pos="1080"/>
        </w:tabs>
        <w:suppressAutoHyphens/>
        <w:ind w:right="-72"/>
        <w:jc w:val="both"/>
        <w:rPr>
          <w:i/>
          <w:iCs/>
          <w:lang w:val="es-CO"/>
        </w:rPr>
      </w:pPr>
    </w:p>
    <w:p w:rsidR="00F24A26" w:rsidRPr="003D5A30" w:rsidRDefault="00F24A26">
      <w:pPr>
        <w:pStyle w:val="Textoindependiente3"/>
        <w:rPr>
          <w:i w:val="0"/>
          <w:iCs w:val="0"/>
          <w:lang w:val="es-CO"/>
        </w:rPr>
      </w:pPr>
      <w:r w:rsidRPr="003D5A30">
        <w:rPr>
          <w:i w:val="0"/>
          <w:iCs w:val="0"/>
          <w:lang w:val="es-CO"/>
        </w:rPr>
        <w:t>A fin de facilitar al Comprador esta clasificación, el Licitante completará la versión correspondiente de la Listas de Precios incluidas en los Documentos de Licitación, entendiéndose que si el Licitante presenta una versión incorrecta de la Lista de Precios, su oferta no será rechazada sino simplemente reclasificada por el Comprador y colocada en el grupo de ofertas apropiado.</w:t>
      </w:r>
    </w:p>
    <w:p w:rsidR="00F24A26" w:rsidRPr="003D5A30" w:rsidRDefault="00F24A26">
      <w:pPr>
        <w:pStyle w:val="Textoindependiente3"/>
        <w:rPr>
          <w:lang w:val="es-CO"/>
        </w:rPr>
      </w:pPr>
    </w:p>
    <w:p w:rsidR="00F24A26" w:rsidRPr="003D5A30" w:rsidRDefault="00F24A26">
      <w:pPr>
        <w:pStyle w:val="Textoindependiente3"/>
        <w:rPr>
          <w:i w:val="0"/>
          <w:iCs w:val="0"/>
          <w:lang w:val="es-CO"/>
        </w:rPr>
      </w:pPr>
      <w:r w:rsidRPr="003D5A30">
        <w:rPr>
          <w:i w:val="0"/>
          <w:iCs w:val="0"/>
          <w:lang w:val="es-CO"/>
        </w:rPr>
        <w:t>El Comprador revisará</w:t>
      </w:r>
      <w:r w:rsidR="00891B99">
        <w:rPr>
          <w:i w:val="0"/>
          <w:iCs w:val="0"/>
          <w:lang w:val="es-CO"/>
        </w:rPr>
        <w:t xml:space="preserve"> primero</w:t>
      </w:r>
      <w:r w:rsidRPr="003D5A30">
        <w:rPr>
          <w:i w:val="0"/>
          <w:iCs w:val="0"/>
          <w:lang w:val="es-CO"/>
        </w:rPr>
        <w:t xml:space="preserve"> las ofertas para confirmar que sí corresponden al grupo en el cual los licitantes las clasificaron al momento de preparar sus Formularios de Oferta y Listas de Precios, o para corregir dicha clasificación, si fuera necesario.</w:t>
      </w:r>
    </w:p>
    <w:p w:rsidR="00F24A26" w:rsidRPr="003D5A30" w:rsidRDefault="00F24A26">
      <w:pPr>
        <w:pStyle w:val="Textoindependiente3"/>
        <w:rPr>
          <w:lang w:val="es-CO"/>
        </w:rPr>
      </w:pPr>
    </w:p>
    <w:p w:rsidR="00F24A26" w:rsidRPr="003D5A30" w:rsidRDefault="00F24A26">
      <w:pPr>
        <w:pStyle w:val="Textoindependiente3"/>
        <w:rPr>
          <w:i w:val="0"/>
          <w:iCs w:val="0"/>
          <w:lang w:val="es-CO"/>
        </w:rPr>
      </w:pPr>
      <w:r w:rsidRPr="003D5A30">
        <w:rPr>
          <w:i w:val="0"/>
          <w:iCs w:val="0"/>
          <w:lang w:val="es-CO"/>
        </w:rPr>
        <w:t xml:space="preserve">Todas las ofertas evaluadas en cada grupo serán comparadas para determinar la oferta evaluada más baja de cada grupo. Aquellas ofertas evaluadas como las más bajas serán comparadas entre sí y si, como resultado de esta comparación, una oferta del Grupo A o del Grupo B es la más baja, dicha oferta será seleccionada para adjudicación. </w:t>
      </w:r>
    </w:p>
    <w:p w:rsidR="00F24A26" w:rsidRPr="003D5A30" w:rsidRDefault="00F24A26">
      <w:pPr>
        <w:pStyle w:val="Textoindependiente3"/>
        <w:rPr>
          <w:lang w:val="es-CO"/>
        </w:rPr>
      </w:pPr>
    </w:p>
    <w:p w:rsidR="00F24A26" w:rsidRPr="003D5A30" w:rsidRDefault="00F24A26">
      <w:pPr>
        <w:pStyle w:val="Textoindependiente3"/>
        <w:rPr>
          <w:i w:val="0"/>
          <w:iCs w:val="0"/>
          <w:lang w:val="es-CO"/>
        </w:rPr>
      </w:pPr>
      <w:r w:rsidRPr="003D5A30">
        <w:rPr>
          <w:i w:val="0"/>
          <w:iCs w:val="0"/>
          <w:lang w:val="es-CO"/>
        </w:rPr>
        <w:t xml:space="preserve">Si como resultado de la comparación precedente, la oferta evaluada más baja es del Grupo C, </w:t>
      </w:r>
      <w:r w:rsidR="00E81D1A">
        <w:rPr>
          <w:i w:val="0"/>
          <w:iCs w:val="0"/>
          <w:lang w:val="es-CO"/>
        </w:rPr>
        <w:t>ésta</w:t>
      </w:r>
      <w:r w:rsidRPr="003D5A30">
        <w:rPr>
          <w:i w:val="0"/>
          <w:iCs w:val="0"/>
          <w:lang w:val="es-CO"/>
        </w:rPr>
        <w:t xml:space="preserve"> será comparada nuevamente contra </w:t>
      </w:r>
      <w:r w:rsidR="00E6248D" w:rsidRPr="00E6248D">
        <w:rPr>
          <w:i w:val="0"/>
          <w:iCs w:val="0"/>
          <w:u w:val="single"/>
          <w:lang w:val="es-CO"/>
        </w:rPr>
        <w:t>la oferta evaluada más baja</w:t>
      </w:r>
      <w:r w:rsidRPr="003D5A30">
        <w:rPr>
          <w:i w:val="0"/>
          <w:iCs w:val="0"/>
          <w:lang w:val="es-CO"/>
        </w:rPr>
        <w:t xml:space="preserve"> del Grupo A.</w:t>
      </w:r>
      <w:r w:rsidR="0008011E">
        <w:rPr>
          <w:i w:val="0"/>
          <w:iCs w:val="0"/>
          <w:lang w:val="es-CO"/>
        </w:rPr>
        <w:t xml:space="preserve"> </w:t>
      </w:r>
      <w:r w:rsidRPr="003D5A30">
        <w:rPr>
          <w:i w:val="0"/>
          <w:iCs w:val="0"/>
          <w:lang w:val="es-CO"/>
        </w:rPr>
        <w:t>Para fines de comparación solamente, al precio evaluado de los bienes ofrecidos en la oferta del Grupo C se le sumará una cantidad igual al quince (15) por ciento del precio CIP (lugar de destino convenido) de la oferta. La oferta evaluada determinada como la más baja como resultado de esta última comparación será seleccionada para adjudicación.</w:t>
      </w:r>
    </w:p>
    <w:p w:rsidR="00F24A26" w:rsidRPr="003D5A30" w:rsidRDefault="00F24A26">
      <w:pPr>
        <w:suppressAutoHyphens/>
        <w:ind w:right="-72"/>
        <w:rPr>
          <w:b/>
          <w:bCs/>
          <w:sz w:val="28"/>
          <w:lang w:val="es-CO"/>
        </w:rPr>
      </w:pPr>
      <w:r w:rsidRPr="003D5A30">
        <w:rPr>
          <w:i/>
          <w:iCs/>
          <w:lang w:val="es-CO"/>
        </w:rPr>
        <w:br w:type="page"/>
      </w:r>
      <w:r w:rsidRPr="003D5A30">
        <w:rPr>
          <w:b/>
          <w:bCs/>
          <w:sz w:val="28"/>
          <w:lang w:val="es-CO"/>
        </w:rPr>
        <w:lastRenderedPageBreak/>
        <w:t>2.</w:t>
      </w:r>
      <w:r w:rsidRPr="003D5A30">
        <w:rPr>
          <w:i/>
          <w:iCs/>
          <w:lang w:val="es-CO"/>
        </w:rPr>
        <w:t xml:space="preserve">  </w:t>
      </w:r>
      <w:r w:rsidRPr="003D5A30">
        <w:rPr>
          <w:b/>
          <w:bCs/>
          <w:sz w:val="28"/>
          <w:lang w:val="es-CO"/>
        </w:rPr>
        <w:t>Criterios de Evaluación (IAL 36.3</w:t>
      </w:r>
      <w:r w:rsidR="006D17AE">
        <w:rPr>
          <w:b/>
          <w:bCs/>
          <w:sz w:val="28"/>
          <w:lang w:val="es-CO"/>
        </w:rPr>
        <w:t xml:space="preserve"> </w:t>
      </w:r>
      <w:r w:rsidRPr="003D5A30">
        <w:rPr>
          <w:b/>
          <w:bCs/>
          <w:sz w:val="28"/>
          <w:lang w:val="es-CO"/>
        </w:rPr>
        <w:t>(d))</w:t>
      </w:r>
    </w:p>
    <w:p w:rsidR="00F24A26" w:rsidRPr="003D5A30" w:rsidRDefault="00F24A26">
      <w:pPr>
        <w:suppressAutoHyphens/>
        <w:ind w:left="1080" w:right="-72" w:hanging="540"/>
        <w:jc w:val="both"/>
        <w:rPr>
          <w:i/>
          <w:iCs/>
          <w:lang w:val="es-CO"/>
        </w:rPr>
      </w:pPr>
    </w:p>
    <w:p w:rsidR="000E1CA7" w:rsidRDefault="00F24A26">
      <w:pPr>
        <w:jc w:val="both"/>
        <w:rPr>
          <w:lang w:val="es-CO"/>
        </w:rPr>
      </w:pPr>
      <w:r w:rsidRPr="003D5A30">
        <w:rPr>
          <w:lang w:val="es-CO"/>
        </w:rPr>
        <w:t xml:space="preserve">Al evaluar el costo de una oferta, el Comprador deberá considerar, además del precio cotizado, de conformidad con la Cláusula 14.6 de las IAL, uno o más de los siguientes factores estipulados en la Subcláusula 36.3(d) de las IAL y en los </w:t>
      </w:r>
      <w:r w:rsidRPr="003D5A30">
        <w:rPr>
          <w:b/>
          <w:lang w:val="es-CO"/>
        </w:rPr>
        <w:t>DDL</w:t>
      </w:r>
      <w:r w:rsidRPr="003D5A30">
        <w:rPr>
          <w:lang w:val="es-CO"/>
        </w:rPr>
        <w:t xml:space="preserve"> en referencia a la Cláusula IAL 36.3(d), aplicando los métodos y criterios indicados a continuación. </w:t>
      </w:r>
    </w:p>
    <w:p w:rsidR="00F24A26" w:rsidRPr="003D5A30" w:rsidRDefault="00F24A26">
      <w:pPr>
        <w:jc w:val="both"/>
        <w:rPr>
          <w:lang w:val="es-CO"/>
        </w:rPr>
      </w:pPr>
    </w:p>
    <w:p w:rsidR="00F24A26" w:rsidRPr="003D5A30" w:rsidRDefault="00F24A26">
      <w:pPr>
        <w:ind w:left="1440" w:hanging="720"/>
        <w:jc w:val="both"/>
        <w:rPr>
          <w:lang w:val="es-CO"/>
        </w:rPr>
      </w:pPr>
      <w:r w:rsidRPr="003D5A30">
        <w:rPr>
          <w:lang w:val="es-CO"/>
        </w:rPr>
        <w:t>(a)</w:t>
      </w:r>
      <w:r w:rsidRPr="003D5A30">
        <w:rPr>
          <w:lang w:val="es-CO"/>
        </w:rPr>
        <w:tab/>
        <w:t xml:space="preserve">Plan de entregas (según el código de </w:t>
      </w:r>
      <w:r w:rsidR="00441064" w:rsidRPr="00441064">
        <w:rPr>
          <w:i/>
          <w:lang w:val="es-CO"/>
        </w:rPr>
        <w:t>Incoterms</w:t>
      </w:r>
      <w:r w:rsidRPr="003D5A30">
        <w:rPr>
          <w:lang w:val="es-CO"/>
        </w:rPr>
        <w:t xml:space="preserve"> </w:t>
      </w:r>
      <w:r w:rsidR="00E6248D" w:rsidRPr="00E6248D">
        <w:rPr>
          <w:b/>
          <w:lang w:val="es-CO"/>
        </w:rPr>
        <w:t>indicado en los</w:t>
      </w:r>
      <w:r w:rsidRPr="003D5A30">
        <w:rPr>
          <w:lang w:val="es-CO"/>
        </w:rPr>
        <w:t xml:space="preserve"> </w:t>
      </w:r>
      <w:r w:rsidRPr="003D5A30">
        <w:rPr>
          <w:b/>
          <w:lang w:val="es-CO"/>
        </w:rPr>
        <w:t>DDL</w:t>
      </w:r>
      <w:r w:rsidRPr="003D5A30">
        <w:rPr>
          <w:lang w:val="es-CO"/>
        </w:rPr>
        <w:t>)</w:t>
      </w:r>
    </w:p>
    <w:p w:rsidR="00F24A26" w:rsidRPr="003D5A30" w:rsidRDefault="00F24A26">
      <w:pPr>
        <w:ind w:left="1440"/>
        <w:jc w:val="both"/>
        <w:rPr>
          <w:lang w:val="es-CO"/>
        </w:rPr>
      </w:pPr>
    </w:p>
    <w:p w:rsidR="00F24A26" w:rsidRPr="003D5A30" w:rsidRDefault="00F24A26">
      <w:pPr>
        <w:ind w:left="1440"/>
        <w:jc w:val="both"/>
        <w:rPr>
          <w:i/>
          <w:iCs/>
          <w:lang w:val="es-CO"/>
        </w:rPr>
      </w:pPr>
      <w:r w:rsidRPr="003D5A30">
        <w:rPr>
          <w:i/>
          <w:iCs/>
          <w:lang w:val="es-CO"/>
        </w:rPr>
        <w:t xml:space="preserve">Los Bienes detallados en la Lista de </w:t>
      </w:r>
      <w:r w:rsidR="008D56BF">
        <w:rPr>
          <w:i/>
          <w:iCs/>
          <w:lang w:val="es-CO"/>
        </w:rPr>
        <w:t>B</w:t>
      </w:r>
      <w:r w:rsidR="008D56BF" w:rsidRPr="003D5A30">
        <w:rPr>
          <w:i/>
          <w:iCs/>
          <w:lang w:val="es-CO"/>
        </w:rPr>
        <w:t xml:space="preserve">ienes </w:t>
      </w:r>
      <w:r w:rsidRPr="003D5A30">
        <w:rPr>
          <w:i/>
          <w:iCs/>
          <w:lang w:val="es-CO"/>
        </w:rPr>
        <w:t xml:space="preserve">deberán ser entregados dentro del plazo aceptable estipulado en la Sección VI, Plan de Entregas (después de la fecha más temprana y antes de la fecha final, incluyendo ambas fechas). No se otorgará crédito por entregas anteriores a la fecha más temprana, y las ofertas con propuestas de entrega posteriores a la fecha final se considerarán que no cumplen con lo solicitado. Solamente para propósitos de evaluación y según </w:t>
      </w:r>
      <w:r w:rsidR="00E6248D" w:rsidRPr="00E6248D">
        <w:rPr>
          <w:b/>
          <w:i/>
          <w:iCs/>
          <w:lang w:val="es-CO"/>
        </w:rPr>
        <w:t>se especifica en los</w:t>
      </w:r>
      <w:r w:rsidRPr="003D5A30">
        <w:rPr>
          <w:i/>
          <w:iCs/>
          <w:lang w:val="es-CO"/>
        </w:rPr>
        <w:t xml:space="preserve"> </w:t>
      </w:r>
      <w:r w:rsidRPr="003D5A30">
        <w:rPr>
          <w:b/>
          <w:i/>
          <w:iCs/>
          <w:lang w:val="es-CO"/>
        </w:rPr>
        <w:t>DDL</w:t>
      </w:r>
      <w:r w:rsidRPr="003D5A30">
        <w:rPr>
          <w:bCs/>
          <w:i/>
          <w:iCs/>
          <w:lang w:val="es-CO"/>
        </w:rPr>
        <w:t>,</w:t>
      </w:r>
      <w:r w:rsidRPr="003D5A30">
        <w:rPr>
          <w:i/>
          <w:iCs/>
          <w:lang w:val="es-CO"/>
        </w:rPr>
        <w:t xml:space="preserve"> Subcláusula 36.3(d), se adicionará un ajuste al precio de las ofertas que ofrezcan entregas después de la “Primera Fecha de Entrega” dentro de este plazo aceptable indicado en la Sección VI, Plan de Entregas.</w:t>
      </w:r>
    </w:p>
    <w:p w:rsidR="00F24A26" w:rsidRPr="003D5A30" w:rsidRDefault="00F24A26">
      <w:pPr>
        <w:jc w:val="both"/>
        <w:rPr>
          <w:i/>
          <w:iCs/>
          <w:lang w:val="es-CO"/>
        </w:rPr>
      </w:pPr>
    </w:p>
    <w:p w:rsidR="00F24A26" w:rsidRPr="003D5A30" w:rsidRDefault="00F24A26">
      <w:pPr>
        <w:ind w:left="1440" w:hanging="720"/>
        <w:jc w:val="both"/>
        <w:rPr>
          <w:i/>
          <w:iCs/>
          <w:lang w:val="es-CO"/>
        </w:rPr>
      </w:pPr>
      <w:r w:rsidRPr="003D5A30">
        <w:rPr>
          <w:lang w:val="es-CO"/>
        </w:rPr>
        <w:t>(b)</w:t>
      </w:r>
      <w:r w:rsidRPr="003D5A30">
        <w:rPr>
          <w:lang w:val="es-CO"/>
        </w:rPr>
        <w:tab/>
        <w:t>Variaciones en el Plan de Pagos.</w:t>
      </w:r>
      <w:r w:rsidRPr="003D5A30">
        <w:rPr>
          <w:i/>
          <w:iCs/>
          <w:lang w:val="es-CO"/>
        </w:rPr>
        <w:t xml:space="preserve"> [insertar uno de los siguientes párrafos]</w:t>
      </w:r>
    </w:p>
    <w:p w:rsidR="00F24A26" w:rsidRPr="003D5A30" w:rsidRDefault="00F24A26">
      <w:pPr>
        <w:ind w:left="720"/>
        <w:jc w:val="both"/>
        <w:rPr>
          <w:i/>
          <w:iCs/>
          <w:lang w:val="es-CO"/>
        </w:rPr>
      </w:pPr>
    </w:p>
    <w:p w:rsidR="00F24A26" w:rsidRPr="003D5A30" w:rsidRDefault="00E6248D">
      <w:pPr>
        <w:ind w:left="1980" w:hanging="540"/>
        <w:jc w:val="both"/>
        <w:rPr>
          <w:i/>
          <w:iCs/>
          <w:lang w:val="es-CO"/>
        </w:rPr>
      </w:pPr>
      <w:r w:rsidRPr="00E6248D">
        <w:rPr>
          <w:iCs/>
          <w:lang w:val="es-CO"/>
        </w:rPr>
        <w:t>(i)</w:t>
      </w:r>
      <w:r w:rsidR="00F24A26" w:rsidRPr="003D5A30">
        <w:rPr>
          <w:i/>
          <w:iCs/>
          <w:lang w:val="es-CO"/>
        </w:rPr>
        <w:tab/>
        <w:t>Los licitantes cotizarán el precio de su oferta de acuerdo al plan de pagos establecido en las CEC. Las ofertas serán evaluadas sobre la base de este precio. Sin embargo los Licitantes podrán ofrecer un plan de pagos altern</w:t>
      </w:r>
      <w:r w:rsidR="00DF76A6">
        <w:rPr>
          <w:i/>
          <w:iCs/>
          <w:lang w:val="es-CO"/>
        </w:rPr>
        <w:t>ativ</w:t>
      </w:r>
      <w:r w:rsidR="00F24A26" w:rsidRPr="003D5A30">
        <w:rPr>
          <w:i/>
          <w:iCs/>
          <w:lang w:val="es-CO"/>
        </w:rPr>
        <w:t xml:space="preserve">o e indicar qué reducción de precios desean ofrecer por dicho plan de pagos </w:t>
      </w:r>
      <w:r w:rsidR="00DF76A6">
        <w:rPr>
          <w:i/>
          <w:iCs/>
          <w:lang w:val="es-CO"/>
        </w:rPr>
        <w:t>alternativo</w:t>
      </w:r>
      <w:r w:rsidR="00F24A26" w:rsidRPr="003D5A30">
        <w:rPr>
          <w:i/>
          <w:iCs/>
          <w:lang w:val="es-CO"/>
        </w:rPr>
        <w:t>. El Comprador podrá considerar el plan de pagos altern</w:t>
      </w:r>
      <w:r w:rsidR="00AC2D01">
        <w:rPr>
          <w:i/>
          <w:iCs/>
          <w:lang w:val="es-CO"/>
        </w:rPr>
        <w:t>ativ</w:t>
      </w:r>
      <w:r w:rsidR="00F24A26" w:rsidRPr="003D5A30">
        <w:rPr>
          <w:i/>
          <w:iCs/>
          <w:lang w:val="es-CO"/>
        </w:rPr>
        <w:t xml:space="preserve">o y el precio reducido de la oferta ofrecido por el Licitante seleccionado en función del precio base correspondiente al plan de pagos estipulado en las CEC.  </w:t>
      </w:r>
    </w:p>
    <w:p w:rsidR="00F24A26" w:rsidRPr="003D5A30" w:rsidRDefault="00F24A26">
      <w:pPr>
        <w:ind w:left="1980" w:hanging="540"/>
        <w:jc w:val="both"/>
        <w:rPr>
          <w:i/>
          <w:iCs/>
          <w:lang w:val="es-CO"/>
        </w:rPr>
      </w:pPr>
    </w:p>
    <w:p w:rsidR="00F24A26" w:rsidRPr="003D5A30" w:rsidRDefault="00F24A26">
      <w:pPr>
        <w:ind w:left="1980" w:hanging="540"/>
        <w:jc w:val="both"/>
        <w:rPr>
          <w:i/>
          <w:iCs/>
          <w:lang w:val="es-CO"/>
        </w:rPr>
      </w:pPr>
      <w:r w:rsidRPr="003D5A30">
        <w:rPr>
          <w:b/>
          <w:sz w:val="28"/>
          <w:lang w:val="es-CO"/>
        </w:rPr>
        <w:t>o</w:t>
      </w:r>
    </w:p>
    <w:p w:rsidR="00F24A26" w:rsidRPr="003D5A30" w:rsidRDefault="00F24A26">
      <w:pPr>
        <w:ind w:left="720"/>
        <w:jc w:val="both"/>
        <w:rPr>
          <w:i/>
          <w:iCs/>
          <w:lang w:val="es-CO"/>
        </w:rPr>
      </w:pPr>
    </w:p>
    <w:p w:rsidR="00F24A26" w:rsidRPr="003D5A30" w:rsidRDefault="00E6248D">
      <w:pPr>
        <w:ind w:left="1980" w:hanging="540"/>
        <w:jc w:val="both"/>
        <w:rPr>
          <w:i/>
          <w:iCs/>
          <w:lang w:val="es-CO"/>
        </w:rPr>
      </w:pPr>
      <w:r w:rsidRPr="00E6248D">
        <w:rPr>
          <w:iCs/>
          <w:lang w:val="es-CO"/>
        </w:rPr>
        <w:t>(ii)</w:t>
      </w:r>
      <w:r w:rsidR="00F24A26" w:rsidRPr="003D5A30">
        <w:rPr>
          <w:i/>
          <w:iCs/>
          <w:lang w:val="es-CO"/>
        </w:rPr>
        <w:tab/>
        <w:t xml:space="preserve">Las CEC estipulan el plan de pagos establecido por el Comprador. Si una oferta se desvía de ese plan y dicha desviación es considerada aceptable por el Comprador, la oferta se evaluará calculando los intereses devengados por cualesquiera pagos anteriores correspondientes a las condiciones de la oferta comparados con los estipulados en las CEC, a la tasa anual </w:t>
      </w:r>
      <w:r w:rsidRPr="00E6248D">
        <w:rPr>
          <w:b/>
          <w:i/>
          <w:iCs/>
          <w:lang w:val="es-CO"/>
        </w:rPr>
        <w:t>estipulada en los</w:t>
      </w:r>
      <w:r w:rsidR="00F24A26" w:rsidRPr="003D5A30">
        <w:rPr>
          <w:i/>
          <w:iCs/>
          <w:lang w:val="es-CO"/>
        </w:rPr>
        <w:t xml:space="preserve"> </w:t>
      </w:r>
      <w:r w:rsidR="00F24A26" w:rsidRPr="003D5A30">
        <w:rPr>
          <w:b/>
          <w:i/>
          <w:iCs/>
          <w:lang w:val="es-CO"/>
        </w:rPr>
        <w:t>DDL</w:t>
      </w:r>
      <w:r w:rsidR="00F24A26" w:rsidRPr="003D5A30">
        <w:rPr>
          <w:bCs/>
          <w:i/>
          <w:iCs/>
          <w:lang w:val="es-CO"/>
        </w:rPr>
        <w:t>,</w:t>
      </w:r>
      <w:r w:rsidR="00F24A26" w:rsidRPr="003D5A30">
        <w:rPr>
          <w:i/>
          <w:iCs/>
          <w:lang w:val="es-CO"/>
        </w:rPr>
        <w:t xml:space="preserve"> Subcláusula 36.3(d).  </w:t>
      </w:r>
    </w:p>
    <w:p w:rsidR="00F24A26" w:rsidRPr="003D5A30" w:rsidRDefault="00F24A26">
      <w:pPr>
        <w:ind w:left="1980" w:hanging="540"/>
        <w:jc w:val="both"/>
        <w:rPr>
          <w:i/>
          <w:iCs/>
          <w:lang w:val="es-CO"/>
        </w:rPr>
      </w:pPr>
    </w:p>
    <w:p w:rsidR="00F24A26" w:rsidRPr="003D5A30" w:rsidRDefault="00F24A26">
      <w:pPr>
        <w:ind w:left="1440" w:hanging="720"/>
        <w:jc w:val="both"/>
        <w:rPr>
          <w:i/>
          <w:iCs/>
          <w:lang w:val="es-CO"/>
        </w:rPr>
      </w:pPr>
      <w:r w:rsidRPr="003D5A30">
        <w:rPr>
          <w:lang w:val="es-CO"/>
        </w:rPr>
        <w:t xml:space="preserve">(c) </w:t>
      </w:r>
      <w:r w:rsidRPr="003D5A30">
        <w:rPr>
          <w:lang w:val="es-CO"/>
        </w:rPr>
        <w:tab/>
        <w:t xml:space="preserve">Costo del reemplazo de principales componentes de reemplazo, repuestos obligatorios y servicios. </w:t>
      </w:r>
      <w:r w:rsidRPr="003D5A30">
        <w:rPr>
          <w:i/>
          <w:iCs/>
          <w:lang w:val="es-CO"/>
        </w:rPr>
        <w:t>[insertar uno de los siguientes párrafos]</w:t>
      </w:r>
    </w:p>
    <w:p w:rsidR="00F24A26" w:rsidRPr="003D5A30" w:rsidRDefault="00F24A26">
      <w:pPr>
        <w:ind w:left="1440" w:hanging="720"/>
        <w:jc w:val="both"/>
        <w:rPr>
          <w:i/>
          <w:iCs/>
          <w:lang w:val="es-CO"/>
        </w:rPr>
      </w:pPr>
    </w:p>
    <w:p w:rsidR="00F24A26" w:rsidRPr="003D5A30" w:rsidRDefault="00E6248D" w:rsidP="00BD7AE4">
      <w:pPr>
        <w:ind w:left="2160" w:hanging="720"/>
        <w:jc w:val="both"/>
        <w:rPr>
          <w:i/>
          <w:iCs/>
          <w:lang w:val="es-CO"/>
        </w:rPr>
      </w:pPr>
      <w:r w:rsidRPr="00E6248D">
        <w:rPr>
          <w:iCs/>
          <w:lang w:val="es-CO"/>
        </w:rPr>
        <w:t>(i)</w:t>
      </w:r>
      <w:r w:rsidR="00F24A26" w:rsidRPr="003D5A30">
        <w:rPr>
          <w:i/>
          <w:iCs/>
          <w:lang w:val="es-CO"/>
        </w:rPr>
        <w:tab/>
        <w:t xml:space="preserve">La lista de los artículos y las cantidades de piezas ensambladas, componentes y repuestos seleccionados principales que posiblemente se necesiten durante el período inicial de funcionamiento </w:t>
      </w:r>
      <w:r w:rsidRPr="00E6248D">
        <w:rPr>
          <w:b/>
          <w:i/>
          <w:iCs/>
          <w:lang w:val="es-CO"/>
        </w:rPr>
        <w:t>especificado en los</w:t>
      </w:r>
      <w:r w:rsidR="00F24A26" w:rsidRPr="003D5A30">
        <w:rPr>
          <w:i/>
          <w:iCs/>
          <w:lang w:val="es-CO"/>
        </w:rPr>
        <w:t xml:space="preserve"> </w:t>
      </w:r>
      <w:r w:rsidR="00F24A26" w:rsidRPr="003D5A30">
        <w:rPr>
          <w:b/>
          <w:i/>
          <w:iCs/>
          <w:lang w:val="es-CO"/>
        </w:rPr>
        <w:t>DDL</w:t>
      </w:r>
      <w:r w:rsidR="00F24A26" w:rsidRPr="003D5A30">
        <w:rPr>
          <w:bCs/>
          <w:i/>
          <w:iCs/>
          <w:lang w:val="es-CO"/>
        </w:rPr>
        <w:t>,</w:t>
      </w:r>
      <w:r w:rsidR="00F24A26" w:rsidRPr="003D5A30">
        <w:rPr>
          <w:lang w:val="es-CO"/>
        </w:rPr>
        <w:t xml:space="preserve"> </w:t>
      </w:r>
      <w:r w:rsidR="00F24A26" w:rsidRPr="003D5A30">
        <w:rPr>
          <w:i/>
          <w:iCs/>
          <w:lang w:val="es-CO"/>
        </w:rPr>
        <w:t>Subcláusula 18.3, se presenta en la Lista de Bienes.</w:t>
      </w:r>
      <w:r w:rsidR="00F24A26" w:rsidRPr="003D5A30">
        <w:rPr>
          <w:lang w:val="es-CO"/>
        </w:rPr>
        <w:t xml:space="preserve"> </w:t>
      </w:r>
      <w:r w:rsidR="00F24A26" w:rsidRPr="003D5A30">
        <w:rPr>
          <w:i/>
          <w:iCs/>
          <w:lang w:val="es-CO"/>
        </w:rPr>
        <w:t xml:space="preserve">Para </w:t>
      </w:r>
      <w:r w:rsidR="00F24A26" w:rsidRPr="003D5A30">
        <w:rPr>
          <w:i/>
          <w:iCs/>
          <w:lang w:val="es-CO"/>
        </w:rPr>
        <w:lastRenderedPageBreak/>
        <w:t xml:space="preserve">fines de evaluación solamente, se agregará al precio de la oferta un ajuste equivalente al costo total de estos artículos, calculado sobre la base de los precios unitarios cotizados en cada oferta. </w:t>
      </w:r>
    </w:p>
    <w:p w:rsidR="00F24A26" w:rsidRPr="003D5A30" w:rsidRDefault="00F24A26">
      <w:pPr>
        <w:ind w:left="720"/>
        <w:jc w:val="both"/>
        <w:rPr>
          <w:i/>
          <w:iCs/>
          <w:lang w:val="es-CO"/>
        </w:rPr>
      </w:pPr>
    </w:p>
    <w:p w:rsidR="00F24A26" w:rsidRPr="003D5A30" w:rsidRDefault="00F24A26">
      <w:pPr>
        <w:ind w:left="2160" w:hanging="720"/>
        <w:jc w:val="both"/>
        <w:rPr>
          <w:lang w:val="es-CO"/>
        </w:rPr>
      </w:pPr>
      <w:r w:rsidRPr="003D5A30">
        <w:rPr>
          <w:b/>
          <w:bCs/>
          <w:lang w:val="es-CO"/>
        </w:rPr>
        <w:t>o</w:t>
      </w:r>
      <w:r w:rsidRPr="003D5A30">
        <w:rPr>
          <w:lang w:val="es-CO"/>
        </w:rPr>
        <w:tab/>
      </w:r>
    </w:p>
    <w:p w:rsidR="00F24A26" w:rsidRPr="003D5A30" w:rsidRDefault="00F24A26">
      <w:pPr>
        <w:ind w:left="720"/>
        <w:jc w:val="both"/>
        <w:rPr>
          <w:i/>
          <w:iCs/>
          <w:lang w:val="es-CO"/>
        </w:rPr>
      </w:pPr>
    </w:p>
    <w:p w:rsidR="00F24A26" w:rsidRPr="003D5A30" w:rsidRDefault="00E6248D">
      <w:pPr>
        <w:suppressAutoHyphens/>
        <w:spacing w:after="200"/>
        <w:ind w:left="2160" w:right="-72" w:hanging="720"/>
        <w:jc w:val="both"/>
        <w:rPr>
          <w:i/>
          <w:iCs/>
          <w:lang w:val="es-CO"/>
        </w:rPr>
      </w:pPr>
      <w:r w:rsidRPr="00E6248D">
        <w:rPr>
          <w:iCs/>
          <w:lang w:val="es-CO"/>
        </w:rPr>
        <w:t>(ii)</w:t>
      </w:r>
      <w:r w:rsidR="00F24A26" w:rsidRPr="003D5A30">
        <w:rPr>
          <w:i/>
          <w:iCs/>
          <w:lang w:val="es-CO"/>
        </w:rPr>
        <w:tab/>
        <w:t xml:space="preserve">El Comprador preparará una lista de componentes y repuestos de alto valor y frecuencia de uso y estimará las cantidades de éstos que utilizará durante el período inicial de funcionamiento de los Bienes que </w:t>
      </w:r>
      <w:r w:rsidRPr="00E6248D">
        <w:rPr>
          <w:b/>
          <w:i/>
          <w:iCs/>
          <w:lang w:val="es-CO"/>
        </w:rPr>
        <w:t>se especifica en los</w:t>
      </w:r>
      <w:r w:rsidR="00F24A26" w:rsidRPr="003D5A30">
        <w:rPr>
          <w:i/>
          <w:iCs/>
          <w:lang w:val="es-CO"/>
        </w:rPr>
        <w:t xml:space="preserve"> </w:t>
      </w:r>
      <w:r w:rsidR="00F24A26" w:rsidRPr="003D5A30">
        <w:rPr>
          <w:b/>
          <w:i/>
          <w:iCs/>
          <w:lang w:val="es-CO"/>
        </w:rPr>
        <w:t>DDL</w:t>
      </w:r>
      <w:r w:rsidR="00F24A26" w:rsidRPr="003D5A30">
        <w:rPr>
          <w:bCs/>
          <w:i/>
          <w:iCs/>
          <w:lang w:val="es-CO"/>
        </w:rPr>
        <w:t>,</w:t>
      </w:r>
      <w:r w:rsidR="00F24A26" w:rsidRPr="003D5A30">
        <w:rPr>
          <w:i/>
          <w:iCs/>
          <w:lang w:val="es-CO"/>
        </w:rPr>
        <w:t xml:space="preserve"> Subcláusula 18.3</w:t>
      </w:r>
      <w:r w:rsidR="00F24A26" w:rsidRPr="003D5A30">
        <w:rPr>
          <w:b/>
          <w:i/>
          <w:iCs/>
          <w:lang w:val="es-CO"/>
        </w:rPr>
        <w:t>.</w:t>
      </w:r>
      <w:r w:rsidR="00F24A26" w:rsidRPr="003D5A30">
        <w:rPr>
          <w:i/>
          <w:iCs/>
          <w:lang w:val="es-CO"/>
        </w:rPr>
        <w:t xml:space="preserve"> Para fines de evaluación solamente, el costo total de estos artículos y cantidades será calculado sobre la base de los precios unitarios de los repuestos cotizados por el Licitante y se agregará al precio de la oferta.</w:t>
      </w:r>
    </w:p>
    <w:p w:rsidR="00F24A26" w:rsidRPr="003D5A30" w:rsidRDefault="00F24A26">
      <w:pPr>
        <w:ind w:left="1440" w:hanging="720"/>
        <w:jc w:val="both"/>
        <w:rPr>
          <w:lang w:val="es-CO"/>
        </w:rPr>
      </w:pPr>
      <w:r w:rsidRPr="003D5A30">
        <w:rPr>
          <w:lang w:val="es-CO"/>
        </w:rPr>
        <w:t>(d)</w:t>
      </w:r>
      <w:r w:rsidRPr="003D5A30">
        <w:rPr>
          <w:lang w:val="es-CO"/>
        </w:rPr>
        <w:tab/>
        <w:t>Disponibilidad en el país del Comprador de repuestos y servicios para los equipos ofrecidos en la licitación después de la venta.</w:t>
      </w:r>
    </w:p>
    <w:p w:rsidR="00F24A26" w:rsidRPr="003D5A30" w:rsidRDefault="00F24A26">
      <w:pPr>
        <w:ind w:left="1440" w:hanging="720"/>
        <w:jc w:val="both"/>
        <w:rPr>
          <w:lang w:val="es-CO"/>
        </w:rPr>
      </w:pPr>
    </w:p>
    <w:p w:rsidR="00F24A26" w:rsidRPr="003D5A30" w:rsidRDefault="00F24A26">
      <w:pPr>
        <w:ind w:left="1440"/>
        <w:jc w:val="both"/>
        <w:rPr>
          <w:lang w:val="es-CO"/>
        </w:rPr>
      </w:pPr>
      <w:r w:rsidRPr="003D5A30">
        <w:rPr>
          <w:lang w:val="es-CO"/>
        </w:rPr>
        <w:t xml:space="preserve">Para fines de evaluación solamente, se sumará al precio de la oferta una suma equivalente a lo que le costaría al Comprador el establecimiento de instalaciones de servicio y existencias de repuestos mínimas, como se detalla en la Subcláusula 36.3(d) de los </w:t>
      </w:r>
      <w:r w:rsidRPr="003D5A30">
        <w:rPr>
          <w:b/>
          <w:lang w:val="es-CO"/>
        </w:rPr>
        <w:t>DDL</w:t>
      </w:r>
      <w:r w:rsidRPr="003D5A30">
        <w:rPr>
          <w:lang w:val="es-CO"/>
        </w:rPr>
        <w:t>, si la misma fuera cotizada por separado.</w:t>
      </w:r>
    </w:p>
    <w:p w:rsidR="00F24A26" w:rsidRPr="003D5A30" w:rsidRDefault="00F24A26">
      <w:pPr>
        <w:pStyle w:val="Outline"/>
        <w:spacing w:before="0"/>
        <w:jc w:val="both"/>
        <w:rPr>
          <w:i/>
          <w:iCs/>
          <w:kern w:val="0"/>
          <w:szCs w:val="24"/>
          <w:lang w:val="es-CO"/>
        </w:rPr>
      </w:pPr>
    </w:p>
    <w:p w:rsidR="00F24A26" w:rsidRPr="003D5A30" w:rsidRDefault="00F24A26">
      <w:pPr>
        <w:ind w:left="720"/>
        <w:jc w:val="both"/>
        <w:rPr>
          <w:lang w:val="es-CO"/>
        </w:rPr>
      </w:pPr>
      <w:r w:rsidRPr="003D5A30">
        <w:rPr>
          <w:lang w:val="es-CO"/>
        </w:rPr>
        <w:t>(e)</w:t>
      </w:r>
      <w:r w:rsidRPr="003D5A30">
        <w:rPr>
          <w:lang w:val="es-CO"/>
        </w:rPr>
        <w:tab/>
        <w:t>Costos estimados de operación y mantenimiento.</w:t>
      </w:r>
    </w:p>
    <w:p w:rsidR="00F24A26" w:rsidRPr="003D5A30" w:rsidRDefault="00F24A26">
      <w:pPr>
        <w:ind w:left="720"/>
        <w:jc w:val="both"/>
        <w:rPr>
          <w:lang w:val="es-CO"/>
        </w:rPr>
      </w:pPr>
    </w:p>
    <w:p w:rsidR="00F24A26" w:rsidRPr="003D5A30" w:rsidRDefault="00F24A26">
      <w:pPr>
        <w:ind w:left="1440"/>
        <w:jc w:val="both"/>
        <w:rPr>
          <w:i/>
          <w:iCs/>
          <w:lang w:val="es-CO"/>
        </w:rPr>
      </w:pPr>
      <w:r w:rsidRPr="003D5A30">
        <w:rPr>
          <w:lang w:val="es-CO"/>
        </w:rPr>
        <w:t>Para propósitos de evaluación solamente, se sumará al precio de la oferta un ajuste equivalente al costo de operación y mantenimiento durante la vida útil de los Bienes, si así se establece en la Subcláusula 36.3</w:t>
      </w:r>
      <w:r w:rsidR="00B31DD6">
        <w:rPr>
          <w:lang w:val="es-CO"/>
        </w:rPr>
        <w:t xml:space="preserve"> </w:t>
      </w:r>
      <w:r w:rsidRPr="003D5A30">
        <w:rPr>
          <w:lang w:val="es-CO"/>
        </w:rPr>
        <w:t xml:space="preserve">(d) de los </w:t>
      </w:r>
      <w:r w:rsidRPr="003D5A30">
        <w:rPr>
          <w:b/>
          <w:lang w:val="es-CO"/>
        </w:rPr>
        <w:t>DDL</w:t>
      </w:r>
      <w:r w:rsidRPr="003D5A30">
        <w:rPr>
          <w:lang w:val="es-CO"/>
        </w:rPr>
        <w:t>. El ajuste será evaluado de conformidad con la metodología establecida en la Subcláusula 36.3</w:t>
      </w:r>
      <w:r w:rsidR="0087232E">
        <w:rPr>
          <w:lang w:val="es-CO"/>
        </w:rPr>
        <w:t xml:space="preserve"> </w:t>
      </w:r>
      <w:r w:rsidRPr="003D5A30">
        <w:rPr>
          <w:lang w:val="es-CO"/>
        </w:rPr>
        <w:t xml:space="preserve">(d) de los </w:t>
      </w:r>
      <w:r w:rsidRPr="003D5A30">
        <w:rPr>
          <w:b/>
          <w:lang w:val="es-CO"/>
        </w:rPr>
        <w:t>DDL</w:t>
      </w:r>
      <w:r w:rsidR="0087232E">
        <w:rPr>
          <w:b/>
          <w:lang w:val="es-CO"/>
        </w:rPr>
        <w:t>.</w:t>
      </w:r>
    </w:p>
    <w:p w:rsidR="00F24A26" w:rsidRPr="003D5A30" w:rsidRDefault="00F24A26">
      <w:pPr>
        <w:jc w:val="both"/>
        <w:rPr>
          <w:i/>
          <w:iCs/>
          <w:lang w:val="es-CO"/>
        </w:rPr>
      </w:pPr>
    </w:p>
    <w:p w:rsidR="00F24A26" w:rsidRPr="003D5A30" w:rsidRDefault="00F24A26">
      <w:pPr>
        <w:ind w:left="1440" w:right="-180" w:hanging="720"/>
        <w:jc w:val="both"/>
        <w:rPr>
          <w:lang w:val="es-CO"/>
        </w:rPr>
      </w:pPr>
      <w:r w:rsidRPr="003D5A30">
        <w:rPr>
          <w:lang w:val="es-CO"/>
        </w:rPr>
        <w:t>(f)</w:t>
      </w:r>
      <w:r w:rsidRPr="003D5A30">
        <w:rPr>
          <w:lang w:val="es-CO"/>
        </w:rPr>
        <w:tab/>
        <w:t xml:space="preserve">Desempeño y productividad del equipo. </w:t>
      </w:r>
      <w:r w:rsidRPr="003D5A30">
        <w:rPr>
          <w:i/>
          <w:iCs/>
          <w:lang w:val="es-CO"/>
        </w:rPr>
        <w:t>[insertar uno de los siguientes párrafos]</w:t>
      </w:r>
    </w:p>
    <w:p w:rsidR="00F24A26" w:rsidRPr="003D5A30" w:rsidRDefault="00F24A26">
      <w:pPr>
        <w:ind w:left="720"/>
        <w:jc w:val="both"/>
        <w:rPr>
          <w:lang w:val="es-CO"/>
        </w:rPr>
      </w:pPr>
    </w:p>
    <w:p w:rsidR="00F24A26" w:rsidRPr="003D5A30" w:rsidRDefault="00F24A26">
      <w:pPr>
        <w:ind w:left="1800" w:hanging="360"/>
        <w:jc w:val="both"/>
        <w:rPr>
          <w:lang w:val="es-CO"/>
        </w:rPr>
      </w:pPr>
      <w:r w:rsidRPr="003D5A30">
        <w:rPr>
          <w:lang w:val="es-CO"/>
        </w:rPr>
        <w:t xml:space="preserve">(i) </w:t>
      </w:r>
      <w:r w:rsidRPr="003D5A30">
        <w:rPr>
          <w:lang w:val="es-CO"/>
        </w:rPr>
        <w:tab/>
        <w:t>Para fines de evaluación solamente, se agregará al precio cotizado un ajuste representativo del valor capitalizado de costos de operación adicionales aplicables durante la vida útil del equipo, si así se dispone en la Subcláusula 36.3</w:t>
      </w:r>
      <w:r w:rsidR="00583A65">
        <w:rPr>
          <w:lang w:val="es-CO"/>
        </w:rPr>
        <w:t xml:space="preserve"> </w:t>
      </w:r>
      <w:r w:rsidRPr="003D5A30">
        <w:rPr>
          <w:lang w:val="es-CO"/>
        </w:rPr>
        <w:t xml:space="preserve">(d) de los </w:t>
      </w:r>
      <w:r w:rsidRPr="003D5A30">
        <w:rPr>
          <w:b/>
          <w:lang w:val="es-CO"/>
        </w:rPr>
        <w:t>DDL</w:t>
      </w:r>
      <w:r w:rsidRPr="003D5A30">
        <w:rPr>
          <w:lang w:val="es-CO"/>
        </w:rPr>
        <w:t xml:space="preserve">. El ajuste será evaluado sobre la base de la disminución de la garantía de productividad o eficiencia ofrecida en la oferta que se encuentre por debajo de la norma de 100, utilizando la metodología establecida en los </w:t>
      </w:r>
      <w:r w:rsidRPr="003D5A30">
        <w:rPr>
          <w:b/>
          <w:lang w:val="es-CO"/>
        </w:rPr>
        <w:t>DDL</w:t>
      </w:r>
      <w:r w:rsidRPr="003D5A30">
        <w:rPr>
          <w:lang w:val="es-CO"/>
        </w:rPr>
        <w:t xml:space="preserve"> Subcláusula 36.3</w:t>
      </w:r>
      <w:r w:rsidR="00583A65">
        <w:rPr>
          <w:lang w:val="es-CO"/>
        </w:rPr>
        <w:t xml:space="preserve"> </w:t>
      </w:r>
      <w:r w:rsidRPr="003D5A30">
        <w:rPr>
          <w:lang w:val="es-CO"/>
        </w:rPr>
        <w:t xml:space="preserve">(d). </w:t>
      </w:r>
    </w:p>
    <w:p w:rsidR="00F24A26" w:rsidRPr="003D5A30" w:rsidRDefault="00F24A26">
      <w:pPr>
        <w:ind w:left="1440" w:hanging="720"/>
        <w:jc w:val="both"/>
        <w:rPr>
          <w:lang w:val="es-CO"/>
        </w:rPr>
      </w:pPr>
    </w:p>
    <w:p w:rsidR="00F24A26" w:rsidRPr="003D5A30" w:rsidRDefault="00F24A26">
      <w:pPr>
        <w:ind w:left="1440" w:hanging="720"/>
        <w:jc w:val="both"/>
        <w:rPr>
          <w:lang w:val="es-CO"/>
        </w:rPr>
      </w:pPr>
      <w:r w:rsidRPr="003D5A30">
        <w:rPr>
          <w:b/>
          <w:bCs/>
          <w:lang w:val="es-CO"/>
        </w:rPr>
        <w:t>o</w:t>
      </w:r>
      <w:r w:rsidRPr="003D5A30">
        <w:rPr>
          <w:lang w:val="es-CO"/>
        </w:rPr>
        <w:tab/>
      </w:r>
    </w:p>
    <w:p w:rsidR="00F24A26" w:rsidRPr="003D5A30" w:rsidRDefault="00F24A26">
      <w:pPr>
        <w:ind w:left="1440" w:hanging="720"/>
        <w:jc w:val="both"/>
        <w:rPr>
          <w:lang w:val="es-CO"/>
        </w:rPr>
      </w:pPr>
    </w:p>
    <w:p w:rsidR="00F24A26" w:rsidRPr="003D5A30" w:rsidRDefault="00F24A26">
      <w:pPr>
        <w:ind w:left="1800" w:hanging="360"/>
        <w:jc w:val="both"/>
        <w:rPr>
          <w:b/>
          <w:bCs/>
          <w:lang w:val="es-CO"/>
        </w:rPr>
      </w:pPr>
      <w:r w:rsidRPr="003D5A30">
        <w:rPr>
          <w:lang w:val="es-CO"/>
        </w:rPr>
        <w:t xml:space="preserve">(ii) </w:t>
      </w:r>
      <w:r w:rsidR="00E07C31" w:rsidRPr="003D5A30">
        <w:rPr>
          <w:lang w:val="es-CO"/>
        </w:rPr>
        <w:t>Para fines de evaluación solamente</w:t>
      </w:r>
      <w:r w:rsidR="00E07C31">
        <w:rPr>
          <w:lang w:val="es-CO"/>
        </w:rPr>
        <w:t>, s</w:t>
      </w:r>
      <w:r w:rsidRPr="003D5A30">
        <w:rPr>
          <w:lang w:val="es-CO"/>
        </w:rPr>
        <w:t xml:space="preserve">e agregará un ajuste al precio de la oferta para tomar en cuenta la productividad de los bienes cotizados en la oferta,  si así se dispone en la </w:t>
      </w:r>
      <w:r w:rsidR="003468E4">
        <w:rPr>
          <w:lang w:val="es-CO"/>
        </w:rPr>
        <w:t>Subcláusula</w:t>
      </w:r>
      <w:r w:rsidRPr="003D5A30">
        <w:rPr>
          <w:lang w:val="es-CO"/>
        </w:rPr>
        <w:t xml:space="preserve"> 36.3(d) de los </w:t>
      </w:r>
      <w:r w:rsidRPr="003D5A30">
        <w:rPr>
          <w:b/>
          <w:lang w:val="es-CO"/>
        </w:rPr>
        <w:t>DDL</w:t>
      </w:r>
      <w:r w:rsidRPr="003D5A30">
        <w:rPr>
          <w:lang w:val="es-CO"/>
        </w:rPr>
        <w:t xml:space="preserve">. El ajuste se evaluará sobre la base del costo por unidad de la productividad real de los bienes cotizados en la oferta con relación a los valores mínimos requeridos, </w:t>
      </w:r>
      <w:r w:rsidRPr="003D5A30">
        <w:rPr>
          <w:lang w:val="es-CO"/>
        </w:rPr>
        <w:lastRenderedPageBreak/>
        <w:t>utilizando la metodología establecida en la Subcláusula 36.3</w:t>
      </w:r>
      <w:r w:rsidR="002D7B73">
        <w:rPr>
          <w:lang w:val="es-CO"/>
        </w:rPr>
        <w:t xml:space="preserve"> </w:t>
      </w:r>
      <w:r w:rsidRPr="003D5A30">
        <w:rPr>
          <w:lang w:val="es-CO"/>
        </w:rPr>
        <w:t xml:space="preserve">(d) de los </w:t>
      </w:r>
      <w:r w:rsidRPr="003D5A30">
        <w:rPr>
          <w:b/>
          <w:lang w:val="es-CO"/>
        </w:rPr>
        <w:t>DDL</w:t>
      </w:r>
      <w:r w:rsidRPr="003D5A30">
        <w:rPr>
          <w:lang w:val="es-CO"/>
        </w:rPr>
        <w:t>.</w:t>
      </w:r>
    </w:p>
    <w:p w:rsidR="00F24A26" w:rsidRPr="003D5A30" w:rsidRDefault="00F24A26">
      <w:pPr>
        <w:ind w:left="720"/>
        <w:jc w:val="both"/>
        <w:rPr>
          <w:i/>
          <w:iCs/>
          <w:lang w:val="es-CO"/>
        </w:rPr>
      </w:pPr>
    </w:p>
    <w:p w:rsidR="00F24A26" w:rsidRPr="003D5A30" w:rsidRDefault="00F24A26">
      <w:pPr>
        <w:ind w:left="1440" w:hanging="720"/>
        <w:jc w:val="both"/>
        <w:rPr>
          <w:lang w:val="es-CO"/>
        </w:rPr>
      </w:pPr>
      <w:r w:rsidRPr="003D5A30">
        <w:rPr>
          <w:lang w:val="es-CO"/>
        </w:rPr>
        <w:t>(g)</w:t>
      </w:r>
      <w:r w:rsidRPr="003D5A30">
        <w:rPr>
          <w:lang w:val="es-CO"/>
        </w:rPr>
        <w:tab/>
        <w:t>Criterios específicos adicionales.</w:t>
      </w:r>
    </w:p>
    <w:p w:rsidR="00F24A26" w:rsidRPr="003D5A30" w:rsidRDefault="00F24A26">
      <w:pPr>
        <w:jc w:val="both"/>
        <w:rPr>
          <w:i/>
          <w:iCs/>
          <w:lang w:val="es-CO"/>
        </w:rPr>
      </w:pPr>
    </w:p>
    <w:p w:rsidR="00F24A26" w:rsidRPr="003D5A30" w:rsidRDefault="00F24A26">
      <w:pPr>
        <w:ind w:left="1440"/>
        <w:jc w:val="both"/>
        <w:rPr>
          <w:i/>
          <w:iCs/>
          <w:lang w:val="es-CO"/>
        </w:rPr>
      </w:pPr>
      <w:r w:rsidRPr="003D5A30">
        <w:rPr>
          <w:i/>
          <w:iCs/>
          <w:lang w:val="es-CO"/>
        </w:rPr>
        <w:t xml:space="preserve"> [Otros criterios específicos que se tengan en cuenta en la evaluación, y el método de evaluación serán detallados en los </w:t>
      </w:r>
      <w:r w:rsidRPr="003D5A30">
        <w:rPr>
          <w:b/>
          <w:i/>
          <w:iCs/>
          <w:lang w:val="es-CO"/>
        </w:rPr>
        <w:t>DDL</w:t>
      </w:r>
      <w:r w:rsidRPr="003D5A30">
        <w:rPr>
          <w:i/>
          <w:iCs/>
          <w:lang w:val="es-CO"/>
        </w:rPr>
        <w:t xml:space="preserve"> Subcláusula 36.3</w:t>
      </w:r>
      <w:r w:rsidR="00C52AA9">
        <w:rPr>
          <w:i/>
          <w:iCs/>
          <w:lang w:val="es-CO"/>
        </w:rPr>
        <w:t xml:space="preserve"> </w:t>
      </w:r>
      <w:r w:rsidRPr="003D5A30">
        <w:rPr>
          <w:i/>
          <w:iCs/>
          <w:lang w:val="es-CO"/>
        </w:rPr>
        <w:t>(d).]</w:t>
      </w:r>
    </w:p>
    <w:p w:rsidR="00F24A26" w:rsidRPr="003D5A30" w:rsidRDefault="00F24A26">
      <w:pPr>
        <w:jc w:val="both"/>
        <w:rPr>
          <w:i/>
          <w:iCs/>
          <w:lang w:val="es-CO"/>
        </w:rPr>
      </w:pPr>
    </w:p>
    <w:p w:rsidR="00F24A26" w:rsidRPr="003D5A30" w:rsidRDefault="00F24A26">
      <w:pPr>
        <w:jc w:val="both"/>
        <w:rPr>
          <w:i/>
          <w:iCs/>
          <w:lang w:val="es-CO"/>
        </w:rPr>
      </w:pPr>
    </w:p>
    <w:p w:rsidR="00F24A26" w:rsidRPr="003D5A30" w:rsidRDefault="00F24A26">
      <w:pPr>
        <w:jc w:val="both"/>
        <w:rPr>
          <w:b/>
          <w:bCs/>
          <w:lang w:val="es-CO"/>
        </w:rPr>
      </w:pPr>
      <w:r w:rsidRPr="003D5A30">
        <w:rPr>
          <w:b/>
          <w:bCs/>
          <w:sz w:val="28"/>
          <w:lang w:val="es-CO"/>
        </w:rPr>
        <w:t>3.  Contratos Múltiples (IAL 36.6)</w:t>
      </w:r>
    </w:p>
    <w:p w:rsidR="00F24A26" w:rsidRPr="003D5A30" w:rsidRDefault="00F24A26">
      <w:pPr>
        <w:jc w:val="both"/>
        <w:rPr>
          <w:sz w:val="28"/>
          <w:lang w:val="es-CO"/>
        </w:rPr>
      </w:pPr>
    </w:p>
    <w:p w:rsidR="00F24A26" w:rsidRPr="003D5A30" w:rsidRDefault="00F24A26">
      <w:pPr>
        <w:pStyle w:val="Sub-ClauseText"/>
        <w:spacing w:before="0" w:after="0"/>
        <w:rPr>
          <w:spacing w:val="0"/>
          <w:szCs w:val="24"/>
          <w:lang w:val="es-CO"/>
        </w:rPr>
      </w:pPr>
      <w:r w:rsidRPr="003D5A30">
        <w:rPr>
          <w:spacing w:val="0"/>
          <w:szCs w:val="24"/>
          <w:lang w:val="es-CO"/>
        </w:rPr>
        <w:t xml:space="preserve">El Comprador adjudicará contratos múltiples al Licitante que ofrezca la combinación de ofertas que sea evaluada como la más baja (un contrato por oferta) y que cumpla con los criterios de Calificación Posterior (en esta Sección III, Subcláusula 38.2 de las IAL, Requisitos de Calificación Posterior). </w:t>
      </w:r>
    </w:p>
    <w:p w:rsidR="00F24A26" w:rsidRPr="003D5A30" w:rsidRDefault="00F24A26">
      <w:pPr>
        <w:jc w:val="both"/>
        <w:rPr>
          <w:lang w:val="es-CO"/>
        </w:rPr>
      </w:pPr>
    </w:p>
    <w:p w:rsidR="00F24A26" w:rsidRPr="003D5A30" w:rsidRDefault="00F24A26">
      <w:pPr>
        <w:jc w:val="both"/>
        <w:rPr>
          <w:lang w:val="es-CO"/>
        </w:rPr>
      </w:pPr>
      <w:r w:rsidRPr="003D5A30">
        <w:rPr>
          <w:lang w:val="es-CO"/>
        </w:rPr>
        <w:t xml:space="preserve">El Comprador: </w:t>
      </w:r>
    </w:p>
    <w:p w:rsidR="00F24A26" w:rsidRPr="003D5A30" w:rsidRDefault="00F24A26">
      <w:pPr>
        <w:jc w:val="both"/>
        <w:rPr>
          <w:lang w:val="es-CO"/>
        </w:rPr>
      </w:pPr>
    </w:p>
    <w:p w:rsidR="00F24A26" w:rsidRPr="003D5A30" w:rsidRDefault="00F24A26">
      <w:pPr>
        <w:ind w:left="1440" w:hanging="720"/>
        <w:jc w:val="both"/>
        <w:rPr>
          <w:lang w:val="es-CO"/>
        </w:rPr>
      </w:pPr>
      <w:r w:rsidRPr="003D5A30">
        <w:rPr>
          <w:lang w:val="es-CO"/>
        </w:rPr>
        <w:t>(a)</w:t>
      </w:r>
      <w:r w:rsidRPr="003D5A30">
        <w:rPr>
          <w:lang w:val="es-CO"/>
        </w:rPr>
        <w:tab/>
        <w:t>evaluará solamente los lotes o contratos que contengan por lo menos el porcentaje de los artículos por lote y de cantidades por artículo que se establece en la Subcláusula 14.8 de las IAL.</w:t>
      </w:r>
    </w:p>
    <w:p w:rsidR="00F24A26" w:rsidRPr="003D5A30" w:rsidRDefault="00F24A26">
      <w:pPr>
        <w:ind w:left="1440" w:hanging="720"/>
        <w:jc w:val="both"/>
        <w:rPr>
          <w:lang w:val="es-CO"/>
        </w:rPr>
      </w:pPr>
    </w:p>
    <w:p w:rsidR="00F24A26" w:rsidRPr="003D5A30" w:rsidRDefault="00F24A26">
      <w:pPr>
        <w:ind w:left="1440" w:hanging="720"/>
        <w:jc w:val="both"/>
        <w:rPr>
          <w:lang w:val="es-CO"/>
        </w:rPr>
      </w:pPr>
      <w:r w:rsidRPr="003D5A30">
        <w:rPr>
          <w:lang w:val="es-CO"/>
        </w:rPr>
        <w:t>(b)</w:t>
      </w:r>
      <w:r w:rsidRPr="003D5A30">
        <w:rPr>
          <w:lang w:val="es-CO"/>
        </w:rPr>
        <w:tab/>
        <w:t>tendrá en cuenta:</w:t>
      </w:r>
    </w:p>
    <w:p w:rsidR="00F24A26" w:rsidRPr="003D5A30" w:rsidRDefault="00F24A26">
      <w:pPr>
        <w:ind w:left="1440" w:hanging="720"/>
        <w:jc w:val="both"/>
        <w:rPr>
          <w:lang w:val="es-CO"/>
        </w:rPr>
      </w:pPr>
    </w:p>
    <w:p w:rsidR="00F24A26" w:rsidRPr="003D5A30" w:rsidRDefault="00F24A26">
      <w:pPr>
        <w:tabs>
          <w:tab w:val="left" w:pos="1440"/>
        </w:tabs>
        <w:ind w:left="2160" w:hanging="1440"/>
        <w:jc w:val="both"/>
        <w:rPr>
          <w:lang w:val="es-CO"/>
        </w:rPr>
      </w:pPr>
      <w:r w:rsidRPr="003D5A30">
        <w:rPr>
          <w:lang w:val="es-CO"/>
        </w:rPr>
        <w:tab/>
        <w:t>(i)</w:t>
      </w:r>
      <w:r w:rsidRPr="003D5A30">
        <w:rPr>
          <w:lang w:val="es-CO"/>
        </w:rPr>
        <w:tab/>
        <w:t>la oferta evaluada más baja para cada lote; y</w:t>
      </w:r>
    </w:p>
    <w:p w:rsidR="00F24A26" w:rsidRPr="003D5A30" w:rsidRDefault="00F24A26">
      <w:pPr>
        <w:tabs>
          <w:tab w:val="left" w:pos="1440"/>
        </w:tabs>
        <w:ind w:left="2160" w:hanging="1440"/>
        <w:jc w:val="both"/>
        <w:rPr>
          <w:lang w:val="es-CO"/>
        </w:rPr>
      </w:pPr>
      <w:r w:rsidRPr="003D5A30">
        <w:rPr>
          <w:i/>
          <w:iCs/>
          <w:lang w:val="es-CO"/>
        </w:rPr>
        <w:tab/>
      </w:r>
      <w:r w:rsidRPr="003D5A30">
        <w:rPr>
          <w:lang w:val="es-CO"/>
        </w:rPr>
        <w:t>(ii)</w:t>
      </w:r>
      <w:r w:rsidRPr="003D5A30">
        <w:rPr>
          <w:lang w:val="es-CO"/>
        </w:rPr>
        <w:tab/>
        <w:t>la reducción de precio por lote y la metodología de aplicación que ofrece el Licitante en su oferta.</w:t>
      </w:r>
    </w:p>
    <w:p w:rsidR="00F24A26" w:rsidRPr="003D5A30" w:rsidRDefault="00F24A26">
      <w:pPr>
        <w:tabs>
          <w:tab w:val="left" w:pos="1440"/>
        </w:tabs>
        <w:ind w:left="2160" w:hanging="1440"/>
        <w:jc w:val="both"/>
        <w:rPr>
          <w:lang w:val="es-CO"/>
        </w:rPr>
      </w:pPr>
    </w:p>
    <w:p w:rsidR="00F24A26" w:rsidRPr="003D5A30" w:rsidRDefault="00F24A26">
      <w:pPr>
        <w:tabs>
          <w:tab w:val="left" w:pos="1440"/>
        </w:tabs>
        <w:ind w:left="2160" w:hanging="1440"/>
        <w:jc w:val="both"/>
        <w:rPr>
          <w:i/>
          <w:iCs/>
          <w:lang w:val="es-CO"/>
        </w:rPr>
      </w:pPr>
    </w:p>
    <w:p w:rsidR="00F24A26" w:rsidRPr="003D5A30" w:rsidRDefault="00F24A26">
      <w:pPr>
        <w:tabs>
          <w:tab w:val="left" w:pos="1440"/>
        </w:tabs>
        <w:jc w:val="both"/>
        <w:rPr>
          <w:b/>
          <w:bCs/>
          <w:sz w:val="28"/>
          <w:lang w:val="es-CO"/>
        </w:rPr>
      </w:pPr>
      <w:r w:rsidRPr="003D5A30">
        <w:rPr>
          <w:b/>
          <w:bCs/>
          <w:sz w:val="28"/>
          <w:lang w:val="es-CO"/>
        </w:rPr>
        <w:t>Requisitos para Calificación Posterior (IAL 38.2)</w:t>
      </w:r>
    </w:p>
    <w:p w:rsidR="00F24A26" w:rsidRPr="003D5A30" w:rsidRDefault="00F24A26">
      <w:pPr>
        <w:tabs>
          <w:tab w:val="left" w:pos="1440"/>
        </w:tabs>
        <w:jc w:val="both"/>
        <w:rPr>
          <w:b/>
          <w:bCs/>
          <w:lang w:val="es-CO"/>
        </w:rPr>
      </w:pPr>
    </w:p>
    <w:p w:rsidR="00F24A26" w:rsidRPr="003D5A30" w:rsidRDefault="00F24A26">
      <w:pPr>
        <w:tabs>
          <w:tab w:val="left" w:pos="1440"/>
        </w:tabs>
        <w:jc w:val="both"/>
        <w:rPr>
          <w:lang w:val="es-CO"/>
        </w:rPr>
      </w:pPr>
      <w:r w:rsidRPr="003D5A30">
        <w:rPr>
          <w:lang w:val="es-CO"/>
        </w:rPr>
        <w:t xml:space="preserve">Después de determinar la oferta evaluada más baja según lo establecido en la Subcláusula 37.1 de las IAL, el Comprador efectuará la calificación posterior del Licitante de conformidad con lo establecido en la Cláusula 38 de las IAL, empleando únicamente los requisitos aquí estipulados. Los requisitos que no estén incluidos en el siguiente texto no podrán ser utilizados para evaluar las calificaciones del Licitante. </w:t>
      </w:r>
    </w:p>
    <w:p w:rsidR="00F24A26" w:rsidRPr="003D5A30" w:rsidRDefault="00F24A26">
      <w:pPr>
        <w:pStyle w:val="Sub-ClauseText"/>
        <w:tabs>
          <w:tab w:val="left" w:pos="1440"/>
        </w:tabs>
        <w:spacing w:before="0" w:after="0"/>
        <w:rPr>
          <w:spacing w:val="0"/>
          <w:szCs w:val="24"/>
          <w:lang w:val="es-CO"/>
        </w:rPr>
      </w:pPr>
    </w:p>
    <w:p w:rsidR="00F24A26" w:rsidRPr="003D5A30" w:rsidRDefault="00F24A26">
      <w:pPr>
        <w:tabs>
          <w:tab w:val="left" w:pos="1440"/>
        </w:tabs>
        <w:ind w:left="1440" w:hanging="720"/>
        <w:jc w:val="both"/>
        <w:rPr>
          <w:lang w:val="es-CO"/>
        </w:rPr>
      </w:pPr>
      <w:r w:rsidRPr="003D5A30">
        <w:rPr>
          <w:lang w:val="es-CO"/>
        </w:rPr>
        <w:t>(a)</w:t>
      </w:r>
      <w:r w:rsidRPr="003D5A30">
        <w:rPr>
          <w:lang w:val="es-CO"/>
        </w:rPr>
        <w:tab/>
        <w:t xml:space="preserve">Capacidad financiera </w:t>
      </w:r>
    </w:p>
    <w:p w:rsidR="00F24A26" w:rsidRPr="003D5A30" w:rsidRDefault="00F24A26">
      <w:pPr>
        <w:tabs>
          <w:tab w:val="left" w:pos="1440"/>
        </w:tabs>
        <w:ind w:left="1440" w:hanging="720"/>
        <w:jc w:val="both"/>
        <w:rPr>
          <w:lang w:val="es-CO"/>
        </w:rPr>
      </w:pPr>
    </w:p>
    <w:p w:rsidR="00F24A26" w:rsidRPr="003D5A30" w:rsidRDefault="00F24A26">
      <w:pPr>
        <w:tabs>
          <w:tab w:val="left" w:pos="1440"/>
        </w:tabs>
        <w:ind w:left="1440"/>
        <w:jc w:val="both"/>
        <w:rPr>
          <w:lang w:val="es-CO"/>
        </w:rPr>
      </w:pPr>
      <w:r w:rsidRPr="003D5A30">
        <w:rPr>
          <w:lang w:val="es-CO"/>
        </w:rPr>
        <w:t xml:space="preserve">El Licitante deberá proporcionar evidencia documentada que demuestre su cumplimiento con los siguientes requisitos financieros: </w:t>
      </w:r>
      <w:r w:rsidRPr="003D5A30">
        <w:rPr>
          <w:i/>
          <w:iCs/>
          <w:lang w:val="es-CO"/>
        </w:rPr>
        <w:t>[enumerar el (los) requisito(s)]</w:t>
      </w:r>
    </w:p>
    <w:p w:rsidR="00F24A26" w:rsidRPr="003D5A30" w:rsidRDefault="00F24A26">
      <w:pPr>
        <w:tabs>
          <w:tab w:val="left" w:pos="1440"/>
        </w:tabs>
        <w:ind w:left="1440"/>
        <w:jc w:val="both"/>
        <w:rPr>
          <w:i/>
          <w:iCs/>
          <w:lang w:val="es-CO"/>
        </w:rPr>
      </w:pPr>
    </w:p>
    <w:p w:rsidR="00F24A26" w:rsidRPr="003D5A30" w:rsidRDefault="00F24A26">
      <w:pPr>
        <w:tabs>
          <w:tab w:val="left" w:pos="1440"/>
        </w:tabs>
        <w:ind w:left="1440" w:hanging="720"/>
        <w:jc w:val="both"/>
        <w:rPr>
          <w:lang w:val="es-CO"/>
        </w:rPr>
      </w:pPr>
      <w:r w:rsidRPr="003D5A30">
        <w:rPr>
          <w:lang w:val="es-CO"/>
        </w:rPr>
        <w:t>(b)</w:t>
      </w:r>
      <w:r w:rsidRPr="003D5A30">
        <w:rPr>
          <w:lang w:val="es-CO"/>
        </w:rPr>
        <w:tab/>
        <w:t>Experiencia y Capacidad Técnica</w:t>
      </w:r>
    </w:p>
    <w:p w:rsidR="00F24A26" w:rsidRPr="003D5A30" w:rsidRDefault="00F24A26">
      <w:pPr>
        <w:tabs>
          <w:tab w:val="left" w:pos="1440"/>
        </w:tabs>
        <w:ind w:left="1440" w:hanging="720"/>
        <w:jc w:val="both"/>
        <w:rPr>
          <w:lang w:val="es-CO"/>
        </w:rPr>
      </w:pPr>
    </w:p>
    <w:p w:rsidR="00F24A26" w:rsidRPr="003D5A30" w:rsidRDefault="00F24A26">
      <w:pPr>
        <w:tabs>
          <w:tab w:val="left" w:pos="1440"/>
        </w:tabs>
        <w:ind w:left="1440"/>
        <w:jc w:val="both"/>
        <w:rPr>
          <w:i/>
          <w:iCs/>
          <w:lang w:val="es-CO"/>
        </w:rPr>
      </w:pPr>
      <w:r w:rsidRPr="003D5A30">
        <w:rPr>
          <w:lang w:val="es-CO"/>
        </w:rPr>
        <w:lastRenderedPageBreak/>
        <w:t>El Licitante deberá proporcionar evidencia documentada que demuestre su cumplimiento con los siguientes requisitos de experiencia:</w:t>
      </w:r>
      <w:r w:rsidRPr="003D5A30">
        <w:rPr>
          <w:i/>
          <w:iCs/>
          <w:lang w:val="es-CO"/>
        </w:rPr>
        <w:t xml:space="preserve"> [enumerar los requisitos]</w:t>
      </w:r>
    </w:p>
    <w:p w:rsidR="00F24A26" w:rsidRPr="003D5A30" w:rsidRDefault="00F24A26">
      <w:pPr>
        <w:tabs>
          <w:tab w:val="left" w:pos="1440"/>
        </w:tabs>
        <w:ind w:left="1440" w:hanging="720"/>
        <w:jc w:val="both"/>
        <w:rPr>
          <w:i/>
          <w:iCs/>
          <w:lang w:val="es-CO"/>
        </w:rPr>
      </w:pPr>
    </w:p>
    <w:p w:rsidR="00F24A26" w:rsidRPr="003D5A30" w:rsidRDefault="00F24A26">
      <w:pPr>
        <w:tabs>
          <w:tab w:val="left" w:pos="1440"/>
        </w:tabs>
        <w:ind w:left="1440" w:hanging="720"/>
        <w:jc w:val="both"/>
        <w:rPr>
          <w:i/>
          <w:iCs/>
          <w:lang w:val="es-CO"/>
        </w:rPr>
      </w:pPr>
      <w:r w:rsidRPr="003D5A30">
        <w:rPr>
          <w:i/>
          <w:iCs/>
          <w:lang w:val="es-CO"/>
        </w:rPr>
        <w:t>(</w:t>
      </w:r>
      <w:r w:rsidRPr="003D5A30">
        <w:rPr>
          <w:lang w:val="es-CO"/>
        </w:rPr>
        <w:t>c)</w:t>
      </w:r>
      <w:r w:rsidRPr="003D5A30">
        <w:rPr>
          <w:lang w:val="es-CO"/>
        </w:rPr>
        <w:tab/>
        <w:t>El Licitante deberá proporcionar evidencia documentada que demuestre el cumplimiento de los Bienes que ofrece con los siguientes requisitos de utilización:</w:t>
      </w:r>
      <w:r w:rsidRPr="003D5A30">
        <w:rPr>
          <w:i/>
          <w:iCs/>
          <w:lang w:val="es-CO"/>
        </w:rPr>
        <w:t xml:space="preserve"> [enumerar los requisitos]</w:t>
      </w:r>
    </w:p>
    <w:p w:rsidR="00F24A26" w:rsidRPr="003D5A30" w:rsidRDefault="00F24A26">
      <w:pPr>
        <w:tabs>
          <w:tab w:val="left" w:pos="1440"/>
        </w:tabs>
        <w:ind w:left="1440" w:hanging="720"/>
        <w:jc w:val="both"/>
        <w:rPr>
          <w:i/>
          <w:iCs/>
          <w:lang w:val="es-CO"/>
        </w:rPr>
      </w:pPr>
    </w:p>
    <w:p w:rsidR="00F24A26" w:rsidRPr="003D5A30" w:rsidRDefault="00F24A26">
      <w:pPr>
        <w:tabs>
          <w:tab w:val="left" w:pos="1440"/>
        </w:tabs>
        <w:ind w:left="1440"/>
        <w:jc w:val="both"/>
        <w:rPr>
          <w:i/>
          <w:iCs/>
          <w:lang w:val="es-CO"/>
        </w:rPr>
      </w:pPr>
    </w:p>
    <w:p w:rsidR="00F24A26" w:rsidRPr="003D5A30" w:rsidRDefault="00F24A26">
      <w:pPr>
        <w:tabs>
          <w:tab w:val="left" w:pos="1440"/>
        </w:tabs>
        <w:ind w:left="1440"/>
        <w:jc w:val="both"/>
        <w:rPr>
          <w:i/>
          <w:iCs/>
          <w:lang w:val="es-CO"/>
        </w:rPr>
      </w:pPr>
    </w:p>
    <w:p w:rsidR="00F24A26" w:rsidRPr="003D5A30" w:rsidRDefault="00F24A26">
      <w:pPr>
        <w:jc w:val="both"/>
        <w:rPr>
          <w:i/>
          <w:iCs/>
          <w:lang w:val="es-CO"/>
        </w:rPr>
        <w:sectPr w:rsidR="00F24A26" w:rsidRPr="003D5A30">
          <w:headerReference w:type="even" r:id="rId19"/>
          <w:headerReference w:type="default" r:id="rId20"/>
          <w:type w:val="oddPage"/>
          <w:pgSz w:w="12240" w:h="15840" w:code="1"/>
          <w:pgMar w:top="1440" w:right="1440" w:bottom="1440" w:left="1800" w:header="720" w:footer="720" w:gutter="0"/>
          <w:paperSrc w:first="15" w:other="15"/>
          <w:cols w:space="720"/>
          <w:titlePg/>
          <w:docGrid w:linePitch="360"/>
        </w:sectPr>
      </w:pPr>
    </w:p>
    <w:p w:rsidR="00F24A26" w:rsidRPr="003D5A30" w:rsidRDefault="00F24A26">
      <w:pPr>
        <w:jc w:val="both"/>
        <w:rPr>
          <w:i/>
          <w:iCs/>
          <w:lang w:val="es-CO"/>
        </w:rPr>
      </w:pPr>
    </w:p>
    <w:p w:rsidR="00F24A26" w:rsidRPr="003D5A30" w:rsidRDefault="00F24A26">
      <w:pPr>
        <w:jc w:val="both"/>
        <w:rPr>
          <w:i/>
          <w:iCs/>
          <w:lang w:val="es-CO"/>
        </w:rPr>
      </w:pPr>
    </w:p>
    <w:p w:rsidR="00F24A26" w:rsidRPr="003D5A30" w:rsidRDefault="00F24A26">
      <w:pPr>
        <w:pStyle w:val="Subttulo"/>
        <w:rPr>
          <w:lang w:val="es-CO"/>
        </w:rPr>
      </w:pPr>
      <w:bookmarkStart w:id="62" w:name="_Toc89491438"/>
      <w:r w:rsidRPr="003D5A30">
        <w:rPr>
          <w:lang w:val="es-CO"/>
        </w:rPr>
        <w:t>Sección IV. Formularios de la Oferta</w:t>
      </w:r>
      <w:bookmarkEnd w:id="62"/>
    </w:p>
    <w:p w:rsidR="00F24A26" w:rsidRPr="003D5A30" w:rsidRDefault="00F24A26">
      <w:pPr>
        <w:jc w:val="both"/>
        <w:rPr>
          <w:i/>
          <w:iCs/>
          <w:lang w:val="es-CO"/>
        </w:rPr>
      </w:pPr>
    </w:p>
    <w:p w:rsidR="00F24A26" w:rsidRPr="003D5A30" w:rsidRDefault="00F24A26">
      <w:pPr>
        <w:jc w:val="both"/>
        <w:rPr>
          <w:i/>
          <w:iCs/>
          <w:lang w:val="es-CO"/>
        </w:rPr>
      </w:pPr>
    </w:p>
    <w:p w:rsidR="00F24A26" w:rsidRPr="003D5A30" w:rsidRDefault="00F24A26">
      <w:pPr>
        <w:jc w:val="both"/>
        <w:rPr>
          <w:i/>
          <w:iCs/>
          <w:lang w:val="es-CO"/>
        </w:rPr>
      </w:pPr>
    </w:p>
    <w:p w:rsidR="00F24A26" w:rsidRPr="003D5A30" w:rsidRDefault="00597B36">
      <w:pPr>
        <w:jc w:val="center"/>
        <w:rPr>
          <w:b/>
          <w:bCs/>
          <w:sz w:val="32"/>
          <w:lang w:val="es-CO"/>
        </w:rPr>
      </w:pPr>
      <w:r w:rsidRPr="003D5A30">
        <w:rPr>
          <w:b/>
          <w:bCs/>
          <w:sz w:val="32"/>
          <w:lang w:val="es-CO"/>
        </w:rPr>
        <w:t>Índice</w:t>
      </w:r>
      <w:r w:rsidR="00E6248D" w:rsidRPr="00E6248D">
        <w:rPr>
          <w:b/>
          <w:bCs/>
          <w:sz w:val="32"/>
          <w:lang w:val="es-CO"/>
        </w:rPr>
        <w:t xml:space="preserve"> de Formularios</w:t>
      </w:r>
    </w:p>
    <w:p w:rsidR="00F24A26" w:rsidRPr="003D5A30" w:rsidRDefault="00F24A26">
      <w:pPr>
        <w:spacing w:after="120"/>
        <w:jc w:val="both"/>
        <w:rPr>
          <w:b/>
          <w:bCs/>
          <w:sz w:val="36"/>
          <w:lang w:val="es-CO"/>
        </w:rPr>
      </w:pPr>
    </w:p>
    <w:p w:rsidR="00F24A26" w:rsidRPr="003D5A30" w:rsidRDefault="00620DFC">
      <w:pPr>
        <w:pStyle w:val="TDC2"/>
        <w:tabs>
          <w:tab w:val="right" w:leader="dot" w:pos="8990"/>
        </w:tabs>
        <w:spacing w:after="120"/>
        <w:rPr>
          <w:noProof/>
          <w:lang w:val="es-CO"/>
        </w:rPr>
      </w:pPr>
      <w:r w:rsidRPr="00E6248D">
        <w:rPr>
          <w:lang w:val="es-CO"/>
        </w:rPr>
        <w:fldChar w:fldCharType="begin"/>
      </w:r>
      <w:r w:rsidR="00E6248D" w:rsidRPr="00E6248D">
        <w:rPr>
          <w:lang w:val="es-CO"/>
        </w:rPr>
        <w:instrText xml:space="preserve"> TOC \h \z \t "Section IV. Header,2" </w:instrText>
      </w:r>
      <w:r w:rsidRPr="00E6248D">
        <w:rPr>
          <w:lang w:val="es-CO"/>
        </w:rPr>
        <w:fldChar w:fldCharType="separate"/>
      </w:r>
      <w:hyperlink w:anchor="_Toc77664159" w:history="1">
        <w:r w:rsidR="00E6248D" w:rsidRPr="00E6248D">
          <w:rPr>
            <w:rStyle w:val="Hipervnculo"/>
            <w:noProof/>
            <w:szCs w:val="36"/>
            <w:lang w:val="es-CO"/>
          </w:rPr>
          <w:t>Formulario de Información sobre el Licitante</w:t>
        </w:r>
        <w:r w:rsidR="00E6248D" w:rsidRPr="00E6248D">
          <w:rPr>
            <w:noProof/>
            <w:webHidden/>
            <w:lang w:val="es-CO"/>
          </w:rPr>
          <w:tab/>
        </w:r>
        <w:r w:rsidRPr="00E6248D">
          <w:rPr>
            <w:noProof/>
            <w:webHidden/>
            <w:lang w:val="es-CO"/>
          </w:rPr>
          <w:fldChar w:fldCharType="begin"/>
        </w:r>
        <w:r w:rsidR="00E6248D" w:rsidRPr="00E6248D">
          <w:rPr>
            <w:noProof/>
            <w:webHidden/>
            <w:lang w:val="es-CO"/>
          </w:rPr>
          <w:instrText xml:space="preserve"> PAGEREF _Toc77664159 \h </w:instrText>
        </w:r>
        <w:r w:rsidRPr="00E6248D">
          <w:rPr>
            <w:noProof/>
            <w:webHidden/>
            <w:lang w:val="es-CO"/>
          </w:rPr>
        </w:r>
        <w:r w:rsidRPr="00E6248D">
          <w:rPr>
            <w:noProof/>
            <w:webHidden/>
            <w:lang w:val="es-CO"/>
          </w:rPr>
          <w:fldChar w:fldCharType="separate"/>
        </w:r>
        <w:r w:rsidR="00E90D4E">
          <w:rPr>
            <w:noProof/>
            <w:webHidden/>
            <w:lang w:val="es-CO"/>
          </w:rPr>
          <w:t>48</w:t>
        </w:r>
        <w:r w:rsidRPr="00E6248D">
          <w:rPr>
            <w:noProof/>
            <w:webHidden/>
            <w:lang w:val="es-CO"/>
          </w:rPr>
          <w:fldChar w:fldCharType="end"/>
        </w:r>
      </w:hyperlink>
    </w:p>
    <w:p w:rsidR="00F24A26" w:rsidRPr="003D5A30" w:rsidRDefault="009969E6">
      <w:pPr>
        <w:pStyle w:val="TDC2"/>
        <w:tabs>
          <w:tab w:val="right" w:leader="dot" w:pos="8990"/>
        </w:tabs>
        <w:spacing w:after="120"/>
        <w:rPr>
          <w:noProof/>
          <w:lang w:val="es-CO"/>
        </w:rPr>
      </w:pPr>
      <w:hyperlink w:anchor="_Toc77664160" w:history="1">
        <w:r w:rsidR="00E6248D" w:rsidRPr="00E6248D">
          <w:rPr>
            <w:rStyle w:val="Hipervnculo"/>
            <w:noProof/>
            <w:szCs w:val="36"/>
            <w:lang w:val="es-CO"/>
          </w:rPr>
          <w:t>Formulario de Información sobre los Miembros de la Asociación en Participación o Consorcio</w:t>
        </w:r>
        <w:r w:rsidR="00E6248D" w:rsidRPr="00E6248D">
          <w:rPr>
            <w:noProof/>
            <w:webHidden/>
            <w:lang w:val="es-CO"/>
          </w:rPr>
          <w:tab/>
        </w:r>
        <w:r w:rsidR="00620DFC" w:rsidRPr="00E6248D">
          <w:rPr>
            <w:noProof/>
            <w:webHidden/>
            <w:lang w:val="es-CO"/>
          </w:rPr>
          <w:fldChar w:fldCharType="begin"/>
        </w:r>
        <w:r w:rsidR="00E6248D" w:rsidRPr="00E6248D">
          <w:rPr>
            <w:noProof/>
            <w:webHidden/>
            <w:lang w:val="es-CO"/>
          </w:rPr>
          <w:instrText xml:space="preserve"> PAGEREF _Toc77664160 \h </w:instrText>
        </w:r>
        <w:r w:rsidR="00620DFC" w:rsidRPr="00E6248D">
          <w:rPr>
            <w:noProof/>
            <w:webHidden/>
            <w:lang w:val="es-CO"/>
          </w:rPr>
        </w:r>
        <w:r w:rsidR="00620DFC" w:rsidRPr="00E6248D">
          <w:rPr>
            <w:noProof/>
            <w:webHidden/>
            <w:lang w:val="es-CO"/>
          </w:rPr>
          <w:fldChar w:fldCharType="separate"/>
        </w:r>
        <w:r w:rsidR="00E90D4E">
          <w:rPr>
            <w:noProof/>
            <w:webHidden/>
            <w:lang w:val="es-CO"/>
          </w:rPr>
          <w:t>50</w:t>
        </w:r>
        <w:r w:rsidR="00620DFC" w:rsidRPr="00E6248D">
          <w:rPr>
            <w:noProof/>
            <w:webHidden/>
            <w:lang w:val="es-CO"/>
          </w:rPr>
          <w:fldChar w:fldCharType="end"/>
        </w:r>
      </w:hyperlink>
    </w:p>
    <w:p w:rsidR="00F24A26" w:rsidRPr="003D5A30" w:rsidRDefault="009969E6">
      <w:pPr>
        <w:pStyle w:val="TDC2"/>
        <w:tabs>
          <w:tab w:val="right" w:leader="dot" w:pos="8990"/>
        </w:tabs>
        <w:spacing w:after="120"/>
        <w:rPr>
          <w:noProof/>
          <w:lang w:val="es-CO"/>
        </w:rPr>
      </w:pPr>
      <w:hyperlink w:anchor="_Toc77664161" w:history="1">
        <w:r w:rsidR="00E6248D" w:rsidRPr="00E6248D">
          <w:rPr>
            <w:rStyle w:val="Hipervnculo"/>
            <w:noProof/>
            <w:szCs w:val="36"/>
            <w:lang w:val="es-CO"/>
          </w:rPr>
          <w:t>Formulario de la Oferta</w:t>
        </w:r>
        <w:r w:rsidR="00E6248D" w:rsidRPr="00E6248D">
          <w:rPr>
            <w:noProof/>
            <w:webHidden/>
            <w:lang w:val="es-CO"/>
          </w:rPr>
          <w:tab/>
        </w:r>
        <w:r w:rsidR="00620DFC" w:rsidRPr="00E6248D">
          <w:rPr>
            <w:noProof/>
            <w:webHidden/>
            <w:lang w:val="es-CO"/>
          </w:rPr>
          <w:fldChar w:fldCharType="begin"/>
        </w:r>
        <w:r w:rsidR="00E6248D" w:rsidRPr="00E6248D">
          <w:rPr>
            <w:noProof/>
            <w:webHidden/>
            <w:lang w:val="es-CO"/>
          </w:rPr>
          <w:instrText xml:space="preserve"> PAGEREF _Toc77664161 \h </w:instrText>
        </w:r>
        <w:r w:rsidR="00620DFC" w:rsidRPr="00E6248D">
          <w:rPr>
            <w:noProof/>
            <w:webHidden/>
            <w:lang w:val="es-CO"/>
          </w:rPr>
        </w:r>
        <w:r w:rsidR="00620DFC" w:rsidRPr="00E6248D">
          <w:rPr>
            <w:noProof/>
            <w:webHidden/>
            <w:lang w:val="es-CO"/>
          </w:rPr>
          <w:fldChar w:fldCharType="separate"/>
        </w:r>
        <w:r w:rsidR="00E90D4E">
          <w:rPr>
            <w:noProof/>
            <w:webHidden/>
            <w:lang w:val="es-CO"/>
          </w:rPr>
          <w:t>52</w:t>
        </w:r>
        <w:r w:rsidR="00620DFC" w:rsidRPr="00E6248D">
          <w:rPr>
            <w:noProof/>
            <w:webHidden/>
            <w:lang w:val="es-CO"/>
          </w:rPr>
          <w:fldChar w:fldCharType="end"/>
        </w:r>
      </w:hyperlink>
    </w:p>
    <w:p w:rsidR="00F24A26" w:rsidRPr="003D5A30" w:rsidRDefault="009969E6">
      <w:pPr>
        <w:pStyle w:val="TDC2"/>
        <w:tabs>
          <w:tab w:val="right" w:leader="dot" w:pos="8990"/>
        </w:tabs>
        <w:spacing w:after="120"/>
        <w:rPr>
          <w:noProof/>
          <w:lang w:val="es-CO"/>
        </w:rPr>
      </w:pPr>
      <w:hyperlink w:anchor="_Toc77664162" w:history="1">
        <w:r w:rsidR="00E6248D" w:rsidRPr="00E6248D">
          <w:rPr>
            <w:rStyle w:val="Hipervnculo"/>
            <w:noProof/>
            <w:szCs w:val="36"/>
            <w:lang w:val="es-CO"/>
          </w:rPr>
          <w:t xml:space="preserve">Lista de Precios: Bienes fabricados fuera del </w:t>
        </w:r>
        <w:r w:rsidR="00B95182">
          <w:rPr>
            <w:rStyle w:val="Hipervnculo"/>
            <w:noProof/>
            <w:szCs w:val="36"/>
            <w:lang w:val="es-CO"/>
          </w:rPr>
          <w:t>p</w:t>
        </w:r>
        <w:r w:rsidR="00E6248D" w:rsidRPr="00E6248D">
          <w:rPr>
            <w:rStyle w:val="Hipervnculo"/>
            <w:noProof/>
            <w:szCs w:val="36"/>
            <w:lang w:val="es-CO"/>
          </w:rPr>
          <w:t>aís del Comprador a ser Importados</w:t>
        </w:r>
        <w:r w:rsidR="00E6248D" w:rsidRPr="00E6248D">
          <w:rPr>
            <w:noProof/>
            <w:webHidden/>
            <w:lang w:val="es-CO"/>
          </w:rPr>
          <w:tab/>
        </w:r>
        <w:r w:rsidR="00620DFC" w:rsidRPr="00E6248D">
          <w:rPr>
            <w:noProof/>
            <w:webHidden/>
            <w:lang w:val="es-CO"/>
          </w:rPr>
          <w:fldChar w:fldCharType="begin"/>
        </w:r>
        <w:r w:rsidR="00E6248D" w:rsidRPr="00E6248D">
          <w:rPr>
            <w:noProof/>
            <w:webHidden/>
            <w:lang w:val="es-CO"/>
          </w:rPr>
          <w:instrText xml:space="preserve"> PAGEREF _Toc77664162 \h </w:instrText>
        </w:r>
        <w:r w:rsidR="00620DFC" w:rsidRPr="00E6248D">
          <w:rPr>
            <w:noProof/>
            <w:webHidden/>
            <w:lang w:val="es-CO"/>
          </w:rPr>
        </w:r>
        <w:r w:rsidR="00620DFC" w:rsidRPr="00E6248D">
          <w:rPr>
            <w:noProof/>
            <w:webHidden/>
            <w:lang w:val="es-CO"/>
          </w:rPr>
          <w:fldChar w:fldCharType="separate"/>
        </w:r>
        <w:r w:rsidR="00E90D4E">
          <w:rPr>
            <w:noProof/>
            <w:webHidden/>
            <w:lang w:val="es-CO"/>
          </w:rPr>
          <w:t>56</w:t>
        </w:r>
        <w:r w:rsidR="00620DFC" w:rsidRPr="00E6248D">
          <w:rPr>
            <w:noProof/>
            <w:webHidden/>
            <w:lang w:val="es-CO"/>
          </w:rPr>
          <w:fldChar w:fldCharType="end"/>
        </w:r>
      </w:hyperlink>
    </w:p>
    <w:p w:rsidR="00F24A26" w:rsidRPr="003D5A30" w:rsidRDefault="009969E6">
      <w:pPr>
        <w:pStyle w:val="TDC2"/>
        <w:tabs>
          <w:tab w:val="right" w:leader="dot" w:pos="8990"/>
        </w:tabs>
        <w:spacing w:after="120"/>
        <w:rPr>
          <w:noProof/>
          <w:lang w:val="es-CO"/>
        </w:rPr>
      </w:pPr>
      <w:hyperlink w:anchor="_Toc77664163" w:history="1">
        <w:r w:rsidR="00E6248D" w:rsidRPr="00E6248D">
          <w:rPr>
            <w:rStyle w:val="Hipervnculo"/>
            <w:noProof/>
            <w:szCs w:val="36"/>
            <w:lang w:val="es-CO"/>
          </w:rPr>
          <w:t xml:space="preserve">Lista de Precios: Bienes fabricados fuera del </w:t>
        </w:r>
        <w:r w:rsidR="00B95182">
          <w:rPr>
            <w:rStyle w:val="Hipervnculo"/>
            <w:noProof/>
            <w:szCs w:val="36"/>
            <w:lang w:val="es-CO"/>
          </w:rPr>
          <w:t>p</w:t>
        </w:r>
        <w:r w:rsidR="00E6248D" w:rsidRPr="00E6248D">
          <w:rPr>
            <w:rStyle w:val="Hipervnculo"/>
            <w:noProof/>
            <w:szCs w:val="36"/>
            <w:lang w:val="es-CO"/>
          </w:rPr>
          <w:t>aís del Comprador Previamente Importados</w:t>
        </w:r>
        <w:r w:rsidR="00E6248D" w:rsidRPr="00E6248D">
          <w:rPr>
            <w:noProof/>
            <w:webHidden/>
            <w:lang w:val="es-CO"/>
          </w:rPr>
          <w:tab/>
        </w:r>
        <w:r w:rsidR="00620DFC" w:rsidRPr="00E6248D">
          <w:rPr>
            <w:noProof/>
            <w:webHidden/>
            <w:lang w:val="es-CO"/>
          </w:rPr>
          <w:fldChar w:fldCharType="begin"/>
        </w:r>
        <w:r w:rsidR="00E6248D" w:rsidRPr="00E6248D">
          <w:rPr>
            <w:noProof/>
            <w:webHidden/>
            <w:lang w:val="es-CO"/>
          </w:rPr>
          <w:instrText xml:space="preserve"> PAGEREF _Toc77664163 \h </w:instrText>
        </w:r>
        <w:r w:rsidR="00620DFC" w:rsidRPr="00E6248D">
          <w:rPr>
            <w:noProof/>
            <w:webHidden/>
            <w:lang w:val="es-CO"/>
          </w:rPr>
        </w:r>
        <w:r w:rsidR="00620DFC" w:rsidRPr="00E6248D">
          <w:rPr>
            <w:noProof/>
            <w:webHidden/>
            <w:lang w:val="es-CO"/>
          </w:rPr>
          <w:fldChar w:fldCharType="separate"/>
        </w:r>
        <w:r w:rsidR="00E90D4E">
          <w:rPr>
            <w:noProof/>
            <w:webHidden/>
            <w:lang w:val="es-CO"/>
          </w:rPr>
          <w:t>57</w:t>
        </w:r>
        <w:r w:rsidR="00620DFC" w:rsidRPr="00E6248D">
          <w:rPr>
            <w:noProof/>
            <w:webHidden/>
            <w:lang w:val="es-CO"/>
          </w:rPr>
          <w:fldChar w:fldCharType="end"/>
        </w:r>
      </w:hyperlink>
    </w:p>
    <w:p w:rsidR="00F24A26" w:rsidRPr="003D5A30" w:rsidRDefault="009969E6">
      <w:pPr>
        <w:pStyle w:val="TDC2"/>
        <w:tabs>
          <w:tab w:val="right" w:leader="dot" w:pos="8990"/>
        </w:tabs>
        <w:spacing w:after="120"/>
        <w:rPr>
          <w:noProof/>
          <w:lang w:val="es-CO"/>
        </w:rPr>
      </w:pPr>
      <w:hyperlink w:anchor="_Toc77664164" w:history="1">
        <w:r w:rsidR="00E6248D" w:rsidRPr="00E6248D">
          <w:rPr>
            <w:rStyle w:val="Hipervnculo"/>
            <w:noProof/>
            <w:szCs w:val="36"/>
            <w:lang w:val="es-CO"/>
          </w:rPr>
          <w:t xml:space="preserve">Lista de Precios:  Bienes Fabricados en el </w:t>
        </w:r>
        <w:r w:rsidR="00B95182">
          <w:rPr>
            <w:rStyle w:val="Hipervnculo"/>
            <w:noProof/>
            <w:szCs w:val="36"/>
            <w:lang w:val="es-CO"/>
          </w:rPr>
          <w:t>p</w:t>
        </w:r>
        <w:r w:rsidR="00E6248D" w:rsidRPr="00E6248D">
          <w:rPr>
            <w:rStyle w:val="Hipervnculo"/>
            <w:noProof/>
            <w:szCs w:val="36"/>
            <w:lang w:val="es-CO"/>
          </w:rPr>
          <w:t>aís del Comprador</w:t>
        </w:r>
        <w:r w:rsidR="00E6248D" w:rsidRPr="00E6248D">
          <w:rPr>
            <w:noProof/>
            <w:webHidden/>
            <w:lang w:val="es-CO"/>
          </w:rPr>
          <w:tab/>
        </w:r>
        <w:r w:rsidR="00620DFC" w:rsidRPr="00E6248D">
          <w:rPr>
            <w:noProof/>
            <w:webHidden/>
            <w:lang w:val="es-CO"/>
          </w:rPr>
          <w:fldChar w:fldCharType="begin"/>
        </w:r>
        <w:r w:rsidR="00E6248D" w:rsidRPr="00E6248D">
          <w:rPr>
            <w:noProof/>
            <w:webHidden/>
            <w:lang w:val="es-CO"/>
          </w:rPr>
          <w:instrText xml:space="preserve"> PAGEREF _Toc77664164 \h </w:instrText>
        </w:r>
        <w:r w:rsidR="00620DFC" w:rsidRPr="00E6248D">
          <w:rPr>
            <w:noProof/>
            <w:webHidden/>
            <w:lang w:val="es-CO"/>
          </w:rPr>
        </w:r>
        <w:r w:rsidR="00620DFC" w:rsidRPr="00E6248D">
          <w:rPr>
            <w:noProof/>
            <w:webHidden/>
            <w:lang w:val="es-CO"/>
          </w:rPr>
          <w:fldChar w:fldCharType="separate"/>
        </w:r>
        <w:r w:rsidR="00E90D4E">
          <w:rPr>
            <w:noProof/>
            <w:webHidden/>
            <w:lang w:val="es-CO"/>
          </w:rPr>
          <w:t>58</w:t>
        </w:r>
        <w:r w:rsidR="00620DFC" w:rsidRPr="00E6248D">
          <w:rPr>
            <w:noProof/>
            <w:webHidden/>
            <w:lang w:val="es-CO"/>
          </w:rPr>
          <w:fldChar w:fldCharType="end"/>
        </w:r>
      </w:hyperlink>
    </w:p>
    <w:p w:rsidR="00F24A26" w:rsidRPr="003D5A30" w:rsidRDefault="009969E6">
      <w:pPr>
        <w:pStyle w:val="TDC2"/>
        <w:tabs>
          <w:tab w:val="right" w:leader="dot" w:pos="8990"/>
        </w:tabs>
        <w:spacing w:after="120"/>
        <w:rPr>
          <w:noProof/>
          <w:lang w:val="es-CO"/>
        </w:rPr>
      </w:pPr>
      <w:hyperlink w:anchor="_Toc77664165" w:history="1">
        <w:r w:rsidR="00E6248D" w:rsidRPr="00E6248D">
          <w:rPr>
            <w:rStyle w:val="Hipervnculo"/>
            <w:noProof/>
            <w:szCs w:val="36"/>
            <w:lang w:val="es-CO"/>
          </w:rPr>
          <w:t>Precio y Cronograma de Cumplimiento - Servicios Conexos</w:t>
        </w:r>
        <w:r w:rsidR="00E6248D" w:rsidRPr="00E6248D">
          <w:rPr>
            <w:noProof/>
            <w:webHidden/>
            <w:lang w:val="es-CO"/>
          </w:rPr>
          <w:tab/>
        </w:r>
        <w:r w:rsidR="00620DFC" w:rsidRPr="00E6248D">
          <w:rPr>
            <w:noProof/>
            <w:webHidden/>
            <w:lang w:val="es-CO"/>
          </w:rPr>
          <w:fldChar w:fldCharType="begin"/>
        </w:r>
        <w:r w:rsidR="00E6248D" w:rsidRPr="00E6248D">
          <w:rPr>
            <w:noProof/>
            <w:webHidden/>
            <w:lang w:val="es-CO"/>
          </w:rPr>
          <w:instrText xml:space="preserve"> PAGEREF _Toc77664165 \h </w:instrText>
        </w:r>
        <w:r w:rsidR="00620DFC" w:rsidRPr="00E6248D">
          <w:rPr>
            <w:noProof/>
            <w:webHidden/>
            <w:lang w:val="es-CO"/>
          </w:rPr>
        </w:r>
        <w:r w:rsidR="00620DFC" w:rsidRPr="00E6248D">
          <w:rPr>
            <w:noProof/>
            <w:webHidden/>
            <w:lang w:val="es-CO"/>
          </w:rPr>
          <w:fldChar w:fldCharType="separate"/>
        </w:r>
        <w:r w:rsidR="00E90D4E">
          <w:rPr>
            <w:noProof/>
            <w:webHidden/>
            <w:lang w:val="es-CO"/>
          </w:rPr>
          <w:t>59</w:t>
        </w:r>
        <w:r w:rsidR="00620DFC" w:rsidRPr="00E6248D">
          <w:rPr>
            <w:noProof/>
            <w:webHidden/>
            <w:lang w:val="es-CO"/>
          </w:rPr>
          <w:fldChar w:fldCharType="end"/>
        </w:r>
      </w:hyperlink>
    </w:p>
    <w:p w:rsidR="00F24A26" w:rsidRPr="003D5A30" w:rsidRDefault="009969E6">
      <w:pPr>
        <w:pStyle w:val="TDC2"/>
        <w:tabs>
          <w:tab w:val="right" w:leader="dot" w:pos="8990"/>
        </w:tabs>
        <w:spacing w:after="120"/>
        <w:rPr>
          <w:noProof/>
          <w:lang w:val="es-CO"/>
        </w:rPr>
      </w:pPr>
      <w:hyperlink w:anchor="_Toc77664166" w:history="1">
        <w:r w:rsidR="00E6248D" w:rsidRPr="00E6248D">
          <w:rPr>
            <w:rStyle w:val="Hipervnculo"/>
            <w:noProof/>
            <w:szCs w:val="36"/>
            <w:lang w:val="es-CO"/>
          </w:rPr>
          <w:t>Garantía de Oferta (Garantía Bancaria)</w:t>
        </w:r>
        <w:r w:rsidR="00E6248D" w:rsidRPr="00E6248D">
          <w:rPr>
            <w:noProof/>
            <w:webHidden/>
            <w:lang w:val="es-CO"/>
          </w:rPr>
          <w:tab/>
        </w:r>
        <w:r w:rsidR="00620DFC" w:rsidRPr="00E6248D">
          <w:rPr>
            <w:noProof/>
            <w:webHidden/>
            <w:lang w:val="es-CO"/>
          </w:rPr>
          <w:fldChar w:fldCharType="begin"/>
        </w:r>
        <w:r w:rsidR="00E6248D" w:rsidRPr="00E6248D">
          <w:rPr>
            <w:noProof/>
            <w:webHidden/>
            <w:lang w:val="es-CO"/>
          </w:rPr>
          <w:instrText xml:space="preserve"> PAGEREF _Toc77664166 \h </w:instrText>
        </w:r>
        <w:r w:rsidR="00620DFC" w:rsidRPr="00E6248D">
          <w:rPr>
            <w:noProof/>
            <w:webHidden/>
            <w:lang w:val="es-CO"/>
          </w:rPr>
        </w:r>
        <w:r w:rsidR="00620DFC" w:rsidRPr="00E6248D">
          <w:rPr>
            <w:noProof/>
            <w:webHidden/>
            <w:lang w:val="es-CO"/>
          </w:rPr>
          <w:fldChar w:fldCharType="separate"/>
        </w:r>
        <w:r w:rsidR="00E90D4E">
          <w:rPr>
            <w:noProof/>
            <w:webHidden/>
            <w:lang w:val="es-CO"/>
          </w:rPr>
          <w:t>61</w:t>
        </w:r>
        <w:r w:rsidR="00620DFC" w:rsidRPr="00E6248D">
          <w:rPr>
            <w:noProof/>
            <w:webHidden/>
            <w:lang w:val="es-CO"/>
          </w:rPr>
          <w:fldChar w:fldCharType="end"/>
        </w:r>
      </w:hyperlink>
    </w:p>
    <w:p w:rsidR="00F24A26" w:rsidRPr="003D5A30" w:rsidRDefault="009969E6">
      <w:pPr>
        <w:pStyle w:val="TDC2"/>
        <w:tabs>
          <w:tab w:val="right" w:leader="dot" w:pos="8990"/>
        </w:tabs>
        <w:spacing w:after="120"/>
        <w:rPr>
          <w:noProof/>
          <w:lang w:val="es-CO"/>
        </w:rPr>
      </w:pPr>
      <w:hyperlink w:anchor="_Toc77664167" w:history="1">
        <w:r w:rsidR="00E6248D" w:rsidRPr="00E6248D">
          <w:rPr>
            <w:rStyle w:val="Hipervnculo"/>
            <w:noProof/>
            <w:szCs w:val="36"/>
            <w:lang w:val="es-CO"/>
          </w:rPr>
          <w:t>Garantía de Oferta (Fianza)</w:t>
        </w:r>
        <w:r w:rsidR="00E6248D" w:rsidRPr="00E6248D">
          <w:rPr>
            <w:noProof/>
            <w:webHidden/>
            <w:lang w:val="es-CO"/>
          </w:rPr>
          <w:tab/>
        </w:r>
        <w:r w:rsidR="00620DFC" w:rsidRPr="00E6248D">
          <w:rPr>
            <w:noProof/>
            <w:webHidden/>
            <w:lang w:val="es-CO"/>
          </w:rPr>
          <w:fldChar w:fldCharType="begin"/>
        </w:r>
        <w:r w:rsidR="00E6248D" w:rsidRPr="00E6248D">
          <w:rPr>
            <w:noProof/>
            <w:webHidden/>
            <w:lang w:val="es-CO"/>
          </w:rPr>
          <w:instrText xml:space="preserve"> PAGEREF _Toc77664167 \h </w:instrText>
        </w:r>
        <w:r w:rsidR="00620DFC" w:rsidRPr="00E6248D">
          <w:rPr>
            <w:noProof/>
            <w:webHidden/>
            <w:lang w:val="es-CO"/>
          </w:rPr>
        </w:r>
        <w:r w:rsidR="00620DFC" w:rsidRPr="00E6248D">
          <w:rPr>
            <w:noProof/>
            <w:webHidden/>
            <w:lang w:val="es-CO"/>
          </w:rPr>
          <w:fldChar w:fldCharType="separate"/>
        </w:r>
        <w:r w:rsidR="00E90D4E">
          <w:rPr>
            <w:noProof/>
            <w:webHidden/>
            <w:lang w:val="es-CO"/>
          </w:rPr>
          <w:t>63</w:t>
        </w:r>
        <w:r w:rsidR="00620DFC" w:rsidRPr="00E6248D">
          <w:rPr>
            <w:noProof/>
            <w:webHidden/>
            <w:lang w:val="es-CO"/>
          </w:rPr>
          <w:fldChar w:fldCharType="end"/>
        </w:r>
      </w:hyperlink>
    </w:p>
    <w:p w:rsidR="00F24A26" w:rsidRPr="003D5A30" w:rsidRDefault="009969E6">
      <w:pPr>
        <w:pStyle w:val="TDC2"/>
        <w:tabs>
          <w:tab w:val="right" w:leader="dot" w:pos="8990"/>
        </w:tabs>
        <w:spacing w:after="120"/>
        <w:rPr>
          <w:noProof/>
          <w:lang w:val="es-CO"/>
        </w:rPr>
      </w:pPr>
      <w:hyperlink w:anchor="_Toc77664168" w:history="1">
        <w:r w:rsidR="00E6248D" w:rsidRPr="00E6248D">
          <w:rPr>
            <w:rStyle w:val="Hipervnculo"/>
            <w:noProof/>
            <w:szCs w:val="36"/>
            <w:lang w:val="es-CO"/>
          </w:rPr>
          <w:t>Declaración de Mantenimiento de la Oferta</w:t>
        </w:r>
        <w:r w:rsidR="00E6248D" w:rsidRPr="00E6248D">
          <w:rPr>
            <w:noProof/>
            <w:webHidden/>
            <w:lang w:val="es-CO"/>
          </w:rPr>
          <w:tab/>
        </w:r>
        <w:r w:rsidR="00620DFC" w:rsidRPr="00E6248D">
          <w:rPr>
            <w:noProof/>
            <w:webHidden/>
            <w:lang w:val="es-CO"/>
          </w:rPr>
          <w:fldChar w:fldCharType="begin"/>
        </w:r>
        <w:r w:rsidR="00E6248D" w:rsidRPr="00E6248D">
          <w:rPr>
            <w:noProof/>
            <w:webHidden/>
            <w:lang w:val="es-CO"/>
          </w:rPr>
          <w:instrText xml:space="preserve"> PAGEREF _Toc77664168 \h </w:instrText>
        </w:r>
        <w:r w:rsidR="00620DFC" w:rsidRPr="00E6248D">
          <w:rPr>
            <w:noProof/>
            <w:webHidden/>
            <w:lang w:val="es-CO"/>
          </w:rPr>
        </w:r>
        <w:r w:rsidR="00620DFC" w:rsidRPr="00E6248D">
          <w:rPr>
            <w:noProof/>
            <w:webHidden/>
            <w:lang w:val="es-CO"/>
          </w:rPr>
          <w:fldChar w:fldCharType="separate"/>
        </w:r>
        <w:r w:rsidR="00E90D4E">
          <w:rPr>
            <w:noProof/>
            <w:webHidden/>
            <w:lang w:val="es-CO"/>
          </w:rPr>
          <w:t>65</w:t>
        </w:r>
        <w:r w:rsidR="00620DFC" w:rsidRPr="00E6248D">
          <w:rPr>
            <w:noProof/>
            <w:webHidden/>
            <w:lang w:val="es-CO"/>
          </w:rPr>
          <w:fldChar w:fldCharType="end"/>
        </w:r>
      </w:hyperlink>
    </w:p>
    <w:p w:rsidR="00F24A26" w:rsidRPr="003D5A30" w:rsidRDefault="009969E6">
      <w:pPr>
        <w:pStyle w:val="TDC2"/>
        <w:tabs>
          <w:tab w:val="right" w:leader="dot" w:pos="8990"/>
        </w:tabs>
        <w:spacing w:after="120"/>
        <w:rPr>
          <w:noProof/>
          <w:lang w:val="es-CO"/>
        </w:rPr>
      </w:pPr>
      <w:hyperlink w:anchor="_Toc77664169" w:history="1">
        <w:r w:rsidR="00E6248D" w:rsidRPr="00E6248D">
          <w:rPr>
            <w:rStyle w:val="Hipervnculo"/>
            <w:noProof/>
            <w:szCs w:val="36"/>
            <w:lang w:val="es-CO"/>
          </w:rPr>
          <w:t>Autorización del Fabricante</w:t>
        </w:r>
        <w:r w:rsidR="00E6248D" w:rsidRPr="00E6248D">
          <w:rPr>
            <w:noProof/>
            <w:webHidden/>
            <w:lang w:val="es-CO"/>
          </w:rPr>
          <w:tab/>
        </w:r>
        <w:r w:rsidR="00620DFC" w:rsidRPr="00E6248D">
          <w:rPr>
            <w:noProof/>
            <w:webHidden/>
            <w:lang w:val="es-CO"/>
          </w:rPr>
          <w:fldChar w:fldCharType="begin"/>
        </w:r>
        <w:r w:rsidR="00E6248D" w:rsidRPr="00E6248D">
          <w:rPr>
            <w:noProof/>
            <w:webHidden/>
            <w:lang w:val="es-CO"/>
          </w:rPr>
          <w:instrText xml:space="preserve"> PAGEREF _Toc77664169 \h </w:instrText>
        </w:r>
        <w:r w:rsidR="00620DFC" w:rsidRPr="00E6248D">
          <w:rPr>
            <w:noProof/>
            <w:webHidden/>
            <w:lang w:val="es-CO"/>
          </w:rPr>
        </w:r>
        <w:r w:rsidR="00620DFC" w:rsidRPr="00E6248D">
          <w:rPr>
            <w:noProof/>
            <w:webHidden/>
            <w:lang w:val="es-CO"/>
          </w:rPr>
          <w:fldChar w:fldCharType="separate"/>
        </w:r>
        <w:r w:rsidR="00E90D4E">
          <w:rPr>
            <w:noProof/>
            <w:webHidden/>
            <w:lang w:val="es-CO"/>
          </w:rPr>
          <w:t>67</w:t>
        </w:r>
        <w:r w:rsidR="00620DFC" w:rsidRPr="00E6248D">
          <w:rPr>
            <w:noProof/>
            <w:webHidden/>
            <w:lang w:val="es-CO"/>
          </w:rPr>
          <w:fldChar w:fldCharType="end"/>
        </w:r>
      </w:hyperlink>
    </w:p>
    <w:p w:rsidR="00F24A26" w:rsidRPr="003D5A30" w:rsidRDefault="00620DFC">
      <w:pPr>
        <w:pStyle w:val="Outline"/>
        <w:tabs>
          <w:tab w:val="right" w:leader="dot" w:pos="8820"/>
        </w:tabs>
        <w:spacing w:before="0" w:after="120"/>
        <w:jc w:val="both"/>
        <w:rPr>
          <w:kern w:val="0"/>
          <w:szCs w:val="24"/>
          <w:lang w:val="es-CO"/>
        </w:rPr>
      </w:pPr>
      <w:r w:rsidRPr="00E6248D">
        <w:rPr>
          <w:kern w:val="0"/>
          <w:szCs w:val="24"/>
          <w:lang w:val="es-CO"/>
        </w:rPr>
        <w:fldChar w:fldCharType="end"/>
      </w:r>
    </w:p>
    <w:p w:rsidR="00F24A26" w:rsidRPr="003D5A30" w:rsidRDefault="00F24A26">
      <w:pPr>
        <w:pStyle w:val="Outline"/>
        <w:tabs>
          <w:tab w:val="right" w:leader="dot" w:pos="8820"/>
        </w:tabs>
        <w:spacing w:before="0"/>
        <w:jc w:val="both"/>
        <w:rPr>
          <w:kern w:val="0"/>
          <w:szCs w:val="24"/>
          <w:lang w:val="es-CO"/>
        </w:rPr>
      </w:pPr>
    </w:p>
    <w:p w:rsidR="00F24A26" w:rsidRPr="003D5A30" w:rsidRDefault="00F24A26">
      <w:pPr>
        <w:pStyle w:val="SectionIVHeader"/>
        <w:rPr>
          <w:lang w:val="es-CO"/>
        </w:rPr>
      </w:pPr>
      <w:r w:rsidRPr="003D5A30">
        <w:rPr>
          <w:lang w:val="es-CO"/>
        </w:rPr>
        <w:br w:type="page"/>
      </w:r>
      <w:bookmarkStart w:id="63" w:name="_Toc77664159"/>
      <w:r w:rsidRPr="003D5A30">
        <w:rPr>
          <w:lang w:val="es-CO"/>
        </w:rPr>
        <w:lastRenderedPageBreak/>
        <w:t>Formulario de Información sobre el Licitante</w:t>
      </w:r>
      <w:bookmarkEnd w:id="63"/>
    </w:p>
    <w:p w:rsidR="00F24A26" w:rsidRPr="003D5A30" w:rsidRDefault="00F24A26">
      <w:pPr>
        <w:tabs>
          <w:tab w:val="right" w:leader="dot" w:pos="8820"/>
        </w:tabs>
        <w:jc w:val="both"/>
        <w:rPr>
          <w:b/>
          <w:bCs/>
          <w:sz w:val="36"/>
          <w:lang w:val="es-CO"/>
        </w:rPr>
      </w:pPr>
    </w:p>
    <w:p w:rsidR="00F24A26" w:rsidRPr="003D5A30" w:rsidRDefault="00E6248D">
      <w:pPr>
        <w:tabs>
          <w:tab w:val="right" w:leader="dot" w:pos="8820"/>
        </w:tabs>
        <w:jc w:val="both"/>
        <w:rPr>
          <w:i/>
          <w:iCs/>
          <w:lang w:val="es-CO"/>
        </w:rPr>
      </w:pPr>
      <w:r w:rsidRPr="00E6248D">
        <w:rPr>
          <w:i/>
          <w:iCs/>
          <w:lang w:val="es-CO"/>
        </w:rPr>
        <w:t>[El Licitante deberá completar este formulario de acuerdo con las instrucciones siguientes.  No se aceptará ninguna alteración a este formulario ni se aceptarán substitutos.]</w:t>
      </w:r>
    </w:p>
    <w:p w:rsidR="00F24A26" w:rsidRPr="003D5A30" w:rsidRDefault="00F24A26">
      <w:pPr>
        <w:tabs>
          <w:tab w:val="right" w:leader="dot" w:pos="8820"/>
        </w:tabs>
        <w:jc w:val="right"/>
        <w:rPr>
          <w:lang w:val="es-CO"/>
        </w:rPr>
      </w:pPr>
    </w:p>
    <w:p w:rsidR="00F24A26" w:rsidRPr="003D5A30" w:rsidRDefault="00E6248D">
      <w:pPr>
        <w:tabs>
          <w:tab w:val="right" w:leader="dot" w:pos="8820"/>
        </w:tabs>
        <w:jc w:val="right"/>
        <w:rPr>
          <w:lang w:val="es-CO"/>
        </w:rPr>
      </w:pPr>
      <w:r w:rsidRPr="00E6248D">
        <w:rPr>
          <w:lang w:val="es-CO"/>
        </w:rPr>
        <w:t xml:space="preserve">Fecha: </w:t>
      </w:r>
      <w:r w:rsidRPr="00E6248D">
        <w:rPr>
          <w:i/>
          <w:iCs/>
          <w:lang w:val="es-CO"/>
        </w:rPr>
        <w:t xml:space="preserve">[indicar la fecha (día, mes y año) de la presentación de la </w:t>
      </w:r>
      <w:r w:rsidR="006222EC">
        <w:rPr>
          <w:i/>
          <w:iCs/>
          <w:lang w:val="es-CO"/>
        </w:rPr>
        <w:t>o</w:t>
      </w:r>
      <w:r w:rsidRPr="00E6248D">
        <w:rPr>
          <w:i/>
          <w:iCs/>
          <w:lang w:val="es-CO"/>
        </w:rPr>
        <w:t>ferta]</w:t>
      </w:r>
    </w:p>
    <w:p w:rsidR="00F24A26" w:rsidRPr="003D5A30" w:rsidRDefault="00E6248D">
      <w:pPr>
        <w:tabs>
          <w:tab w:val="right" w:leader="dot" w:pos="8820"/>
        </w:tabs>
        <w:jc w:val="right"/>
        <w:rPr>
          <w:lang w:val="es-CO"/>
        </w:rPr>
      </w:pPr>
      <w:r w:rsidRPr="00E6248D">
        <w:rPr>
          <w:lang w:val="es-CO"/>
        </w:rPr>
        <w:t>LPI No.:</w:t>
      </w:r>
      <w:r w:rsidR="00842B55">
        <w:rPr>
          <w:lang w:val="es-CO"/>
        </w:rPr>
        <w:t xml:space="preserve"> </w:t>
      </w:r>
      <w:r w:rsidRPr="00E6248D">
        <w:rPr>
          <w:i/>
          <w:iCs/>
          <w:sz w:val="22"/>
          <w:lang w:val="es-CO"/>
        </w:rPr>
        <w:t>[indicar el número del proceso licitatorio]</w:t>
      </w:r>
    </w:p>
    <w:p w:rsidR="00F24A26" w:rsidRPr="003D5A30" w:rsidRDefault="00F24A26">
      <w:pPr>
        <w:pStyle w:val="Sub-ClauseText"/>
        <w:tabs>
          <w:tab w:val="right" w:leader="dot" w:pos="8820"/>
        </w:tabs>
        <w:spacing w:before="0" w:after="0"/>
        <w:jc w:val="right"/>
        <w:rPr>
          <w:spacing w:val="0"/>
          <w:szCs w:val="24"/>
          <w:lang w:val="es-CO"/>
        </w:rPr>
      </w:pPr>
    </w:p>
    <w:p w:rsidR="00F24A26" w:rsidRPr="003D5A30" w:rsidRDefault="00E6248D">
      <w:pPr>
        <w:tabs>
          <w:tab w:val="right" w:leader="dot" w:pos="8820"/>
        </w:tabs>
        <w:jc w:val="right"/>
        <w:rPr>
          <w:lang w:val="es-CO"/>
        </w:rPr>
      </w:pPr>
      <w:r w:rsidRPr="00E6248D">
        <w:rPr>
          <w:lang w:val="es-CO"/>
        </w:rPr>
        <w:t>Página _______ de ______ páginas</w:t>
      </w:r>
    </w:p>
    <w:p w:rsidR="00F24A26" w:rsidRPr="003D5A30" w:rsidRDefault="00F24A26">
      <w:pPr>
        <w:tabs>
          <w:tab w:val="right" w:leader="dot" w:pos="8820"/>
        </w:tabs>
        <w:jc w:val="both"/>
        <w:rPr>
          <w:lang w:val="es-CO"/>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F24A26" w:rsidRPr="003D5A30">
        <w:trPr>
          <w:cantSplit/>
          <w:trHeight w:val="440"/>
        </w:trPr>
        <w:tc>
          <w:tcPr>
            <w:tcW w:w="9270" w:type="dxa"/>
          </w:tcPr>
          <w:p w:rsidR="00F24A26" w:rsidRPr="003D5A30" w:rsidRDefault="00E6248D">
            <w:pPr>
              <w:suppressAutoHyphens/>
              <w:spacing w:after="200"/>
              <w:ind w:left="360" w:hanging="360"/>
              <w:rPr>
                <w:lang w:val="es-CO"/>
              </w:rPr>
            </w:pPr>
            <w:r w:rsidRPr="00E6248D">
              <w:rPr>
                <w:spacing w:val="-2"/>
                <w:lang w:val="es-CO"/>
              </w:rPr>
              <w:t>1.  Nombre jurídico del Licitante</w:t>
            </w:r>
            <w:r w:rsidRPr="00E6248D">
              <w:rPr>
                <w:lang w:val="es-CO"/>
              </w:rPr>
              <w:t xml:space="preserve">  </w:t>
            </w:r>
            <w:r w:rsidRPr="00E6248D">
              <w:rPr>
                <w:bCs/>
                <w:i/>
                <w:iCs/>
                <w:lang w:val="es-CO"/>
              </w:rPr>
              <w:t>[indicar el nombre jurídico del Licitante]</w:t>
            </w:r>
          </w:p>
        </w:tc>
      </w:tr>
      <w:tr w:rsidR="00F24A26" w:rsidRPr="003D5A30">
        <w:trPr>
          <w:cantSplit/>
          <w:trHeight w:val="440"/>
        </w:trPr>
        <w:tc>
          <w:tcPr>
            <w:tcW w:w="9270" w:type="dxa"/>
          </w:tcPr>
          <w:p w:rsidR="00F24A26" w:rsidRPr="003D5A30" w:rsidRDefault="00E6248D">
            <w:pPr>
              <w:suppressAutoHyphens/>
              <w:spacing w:after="200"/>
              <w:ind w:left="360" w:hanging="360"/>
              <w:rPr>
                <w:i/>
                <w:iCs/>
                <w:spacing w:val="-2"/>
                <w:lang w:val="es-CO"/>
              </w:rPr>
            </w:pPr>
            <w:r w:rsidRPr="00E6248D">
              <w:rPr>
                <w:spacing w:val="-2"/>
                <w:lang w:val="es-CO"/>
              </w:rPr>
              <w:t xml:space="preserve">2.  Si se trata de una Asociación en Participación o Consorcio, nombre jurídico de cada miembro: </w:t>
            </w:r>
            <w:r w:rsidRPr="00E6248D">
              <w:rPr>
                <w:i/>
                <w:iCs/>
                <w:spacing w:val="-2"/>
                <w:lang w:val="es-CO"/>
              </w:rPr>
              <w:t>[indicar el nombre jurídico de cada miembro de la Asociación en Participación o Consorcio]</w:t>
            </w:r>
          </w:p>
        </w:tc>
      </w:tr>
      <w:tr w:rsidR="00F24A26" w:rsidRPr="003D5A30">
        <w:trPr>
          <w:cantSplit/>
          <w:trHeight w:val="440"/>
        </w:trPr>
        <w:tc>
          <w:tcPr>
            <w:tcW w:w="9270" w:type="dxa"/>
          </w:tcPr>
          <w:p w:rsidR="00F24A26" w:rsidRPr="003D5A30" w:rsidRDefault="00E6248D">
            <w:pPr>
              <w:suppressAutoHyphens/>
              <w:spacing w:after="200"/>
              <w:ind w:left="360" w:hanging="360"/>
              <w:rPr>
                <w:i/>
                <w:iCs/>
                <w:spacing w:val="-2"/>
                <w:lang w:val="es-CO"/>
              </w:rPr>
            </w:pPr>
            <w:r w:rsidRPr="00E6248D">
              <w:rPr>
                <w:spacing w:val="-2"/>
                <w:lang w:val="es-CO"/>
              </w:rPr>
              <w:t xml:space="preserve">3.  País donde está registrado el Licitante en la actualidad o País donde intenta registrarse </w:t>
            </w:r>
            <w:r w:rsidRPr="00E6248D">
              <w:rPr>
                <w:i/>
                <w:iCs/>
                <w:spacing w:val="-2"/>
                <w:lang w:val="es-CO"/>
              </w:rPr>
              <w:t>[indicar el país de ciudadanía del Licitante en la actualidad o país donde intenta registrarse]</w:t>
            </w:r>
          </w:p>
        </w:tc>
      </w:tr>
      <w:tr w:rsidR="00F24A26" w:rsidRPr="003D5A30">
        <w:trPr>
          <w:cantSplit/>
          <w:trHeight w:val="440"/>
        </w:trPr>
        <w:tc>
          <w:tcPr>
            <w:tcW w:w="9270" w:type="dxa"/>
          </w:tcPr>
          <w:p w:rsidR="00F24A26" w:rsidRPr="003D5A30" w:rsidRDefault="00E6248D">
            <w:pPr>
              <w:suppressAutoHyphens/>
              <w:spacing w:after="200"/>
              <w:ind w:left="360" w:hanging="360"/>
              <w:rPr>
                <w:i/>
                <w:iCs/>
                <w:spacing w:val="-2"/>
                <w:lang w:val="es-CO"/>
              </w:rPr>
            </w:pPr>
            <w:r w:rsidRPr="00E6248D">
              <w:rPr>
                <w:spacing w:val="-2"/>
                <w:lang w:val="es-CO"/>
              </w:rPr>
              <w:t xml:space="preserve">4.  Año de registro del Licitante: </w:t>
            </w:r>
            <w:r w:rsidRPr="00E6248D">
              <w:rPr>
                <w:i/>
                <w:iCs/>
                <w:spacing w:val="-2"/>
                <w:lang w:val="es-CO"/>
              </w:rPr>
              <w:t>[indicar el año de registro del Licitante]</w:t>
            </w:r>
          </w:p>
        </w:tc>
      </w:tr>
      <w:tr w:rsidR="00F24A26" w:rsidRPr="003D5A30">
        <w:trPr>
          <w:cantSplit/>
          <w:trHeight w:val="440"/>
        </w:trPr>
        <w:tc>
          <w:tcPr>
            <w:tcW w:w="9270" w:type="dxa"/>
          </w:tcPr>
          <w:p w:rsidR="00F24A26" w:rsidRPr="003D5A30" w:rsidRDefault="00E6248D">
            <w:pPr>
              <w:suppressAutoHyphens/>
              <w:spacing w:after="200"/>
              <w:ind w:left="360" w:hanging="360"/>
              <w:rPr>
                <w:i/>
                <w:iCs/>
                <w:spacing w:val="-2"/>
                <w:lang w:val="es-CO"/>
              </w:rPr>
            </w:pPr>
            <w:r w:rsidRPr="00E6248D">
              <w:rPr>
                <w:spacing w:val="-2"/>
                <w:lang w:val="es-CO"/>
              </w:rPr>
              <w:t>5.  Dirección jurídica del Licitante en el país donde está registrado: [</w:t>
            </w:r>
            <w:r w:rsidRPr="00E6248D">
              <w:rPr>
                <w:i/>
                <w:iCs/>
                <w:spacing w:val="-2"/>
                <w:lang w:val="es-CO"/>
              </w:rPr>
              <w:t>indicar la</w:t>
            </w:r>
            <w:r w:rsidRPr="00E6248D">
              <w:rPr>
                <w:spacing w:val="-2"/>
                <w:lang w:val="es-CO"/>
              </w:rPr>
              <w:t xml:space="preserve"> </w:t>
            </w:r>
            <w:r w:rsidRPr="00E6248D">
              <w:rPr>
                <w:i/>
                <w:iCs/>
                <w:spacing w:val="-2"/>
                <w:lang w:val="es-CO"/>
              </w:rPr>
              <w:t>Dirección jurídica del Licitante en el país donde está registrado]</w:t>
            </w:r>
          </w:p>
        </w:tc>
      </w:tr>
      <w:tr w:rsidR="00F24A26" w:rsidRPr="003D5A30">
        <w:trPr>
          <w:cantSplit/>
          <w:trHeight w:val="440"/>
        </w:trPr>
        <w:tc>
          <w:tcPr>
            <w:tcW w:w="9270" w:type="dxa"/>
          </w:tcPr>
          <w:p w:rsidR="00F24A26" w:rsidRPr="003D5A30" w:rsidRDefault="00E6248D">
            <w:pPr>
              <w:suppressAutoHyphens/>
              <w:spacing w:after="200"/>
              <w:ind w:left="360" w:hanging="360"/>
              <w:rPr>
                <w:spacing w:val="-2"/>
                <w:lang w:val="es-CO"/>
              </w:rPr>
            </w:pPr>
            <w:r w:rsidRPr="00E6248D">
              <w:rPr>
                <w:spacing w:val="-2"/>
                <w:lang w:val="es-CO"/>
              </w:rPr>
              <w:t xml:space="preserve">6.  </w:t>
            </w:r>
            <w:r w:rsidRPr="00E6248D">
              <w:rPr>
                <w:spacing w:val="-2"/>
                <w:lang w:val="es-CO"/>
              </w:rPr>
              <w:tab/>
              <w:t xml:space="preserve">Información del </w:t>
            </w:r>
            <w:r w:rsidR="00842B55">
              <w:rPr>
                <w:spacing w:val="-2"/>
                <w:lang w:val="es-CO"/>
              </w:rPr>
              <w:t>r</w:t>
            </w:r>
            <w:r w:rsidRPr="00E6248D">
              <w:rPr>
                <w:spacing w:val="-2"/>
                <w:lang w:val="es-CO"/>
              </w:rPr>
              <w:t>epresentante autorizado del Licitante:</w:t>
            </w:r>
          </w:p>
          <w:p w:rsidR="00F24A26" w:rsidRPr="003D5A30" w:rsidRDefault="00E6248D">
            <w:pPr>
              <w:suppressAutoHyphens/>
              <w:spacing w:after="200"/>
              <w:ind w:left="360" w:hanging="360"/>
              <w:rPr>
                <w:i/>
                <w:iCs/>
                <w:spacing w:val="-2"/>
                <w:lang w:val="es-CO"/>
              </w:rPr>
            </w:pPr>
            <w:r w:rsidRPr="00E6248D">
              <w:rPr>
                <w:spacing w:val="-2"/>
                <w:lang w:val="es-CO"/>
              </w:rPr>
              <w:tab/>
              <w:t xml:space="preserve">Nombre: </w:t>
            </w:r>
            <w:r w:rsidRPr="00E6248D">
              <w:rPr>
                <w:i/>
                <w:iCs/>
                <w:spacing w:val="-2"/>
                <w:lang w:val="es-CO"/>
              </w:rPr>
              <w:t>[indicar el nombre del representante autorizado]</w:t>
            </w:r>
          </w:p>
          <w:p w:rsidR="00F24A26" w:rsidRPr="003D5A30" w:rsidRDefault="00E6248D">
            <w:pPr>
              <w:suppressAutoHyphens/>
              <w:spacing w:after="200"/>
              <w:ind w:left="360" w:hanging="360"/>
              <w:rPr>
                <w:i/>
                <w:iCs/>
                <w:spacing w:val="-2"/>
                <w:lang w:val="es-CO"/>
              </w:rPr>
            </w:pPr>
            <w:r w:rsidRPr="00E6248D">
              <w:rPr>
                <w:spacing w:val="-2"/>
                <w:lang w:val="es-CO"/>
              </w:rPr>
              <w:tab/>
              <w:t>Dirección:</w:t>
            </w:r>
            <w:r w:rsidRPr="00E6248D">
              <w:rPr>
                <w:i/>
                <w:iCs/>
                <w:spacing w:val="-2"/>
                <w:lang w:val="es-CO"/>
              </w:rPr>
              <w:t xml:space="preserve"> [indicar la dirección del representante autorizado]</w:t>
            </w:r>
          </w:p>
          <w:p w:rsidR="00F24A26" w:rsidRPr="003D5A30" w:rsidRDefault="00E6248D">
            <w:pPr>
              <w:suppressAutoHyphens/>
              <w:spacing w:after="200"/>
              <w:ind w:left="360" w:hanging="18"/>
              <w:rPr>
                <w:i/>
                <w:iCs/>
                <w:spacing w:val="-2"/>
                <w:lang w:val="es-CO"/>
              </w:rPr>
            </w:pPr>
            <w:r w:rsidRPr="00E6248D">
              <w:rPr>
                <w:spacing w:val="-2"/>
                <w:lang w:val="es-CO"/>
              </w:rPr>
              <w:t>Números de teléfono y facsímile</w:t>
            </w:r>
            <w:r w:rsidRPr="00E6248D">
              <w:rPr>
                <w:i/>
                <w:iCs/>
                <w:spacing w:val="-2"/>
                <w:lang w:val="es-CO"/>
              </w:rPr>
              <w:t>: [indicar los números de teléfono y facsímile del representante autorizado]</w:t>
            </w:r>
          </w:p>
          <w:p w:rsidR="00F24A26" w:rsidRPr="003D5A30" w:rsidRDefault="00E6248D">
            <w:pPr>
              <w:suppressAutoHyphens/>
              <w:spacing w:after="200"/>
              <w:ind w:left="360" w:hanging="18"/>
              <w:rPr>
                <w:i/>
                <w:iCs/>
                <w:spacing w:val="-2"/>
                <w:lang w:val="es-CO"/>
              </w:rPr>
            </w:pPr>
            <w:r w:rsidRPr="00E6248D">
              <w:rPr>
                <w:spacing w:val="-2"/>
                <w:lang w:val="es-CO"/>
              </w:rPr>
              <w:t xml:space="preserve">Dirección de correo electrónico: </w:t>
            </w:r>
            <w:r w:rsidRPr="00E6248D">
              <w:rPr>
                <w:i/>
                <w:iCs/>
                <w:spacing w:val="-2"/>
                <w:lang w:val="es-CO"/>
              </w:rPr>
              <w:t>[indicar la dirección de correo electrónico del representante autorizado]</w:t>
            </w:r>
          </w:p>
        </w:tc>
      </w:tr>
      <w:tr w:rsidR="00F24A26" w:rsidRPr="003D5A30">
        <w:trPr>
          <w:trHeight w:val="440"/>
        </w:trPr>
        <w:tc>
          <w:tcPr>
            <w:tcW w:w="9270" w:type="dxa"/>
            <w:tcBorders>
              <w:bottom w:val="single" w:sz="4" w:space="0" w:color="auto"/>
            </w:tcBorders>
          </w:tcPr>
          <w:p w:rsidR="00F24A26" w:rsidRPr="003D5A30" w:rsidRDefault="00E6248D">
            <w:pPr>
              <w:suppressAutoHyphens/>
              <w:spacing w:after="200"/>
              <w:ind w:left="360" w:hanging="360"/>
              <w:rPr>
                <w:i/>
                <w:iCs/>
                <w:spacing w:val="-2"/>
                <w:lang w:val="es-CO"/>
              </w:rPr>
            </w:pPr>
            <w:r w:rsidRPr="00E6248D">
              <w:rPr>
                <w:spacing w:val="-2"/>
                <w:lang w:val="es-CO"/>
              </w:rPr>
              <w:t>7.</w:t>
            </w:r>
            <w:r w:rsidRPr="00E6248D">
              <w:rPr>
                <w:spacing w:val="-2"/>
                <w:lang w:val="es-CO"/>
              </w:rPr>
              <w:tab/>
              <w:t xml:space="preserve">Se adjuntan copias de los documentos originales de: </w:t>
            </w:r>
            <w:r w:rsidRPr="00E6248D">
              <w:rPr>
                <w:i/>
                <w:iCs/>
                <w:spacing w:val="-2"/>
                <w:lang w:val="es-CO"/>
              </w:rPr>
              <w:t>[marcar la(s) casilla(s) de los documentos originales adjuntos]</w:t>
            </w:r>
          </w:p>
          <w:p w:rsidR="00F24A26" w:rsidRPr="003D5A30" w:rsidRDefault="00842B55">
            <w:pPr>
              <w:suppressAutoHyphens/>
              <w:spacing w:after="200"/>
              <w:ind w:left="360" w:hanging="360"/>
              <w:rPr>
                <w:spacing w:val="-2"/>
                <w:lang w:val="es-CO"/>
              </w:rPr>
            </w:pPr>
            <w:r>
              <w:rPr>
                <w:spacing w:val="-2"/>
                <w:sz w:val="32"/>
              </w:rPr>
              <w:sym w:font="Symbol" w:char="F0F0"/>
            </w:r>
            <w:r w:rsidR="00E6248D" w:rsidRPr="00E6248D">
              <w:rPr>
                <w:spacing w:val="-2"/>
                <w:lang w:val="es-CO"/>
              </w:rPr>
              <w:tab/>
              <w:t>Estatutos de la Sociedad o Registro de la empresa indicada en el párrafo1 anterior, y de conformidad con las Subcláusulas 4.1 y 4.2  de las IAL.</w:t>
            </w:r>
          </w:p>
          <w:p w:rsidR="00F24A26" w:rsidRPr="003D5A30" w:rsidRDefault="00842B55">
            <w:pPr>
              <w:suppressAutoHyphens/>
              <w:spacing w:after="200"/>
              <w:ind w:left="360" w:hanging="360"/>
              <w:rPr>
                <w:spacing w:val="-2"/>
                <w:lang w:val="es-CO"/>
              </w:rPr>
            </w:pPr>
            <w:r>
              <w:rPr>
                <w:spacing w:val="-2"/>
                <w:sz w:val="32"/>
              </w:rPr>
              <w:sym w:font="Symbol" w:char="F0F0"/>
            </w:r>
            <w:r w:rsidR="00E6248D" w:rsidRPr="00E6248D">
              <w:rPr>
                <w:spacing w:val="-2"/>
                <w:lang w:val="es-CO"/>
              </w:rPr>
              <w:tab/>
              <w:t>Si se trata de una Asociación en Participación o Consorcio, carta de intención de formar la Asociación en Participación o el Consorcio, o el Convenio de Asociación en Participación o del Consorcio, de conformidad con la Subcláusula 4.1 de las IAL.</w:t>
            </w:r>
          </w:p>
          <w:p w:rsidR="00F24A26" w:rsidRPr="003D5A30" w:rsidRDefault="00842B55">
            <w:pPr>
              <w:suppressAutoHyphens/>
              <w:spacing w:after="200"/>
              <w:ind w:left="360" w:hanging="360"/>
              <w:rPr>
                <w:spacing w:val="-2"/>
                <w:lang w:val="es-CO"/>
              </w:rPr>
            </w:pPr>
            <w:r>
              <w:rPr>
                <w:spacing w:val="-2"/>
                <w:sz w:val="32"/>
              </w:rPr>
              <w:lastRenderedPageBreak/>
              <w:sym w:font="Symbol" w:char="F0F0"/>
            </w:r>
            <w:r w:rsidR="00E6248D" w:rsidRPr="00E6248D">
              <w:rPr>
                <w:spacing w:val="-2"/>
                <w:lang w:val="es-CO"/>
              </w:rPr>
              <w:tab/>
              <w:t xml:space="preserve">Si se trata de un ente gubernamental del </w:t>
            </w:r>
            <w:r w:rsidR="00207CFB">
              <w:rPr>
                <w:spacing w:val="-2"/>
                <w:lang w:val="es-CO"/>
              </w:rPr>
              <w:t>p</w:t>
            </w:r>
            <w:r w:rsidR="00E6248D" w:rsidRPr="00E6248D">
              <w:rPr>
                <w:spacing w:val="-2"/>
                <w:lang w:val="es-CO"/>
              </w:rPr>
              <w:t xml:space="preserve">aís del Comprador, documentación que acredite su autonomía jurídica y financiera y el cumplimiento con las leyes comerciales, de conformidad con la Subcláusula 4.5 de las IAL. </w:t>
            </w:r>
          </w:p>
        </w:tc>
      </w:tr>
    </w:tbl>
    <w:p w:rsidR="00F24A26" w:rsidRPr="003D5A30" w:rsidRDefault="00F24A26">
      <w:pPr>
        <w:pStyle w:val="Outline"/>
        <w:tabs>
          <w:tab w:val="right" w:leader="dot" w:pos="8820"/>
        </w:tabs>
        <w:spacing w:before="0"/>
        <w:jc w:val="both"/>
        <w:rPr>
          <w:kern w:val="0"/>
          <w:szCs w:val="24"/>
          <w:lang w:val="es-CO"/>
        </w:rPr>
      </w:pPr>
    </w:p>
    <w:p w:rsidR="00F24A26" w:rsidRPr="003D5A30" w:rsidRDefault="00F24A26">
      <w:pPr>
        <w:pStyle w:val="SectionIVHeader"/>
        <w:rPr>
          <w:lang w:val="es-CO"/>
        </w:rPr>
      </w:pPr>
      <w:r w:rsidRPr="003D5A30">
        <w:rPr>
          <w:lang w:val="es-CO"/>
        </w:rPr>
        <w:br w:type="page"/>
      </w:r>
      <w:bookmarkStart w:id="64" w:name="_Toc77664160"/>
      <w:r w:rsidRPr="003D5A30">
        <w:rPr>
          <w:lang w:val="es-CO"/>
        </w:rPr>
        <w:lastRenderedPageBreak/>
        <w:t>Formulario de Información sobre los Miembros de la Asociación en Participación o Consorcio</w:t>
      </w:r>
      <w:bookmarkEnd w:id="64"/>
    </w:p>
    <w:p w:rsidR="00F24A26" w:rsidRPr="003D5A30" w:rsidRDefault="00F24A26">
      <w:pPr>
        <w:pStyle w:val="Outline"/>
        <w:tabs>
          <w:tab w:val="right" w:leader="dot" w:pos="8820"/>
        </w:tabs>
        <w:spacing w:before="0"/>
        <w:jc w:val="both"/>
        <w:rPr>
          <w:b/>
          <w:bCs/>
          <w:kern w:val="0"/>
          <w:sz w:val="36"/>
          <w:szCs w:val="24"/>
          <w:lang w:val="es-CO"/>
        </w:rPr>
      </w:pPr>
    </w:p>
    <w:p w:rsidR="00F24A26" w:rsidRPr="003D5A30" w:rsidRDefault="00E6248D">
      <w:pPr>
        <w:pStyle w:val="Outline"/>
        <w:tabs>
          <w:tab w:val="right" w:leader="dot" w:pos="8820"/>
        </w:tabs>
        <w:spacing w:before="0"/>
        <w:jc w:val="both"/>
        <w:rPr>
          <w:i/>
          <w:iCs/>
          <w:kern w:val="0"/>
          <w:szCs w:val="24"/>
          <w:lang w:val="es-CO"/>
        </w:rPr>
      </w:pPr>
      <w:r w:rsidRPr="00E6248D">
        <w:rPr>
          <w:i/>
          <w:iCs/>
          <w:kern w:val="0"/>
          <w:szCs w:val="24"/>
          <w:lang w:val="es-CO"/>
        </w:rPr>
        <w:t>[El Licitante deberá completar este formulario de acuerdo con las instrucciones indicadas a continuación]</w:t>
      </w:r>
    </w:p>
    <w:p w:rsidR="00F24A26" w:rsidRPr="003D5A30" w:rsidRDefault="00F24A26">
      <w:pPr>
        <w:pStyle w:val="Outline"/>
        <w:tabs>
          <w:tab w:val="right" w:leader="dot" w:pos="8820"/>
        </w:tabs>
        <w:spacing w:before="0"/>
        <w:jc w:val="both"/>
        <w:rPr>
          <w:i/>
          <w:iCs/>
          <w:kern w:val="0"/>
          <w:szCs w:val="24"/>
          <w:lang w:val="es-CO"/>
        </w:rPr>
      </w:pPr>
    </w:p>
    <w:p w:rsidR="00F24A26" w:rsidRPr="003D5A30" w:rsidRDefault="00E6248D">
      <w:pPr>
        <w:pStyle w:val="Outline"/>
        <w:spacing w:before="0"/>
        <w:jc w:val="right"/>
        <w:rPr>
          <w:i/>
          <w:iCs/>
          <w:kern w:val="0"/>
          <w:szCs w:val="24"/>
          <w:lang w:val="es-CO"/>
        </w:rPr>
      </w:pPr>
      <w:r w:rsidRPr="00E6248D">
        <w:rPr>
          <w:i/>
          <w:iCs/>
          <w:kern w:val="0"/>
          <w:szCs w:val="24"/>
          <w:lang w:val="es-CO"/>
        </w:rPr>
        <w:tab/>
      </w:r>
      <w:r w:rsidRPr="00E6248D">
        <w:rPr>
          <w:kern w:val="0"/>
          <w:szCs w:val="24"/>
          <w:lang w:val="es-CO"/>
        </w:rPr>
        <w:t xml:space="preserve">Fecha: </w:t>
      </w:r>
      <w:r w:rsidRPr="008079B5">
        <w:rPr>
          <w:i/>
          <w:kern w:val="0"/>
          <w:szCs w:val="24"/>
          <w:lang w:val="es-CO"/>
        </w:rPr>
        <w:t>[</w:t>
      </w:r>
      <w:r w:rsidRPr="00E6248D">
        <w:rPr>
          <w:i/>
          <w:iCs/>
          <w:kern w:val="0"/>
          <w:szCs w:val="24"/>
          <w:lang w:val="es-CO"/>
        </w:rPr>
        <w:t xml:space="preserve">Indicar la fecha (día, mes y año) de la presentación de la </w:t>
      </w:r>
      <w:r w:rsidR="006222EC">
        <w:rPr>
          <w:i/>
          <w:iCs/>
          <w:kern w:val="0"/>
          <w:szCs w:val="24"/>
          <w:lang w:val="es-CO"/>
        </w:rPr>
        <w:t>o</w:t>
      </w:r>
      <w:r w:rsidRPr="00E6248D">
        <w:rPr>
          <w:i/>
          <w:iCs/>
          <w:kern w:val="0"/>
          <w:szCs w:val="24"/>
          <w:lang w:val="es-CO"/>
        </w:rPr>
        <w:t>ferta]</w:t>
      </w:r>
    </w:p>
    <w:p w:rsidR="00F24A26" w:rsidRPr="003D5A30" w:rsidRDefault="00E6248D">
      <w:pPr>
        <w:pStyle w:val="Outline"/>
        <w:spacing w:before="0"/>
        <w:jc w:val="right"/>
        <w:rPr>
          <w:i/>
          <w:iCs/>
          <w:kern w:val="0"/>
          <w:szCs w:val="24"/>
          <w:lang w:val="es-CO"/>
        </w:rPr>
      </w:pPr>
      <w:r w:rsidRPr="00E6248D">
        <w:rPr>
          <w:kern w:val="0"/>
          <w:szCs w:val="24"/>
          <w:lang w:val="es-CO"/>
        </w:rPr>
        <w:t>LPI No.</w:t>
      </w:r>
      <w:r w:rsidRPr="00E6248D">
        <w:rPr>
          <w:i/>
          <w:iCs/>
          <w:kern w:val="0"/>
          <w:szCs w:val="24"/>
          <w:lang w:val="es-CO"/>
        </w:rPr>
        <w:t>: [indicar el número del proceso licitatorio]</w:t>
      </w:r>
    </w:p>
    <w:p w:rsidR="00F24A26" w:rsidRPr="003D5A30" w:rsidRDefault="00F24A26">
      <w:pPr>
        <w:pStyle w:val="Outline"/>
        <w:tabs>
          <w:tab w:val="right" w:leader="dot" w:pos="8820"/>
        </w:tabs>
        <w:spacing w:before="0"/>
        <w:jc w:val="both"/>
        <w:rPr>
          <w:i/>
          <w:iCs/>
          <w:kern w:val="0"/>
          <w:szCs w:val="24"/>
          <w:lang w:val="es-CO"/>
        </w:rPr>
      </w:pPr>
    </w:p>
    <w:p w:rsidR="00F24A26" w:rsidRPr="003D5A30" w:rsidRDefault="00E6248D">
      <w:pPr>
        <w:pStyle w:val="Outline"/>
        <w:tabs>
          <w:tab w:val="right" w:leader="dot" w:pos="8820"/>
        </w:tabs>
        <w:spacing w:before="0"/>
        <w:jc w:val="right"/>
        <w:rPr>
          <w:kern w:val="0"/>
          <w:szCs w:val="24"/>
          <w:lang w:val="es-CO"/>
        </w:rPr>
      </w:pPr>
      <w:r w:rsidRPr="00E6248D">
        <w:rPr>
          <w:kern w:val="0"/>
          <w:szCs w:val="24"/>
          <w:lang w:val="es-CO"/>
        </w:rPr>
        <w:t>Página ____ de ____ páginas</w:t>
      </w:r>
    </w:p>
    <w:p w:rsidR="00F24A26" w:rsidRPr="003D5A30" w:rsidRDefault="00F24A26">
      <w:pPr>
        <w:pStyle w:val="Outline"/>
        <w:tabs>
          <w:tab w:val="right" w:leader="dot" w:pos="8820"/>
        </w:tabs>
        <w:spacing w:before="0"/>
        <w:jc w:val="both"/>
        <w:rPr>
          <w:i/>
          <w:iCs/>
          <w:kern w:val="0"/>
          <w:szCs w:val="24"/>
          <w:lang w:val="es-CO"/>
        </w:rPr>
      </w:pPr>
    </w:p>
    <w:p w:rsidR="00F24A26" w:rsidRPr="003D5A30" w:rsidRDefault="00F24A26">
      <w:pPr>
        <w:pStyle w:val="Outline"/>
        <w:tabs>
          <w:tab w:val="right" w:leader="dot" w:pos="8820"/>
        </w:tabs>
        <w:spacing w:before="0"/>
        <w:jc w:val="both"/>
        <w:rPr>
          <w:kern w:val="0"/>
          <w:szCs w:val="24"/>
          <w:lang w:val="es-CO"/>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F24A26" w:rsidRPr="003D5A30">
        <w:trPr>
          <w:cantSplit/>
          <w:trHeight w:val="440"/>
        </w:trPr>
        <w:tc>
          <w:tcPr>
            <w:tcW w:w="9180" w:type="dxa"/>
          </w:tcPr>
          <w:p w:rsidR="00F24A26" w:rsidRPr="003D5A30" w:rsidRDefault="00E6248D">
            <w:pPr>
              <w:suppressAutoHyphens/>
              <w:spacing w:before="60" w:after="140"/>
              <w:ind w:left="360" w:hanging="360"/>
              <w:rPr>
                <w:lang w:val="es-CO"/>
              </w:rPr>
            </w:pPr>
            <w:r w:rsidRPr="00E6248D">
              <w:rPr>
                <w:spacing w:val="-2"/>
                <w:lang w:val="es-CO"/>
              </w:rPr>
              <w:t>1.  Nombre jurídico del Licitante</w:t>
            </w:r>
            <w:r w:rsidRPr="00E6248D">
              <w:rPr>
                <w:lang w:val="es-CO"/>
              </w:rPr>
              <w:t xml:space="preserve">  </w:t>
            </w:r>
            <w:r w:rsidRPr="00E6248D">
              <w:rPr>
                <w:bCs/>
                <w:i/>
                <w:iCs/>
                <w:lang w:val="es-CO"/>
              </w:rPr>
              <w:t>[indicar el nombre jurídico del Licitante]</w:t>
            </w:r>
          </w:p>
        </w:tc>
      </w:tr>
      <w:tr w:rsidR="00F24A26" w:rsidRPr="003D5A30">
        <w:trPr>
          <w:cantSplit/>
          <w:trHeight w:val="440"/>
        </w:trPr>
        <w:tc>
          <w:tcPr>
            <w:tcW w:w="9180" w:type="dxa"/>
          </w:tcPr>
          <w:p w:rsidR="00F24A26" w:rsidRPr="003D5A30" w:rsidRDefault="00E6248D">
            <w:pPr>
              <w:suppressAutoHyphens/>
              <w:spacing w:before="60" w:after="140"/>
              <w:ind w:left="360" w:hanging="360"/>
              <w:rPr>
                <w:i/>
                <w:iCs/>
                <w:spacing w:val="-2"/>
                <w:lang w:val="es-CO"/>
              </w:rPr>
            </w:pPr>
            <w:r w:rsidRPr="00E6248D">
              <w:rPr>
                <w:spacing w:val="-2"/>
                <w:lang w:val="es-CO"/>
              </w:rPr>
              <w:t xml:space="preserve">2.  Nombre jurídico del miembro de la Asociación en Participación o Consorcio </w:t>
            </w:r>
            <w:r w:rsidRPr="00E6248D">
              <w:rPr>
                <w:i/>
                <w:iCs/>
                <w:spacing w:val="-2"/>
                <w:lang w:val="es-CO"/>
              </w:rPr>
              <w:t>[indicar el Nombre jurídico del miembro la Asociación en Participación o Consorcio]</w:t>
            </w:r>
          </w:p>
        </w:tc>
      </w:tr>
      <w:tr w:rsidR="00F24A26" w:rsidRPr="003D5A30">
        <w:trPr>
          <w:cantSplit/>
          <w:trHeight w:val="440"/>
        </w:trPr>
        <w:tc>
          <w:tcPr>
            <w:tcW w:w="9180" w:type="dxa"/>
          </w:tcPr>
          <w:p w:rsidR="00F24A26" w:rsidRPr="003D5A30" w:rsidRDefault="00E6248D">
            <w:pPr>
              <w:suppressAutoHyphens/>
              <w:spacing w:before="60" w:after="140"/>
              <w:ind w:left="360" w:hanging="360"/>
              <w:rPr>
                <w:i/>
                <w:iCs/>
                <w:spacing w:val="-2"/>
                <w:lang w:val="es-CO"/>
              </w:rPr>
            </w:pPr>
            <w:r w:rsidRPr="00E6248D">
              <w:rPr>
                <w:spacing w:val="-2"/>
                <w:lang w:val="es-CO"/>
              </w:rPr>
              <w:t>3.</w:t>
            </w:r>
            <w:r w:rsidRPr="00E6248D">
              <w:rPr>
                <w:spacing w:val="-2"/>
                <w:lang w:val="es-CO"/>
              </w:rPr>
              <w:tab/>
              <w:t xml:space="preserve">Nombre del País de registro del miembro de la Asociación en Participación o Consorcio </w:t>
            </w:r>
            <w:r w:rsidRPr="00E6248D">
              <w:rPr>
                <w:i/>
                <w:iCs/>
                <w:spacing w:val="-2"/>
                <w:lang w:val="es-CO"/>
              </w:rPr>
              <w:t>[indicar el nombre del País de registro del miembro de la Asociación en Participación o Consorcio]</w:t>
            </w:r>
          </w:p>
        </w:tc>
      </w:tr>
      <w:tr w:rsidR="00F24A26" w:rsidRPr="003D5A30">
        <w:trPr>
          <w:cantSplit/>
          <w:trHeight w:val="440"/>
        </w:trPr>
        <w:tc>
          <w:tcPr>
            <w:tcW w:w="9180" w:type="dxa"/>
          </w:tcPr>
          <w:p w:rsidR="00F24A26" w:rsidRPr="003D5A30" w:rsidRDefault="00E6248D">
            <w:pPr>
              <w:suppressAutoHyphens/>
              <w:spacing w:before="60" w:after="140"/>
              <w:ind w:left="342" w:hanging="342"/>
              <w:rPr>
                <w:spacing w:val="-2"/>
                <w:lang w:val="es-CO"/>
              </w:rPr>
            </w:pPr>
            <w:r w:rsidRPr="00E6248D">
              <w:rPr>
                <w:spacing w:val="-2"/>
                <w:lang w:val="es-CO"/>
              </w:rPr>
              <w:t xml:space="preserve">4.  Año de registro del miembro de la Asociación en Participación: </w:t>
            </w:r>
            <w:r w:rsidRPr="00E6248D">
              <w:rPr>
                <w:i/>
                <w:iCs/>
                <w:spacing w:val="-2"/>
                <w:lang w:val="es-CO"/>
              </w:rPr>
              <w:t>[indicar el año de registro del miembro de la Asociación en Participación o Consorcio]</w:t>
            </w:r>
          </w:p>
        </w:tc>
      </w:tr>
      <w:tr w:rsidR="00F24A26" w:rsidRPr="003D5A30">
        <w:trPr>
          <w:cantSplit/>
          <w:trHeight w:val="440"/>
        </w:trPr>
        <w:tc>
          <w:tcPr>
            <w:tcW w:w="9180" w:type="dxa"/>
          </w:tcPr>
          <w:p w:rsidR="00F24A26" w:rsidRPr="003D5A30" w:rsidRDefault="00E6248D">
            <w:pPr>
              <w:suppressAutoHyphens/>
              <w:spacing w:before="60" w:after="140"/>
              <w:ind w:left="342" w:hanging="342"/>
              <w:rPr>
                <w:spacing w:val="-2"/>
                <w:lang w:val="es-CO"/>
              </w:rPr>
            </w:pPr>
            <w:r w:rsidRPr="00E6248D">
              <w:rPr>
                <w:spacing w:val="-2"/>
                <w:lang w:val="es-CO"/>
              </w:rPr>
              <w:t xml:space="preserve">5.  Dirección jurídica del miembro de la Asociación en Participación o Consorcio en el País donde está registrado: </w:t>
            </w:r>
            <w:r w:rsidRPr="00E6248D">
              <w:rPr>
                <w:i/>
                <w:iCs/>
                <w:spacing w:val="-2"/>
                <w:lang w:val="es-CO"/>
              </w:rPr>
              <w:t>[Dirección jurídica del miembro de la Asociación en Participación o Consorcio en el país donde está registrado]</w:t>
            </w:r>
          </w:p>
        </w:tc>
      </w:tr>
      <w:tr w:rsidR="00F24A26" w:rsidRPr="003D5A30">
        <w:trPr>
          <w:cantSplit/>
          <w:trHeight w:val="440"/>
        </w:trPr>
        <w:tc>
          <w:tcPr>
            <w:tcW w:w="9180" w:type="dxa"/>
          </w:tcPr>
          <w:p w:rsidR="00F24A26" w:rsidRPr="003D5A30" w:rsidRDefault="00E6248D">
            <w:pPr>
              <w:suppressAutoHyphens/>
              <w:spacing w:before="60" w:after="140"/>
              <w:ind w:left="360" w:hanging="360"/>
              <w:rPr>
                <w:spacing w:val="-2"/>
                <w:lang w:val="es-CO"/>
              </w:rPr>
            </w:pPr>
            <w:r w:rsidRPr="00E6248D">
              <w:rPr>
                <w:spacing w:val="-2"/>
                <w:lang w:val="es-CO"/>
              </w:rPr>
              <w:t xml:space="preserve">6.  Información sobre el </w:t>
            </w:r>
            <w:r w:rsidR="003869C4">
              <w:rPr>
                <w:spacing w:val="-2"/>
                <w:lang w:val="es-CO"/>
              </w:rPr>
              <w:t>r</w:t>
            </w:r>
            <w:r w:rsidRPr="00E6248D">
              <w:rPr>
                <w:spacing w:val="-2"/>
                <w:lang w:val="es-CO"/>
              </w:rPr>
              <w:t xml:space="preserve">epresentante </w:t>
            </w:r>
            <w:r w:rsidR="003869C4">
              <w:rPr>
                <w:spacing w:val="-2"/>
                <w:lang w:val="es-CO"/>
              </w:rPr>
              <w:t>a</w:t>
            </w:r>
            <w:r w:rsidRPr="00E6248D">
              <w:rPr>
                <w:spacing w:val="-2"/>
                <w:lang w:val="es-CO"/>
              </w:rPr>
              <w:t>utorizado del miembro de la Asociación en Participación o Consorcio:</w:t>
            </w:r>
          </w:p>
          <w:p w:rsidR="00F24A26" w:rsidRPr="003D5A30" w:rsidRDefault="00E6248D">
            <w:pPr>
              <w:suppressAutoHyphens/>
              <w:spacing w:before="60" w:after="140"/>
              <w:ind w:left="360" w:hanging="360"/>
              <w:rPr>
                <w:i/>
                <w:iCs/>
                <w:spacing w:val="-2"/>
                <w:lang w:val="es-CO"/>
              </w:rPr>
            </w:pPr>
            <w:r w:rsidRPr="00E6248D">
              <w:rPr>
                <w:spacing w:val="-2"/>
                <w:lang w:val="es-CO"/>
              </w:rPr>
              <w:tab/>
              <w:t xml:space="preserve">Nombre: </w:t>
            </w:r>
            <w:r w:rsidRPr="00E6248D">
              <w:rPr>
                <w:i/>
                <w:iCs/>
                <w:spacing w:val="-2"/>
                <w:lang w:val="es-CO"/>
              </w:rPr>
              <w:t>[indicar el nombre del representante autorizado del miembro de la Asociación en Participación o Consorcio]</w:t>
            </w:r>
          </w:p>
          <w:p w:rsidR="00F24A26" w:rsidRPr="003D5A30" w:rsidRDefault="00E6248D">
            <w:pPr>
              <w:suppressAutoHyphens/>
              <w:spacing w:before="60" w:after="140"/>
              <w:ind w:left="360" w:hanging="360"/>
              <w:rPr>
                <w:i/>
                <w:iCs/>
                <w:spacing w:val="-2"/>
                <w:lang w:val="es-CO"/>
              </w:rPr>
            </w:pPr>
            <w:r w:rsidRPr="00E6248D">
              <w:rPr>
                <w:spacing w:val="-2"/>
                <w:lang w:val="es-CO"/>
              </w:rPr>
              <w:tab/>
              <w:t>Dirección:</w:t>
            </w:r>
            <w:r w:rsidRPr="00E6248D">
              <w:rPr>
                <w:i/>
                <w:iCs/>
                <w:spacing w:val="-2"/>
                <w:lang w:val="es-CO"/>
              </w:rPr>
              <w:t xml:space="preserve"> [indicar la dirección del representante autorizado del miembro de la Asociación en Participación o Consorcio]</w:t>
            </w:r>
          </w:p>
          <w:p w:rsidR="00F24A26" w:rsidRPr="003D5A30" w:rsidRDefault="00E6248D">
            <w:pPr>
              <w:suppressAutoHyphens/>
              <w:spacing w:before="60" w:after="140"/>
              <w:ind w:left="360" w:hanging="360"/>
              <w:rPr>
                <w:i/>
                <w:iCs/>
                <w:spacing w:val="-2"/>
                <w:lang w:val="es-CO"/>
              </w:rPr>
            </w:pPr>
            <w:r w:rsidRPr="00E6248D">
              <w:rPr>
                <w:spacing w:val="-2"/>
                <w:lang w:val="es-CO"/>
              </w:rPr>
              <w:tab/>
              <w:t>Números de teléfono y facsímile</w:t>
            </w:r>
            <w:r w:rsidR="001A7BBE">
              <w:rPr>
                <w:i/>
                <w:iCs/>
                <w:spacing w:val="-2"/>
                <w:lang w:val="es-CO"/>
              </w:rPr>
              <w:t>: [</w:t>
            </w:r>
            <w:r w:rsidRPr="00E6248D">
              <w:rPr>
                <w:i/>
                <w:iCs/>
                <w:spacing w:val="-2"/>
                <w:lang w:val="es-CO"/>
              </w:rPr>
              <w:t>indicar los números de teléfono y facsímile del representante autorizado del miembro de la Asociación en Participación o Consorcio]</w:t>
            </w:r>
          </w:p>
          <w:p w:rsidR="00F24A26" w:rsidRPr="003D5A30" w:rsidRDefault="00E6248D">
            <w:pPr>
              <w:suppressAutoHyphens/>
              <w:spacing w:before="60" w:after="140"/>
              <w:ind w:left="342" w:hanging="342"/>
              <w:rPr>
                <w:spacing w:val="-2"/>
                <w:lang w:val="es-CO"/>
              </w:rPr>
            </w:pPr>
            <w:r w:rsidRPr="00E6248D">
              <w:rPr>
                <w:spacing w:val="-2"/>
                <w:lang w:val="es-CO"/>
              </w:rPr>
              <w:tab/>
              <w:t xml:space="preserve">Dirección de correo electrónico: </w:t>
            </w:r>
            <w:r w:rsidR="001A7BBE">
              <w:rPr>
                <w:i/>
                <w:iCs/>
                <w:spacing w:val="-2"/>
                <w:lang w:val="es-CO"/>
              </w:rPr>
              <w:t>[</w:t>
            </w:r>
            <w:r w:rsidRPr="00E6248D">
              <w:rPr>
                <w:i/>
                <w:iCs/>
                <w:spacing w:val="-2"/>
                <w:lang w:val="es-CO"/>
              </w:rPr>
              <w:t>indicar la dirección de correo electrónico del representante autorizado del miembro de la Asociación en Participación o Consorcio]</w:t>
            </w:r>
          </w:p>
          <w:p w:rsidR="00F24A26" w:rsidRPr="003D5A30" w:rsidRDefault="00F24A26">
            <w:pPr>
              <w:suppressAutoHyphens/>
              <w:spacing w:before="60" w:after="140"/>
              <w:ind w:left="342" w:hanging="342"/>
              <w:rPr>
                <w:spacing w:val="-2"/>
                <w:lang w:val="es-CO"/>
              </w:rPr>
            </w:pPr>
          </w:p>
        </w:tc>
      </w:tr>
      <w:tr w:rsidR="00F24A26" w:rsidRPr="003D5A30">
        <w:trPr>
          <w:cantSplit/>
          <w:trHeight w:val="440"/>
        </w:trPr>
        <w:tc>
          <w:tcPr>
            <w:tcW w:w="9180" w:type="dxa"/>
          </w:tcPr>
          <w:p w:rsidR="00F24A26" w:rsidRPr="003D5A30" w:rsidRDefault="00E6248D">
            <w:pPr>
              <w:suppressAutoHyphens/>
              <w:spacing w:before="60" w:after="140"/>
              <w:ind w:left="360" w:hanging="360"/>
              <w:jc w:val="both"/>
              <w:rPr>
                <w:i/>
                <w:iCs/>
                <w:spacing w:val="-2"/>
                <w:lang w:val="es-CO"/>
              </w:rPr>
            </w:pPr>
            <w:r w:rsidRPr="00E6248D">
              <w:rPr>
                <w:spacing w:val="-2"/>
                <w:lang w:val="es-CO"/>
              </w:rPr>
              <w:lastRenderedPageBreak/>
              <w:t>7.</w:t>
            </w:r>
            <w:r w:rsidRPr="00E6248D">
              <w:rPr>
                <w:spacing w:val="-2"/>
                <w:lang w:val="es-CO"/>
              </w:rPr>
              <w:tab/>
              <w:t xml:space="preserve">Copias adjuntas de documentos originales de: </w:t>
            </w:r>
            <w:r w:rsidRPr="00E6248D">
              <w:rPr>
                <w:i/>
                <w:iCs/>
                <w:spacing w:val="-2"/>
                <w:lang w:val="es-CO"/>
              </w:rPr>
              <w:t>[marcar la(s) casillas(s) de los documentos adjuntos]</w:t>
            </w:r>
          </w:p>
          <w:p w:rsidR="00F24A26" w:rsidRPr="003D5A30" w:rsidRDefault="003869C4">
            <w:pPr>
              <w:suppressAutoHyphens/>
              <w:spacing w:before="60" w:after="140"/>
              <w:ind w:left="360" w:hanging="360"/>
              <w:jc w:val="both"/>
              <w:rPr>
                <w:spacing w:val="-2"/>
                <w:lang w:val="es-CO"/>
              </w:rPr>
            </w:pPr>
            <w:r>
              <w:rPr>
                <w:spacing w:val="-2"/>
                <w:sz w:val="32"/>
              </w:rPr>
              <w:sym w:font="Symbol" w:char="F0F0"/>
            </w:r>
            <w:r w:rsidR="00E6248D" w:rsidRPr="00E6248D">
              <w:rPr>
                <w:spacing w:val="-2"/>
                <w:lang w:val="es-CO"/>
              </w:rPr>
              <w:tab/>
              <w:t>Estatutos de la Sociedad o Registro de la empresa indicada en el párrafo 2 anterior, y de conformidad con las Subcláusulas 4.1 y 4.2  de las IAL.</w:t>
            </w:r>
          </w:p>
          <w:p w:rsidR="00F24A26" w:rsidRPr="003D5A30" w:rsidRDefault="003869C4">
            <w:pPr>
              <w:suppressAutoHyphens/>
              <w:spacing w:before="60" w:after="140"/>
              <w:ind w:left="360" w:hanging="360"/>
              <w:jc w:val="both"/>
              <w:rPr>
                <w:spacing w:val="-2"/>
                <w:lang w:val="es-CO"/>
              </w:rPr>
            </w:pPr>
            <w:r>
              <w:rPr>
                <w:spacing w:val="-2"/>
                <w:sz w:val="32"/>
              </w:rPr>
              <w:sym w:font="Symbol" w:char="F0F0"/>
            </w:r>
            <w:r w:rsidR="00E6248D" w:rsidRPr="00E6248D">
              <w:rPr>
                <w:spacing w:val="-2"/>
                <w:lang w:val="es-CO"/>
              </w:rPr>
              <w:tab/>
              <w:t xml:space="preserve">Si se trata de un ente gubernamental del </w:t>
            </w:r>
            <w:r w:rsidR="00B95182">
              <w:rPr>
                <w:spacing w:val="-2"/>
                <w:lang w:val="es-CO"/>
              </w:rPr>
              <w:t>p</w:t>
            </w:r>
            <w:r w:rsidR="00E6248D" w:rsidRPr="00E6248D">
              <w:rPr>
                <w:spacing w:val="-2"/>
                <w:lang w:val="es-CO"/>
              </w:rPr>
              <w:t>aís del Comprador, documentación que acredite su autonomía jurídica y financiera y el cumplimiento con las leyes comerciales, de conformidad con la Subcláusula 4.5 de las IAL.</w:t>
            </w:r>
          </w:p>
        </w:tc>
      </w:tr>
    </w:tbl>
    <w:p w:rsidR="00F24A26" w:rsidRPr="003D5A30" w:rsidRDefault="00F24A26">
      <w:pPr>
        <w:pStyle w:val="Outline"/>
        <w:tabs>
          <w:tab w:val="right" w:leader="dot" w:pos="8820"/>
        </w:tabs>
        <w:spacing w:before="0"/>
        <w:jc w:val="both"/>
        <w:rPr>
          <w:kern w:val="0"/>
          <w:szCs w:val="24"/>
          <w:lang w:val="es-CO"/>
        </w:rPr>
      </w:pPr>
    </w:p>
    <w:p w:rsidR="00F24A26" w:rsidRPr="003D5A30" w:rsidRDefault="00F24A26">
      <w:pPr>
        <w:pStyle w:val="SectionIVHeader"/>
        <w:rPr>
          <w:lang w:val="es-CO"/>
        </w:rPr>
      </w:pPr>
      <w:r w:rsidRPr="003D5A30">
        <w:rPr>
          <w:lang w:val="es-CO"/>
        </w:rPr>
        <w:br w:type="page"/>
      </w:r>
      <w:bookmarkStart w:id="65" w:name="_Toc77664161"/>
      <w:r w:rsidRPr="003D5A30">
        <w:rPr>
          <w:lang w:val="es-CO"/>
        </w:rPr>
        <w:lastRenderedPageBreak/>
        <w:t>Formulario de la Oferta</w:t>
      </w:r>
      <w:bookmarkEnd w:id="65"/>
    </w:p>
    <w:p w:rsidR="00F24A26" w:rsidRPr="003D5A30" w:rsidRDefault="00E6248D">
      <w:pPr>
        <w:pStyle w:val="Outline"/>
        <w:tabs>
          <w:tab w:val="right" w:leader="dot" w:pos="8820"/>
        </w:tabs>
        <w:spacing w:before="0"/>
        <w:jc w:val="both"/>
        <w:rPr>
          <w:i/>
          <w:iCs/>
          <w:kern w:val="0"/>
          <w:szCs w:val="24"/>
          <w:lang w:val="es-CO"/>
        </w:rPr>
      </w:pPr>
      <w:r w:rsidRPr="00E6248D">
        <w:rPr>
          <w:i/>
          <w:iCs/>
          <w:kern w:val="0"/>
          <w:szCs w:val="24"/>
          <w:lang w:val="es-CO"/>
        </w:rPr>
        <w:t>[El Licitante completará este formulario de acuerdo con las instrucciones indicadas. No se permitirán alteraciones a este formulario ni se aceptarán substituciones.]</w:t>
      </w:r>
    </w:p>
    <w:p w:rsidR="00F24A26" w:rsidRPr="003D5A30" w:rsidRDefault="00F24A26">
      <w:pPr>
        <w:pStyle w:val="Outline"/>
        <w:tabs>
          <w:tab w:val="right" w:leader="dot" w:pos="8820"/>
        </w:tabs>
        <w:spacing w:before="0"/>
        <w:jc w:val="both"/>
        <w:rPr>
          <w:i/>
          <w:iCs/>
          <w:kern w:val="0"/>
          <w:szCs w:val="24"/>
          <w:lang w:val="es-CO"/>
        </w:rPr>
      </w:pPr>
    </w:p>
    <w:p w:rsidR="00F24A26" w:rsidRPr="003D5A30" w:rsidRDefault="00E6248D">
      <w:pPr>
        <w:pStyle w:val="Outline"/>
        <w:spacing w:before="0"/>
        <w:jc w:val="right"/>
        <w:rPr>
          <w:i/>
          <w:iCs/>
          <w:kern w:val="0"/>
          <w:szCs w:val="24"/>
          <w:lang w:val="es-CO"/>
        </w:rPr>
      </w:pPr>
      <w:r w:rsidRPr="00E6248D">
        <w:rPr>
          <w:kern w:val="0"/>
          <w:szCs w:val="24"/>
          <w:lang w:val="es-CO"/>
        </w:rPr>
        <w:t xml:space="preserve">Fecha: </w:t>
      </w:r>
      <w:r w:rsidRPr="00E6248D">
        <w:rPr>
          <w:i/>
          <w:iCs/>
          <w:kern w:val="0"/>
          <w:szCs w:val="24"/>
          <w:lang w:val="es-CO"/>
        </w:rPr>
        <w:t xml:space="preserve">[Indicar la fecha (día, mes y año) de la presentación de la </w:t>
      </w:r>
      <w:r w:rsidR="006222EC">
        <w:rPr>
          <w:i/>
          <w:iCs/>
          <w:kern w:val="0"/>
          <w:szCs w:val="24"/>
          <w:lang w:val="es-CO"/>
        </w:rPr>
        <w:t>o</w:t>
      </w:r>
      <w:r w:rsidRPr="00E6248D">
        <w:rPr>
          <w:i/>
          <w:iCs/>
          <w:kern w:val="0"/>
          <w:szCs w:val="24"/>
          <w:lang w:val="es-CO"/>
        </w:rPr>
        <w:t>ferta]</w:t>
      </w:r>
    </w:p>
    <w:p w:rsidR="00F24A26" w:rsidRPr="003D5A30" w:rsidRDefault="00E6248D">
      <w:pPr>
        <w:pStyle w:val="Outline"/>
        <w:spacing w:before="0"/>
        <w:jc w:val="right"/>
        <w:rPr>
          <w:i/>
          <w:iCs/>
          <w:kern w:val="0"/>
          <w:szCs w:val="24"/>
          <w:lang w:val="es-CO"/>
        </w:rPr>
      </w:pPr>
      <w:r w:rsidRPr="00E6248D">
        <w:rPr>
          <w:kern w:val="0"/>
          <w:szCs w:val="24"/>
          <w:lang w:val="es-CO"/>
        </w:rPr>
        <w:t>LPI No.</w:t>
      </w:r>
      <w:r w:rsidRPr="00E6248D">
        <w:rPr>
          <w:i/>
          <w:iCs/>
          <w:kern w:val="0"/>
          <w:szCs w:val="24"/>
          <w:lang w:val="es-CO"/>
        </w:rPr>
        <w:t xml:space="preserve"> : [indicar el número del proceso licitatorio]</w:t>
      </w:r>
    </w:p>
    <w:p w:rsidR="00F24A26" w:rsidRPr="003D5A30" w:rsidRDefault="00E6248D">
      <w:pPr>
        <w:pStyle w:val="Outline"/>
        <w:spacing w:before="0"/>
        <w:jc w:val="right"/>
        <w:rPr>
          <w:i/>
          <w:iCs/>
          <w:kern w:val="0"/>
          <w:szCs w:val="24"/>
          <w:lang w:val="es-CO"/>
        </w:rPr>
      </w:pPr>
      <w:r w:rsidRPr="00E6248D">
        <w:rPr>
          <w:kern w:val="0"/>
          <w:szCs w:val="24"/>
          <w:lang w:val="es-CO"/>
        </w:rPr>
        <w:t xml:space="preserve">Llamado a Licitación No.: </w:t>
      </w:r>
      <w:r w:rsidRPr="00E6248D">
        <w:rPr>
          <w:i/>
          <w:iCs/>
          <w:kern w:val="0"/>
          <w:szCs w:val="24"/>
          <w:lang w:val="es-CO"/>
        </w:rPr>
        <w:t>[indicar el No. del Llamado]</w:t>
      </w:r>
    </w:p>
    <w:p w:rsidR="00F24A26" w:rsidRPr="003D5A30" w:rsidRDefault="00E6248D">
      <w:pPr>
        <w:pStyle w:val="Outline"/>
        <w:spacing w:before="0"/>
        <w:jc w:val="right"/>
        <w:rPr>
          <w:i/>
          <w:iCs/>
          <w:kern w:val="0"/>
          <w:szCs w:val="24"/>
          <w:lang w:val="es-CO"/>
        </w:rPr>
      </w:pPr>
      <w:r w:rsidRPr="00E6248D">
        <w:rPr>
          <w:kern w:val="0"/>
          <w:szCs w:val="24"/>
          <w:lang w:val="es-CO"/>
        </w:rPr>
        <w:t>Alternativa No</w:t>
      </w:r>
      <w:r w:rsidRPr="00E6248D">
        <w:rPr>
          <w:i/>
          <w:iCs/>
          <w:kern w:val="0"/>
          <w:szCs w:val="24"/>
          <w:lang w:val="es-CO"/>
        </w:rPr>
        <w:t>. [indicar el número de identificación si esta es una oferta alternativa]</w:t>
      </w:r>
    </w:p>
    <w:p w:rsidR="00F24A26" w:rsidRPr="003D5A30" w:rsidRDefault="00F24A26">
      <w:pPr>
        <w:pStyle w:val="Outline"/>
        <w:spacing w:before="0"/>
        <w:jc w:val="both"/>
        <w:rPr>
          <w:i/>
          <w:iCs/>
          <w:kern w:val="0"/>
          <w:szCs w:val="24"/>
          <w:lang w:val="es-CO"/>
        </w:rPr>
      </w:pPr>
    </w:p>
    <w:p w:rsidR="00F24A26" w:rsidRPr="003D5A30" w:rsidRDefault="00E6248D">
      <w:pPr>
        <w:numPr>
          <w:ilvl w:val="12"/>
          <w:numId w:val="0"/>
        </w:numPr>
        <w:suppressAutoHyphens/>
        <w:jc w:val="both"/>
        <w:rPr>
          <w:lang w:val="es-CO"/>
        </w:rPr>
      </w:pPr>
      <w:r w:rsidRPr="00E6248D">
        <w:rPr>
          <w:iCs/>
          <w:lang w:val="es-CO"/>
        </w:rPr>
        <w:t>A:</w:t>
      </w:r>
      <w:r w:rsidRPr="00E6248D">
        <w:rPr>
          <w:i/>
          <w:lang w:val="es-CO"/>
        </w:rPr>
        <w:t xml:space="preserve"> [nombre completo del Comprador</w:t>
      </w:r>
      <w:r w:rsidRPr="00E6248D">
        <w:rPr>
          <w:i/>
          <w:sz w:val="20"/>
          <w:lang w:val="es-CO"/>
        </w:rPr>
        <w:t>]</w:t>
      </w:r>
    </w:p>
    <w:p w:rsidR="00F24A26" w:rsidRPr="003D5A30" w:rsidRDefault="00F24A26">
      <w:pPr>
        <w:numPr>
          <w:ilvl w:val="12"/>
          <w:numId w:val="0"/>
        </w:numPr>
        <w:suppressAutoHyphens/>
        <w:jc w:val="both"/>
        <w:rPr>
          <w:lang w:val="es-CO"/>
        </w:rPr>
      </w:pPr>
    </w:p>
    <w:p w:rsidR="00F24A26" w:rsidRPr="003D5A30" w:rsidRDefault="00E6248D">
      <w:pPr>
        <w:pStyle w:val="Sub-ClauseText"/>
        <w:numPr>
          <w:ilvl w:val="12"/>
          <w:numId w:val="0"/>
        </w:numPr>
        <w:suppressAutoHyphens/>
        <w:spacing w:before="0" w:after="0"/>
        <w:rPr>
          <w:spacing w:val="0"/>
          <w:szCs w:val="24"/>
          <w:lang w:val="es-CO"/>
        </w:rPr>
      </w:pPr>
      <w:r w:rsidRPr="00E6248D">
        <w:rPr>
          <w:spacing w:val="0"/>
          <w:szCs w:val="24"/>
          <w:lang w:val="es-CO"/>
        </w:rPr>
        <w:t xml:space="preserve">Nosotros, los suscritos, declaramos que: </w:t>
      </w:r>
    </w:p>
    <w:p w:rsidR="00F24A26" w:rsidRPr="003D5A30" w:rsidRDefault="00F24A26">
      <w:pPr>
        <w:numPr>
          <w:ilvl w:val="12"/>
          <w:numId w:val="0"/>
        </w:numPr>
        <w:suppressAutoHyphens/>
        <w:jc w:val="both"/>
        <w:rPr>
          <w:lang w:val="es-CO"/>
        </w:rPr>
      </w:pPr>
    </w:p>
    <w:p w:rsidR="00F24A26" w:rsidRPr="003D5A30" w:rsidRDefault="00E6248D" w:rsidP="00F24A26">
      <w:pPr>
        <w:numPr>
          <w:ilvl w:val="0"/>
          <w:numId w:val="28"/>
        </w:numPr>
        <w:tabs>
          <w:tab w:val="clear" w:pos="720"/>
          <w:tab w:val="num" w:pos="540"/>
        </w:tabs>
        <w:suppressAutoHyphens/>
        <w:ind w:left="540" w:hanging="540"/>
        <w:jc w:val="both"/>
        <w:rPr>
          <w:lang w:val="es-CO"/>
        </w:rPr>
      </w:pPr>
      <w:r w:rsidRPr="00E6248D">
        <w:rPr>
          <w:lang w:val="es-CO"/>
        </w:rPr>
        <w:t xml:space="preserve">Hemos examinado y no hallamos objeción alguna a los documentos de licitación, incluso sus Enmiendas Nos. </w:t>
      </w:r>
      <w:r w:rsidR="009E307D">
        <w:rPr>
          <w:lang w:val="es-CO"/>
        </w:rPr>
        <w:t xml:space="preserve">__________________ </w:t>
      </w:r>
      <w:r w:rsidRPr="00E6248D">
        <w:rPr>
          <w:i/>
          <w:lang w:val="es-CO"/>
        </w:rPr>
        <w:t>[indicar el número y la fecha de emisión de cada Enmienda];</w:t>
      </w:r>
    </w:p>
    <w:p w:rsidR="00F24A26" w:rsidRPr="003D5A30" w:rsidRDefault="00F24A26">
      <w:pPr>
        <w:tabs>
          <w:tab w:val="num" w:pos="540"/>
        </w:tabs>
        <w:suppressAutoHyphens/>
        <w:ind w:left="540" w:hanging="540"/>
        <w:jc w:val="both"/>
        <w:rPr>
          <w:lang w:val="es-CO"/>
        </w:rPr>
      </w:pPr>
    </w:p>
    <w:p w:rsidR="00F24A26" w:rsidRPr="003D5A30" w:rsidRDefault="00E6248D" w:rsidP="00F24A26">
      <w:pPr>
        <w:numPr>
          <w:ilvl w:val="0"/>
          <w:numId w:val="28"/>
        </w:numPr>
        <w:tabs>
          <w:tab w:val="clear" w:pos="720"/>
          <w:tab w:val="num" w:pos="540"/>
        </w:tabs>
        <w:suppressAutoHyphens/>
        <w:ind w:left="540" w:hanging="540"/>
        <w:jc w:val="both"/>
        <w:rPr>
          <w:lang w:val="es-CO"/>
        </w:rPr>
      </w:pPr>
      <w:r w:rsidRPr="00E6248D">
        <w:rPr>
          <w:lang w:val="es-CO"/>
        </w:rPr>
        <w:t xml:space="preserve">Ofrecemos proveer los siguientes Bienes y Servicios Conexos de conformidad con los Documentos de Licitación y de acuerdo con el Plan de Entregas establecido en la Lista de Bienes: </w:t>
      </w:r>
      <w:r w:rsidR="009E307D">
        <w:rPr>
          <w:lang w:val="es-CO"/>
        </w:rPr>
        <w:t xml:space="preserve">______________________ </w:t>
      </w:r>
      <w:r w:rsidRPr="00E6248D">
        <w:rPr>
          <w:i/>
          <w:lang w:val="es-CO"/>
        </w:rPr>
        <w:t>[indicar una descripción breve de los bienes y servicios conexos];</w:t>
      </w:r>
    </w:p>
    <w:p w:rsidR="00F24A26" w:rsidRPr="003D5A30" w:rsidRDefault="00F24A26">
      <w:pPr>
        <w:tabs>
          <w:tab w:val="num" w:pos="540"/>
        </w:tabs>
        <w:suppressAutoHyphens/>
        <w:ind w:left="540" w:hanging="540"/>
        <w:jc w:val="both"/>
        <w:rPr>
          <w:i/>
          <w:sz w:val="20"/>
          <w:lang w:val="es-CO"/>
        </w:rPr>
      </w:pPr>
    </w:p>
    <w:p w:rsidR="00F24A26" w:rsidRPr="003D5A30" w:rsidRDefault="00E6248D" w:rsidP="00F24A26">
      <w:pPr>
        <w:numPr>
          <w:ilvl w:val="0"/>
          <w:numId w:val="28"/>
        </w:numPr>
        <w:tabs>
          <w:tab w:val="clear" w:pos="720"/>
          <w:tab w:val="num" w:pos="540"/>
        </w:tabs>
        <w:suppressAutoHyphens/>
        <w:ind w:left="540" w:hanging="540"/>
        <w:jc w:val="both"/>
        <w:rPr>
          <w:lang w:val="es-CO"/>
        </w:rPr>
      </w:pPr>
      <w:r w:rsidRPr="00E6248D">
        <w:rPr>
          <w:lang w:val="es-CO"/>
        </w:rPr>
        <w:t xml:space="preserve">El precio total de nuestra </w:t>
      </w:r>
      <w:r w:rsidR="006222EC">
        <w:rPr>
          <w:lang w:val="es-CO"/>
        </w:rPr>
        <w:t>o</w:t>
      </w:r>
      <w:r w:rsidRPr="00E6248D">
        <w:rPr>
          <w:lang w:val="es-CO"/>
        </w:rPr>
        <w:t xml:space="preserve">ferta, excluyendo cualquier descuento ofrecido en el rubro (d) a continuación es: </w:t>
      </w:r>
      <w:r w:rsidR="009E307D">
        <w:rPr>
          <w:lang w:val="es-CO"/>
        </w:rPr>
        <w:t xml:space="preserve">__________________ </w:t>
      </w:r>
      <w:r w:rsidRPr="00E6248D">
        <w:rPr>
          <w:i/>
          <w:lang w:val="es-CO"/>
        </w:rPr>
        <w:t>[indicar el precio total de la oferta en palabras y en cifras, indicando las cifras respectivas en diferentes monedas];</w:t>
      </w:r>
      <w:r w:rsidRPr="00E6248D">
        <w:rPr>
          <w:i/>
          <w:sz w:val="20"/>
          <w:lang w:val="es-CO"/>
        </w:rPr>
        <w:t xml:space="preserve"> </w:t>
      </w:r>
      <w:r w:rsidRPr="00E6248D">
        <w:rPr>
          <w:lang w:val="es-CO"/>
        </w:rPr>
        <w:t xml:space="preserve"> </w:t>
      </w:r>
    </w:p>
    <w:p w:rsidR="00F24A26" w:rsidRPr="003D5A30" w:rsidRDefault="00F24A26">
      <w:pPr>
        <w:tabs>
          <w:tab w:val="num" w:pos="540"/>
        </w:tabs>
        <w:suppressAutoHyphens/>
        <w:ind w:left="540" w:hanging="540"/>
        <w:jc w:val="both"/>
        <w:rPr>
          <w:lang w:val="es-CO"/>
        </w:rPr>
      </w:pPr>
    </w:p>
    <w:p w:rsidR="00F24A26" w:rsidRPr="003D5A30" w:rsidRDefault="00E6248D" w:rsidP="00F24A26">
      <w:pPr>
        <w:numPr>
          <w:ilvl w:val="0"/>
          <w:numId w:val="28"/>
        </w:numPr>
        <w:tabs>
          <w:tab w:val="clear" w:pos="720"/>
          <w:tab w:val="num" w:pos="540"/>
        </w:tabs>
        <w:suppressAutoHyphens/>
        <w:ind w:left="540" w:hanging="540"/>
        <w:jc w:val="both"/>
        <w:rPr>
          <w:lang w:val="es-CO"/>
        </w:rPr>
      </w:pPr>
      <w:r w:rsidRPr="00E6248D">
        <w:rPr>
          <w:lang w:val="es-CO"/>
        </w:rPr>
        <w:t xml:space="preserve">Los descuentos ofrecidos y la metodología para su aplicación son: </w:t>
      </w:r>
    </w:p>
    <w:p w:rsidR="00F24A26" w:rsidRPr="003D5A30" w:rsidRDefault="00F24A26">
      <w:pPr>
        <w:tabs>
          <w:tab w:val="num" w:pos="540"/>
        </w:tabs>
        <w:suppressAutoHyphens/>
        <w:ind w:left="540" w:hanging="540"/>
        <w:jc w:val="both"/>
        <w:rPr>
          <w:lang w:val="es-CO"/>
        </w:rPr>
      </w:pPr>
    </w:p>
    <w:p w:rsidR="00F24A26" w:rsidRPr="003D5A30" w:rsidRDefault="00E6248D">
      <w:pPr>
        <w:tabs>
          <w:tab w:val="num" w:pos="540"/>
        </w:tabs>
        <w:suppressAutoHyphens/>
        <w:ind w:left="540" w:hanging="540"/>
        <w:jc w:val="both"/>
        <w:rPr>
          <w:lang w:val="es-CO"/>
        </w:rPr>
      </w:pPr>
      <w:r w:rsidRPr="00E6248D">
        <w:rPr>
          <w:b/>
          <w:bCs/>
          <w:lang w:val="es-CO"/>
        </w:rPr>
        <w:tab/>
        <w:t xml:space="preserve">Descuentos. </w:t>
      </w:r>
      <w:r w:rsidRPr="00E6248D">
        <w:rPr>
          <w:lang w:val="es-CO"/>
        </w:rPr>
        <w:t xml:space="preserve">Si nuestra oferta es aceptada, los siguientes descuentos serán aplicables:  </w:t>
      </w:r>
      <w:r w:rsidRPr="00E6248D">
        <w:rPr>
          <w:i/>
          <w:iCs/>
          <w:lang w:val="es-CO"/>
        </w:rPr>
        <w:t xml:space="preserve"> </w:t>
      </w:r>
      <w:r w:rsidR="009E307D">
        <w:rPr>
          <w:i/>
          <w:iCs/>
          <w:lang w:val="es-CO"/>
        </w:rPr>
        <w:t>______________________</w:t>
      </w:r>
      <w:r w:rsidR="00E90D4E">
        <w:rPr>
          <w:i/>
          <w:iCs/>
          <w:lang w:val="es-CO"/>
        </w:rPr>
        <w:t xml:space="preserve"> </w:t>
      </w:r>
      <w:r w:rsidRPr="00E6248D">
        <w:rPr>
          <w:i/>
          <w:iCs/>
          <w:lang w:val="es-CO"/>
        </w:rPr>
        <w:t>[detallar cada descuento ofrecido y el artículo específico en la Lista de Bienes al que aplica el descuento]</w:t>
      </w:r>
      <w:r w:rsidRPr="00E6248D">
        <w:rPr>
          <w:lang w:val="es-CO"/>
        </w:rPr>
        <w:t>.</w:t>
      </w:r>
    </w:p>
    <w:p w:rsidR="00F24A26" w:rsidRPr="003D5A30" w:rsidRDefault="00E6248D">
      <w:pPr>
        <w:tabs>
          <w:tab w:val="num" w:pos="540"/>
        </w:tabs>
        <w:suppressAutoHyphens/>
        <w:ind w:left="540" w:hanging="540"/>
        <w:jc w:val="both"/>
        <w:rPr>
          <w:i/>
          <w:iCs/>
          <w:lang w:val="es-CO"/>
        </w:rPr>
      </w:pPr>
      <w:r w:rsidRPr="00E6248D">
        <w:rPr>
          <w:lang w:val="es-CO"/>
        </w:rPr>
        <w:br/>
      </w:r>
      <w:r w:rsidRPr="00E6248D">
        <w:rPr>
          <w:b/>
          <w:bCs/>
          <w:lang w:val="es-CO"/>
        </w:rPr>
        <w:t xml:space="preserve">Metodología y Aplicación de los Descuentos. </w:t>
      </w:r>
      <w:r w:rsidRPr="00E6248D">
        <w:rPr>
          <w:lang w:val="es-CO"/>
        </w:rPr>
        <w:t>Los descuentos se aplicarán de acuerdo a la siguiente metodología:</w:t>
      </w:r>
      <w:r w:rsidR="009E307D">
        <w:rPr>
          <w:lang w:val="es-CO"/>
        </w:rPr>
        <w:t xml:space="preserve"> ______________</w:t>
      </w:r>
      <w:r w:rsidRPr="00E6248D">
        <w:rPr>
          <w:lang w:val="es-CO"/>
        </w:rPr>
        <w:t xml:space="preserve"> </w:t>
      </w:r>
      <w:r w:rsidRPr="00E6248D">
        <w:rPr>
          <w:i/>
          <w:iCs/>
          <w:lang w:val="es-CO"/>
        </w:rPr>
        <w:t>[</w:t>
      </w:r>
      <w:r w:rsidR="009E307D">
        <w:rPr>
          <w:i/>
          <w:iCs/>
          <w:lang w:val="es-CO"/>
        </w:rPr>
        <w:t>d</w:t>
      </w:r>
      <w:r w:rsidRPr="00E6248D">
        <w:rPr>
          <w:i/>
          <w:iCs/>
          <w:lang w:val="es-CO"/>
        </w:rPr>
        <w:t>etallar la metodología que se  aplicará a los descuentos];</w:t>
      </w:r>
    </w:p>
    <w:p w:rsidR="00F24A26" w:rsidRPr="003D5A30" w:rsidRDefault="00F24A26">
      <w:pPr>
        <w:tabs>
          <w:tab w:val="num" w:pos="540"/>
        </w:tabs>
        <w:suppressAutoHyphens/>
        <w:ind w:left="540" w:hanging="540"/>
        <w:jc w:val="both"/>
        <w:rPr>
          <w:i/>
          <w:iCs/>
          <w:lang w:val="es-CO"/>
        </w:rPr>
      </w:pPr>
    </w:p>
    <w:p w:rsidR="00F24A26" w:rsidRPr="003D5A30" w:rsidRDefault="00E6248D">
      <w:pPr>
        <w:tabs>
          <w:tab w:val="num" w:pos="540"/>
        </w:tabs>
        <w:suppressAutoHyphens/>
        <w:ind w:left="540" w:hanging="540"/>
        <w:jc w:val="both"/>
        <w:rPr>
          <w:lang w:val="es-CO"/>
        </w:rPr>
      </w:pPr>
      <w:r w:rsidRPr="00E6248D">
        <w:rPr>
          <w:lang w:val="es-CO"/>
        </w:rPr>
        <w:t>(e)</w:t>
      </w:r>
      <w:r w:rsidRPr="00E6248D">
        <w:rPr>
          <w:lang w:val="es-CO"/>
        </w:rPr>
        <w:tab/>
        <w:t xml:space="preserve">Nuestra oferta se mantendrá vigente por el período establecido en la Subcláusula 20.1 de las IAL, a partir de la fecha límite fijada para la presentación de las ofertas de conformidad con la </w:t>
      </w:r>
      <w:r w:rsidR="003468E4">
        <w:rPr>
          <w:lang w:val="es-CO"/>
        </w:rPr>
        <w:t>Subcláusula</w:t>
      </w:r>
      <w:r w:rsidRPr="00E6248D">
        <w:rPr>
          <w:lang w:val="es-CO"/>
        </w:rPr>
        <w:t xml:space="preserve"> 24.1 de las IAL. Esta oferta nos obligará y podrá ser aceptada en cualquier momento antes de la expiración de dicho período;</w:t>
      </w:r>
    </w:p>
    <w:p w:rsidR="00F24A26" w:rsidRPr="003D5A30" w:rsidRDefault="00F24A26">
      <w:pPr>
        <w:tabs>
          <w:tab w:val="num" w:pos="540"/>
        </w:tabs>
        <w:suppressAutoHyphens/>
        <w:ind w:left="540" w:hanging="540"/>
        <w:jc w:val="both"/>
        <w:rPr>
          <w:lang w:val="es-CO"/>
        </w:rPr>
      </w:pPr>
    </w:p>
    <w:p w:rsidR="00F24A26" w:rsidRPr="003D5A30" w:rsidRDefault="00E6248D">
      <w:pPr>
        <w:tabs>
          <w:tab w:val="num" w:pos="540"/>
        </w:tabs>
        <w:suppressAutoHyphens/>
        <w:ind w:left="540" w:hanging="540"/>
        <w:jc w:val="both"/>
        <w:rPr>
          <w:lang w:val="es-CO"/>
        </w:rPr>
      </w:pPr>
      <w:r w:rsidRPr="00E6248D">
        <w:rPr>
          <w:lang w:val="es-CO"/>
        </w:rPr>
        <w:t>(f)</w:t>
      </w:r>
      <w:r w:rsidRPr="00E6248D">
        <w:rPr>
          <w:lang w:val="es-CO"/>
        </w:rPr>
        <w:tab/>
        <w:t>Si nuestra oferta es aceptada, nos comprometemos a obtener una Garantía de Cumplimiento del Contrato de conformidad con la Cláusula 44 de las IAL y Cláusula 1</w:t>
      </w:r>
      <w:r w:rsidR="00495BEC">
        <w:rPr>
          <w:lang w:val="es-CO"/>
        </w:rPr>
        <w:t>8</w:t>
      </w:r>
      <w:r w:rsidRPr="00E6248D">
        <w:rPr>
          <w:lang w:val="es-CO"/>
        </w:rPr>
        <w:t xml:space="preserve"> de las CGC;</w:t>
      </w:r>
    </w:p>
    <w:p w:rsidR="00F24A26" w:rsidRPr="003D5A30" w:rsidRDefault="00F24A26">
      <w:pPr>
        <w:tabs>
          <w:tab w:val="num" w:pos="540"/>
        </w:tabs>
        <w:suppressAutoHyphens/>
        <w:ind w:left="540" w:hanging="540"/>
        <w:jc w:val="both"/>
        <w:rPr>
          <w:lang w:val="es-CO"/>
        </w:rPr>
      </w:pPr>
    </w:p>
    <w:p w:rsidR="00F24A26" w:rsidRPr="003D5A30" w:rsidRDefault="00E6248D">
      <w:pPr>
        <w:tabs>
          <w:tab w:val="num" w:pos="540"/>
        </w:tabs>
        <w:suppressAutoHyphens/>
        <w:ind w:left="540" w:hanging="540"/>
        <w:jc w:val="both"/>
        <w:rPr>
          <w:i/>
          <w:iCs/>
          <w:lang w:val="es-CO"/>
        </w:rPr>
      </w:pPr>
      <w:r w:rsidRPr="00E6248D">
        <w:rPr>
          <w:lang w:val="es-CO"/>
        </w:rPr>
        <w:lastRenderedPageBreak/>
        <w:t>(g)</w:t>
      </w:r>
      <w:r w:rsidRPr="00E6248D">
        <w:rPr>
          <w:lang w:val="es-CO"/>
        </w:rPr>
        <w:tab/>
        <w:t xml:space="preserve">Los suscritos, incluyendo todos los subcontratistas o proveedores requeridos para ejecutar cualquier parte del </w:t>
      </w:r>
      <w:r w:rsidR="007F35E8">
        <w:rPr>
          <w:lang w:val="es-CO"/>
        </w:rPr>
        <w:t>C</w:t>
      </w:r>
      <w:r w:rsidRPr="00E6248D">
        <w:rPr>
          <w:lang w:val="es-CO"/>
        </w:rPr>
        <w:t xml:space="preserve">ontrato, tenemos nacionalidad de países elegibles </w:t>
      </w:r>
      <w:r w:rsidR="00304831">
        <w:rPr>
          <w:lang w:val="es-CO"/>
        </w:rPr>
        <w:t xml:space="preserve">_______________ </w:t>
      </w:r>
      <w:r w:rsidRPr="00E6248D">
        <w:rPr>
          <w:i/>
          <w:iCs/>
          <w:lang w:val="es-CO"/>
        </w:rPr>
        <w:t>[indicar la nacionalidad del Licitante, incluso la de todos los miembros que comprende el Licitante, si el Licitante es una Asociación en Participación o Consorcio, y la nacionalidad de cada subcontratista y proveedor]</w:t>
      </w:r>
    </w:p>
    <w:p w:rsidR="00F24A26" w:rsidRPr="003D5A30" w:rsidRDefault="00F24A26">
      <w:pPr>
        <w:numPr>
          <w:ilvl w:val="12"/>
          <w:numId w:val="0"/>
        </w:numPr>
        <w:tabs>
          <w:tab w:val="num" w:pos="540"/>
        </w:tabs>
        <w:suppressAutoHyphens/>
        <w:ind w:left="540" w:hanging="540"/>
        <w:jc w:val="both"/>
        <w:rPr>
          <w:lang w:val="es-CO"/>
        </w:rPr>
      </w:pPr>
    </w:p>
    <w:p w:rsidR="00F24A26" w:rsidRPr="003D5A30" w:rsidRDefault="00E6248D">
      <w:pPr>
        <w:numPr>
          <w:ilvl w:val="12"/>
          <w:numId w:val="0"/>
        </w:numPr>
        <w:tabs>
          <w:tab w:val="num" w:pos="540"/>
        </w:tabs>
        <w:suppressAutoHyphens/>
        <w:ind w:left="540" w:hanging="540"/>
        <w:jc w:val="both"/>
        <w:rPr>
          <w:lang w:val="es-CO"/>
        </w:rPr>
      </w:pPr>
      <w:r w:rsidRPr="00E6248D">
        <w:rPr>
          <w:lang w:val="es-CO"/>
        </w:rPr>
        <w:t>(h)</w:t>
      </w:r>
      <w:r w:rsidRPr="00E6248D">
        <w:rPr>
          <w:lang w:val="es-CO"/>
        </w:rPr>
        <w:tab/>
        <w:t xml:space="preserve">No tenemos conflicto de intereses de conformidad con la Subcláusula 4.2 de las IAL; </w:t>
      </w:r>
    </w:p>
    <w:p w:rsidR="00F24A26" w:rsidRPr="003D5A30" w:rsidRDefault="00F24A26">
      <w:pPr>
        <w:numPr>
          <w:ilvl w:val="12"/>
          <w:numId w:val="0"/>
        </w:numPr>
        <w:tabs>
          <w:tab w:val="num" w:pos="540"/>
        </w:tabs>
        <w:suppressAutoHyphens/>
        <w:ind w:left="540" w:hanging="540"/>
        <w:jc w:val="both"/>
        <w:rPr>
          <w:lang w:val="es-CO"/>
        </w:rPr>
      </w:pPr>
    </w:p>
    <w:p w:rsidR="00F24A26" w:rsidRPr="003D5A30" w:rsidRDefault="00E6248D">
      <w:pPr>
        <w:numPr>
          <w:ilvl w:val="12"/>
          <w:numId w:val="0"/>
        </w:numPr>
        <w:tabs>
          <w:tab w:val="num" w:pos="540"/>
        </w:tabs>
        <w:suppressAutoHyphens/>
        <w:ind w:left="540" w:hanging="540"/>
        <w:jc w:val="both"/>
        <w:rPr>
          <w:lang w:val="es-CO"/>
        </w:rPr>
      </w:pPr>
      <w:r w:rsidRPr="00E6248D">
        <w:rPr>
          <w:lang w:val="es-CO"/>
        </w:rPr>
        <w:t>(i)</w:t>
      </w:r>
      <w:r w:rsidRPr="00E6248D">
        <w:rPr>
          <w:lang w:val="es-CO"/>
        </w:rPr>
        <w:tab/>
        <w:t xml:space="preserve">Nuestra empresa, sus afiliados o subsidiarias, incluyendo todos los subcontratistas o proveedores para ejecutar cualquier parte del </w:t>
      </w:r>
      <w:r w:rsidR="007F35E8">
        <w:rPr>
          <w:lang w:val="es-CO"/>
        </w:rPr>
        <w:t>C</w:t>
      </w:r>
      <w:r w:rsidRPr="00E6248D">
        <w:rPr>
          <w:lang w:val="es-CO"/>
        </w:rPr>
        <w:t xml:space="preserve">ontrato, no han sido declarados inelegibles por el Banco, bajo las leyes del </w:t>
      </w:r>
      <w:r w:rsidR="00B95182">
        <w:rPr>
          <w:lang w:val="es-CO"/>
        </w:rPr>
        <w:t>p</w:t>
      </w:r>
      <w:r w:rsidRPr="00E6248D">
        <w:rPr>
          <w:lang w:val="es-CO"/>
        </w:rPr>
        <w:t>aís del Comprador o normativas oficiales, de conformidad con la Subcláusula 4.3 de las IAL;</w:t>
      </w:r>
    </w:p>
    <w:p w:rsidR="00F24A26" w:rsidRPr="003D5A30" w:rsidRDefault="00F24A26">
      <w:pPr>
        <w:numPr>
          <w:ilvl w:val="12"/>
          <w:numId w:val="0"/>
        </w:numPr>
        <w:tabs>
          <w:tab w:val="num" w:pos="540"/>
        </w:tabs>
        <w:suppressAutoHyphens/>
        <w:ind w:left="540" w:hanging="540"/>
        <w:jc w:val="both"/>
        <w:rPr>
          <w:lang w:val="es-CO"/>
        </w:rPr>
      </w:pPr>
    </w:p>
    <w:p w:rsidR="00F24A26" w:rsidRPr="003D5A30" w:rsidRDefault="00E6248D">
      <w:pPr>
        <w:numPr>
          <w:ilvl w:val="12"/>
          <w:numId w:val="0"/>
        </w:numPr>
        <w:tabs>
          <w:tab w:val="num" w:pos="540"/>
        </w:tabs>
        <w:suppressAutoHyphens/>
        <w:ind w:left="540" w:hanging="540"/>
        <w:jc w:val="both"/>
        <w:rPr>
          <w:i/>
          <w:iCs/>
          <w:lang w:val="es-CO"/>
        </w:rPr>
      </w:pPr>
      <w:r w:rsidRPr="00E6248D">
        <w:rPr>
          <w:lang w:val="es-CO"/>
        </w:rPr>
        <w:t>(j)</w:t>
      </w:r>
      <w:r w:rsidRPr="00E6248D">
        <w:rPr>
          <w:lang w:val="es-CO"/>
        </w:rPr>
        <w:tab/>
        <w:t xml:space="preserve">Las siguientes comisiones, gratificaciones u honorarios han sido pagados o serán pagados en relación con el proceso de esta licitación o ejecución del Contrato: </w:t>
      </w:r>
      <w:r w:rsidRPr="00E6248D">
        <w:rPr>
          <w:i/>
          <w:iCs/>
          <w:lang w:val="es-CO"/>
        </w:rPr>
        <w:t>[indicar el nombre completo de cada receptor, su dirección completa, la razón por la cual se pagó cada comisión o gratificación y la cantidad y moneda de cada dicha comisión o gratificación]</w:t>
      </w:r>
    </w:p>
    <w:p w:rsidR="00F24A26" w:rsidRPr="003D5A30" w:rsidRDefault="00F24A26">
      <w:pPr>
        <w:numPr>
          <w:ilvl w:val="12"/>
          <w:numId w:val="0"/>
        </w:numPr>
        <w:suppressAutoHyphens/>
        <w:ind w:left="720"/>
        <w:jc w:val="both"/>
        <w:rPr>
          <w:lang w:val="es-CO"/>
        </w:rPr>
      </w:pPr>
    </w:p>
    <w:p w:rsidR="00F24A26" w:rsidRDefault="00F24A26">
      <w:pPr>
        <w:numPr>
          <w:ilvl w:val="12"/>
          <w:numId w:val="0"/>
        </w:numPr>
        <w:suppressAutoHyphens/>
        <w:jc w:val="both"/>
        <w:rPr>
          <w:lang w:val="es-CO"/>
        </w:rPr>
      </w:pPr>
    </w:p>
    <w:p w:rsidR="004676E1" w:rsidRPr="003D5A30" w:rsidRDefault="004676E1">
      <w:pPr>
        <w:numPr>
          <w:ilvl w:val="12"/>
          <w:numId w:val="0"/>
        </w:numPr>
        <w:suppressAutoHyphens/>
        <w:jc w:val="both"/>
        <w:rPr>
          <w:lang w:val="es-CO"/>
        </w:rPr>
      </w:pPr>
    </w:p>
    <w:tbl>
      <w:tblPr>
        <w:tblW w:w="9000" w:type="dxa"/>
        <w:tblInd w:w="108" w:type="dxa"/>
        <w:tblLayout w:type="fixed"/>
        <w:tblLook w:val="0000" w:firstRow="0" w:lastRow="0" w:firstColumn="0" w:lastColumn="0" w:noHBand="0" w:noVBand="0"/>
      </w:tblPr>
      <w:tblGrid>
        <w:gridCol w:w="2250"/>
        <w:gridCol w:w="360"/>
        <w:gridCol w:w="2094"/>
        <w:gridCol w:w="336"/>
        <w:gridCol w:w="1866"/>
        <w:gridCol w:w="294"/>
        <w:gridCol w:w="1800"/>
      </w:tblGrid>
      <w:tr w:rsidR="004676E1" w:rsidRPr="003D5A30" w:rsidTr="004676E1">
        <w:trPr>
          <w:trHeight w:val="567"/>
        </w:trPr>
        <w:tc>
          <w:tcPr>
            <w:tcW w:w="2250" w:type="dxa"/>
            <w:tcBorders>
              <w:bottom w:val="single" w:sz="6" w:space="0" w:color="auto"/>
            </w:tcBorders>
          </w:tcPr>
          <w:p w:rsidR="004676E1" w:rsidRPr="003D5A30" w:rsidRDefault="00E6248D">
            <w:pPr>
              <w:tabs>
                <w:tab w:val="left" w:pos="2070"/>
              </w:tabs>
              <w:suppressAutoHyphens/>
              <w:jc w:val="center"/>
              <w:rPr>
                <w:lang w:val="es-CO"/>
              </w:rPr>
            </w:pPr>
            <w:r w:rsidRPr="00E6248D">
              <w:rPr>
                <w:lang w:val="es-CO"/>
              </w:rPr>
              <w:t>Nombre del Receptor</w:t>
            </w:r>
          </w:p>
        </w:tc>
        <w:tc>
          <w:tcPr>
            <w:tcW w:w="360" w:type="dxa"/>
          </w:tcPr>
          <w:p w:rsidR="004676E1" w:rsidRPr="003D5A30" w:rsidRDefault="004676E1">
            <w:pPr>
              <w:tabs>
                <w:tab w:val="left" w:pos="2070"/>
              </w:tabs>
              <w:suppressAutoHyphens/>
              <w:jc w:val="center"/>
              <w:rPr>
                <w:lang w:val="es-CO"/>
              </w:rPr>
            </w:pPr>
          </w:p>
        </w:tc>
        <w:tc>
          <w:tcPr>
            <w:tcW w:w="2094" w:type="dxa"/>
            <w:tcBorders>
              <w:bottom w:val="single" w:sz="4" w:space="0" w:color="auto"/>
            </w:tcBorders>
          </w:tcPr>
          <w:p w:rsidR="004676E1" w:rsidRPr="003D5A30" w:rsidRDefault="00E6248D">
            <w:pPr>
              <w:tabs>
                <w:tab w:val="left" w:pos="2070"/>
              </w:tabs>
              <w:suppressAutoHyphens/>
              <w:jc w:val="center"/>
              <w:rPr>
                <w:lang w:val="es-CO"/>
              </w:rPr>
            </w:pPr>
            <w:r w:rsidRPr="00E6248D">
              <w:rPr>
                <w:lang w:val="es-CO"/>
              </w:rPr>
              <w:t>Dirección</w:t>
            </w:r>
          </w:p>
        </w:tc>
        <w:tc>
          <w:tcPr>
            <w:tcW w:w="336" w:type="dxa"/>
          </w:tcPr>
          <w:p w:rsidR="004676E1" w:rsidRPr="003D5A30" w:rsidRDefault="004676E1">
            <w:pPr>
              <w:tabs>
                <w:tab w:val="left" w:pos="2070"/>
              </w:tabs>
              <w:suppressAutoHyphens/>
              <w:jc w:val="center"/>
              <w:rPr>
                <w:lang w:val="es-CO"/>
              </w:rPr>
            </w:pPr>
          </w:p>
        </w:tc>
        <w:tc>
          <w:tcPr>
            <w:tcW w:w="1866" w:type="dxa"/>
            <w:tcBorders>
              <w:bottom w:val="single" w:sz="6" w:space="0" w:color="auto"/>
            </w:tcBorders>
          </w:tcPr>
          <w:p w:rsidR="004676E1" w:rsidRPr="003D5A30" w:rsidRDefault="00E6248D">
            <w:pPr>
              <w:tabs>
                <w:tab w:val="left" w:pos="2070"/>
              </w:tabs>
              <w:suppressAutoHyphens/>
              <w:jc w:val="center"/>
              <w:rPr>
                <w:lang w:val="es-CO"/>
              </w:rPr>
            </w:pPr>
            <w:r w:rsidRPr="00E6248D">
              <w:rPr>
                <w:lang w:val="es-CO"/>
              </w:rPr>
              <w:t>Concepto</w:t>
            </w:r>
          </w:p>
        </w:tc>
        <w:tc>
          <w:tcPr>
            <w:tcW w:w="294" w:type="dxa"/>
          </w:tcPr>
          <w:p w:rsidR="004676E1" w:rsidRPr="003D5A30" w:rsidRDefault="004676E1">
            <w:pPr>
              <w:tabs>
                <w:tab w:val="left" w:pos="2070"/>
              </w:tabs>
              <w:suppressAutoHyphens/>
              <w:ind w:right="-72"/>
              <w:jc w:val="center"/>
              <w:rPr>
                <w:lang w:val="es-CO"/>
              </w:rPr>
            </w:pPr>
          </w:p>
        </w:tc>
        <w:tc>
          <w:tcPr>
            <w:tcW w:w="1800" w:type="dxa"/>
            <w:tcBorders>
              <w:bottom w:val="single" w:sz="6" w:space="0" w:color="auto"/>
            </w:tcBorders>
          </w:tcPr>
          <w:p w:rsidR="004676E1" w:rsidRPr="003D5A30" w:rsidRDefault="00E6248D">
            <w:pPr>
              <w:tabs>
                <w:tab w:val="left" w:pos="2070"/>
              </w:tabs>
              <w:suppressAutoHyphens/>
              <w:ind w:right="-72"/>
              <w:jc w:val="center"/>
              <w:rPr>
                <w:lang w:val="es-CO"/>
              </w:rPr>
            </w:pPr>
            <w:r w:rsidRPr="00E6248D">
              <w:rPr>
                <w:lang w:val="es-CO"/>
              </w:rPr>
              <w:t>Monto</w:t>
            </w:r>
          </w:p>
        </w:tc>
      </w:tr>
      <w:tr w:rsidR="004676E1" w:rsidRPr="003D5A30" w:rsidTr="004676E1">
        <w:tc>
          <w:tcPr>
            <w:tcW w:w="2250" w:type="dxa"/>
          </w:tcPr>
          <w:p w:rsidR="004676E1" w:rsidRPr="003D5A30" w:rsidRDefault="004676E1">
            <w:pPr>
              <w:tabs>
                <w:tab w:val="left" w:pos="2070"/>
              </w:tabs>
              <w:suppressAutoHyphens/>
              <w:jc w:val="both"/>
              <w:rPr>
                <w:lang w:val="es-CO"/>
              </w:rPr>
            </w:pPr>
          </w:p>
        </w:tc>
        <w:tc>
          <w:tcPr>
            <w:tcW w:w="360" w:type="dxa"/>
          </w:tcPr>
          <w:p w:rsidR="004676E1" w:rsidRPr="003D5A30" w:rsidRDefault="004676E1">
            <w:pPr>
              <w:tabs>
                <w:tab w:val="left" w:pos="2070"/>
              </w:tabs>
              <w:suppressAutoHyphens/>
              <w:jc w:val="both"/>
              <w:rPr>
                <w:lang w:val="es-CO"/>
              </w:rPr>
            </w:pPr>
          </w:p>
        </w:tc>
        <w:tc>
          <w:tcPr>
            <w:tcW w:w="2094" w:type="dxa"/>
            <w:tcBorders>
              <w:top w:val="single" w:sz="4" w:space="0" w:color="auto"/>
              <w:bottom w:val="single" w:sz="4" w:space="0" w:color="auto"/>
            </w:tcBorders>
          </w:tcPr>
          <w:p w:rsidR="004676E1" w:rsidRPr="003D5A30" w:rsidRDefault="004676E1">
            <w:pPr>
              <w:tabs>
                <w:tab w:val="left" w:pos="2070"/>
              </w:tabs>
              <w:suppressAutoHyphens/>
              <w:jc w:val="both"/>
              <w:rPr>
                <w:lang w:val="es-CO"/>
              </w:rPr>
            </w:pPr>
          </w:p>
        </w:tc>
        <w:tc>
          <w:tcPr>
            <w:tcW w:w="336" w:type="dxa"/>
          </w:tcPr>
          <w:p w:rsidR="004676E1" w:rsidRPr="003D5A30" w:rsidRDefault="004676E1">
            <w:pPr>
              <w:tabs>
                <w:tab w:val="left" w:pos="2070"/>
              </w:tabs>
              <w:suppressAutoHyphens/>
              <w:jc w:val="both"/>
              <w:rPr>
                <w:lang w:val="es-CO"/>
              </w:rPr>
            </w:pPr>
          </w:p>
        </w:tc>
        <w:tc>
          <w:tcPr>
            <w:tcW w:w="1866" w:type="dxa"/>
            <w:tcBorders>
              <w:top w:val="single" w:sz="6" w:space="0" w:color="auto"/>
              <w:bottom w:val="single" w:sz="6" w:space="0" w:color="auto"/>
            </w:tcBorders>
          </w:tcPr>
          <w:p w:rsidR="004676E1" w:rsidRPr="003D5A30" w:rsidRDefault="004676E1">
            <w:pPr>
              <w:tabs>
                <w:tab w:val="left" w:pos="2070"/>
              </w:tabs>
              <w:suppressAutoHyphens/>
              <w:jc w:val="both"/>
              <w:rPr>
                <w:lang w:val="es-CO"/>
              </w:rPr>
            </w:pPr>
          </w:p>
        </w:tc>
        <w:tc>
          <w:tcPr>
            <w:tcW w:w="294" w:type="dxa"/>
          </w:tcPr>
          <w:p w:rsidR="004676E1" w:rsidRPr="003D5A30" w:rsidRDefault="004676E1">
            <w:pPr>
              <w:tabs>
                <w:tab w:val="left" w:pos="2070"/>
              </w:tabs>
              <w:suppressAutoHyphens/>
              <w:ind w:right="-72"/>
              <w:jc w:val="both"/>
              <w:rPr>
                <w:lang w:val="es-CO"/>
              </w:rPr>
            </w:pPr>
          </w:p>
        </w:tc>
        <w:tc>
          <w:tcPr>
            <w:tcW w:w="1800" w:type="dxa"/>
          </w:tcPr>
          <w:p w:rsidR="004676E1" w:rsidRPr="003D5A30" w:rsidRDefault="004676E1">
            <w:pPr>
              <w:tabs>
                <w:tab w:val="left" w:pos="2070"/>
              </w:tabs>
              <w:suppressAutoHyphens/>
              <w:ind w:right="-72"/>
              <w:jc w:val="both"/>
              <w:rPr>
                <w:lang w:val="es-CO"/>
              </w:rPr>
            </w:pPr>
          </w:p>
        </w:tc>
      </w:tr>
      <w:tr w:rsidR="004676E1" w:rsidRPr="003D5A30" w:rsidTr="004676E1">
        <w:tc>
          <w:tcPr>
            <w:tcW w:w="2250" w:type="dxa"/>
            <w:tcBorders>
              <w:top w:val="single" w:sz="6" w:space="0" w:color="auto"/>
              <w:bottom w:val="single" w:sz="6" w:space="0" w:color="auto"/>
            </w:tcBorders>
          </w:tcPr>
          <w:p w:rsidR="004676E1" w:rsidRPr="003D5A30" w:rsidRDefault="004676E1">
            <w:pPr>
              <w:tabs>
                <w:tab w:val="left" w:pos="2070"/>
              </w:tabs>
              <w:suppressAutoHyphens/>
              <w:jc w:val="both"/>
              <w:rPr>
                <w:lang w:val="es-CO"/>
              </w:rPr>
            </w:pPr>
          </w:p>
        </w:tc>
        <w:tc>
          <w:tcPr>
            <w:tcW w:w="360" w:type="dxa"/>
          </w:tcPr>
          <w:p w:rsidR="004676E1" w:rsidRPr="003D5A30" w:rsidRDefault="004676E1">
            <w:pPr>
              <w:suppressAutoHyphens/>
              <w:jc w:val="both"/>
              <w:rPr>
                <w:lang w:val="es-CO"/>
              </w:rPr>
            </w:pPr>
          </w:p>
        </w:tc>
        <w:tc>
          <w:tcPr>
            <w:tcW w:w="2094" w:type="dxa"/>
            <w:tcBorders>
              <w:top w:val="single" w:sz="4" w:space="0" w:color="auto"/>
              <w:bottom w:val="single" w:sz="4" w:space="0" w:color="auto"/>
            </w:tcBorders>
          </w:tcPr>
          <w:p w:rsidR="004676E1" w:rsidRPr="003D5A30" w:rsidRDefault="004676E1">
            <w:pPr>
              <w:suppressAutoHyphens/>
              <w:jc w:val="both"/>
              <w:rPr>
                <w:lang w:val="es-CO"/>
              </w:rPr>
            </w:pPr>
          </w:p>
        </w:tc>
        <w:tc>
          <w:tcPr>
            <w:tcW w:w="336" w:type="dxa"/>
          </w:tcPr>
          <w:p w:rsidR="004676E1" w:rsidRPr="003D5A30" w:rsidRDefault="004676E1">
            <w:pPr>
              <w:pStyle w:val="Sub-ClauseText"/>
              <w:tabs>
                <w:tab w:val="left" w:pos="2070"/>
              </w:tabs>
              <w:suppressAutoHyphens/>
              <w:spacing w:before="0" w:after="0"/>
              <w:rPr>
                <w:spacing w:val="0"/>
                <w:szCs w:val="24"/>
                <w:lang w:val="es-CO"/>
              </w:rPr>
            </w:pPr>
          </w:p>
        </w:tc>
        <w:tc>
          <w:tcPr>
            <w:tcW w:w="1866" w:type="dxa"/>
            <w:tcBorders>
              <w:top w:val="single" w:sz="6" w:space="0" w:color="auto"/>
              <w:bottom w:val="single" w:sz="6" w:space="0" w:color="auto"/>
            </w:tcBorders>
          </w:tcPr>
          <w:p w:rsidR="004676E1" w:rsidRPr="003D5A30" w:rsidRDefault="004676E1">
            <w:pPr>
              <w:pStyle w:val="Sub-ClauseText"/>
              <w:tabs>
                <w:tab w:val="left" w:pos="2070"/>
              </w:tabs>
              <w:suppressAutoHyphens/>
              <w:spacing w:before="0" w:after="0"/>
              <w:rPr>
                <w:spacing w:val="0"/>
                <w:szCs w:val="24"/>
                <w:lang w:val="es-CO"/>
              </w:rPr>
            </w:pPr>
          </w:p>
        </w:tc>
        <w:tc>
          <w:tcPr>
            <w:tcW w:w="294" w:type="dxa"/>
          </w:tcPr>
          <w:p w:rsidR="004676E1" w:rsidRPr="003D5A30" w:rsidRDefault="004676E1">
            <w:pPr>
              <w:tabs>
                <w:tab w:val="left" w:pos="2070"/>
              </w:tabs>
              <w:suppressAutoHyphens/>
              <w:ind w:right="-72"/>
              <w:jc w:val="both"/>
              <w:rPr>
                <w:lang w:val="es-CO"/>
              </w:rPr>
            </w:pPr>
          </w:p>
        </w:tc>
        <w:tc>
          <w:tcPr>
            <w:tcW w:w="1800" w:type="dxa"/>
            <w:tcBorders>
              <w:top w:val="single" w:sz="6" w:space="0" w:color="auto"/>
              <w:bottom w:val="single" w:sz="6" w:space="0" w:color="auto"/>
            </w:tcBorders>
          </w:tcPr>
          <w:p w:rsidR="004676E1" w:rsidRPr="003D5A30" w:rsidRDefault="004676E1">
            <w:pPr>
              <w:tabs>
                <w:tab w:val="left" w:pos="2070"/>
              </w:tabs>
              <w:suppressAutoHyphens/>
              <w:ind w:right="-72"/>
              <w:jc w:val="both"/>
              <w:rPr>
                <w:lang w:val="es-CO"/>
              </w:rPr>
            </w:pPr>
          </w:p>
        </w:tc>
      </w:tr>
      <w:tr w:rsidR="004676E1" w:rsidRPr="003D5A30" w:rsidTr="004676E1">
        <w:tc>
          <w:tcPr>
            <w:tcW w:w="2250" w:type="dxa"/>
            <w:tcBorders>
              <w:top w:val="single" w:sz="6" w:space="0" w:color="auto"/>
              <w:bottom w:val="single" w:sz="6" w:space="0" w:color="auto"/>
            </w:tcBorders>
          </w:tcPr>
          <w:p w:rsidR="004676E1" w:rsidRPr="003D5A30" w:rsidRDefault="004676E1">
            <w:pPr>
              <w:tabs>
                <w:tab w:val="left" w:pos="2070"/>
              </w:tabs>
              <w:suppressAutoHyphens/>
              <w:jc w:val="both"/>
              <w:rPr>
                <w:lang w:val="es-CO"/>
              </w:rPr>
            </w:pPr>
          </w:p>
        </w:tc>
        <w:tc>
          <w:tcPr>
            <w:tcW w:w="360" w:type="dxa"/>
          </w:tcPr>
          <w:p w:rsidR="004676E1" w:rsidRPr="003D5A30" w:rsidRDefault="004676E1">
            <w:pPr>
              <w:suppressAutoHyphens/>
              <w:jc w:val="both"/>
              <w:rPr>
                <w:lang w:val="es-CO"/>
              </w:rPr>
            </w:pPr>
          </w:p>
        </w:tc>
        <w:tc>
          <w:tcPr>
            <w:tcW w:w="2094" w:type="dxa"/>
            <w:tcBorders>
              <w:top w:val="single" w:sz="4" w:space="0" w:color="auto"/>
              <w:bottom w:val="single" w:sz="4" w:space="0" w:color="auto"/>
            </w:tcBorders>
          </w:tcPr>
          <w:p w:rsidR="004676E1" w:rsidRPr="003D5A30" w:rsidRDefault="004676E1">
            <w:pPr>
              <w:suppressAutoHyphens/>
              <w:jc w:val="both"/>
              <w:rPr>
                <w:lang w:val="es-CO"/>
              </w:rPr>
            </w:pPr>
          </w:p>
        </w:tc>
        <w:tc>
          <w:tcPr>
            <w:tcW w:w="336" w:type="dxa"/>
          </w:tcPr>
          <w:p w:rsidR="004676E1" w:rsidRPr="003D5A30" w:rsidRDefault="004676E1">
            <w:pPr>
              <w:pStyle w:val="Sub-ClauseText"/>
              <w:tabs>
                <w:tab w:val="left" w:pos="2070"/>
              </w:tabs>
              <w:suppressAutoHyphens/>
              <w:spacing w:before="0" w:after="0"/>
              <w:rPr>
                <w:spacing w:val="0"/>
                <w:szCs w:val="24"/>
                <w:lang w:val="es-CO"/>
              </w:rPr>
            </w:pPr>
          </w:p>
        </w:tc>
        <w:tc>
          <w:tcPr>
            <w:tcW w:w="1866" w:type="dxa"/>
            <w:tcBorders>
              <w:top w:val="single" w:sz="6" w:space="0" w:color="auto"/>
              <w:bottom w:val="single" w:sz="6" w:space="0" w:color="auto"/>
            </w:tcBorders>
          </w:tcPr>
          <w:p w:rsidR="004676E1" w:rsidRPr="003D5A30" w:rsidRDefault="004676E1">
            <w:pPr>
              <w:pStyle w:val="Sub-ClauseText"/>
              <w:tabs>
                <w:tab w:val="left" w:pos="2070"/>
              </w:tabs>
              <w:suppressAutoHyphens/>
              <w:spacing w:before="0" w:after="0"/>
              <w:rPr>
                <w:spacing w:val="0"/>
                <w:szCs w:val="24"/>
                <w:lang w:val="es-CO"/>
              </w:rPr>
            </w:pPr>
          </w:p>
        </w:tc>
        <w:tc>
          <w:tcPr>
            <w:tcW w:w="294" w:type="dxa"/>
          </w:tcPr>
          <w:p w:rsidR="004676E1" w:rsidRPr="003D5A30" w:rsidRDefault="004676E1">
            <w:pPr>
              <w:tabs>
                <w:tab w:val="left" w:pos="2070"/>
              </w:tabs>
              <w:suppressAutoHyphens/>
              <w:ind w:right="-72"/>
              <w:jc w:val="both"/>
              <w:rPr>
                <w:lang w:val="es-CO"/>
              </w:rPr>
            </w:pPr>
          </w:p>
        </w:tc>
        <w:tc>
          <w:tcPr>
            <w:tcW w:w="1800" w:type="dxa"/>
            <w:tcBorders>
              <w:top w:val="single" w:sz="6" w:space="0" w:color="auto"/>
              <w:bottom w:val="single" w:sz="6" w:space="0" w:color="auto"/>
            </w:tcBorders>
          </w:tcPr>
          <w:p w:rsidR="004676E1" w:rsidRPr="003D5A30" w:rsidRDefault="004676E1">
            <w:pPr>
              <w:tabs>
                <w:tab w:val="left" w:pos="2070"/>
              </w:tabs>
              <w:suppressAutoHyphens/>
              <w:ind w:right="-72"/>
              <w:jc w:val="both"/>
              <w:rPr>
                <w:lang w:val="es-CO"/>
              </w:rPr>
            </w:pPr>
          </w:p>
        </w:tc>
      </w:tr>
      <w:tr w:rsidR="004676E1" w:rsidRPr="003D5A30" w:rsidTr="004676E1">
        <w:tc>
          <w:tcPr>
            <w:tcW w:w="2250" w:type="dxa"/>
            <w:tcBorders>
              <w:top w:val="single" w:sz="6" w:space="0" w:color="auto"/>
            </w:tcBorders>
          </w:tcPr>
          <w:p w:rsidR="004676E1" w:rsidRPr="003D5A30" w:rsidRDefault="004676E1">
            <w:pPr>
              <w:tabs>
                <w:tab w:val="left" w:pos="2070"/>
              </w:tabs>
              <w:suppressAutoHyphens/>
              <w:jc w:val="both"/>
              <w:rPr>
                <w:lang w:val="es-CO"/>
              </w:rPr>
            </w:pPr>
          </w:p>
        </w:tc>
        <w:tc>
          <w:tcPr>
            <w:tcW w:w="360" w:type="dxa"/>
          </w:tcPr>
          <w:p w:rsidR="004676E1" w:rsidRPr="003D5A30" w:rsidRDefault="004676E1">
            <w:pPr>
              <w:suppressAutoHyphens/>
              <w:jc w:val="both"/>
              <w:rPr>
                <w:lang w:val="es-CO"/>
              </w:rPr>
            </w:pPr>
          </w:p>
        </w:tc>
        <w:tc>
          <w:tcPr>
            <w:tcW w:w="2094" w:type="dxa"/>
            <w:tcBorders>
              <w:top w:val="single" w:sz="4" w:space="0" w:color="auto"/>
            </w:tcBorders>
          </w:tcPr>
          <w:p w:rsidR="004676E1" w:rsidRPr="003D5A30" w:rsidRDefault="004676E1">
            <w:pPr>
              <w:suppressAutoHyphens/>
              <w:jc w:val="both"/>
              <w:rPr>
                <w:lang w:val="es-CO"/>
              </w:rPr>
            </w:pPr>
          </w:p>
        </w:tc>
        <w:tc>
          <w:tcPr>
            <w:tcW w:w="336" w:type="dxa"/>
          </w:tcPr>
          <w:p w:rsidR="004676E1" w:rsidRPr="003D5A30" w:rsidRDefault="004676E1">
            <w:pPr>
              <w:pStyle w:val="Sub-ClauseText"/>
              <w:tabs>
                <w:tab w:val="left" w:pos="2070"/>
              </w:tabs>
              <w:suppressAutoHyphens/>
              <w:spacing w:before="0" w:after="0"/>
              <w:rPr>
                <w:spacing w:val="0"/>
                <w:szCs w:val="24"/>
                <w:lang w:val="es-CO"/>
              </w:rPr>
            </w:pPr>
          </w:p>
        </w:tc>
        <w:tc>
          <w:tcPr>
            <w:tcW w:w="1866" w:type="dxa"/>
            <w:tcBorders>
              <w:top w:val="single" w:sz="6" w:space="0" w:color="auto"/>
            </w:tcBorders>
          </w:tcPr>
          <w:p w:rsidR="004676E1" w:rsidRPr="003D5A30" w:rsidRDefault="004676E1">
            <w:pPr>
              <w:pStyle w:val="Sub-ClauseText"/>
              <w:tabs>
                <w:tab w:val="left" w:pos="2070"/>
              </w:tabs>
              <w:suppressAutoHyphens/>
              <w:spacing w:before="0" w:after="0"/>
              <w:rPr>
                <w:spacing w:val="0"/>
                <w:szCs w:val="24"/>
                <w:lang w:val="es-CO"/>
              </w:rPr>
            </w:pPr>
          </w:p>
        </w:tc>
        <w:tc>
          <w:tcPr>
            <w:tcW w:w="294" w:type="dxa"/>
          </w:tcPr>
          <w:p w:rsidR="004676E1" w:rsidRPr="003D5A30" w:rsidRDefault="004676E1">
            <w:pPr>
              <w:tabs>
                <w:tab w:val="left" w:pos="2070"/>
              </w:tabs>
              <w:suppressAutoHyphens/>
              <w:ind w:right="-72"/>
              <w:jc w:val="both"/>
              <w:rPr>
                <w:lang w:val="es-CO"/>
              </w:rPr>
            </w:pPr>
          </w:p>
        </w:tc>
        <w:tc>
          <w:tcPr>
            <w:tcW w:w="1800" w:type="dxa"/>
            <w:tcBorders>
              <w:top w:val="single" w:sz="6" w:space="0" w:color="auto"/>
            </w:tcBorders>
          </w:tcPr>
          <w:p w:rsidR="004676E1" w:rsidRPr="003D5A30" w:rsidRDefault="004676E1">
            <w:pPr>
              <w:tabs>
                <w:tab w:val="left" w:pos="2070"/>
              </w:tabs>
              <w:suppressAutoHyphens/>
              <w:ind w:right="-72"/>
              <w:jc w:val="both"/>
              <w:rPr>
                <w:lang w:val="es-CO"/>
              </w:rPr>
            </w:pPr>
          </w:p>
        </w:tc>
      </w:tr>
    </w:tbl>
    <w:p w:rsidR="00F24A26" w:rsidRPr="003D5A30" w:rsidRDefault="00F24A26">
      <w:pPr>
        <w:numPr>
          <w:ilvl w:val="12"/>
          <w:numId w:val="0"/>
        </w:numPr>
        <w:suppressAutoHyphens/>
        <w:jc w:val="both"/>
        <w:rPr>
          <w:lang w:val="es-CO"/>
        </w:rPr>
      </w:pPr>
    </w:p>
    <w:p w:rsidR="00F24A26" w:rsidRPr="003D5A30" w:rsidRDefault="00E6248D">
      <w:pPr>
        <w:numPr>
          <w:ilvl w:val="12"/>
          <w:numId w:val="0"/>
        </w:numPr>
        <w:suppressAutoHyphens/>
        <w:jc w:val="both"/>
        <w:rPr>
          <w:lang w:val="es-CO"/>
        </w:rPr>
      </w:pPr>
      <w:r w:rsidRPr="00E6248D">
        <w:rPr>
          <w:lang w:val="es-CO"/>
        </w:rPr>
        <w:t xml:space="preserve">  (Si no han sido pagadas o no serán pagadas, indicar “ninguna”.)</w:t>
      </w:r>
      <w:r w:rsidRPr="00E6248D">
        <w:rPr>
          <w:lang w:val="es-CO"/>
        </w:rPr>
        <w:tab/>
      </w:r>
    </w:p>
    <w:p w:rsidR="00F24A26" w:rsidRPr="003D5A30" w:rsidRDefault="00F24A26">
      <w:pPr>
        <w:numPr>
          <w:ilvl w:val="12"/>
          <w:numId w:val="0"/>
        </w:numPr>
        <w:suppressAutoHyphens/>
        <w:jc w:val="both"/>
        <w:rPr>
          <w:lang w:val="es-CO"/>
        </w:rPr>
      </w:pPr>
    </w:p>
    <w:p w:rsidR="00F24A26" w:rsidRPr="003D5A30" w:rsidRDefault="00E6248D">
      <w:pPr>
        <w:numPr>
          <w:ilvl w:val="12"/>
          <w:numId w:val="0"/>
        </w:numPr>
        <w:suppressAutoHyphens/>
        <w:ind w:left="540" w:hanging="540"/>
        <w:jc w:val="both"/>
        <w:rPr>
          <w:lang w:val="es-CO"/>
        </w:rPr>
      </w:pPr>
      <w:r w:rsidRPr="00E6248D">
        <w:rPr>
          <w:lang w:val="es-CO"/>
        </w:rPr>
        <w:t xml:space="preserve">(k)  </w:t>
      </w:r>
      <w:r w:rsidRPr="00E6248D">
        <w:rPr>
          <w:lang w:val="es-CO"/>
        </w:rPr>
        <w:tab/>
        <w:t>Entendemos que esta oferta, junto con su debida aceptación por escrito incluida en la notificación de adjudicación, constituirán una obligación contractual entre nosotros, hasta que el Contrato formal haya sido perfeccionado por las partes.</w:t>
      </w:r>
    </w:p>
    <w:p w:rsidR="00F24A26" w:rsidRPr="003D5A30" w:rsidRDefault="00F24A26">
      <w:pPr>
        <w:numPr>
          <w:ilvl w:val="12"/>
          <w:numId w:val="0"/>
        </w:numPr>
        <w:suppressAutoHyphens/>
        <w:jc w:val="both"/>
        <w:rPr>
          <w:lang w:val="es-CO"/>
        </w:rPr>
      </w:pPr>
    </w:p>
    <w:p w:rsidR="00F24A26" w:rsidRPr="003D5A30" w:rsidRDefault="00E6248D">
      <w:pPr>
        <w:numPr>
          <w:ilvl w:val="12"/>
          <w:numId w:val="0"/>
        </w:numPr>
        <w:suppressAutoHyphens/>
        <w:ind w:left="540" w:hanging="540"/>
        <w:jc w:val="both"/>
        <w:rPr>
          <w:lang w:val="es-CO"/>
        </w:rPr>
      </w:pPr>
      <w:r w:rsidRPr="00E6248D">
        <w:rPr>
          <w:lang w:val="es-CO"/>
        </w:rPr>
        <w:t>(l)</w:t>
      </w:r>
      <w:r w:rsidRPr="00E6248D">
        <w:rPr>
          <w:lang w:val="es-CO"/>
        </w:rPr>
        <w:tab/>
        <w:t>Entendemos que ustedes no están obligados a aceptar la oferta evaluada más baja ni ninguna otra oferta que reciban.</w:t>
      </w:r>
    </w:p>
    <w:p w:rsidR="00F24A26" w:rsidRPr="003D5A30" w:rsidRDefault="00F24A26">
      <w:pPr>
        <w:numPr>
          <w:ilvl w:val="12"/>
          <w:numId w:val="0"/>
        </w:numPr>
        <w:suppressAutoHyphens/>
        <w:jc w:val="both"/>
        <w:rPr>
          <w:lang w:val="es-CO"/>
        </w:rPr>
      </w:pPr>
    </w:p>
    <w:p w:rsidR="004C67CC" w:rsidRDefault="00E6248D">
      <w:pPr>
        <w:numPr>
          <w:ilvl w:val="12"/>
          <w:numId w:val="0"/>
        </w:numPr>
        <w:suppressAutoHyphens/>
        <w:jc w:val="both"/>
        <w:rPr>
          <w:i/>
          <w:iCs/>
          <w:lang w:val="es-CO"/>
        </w:rPr>
      </w:pPr>
      <w:r w:rsidRPr="00E6248D">
        <w:rPr>
          <w:lang w:val="es-CO"/>
        </w:rPr>
        <w:t xml:space="preserve">Firma: </w:t>
      </w:r>
      <w:r w:rsidR="004C67CC">
        <w:rPr>
          <w:lang w:val="es-CO"/>
        </w:rPr>
        <w:t xml:space="preserve">______________ </w:t>
      </w:r>
      <w:r w:rsidRPr="00E6248D">
        <w:rPr>
          <w:i/>
          <w:iCs/>
          <w:lang w:val="es-CO"/>
        </w:rPr>
        <w:t xml:space="preserve">[indicar el nombre completo de la persona cuyo nombre y calidad se indican] </w:t>
      </w:r>
    </w:p>
    <w:p w:rsidR="00F24A26" w:rsidRPr="003D5A30" w:rsidRDefault="00E6248D">
      <w:pPr>
        <w:numPr>
          <w:ilvl w:val="12"/>
          <w:numId w:val="0"/>
        </w:numPr>
        <w:suppressAutoHyphens/>
        <w:jc w:val="both"/>
        <w:rPr>
          <w:i/>
          <w:iCs/>
          <w:lang w:val="es-CO"/>
        </w:rPr>
      </w:pPr>
      <w:r w:rsidRPr="00E6248D">
        <w:rPr>
          <w:lang w:val="es-CO"/>
        </w:rPr>
        <w:t xml:space="preserve">En calidad de </w:t>
      </w:r>
      <w:r w:rsidR="004C67CC">
        <w:rPr>
          <w:lang w:val="es-CO"/>
        </w:rPr>
        <w:t xml:space="preserve">____________ </w:t>
      </w:r>
      <w:r w:rsidRPr="00E6248D">
        <w:rPr>
          <w:i/>
          <w:iCs/>
          <w:lang w:val="es-CO"/>
        </w:rPr>
        <w:t>[indicar la ca</w:t>
      </w:r>
      <w:r w:rsidR="004C67CC">
        <w:rPr>
          <w:i/>
          <w:iCs/>
          <w:lang w:val="es-CO"/>
        </w:rPr>
        <w:t>pacidad</w:t>
      </w:r>
      <w:r w:rsidRPr="00E6248D">
        <w:rPr>
          <w:i/>
          <w:iCs/>
          <w:lang w:val="es-CO"/>
        </w:rPr>
        <w:t xml:space="preserve"> jurídica de la persona que firma el Formulario de la Oferta] </w:t>
      </w:r>
    </w:p>
    <w:p w:rsidR="00F24A26" w:rsidRPr="003D5A30" w:rsidRDefault="00F24A26">
      <w:pPr>
        <w:numPr>
          <w:ilvl w:val="12"/>
          <w:numId w:val="0"/>
        </w:numPr>
        <w:suppressAutoHyphens/>
        <w:jc w:val="both"/>
        <w:rPr>
          <w:i/>
          <w:iCs/>
          <w:lang w:val="es-CO"/>
        </w:rPr>
      </w:pPr>
    </w:p>
    <w:p w:rsidR="00F24A26" w:rsidRPr="003D5A30" w:rsidRDefault="00E6248D">
      <w:pPr>
        <w:numPr>
          <w:ilvl w:val="12"/>
          <w:numId w:val="0"/>
        </w:numPr>
        <w:suppressAutoHyphens/>
        <w:jc w:val="both"/>
        <w:rPr>
          <w:i/>
          <w:iCs/>
          <w:lang w:val="es-CO"/>
        </w:rPr>
      </w:pPr>
      <w:r w:rsidRPr="00E6248D">
        <w:rPr>
          <w:lang w:val="es-CO"/>
        </w:rPr>
        <w:t xml:space="preserve">Nombre: </w:t>
      </w:r>
      <w:r w:rsidR="00E77651">
        <w:rPr>
          <w:lang w:val="es-CO"/>
        </w:rPr>
        <w:t xml:space="preserve">__________ </w:t>
      </w:r>
      <w:r w:rsidRPr="00E6248D">
        <w:rPr>
          <w:i/>
          <w:iCs/>
          <w:lang w:val="es-CO"/>
        </w:rPr>
        <w:t xml:space="preserve">[indicar el nombre completo de la persona que firma el Formulario de la Oferta] </w:t>
      </w:r>
    </w:p>
    <w:p w:rsidR="00F24A26" w:rsidRPr="003D5A30" w:rsidRDefault="00F24A26">
      <w:pPr>
        <w:numPr>
          <w:ilvl w:val="12"/>
          <w:numId w:val="0"/>
        </w:numPr>
        <w:suppressAutoHyphens/>
        <w:jc w:val="both"/>
        <w:rPr>
          <w:lang w:val="es-CO"/>
        </w:rPr>
      </w:pPr>
    </w:p>
    <w:p w:rsidR="00F24A26" w:rsidRPr="003D5A30" w:rsidRDefault="00E6248D">
      <w:pPr>
        <w:numPr>
          <w:ilvl w:val="12"/>
          <w:numId w:val="0"/>
        </w:numPr>
        <w:suppressAutoHyphens/>
        <w:jc w:val="both"/>
        <w:rPr>
          <w:i/>
          <w:iCs/>
          <w:lang w:val="es-CO"/>
        </w:rPr>
      </w:pPr>
      <w:r w:rsidRPr="00E6248D">
        <w:rPr>
          <w:lang w:val="es-CO"/>
        </w:rPr>
        <w:t>Debidamente autorizado para firmar la oferta por y en nombre de: [</w:t>
      </w:r>
      <w:r w:rsidRPr="00E6248D">
        <w:rPr>
          <w:i/>
          <w:iCs/>
          <w:lang w:val="es-CO"/>
        </w:rPr>
        <w:t>indicar el nombre completo del Licitante]</w:t>
      </w:r>
    </w:p>
    <w:p w:rsidR="00F24A26" w:rsidRPr="003D5A30" w:rsidRDefault="00F24A26">
      <w:pPr>
        <w:numPr>
          <w:ilvl w:val="12"/>
          <w:numId w:val="0"/>
        </w:numPr>
        <w:suppressAutoHyphens/>
        <w:jc w:val="both"/>
        <w:rPr>
          <w:i/>
          <w:iCs/>
          <w:lang w:val="es-CO"/>
        </w:rPr>
      </w:pPr>
    </w:p>
    <w:p w:rsidR="00F24A26" w:rsidRPr="003D5A30" w:rsidRDefault="00E6248D">
      <w:pPr>
        <w:numPr>
          <w:ilvl w:val="12"/>
          <w:numId w:val="0"/>
        </w:numPr>
        <w:suppressAutoHyphens/>
        <w:jc w:val="both"/>
        <w:rPr>
          <w:i/>
          <w:iCs/>
          <w:lang w:val="es-CO"/>
        </w:rPr>
      </w:pPr>
      <w:r w:rsidRPr="00E6248D">
        <w:rPr>
          <w:lang w:val="es-CO"/>
        </w:rPr>
        <w:t xml:space="preserve">El día ________________ del mes ___________________ del año __________ </w:t>
      </w:r>
      <w:r w:rsidRPr="00E6248D">
        <w:rPr>
          <w:i/>
          <w:iCs/>
          <w:lang w:val="es-CO"/>
        </w:rPr>
        <w:t>[indicar la fecha de la firma]</w:t>
      </w:r>
    </w:p>
    <w:p w:rsidR="00F24A26" w:rsidRPr="003D5A30" w:rsidRDefault="00F24A26">
      <w:pPr>
        <w:numPr>
          <w:ilvl w:val="12"/>
          <w:numId w:val="0"/>
        </w:numPr>
        <w:suppressAutoHyphens/>
        <w:jc w:val="both"/>
        <w:rPr>
          <w:i/>
          <w:iCs/>
          <w:lang w:val="es-CO"/>
        </w:rPr>
      </w:pPr>
    </w:p>
    <w:p w:rsidR="00F24A26" w:rsidRPr="003D5A30" w:rsidRDefault="00E6248D">
      <w:pPr>
        <w:jc w:val="center"/>
        <w:rPr>
          <w:b/>
          <w:bCs/>
          <w:sz w:val="36"/>
          <w:lang w:val="es-CO"/>
        </w:rPr>
      </w:pPr>
      <w:r w:rsidRPr="00E6248D">
        <w:rPr>
          <w:lang w:val="es-CO"/>
        </w:rPr>
        <w:br w:type="page"/>
      </w:r>
      <w:r w:rsidRPr="00E6248D">
        <w:rPr>
          <w:b/>
          <w:bCs/>
          <w:sz w:val="36"/>
          <w:lang w:val="es-CO"/>
        </w:rPr>
        <w:lastRenderedPageBreak/>
        <w:t>Formularios de Listas de Precios</w:t>
      </w:r>
    </w:p>
    <w:p w:rsidR="00F24A26" w:rsidRPr="003D5A30" w:rsidRDefault="00F24A26">
      <w:pPr>
        <w:numPr>
          <w:ilvl w:val="12"/>
          <w:numId w:val="0"/>
        </w:numPr>
        <w:suppressAutoHyphens/>
        <w:jc w:val="both"/>
        <w:rPr>
          <w:i/>
          <w:iCs/>
          <w:sz w:val="22"/>
          <w:lang w:val="es-CO"/>
        </w:rPr>
      </w:pPr>
    </w:p>
    <w:p w:rsidR="00F24A26" w:rsidRPr="003D5A30" w:rsidRDefault="00E6248D">
      <w:pPr>
        <w:numPr>
          <w:ilvl w:val="12"/>
          <w:numId w:val="0"/>
        </w:numPr>
        <w:suppressAutoHyphens/>
        <w:jc w:val="both"/>
        <w:rPr>
          <w:i/>
          <w:iCs/>
          <w:sz w:val="22"/>
          <w:lang w:val="es-CO"/>
        </w:rPr>
      </w:pPr>
      <w:r w:rsidRPr="00E6248D">
        <w:rPr>
          <w:i/>
          <w:iCs/>
          <w:sz w:val="22"/>
          <w:lang w:val="es-CO"/>
        </w:rPr>
        <w:t>[</w:t>
      </w:r>
      <w:r w:rsidRPr="00E6248D">
        <w:rPr>
          <w:i/>
          <w:iCs/>
          <w:lang w:val="es-CO"/>
        </w:rPr>
        <w:t xml:space="preserve">El Licitante completará estos formularios de Listas de Pecios de acuerdo con las instrucciones indicadas.  La lista de artículos y lotes en la columna 1 de la </w:t>
      </w:r>
      <w:r w:rsidRPr="00E6248D">
        <w:rPr>
          <w:b/>
          <w:i/>
          <w:iCs/>
          <w:lang w:val="es-CO"/>
        </w:rPr>
        <w:t>Lista de Precios</w:t>
      </w:r>
      <w:r w:rsidRPr="00E6248D">
        <w:rPr>
          <w:i/>
          <w:iCs/>
          <w:lang w:val="es-CO"/>
        </w:rPr>
        <w:t xml:space="preserve"> deberá coincidir con la Lista de Bienes y Servicios Conexos detallada por el Comprador en los</w:t>
      </w:r>
      <w:r w:rsidR="00F24A26" w:rsidRPr="003D5A30">
        <w:rPr>
          <w:lang w:val="es-CO"/>
        </w:rPr>
        <w:t xml:space="preserve"> </w:t>
      </w:r>
      <w:r w:rsidR="00F24A26" w:rsidRPr="003D5A30">
        <w:rPr>
          <w:i/>
          <w:iCs/>
          <w:lang w:val="es-CO"/>
        </w:rPr>
        <w:t>Requisitos de los Bienes y Servicios</w:t>
      </w:r>
      <w:r w:rsidRPr="00E6248D">
        <w:rPr>
          <w:i/>
          <w:iCs/>
          <w:sz w:val="22"/>
          <w:lang w:val="es-CO"/>
        </w:rPr>
        <w:t>.]</w:t>
      </w:r>
    </w:p>
    <w:p w:rsidR="00F24A26" w:rsidRPr="003D5A30" w:rsidRDefault="00F24A26">
      <w:pPr>
        <w:numPr>
          <w:ilvl w:val="12"/>
          <w:numId w:val="0"/>
        </w:numPr>
        <w:suppressAutoHyphens/>
        <w:jc w:val="both"/>
        <w:rPr>
          <w:i/>
          <w:iCs/>
          <w:sz w:val="22"/>
          <w:lang w:val="es-CO"/>
        </w:rPr>
      </w:pPr>
    </w:p>
    <w:p w:rsidR="00F24A26" w:rsidRPr="003D5A30" w:rsidRDefault="00F24A26">
      <w:pPr>
        <w:numPr>
          <w:ilvl w:val="12"/>
          <w:numId w:val="0"/>
        </w:numPr>
        <w:suppressAutoHyphens/>
        <w:jc w:val="both"/>
        <w:rPr>
          <w:i/>
          <w:iCs/>
          <w:sz w:val="22"/>
          <w:lang w:val="es-CO"/>
        </w:rPr>
        <w:sectPr w:rsidR="00F24A26" w:rsidRPr="003D5A30">
          <w:headerReference w:type="even" r:id="rId21"/>
          <w:headerReference w:type="default" r:id="rId22"/>
          <w:type w:val="oddPage"/>
          <w:pgSz w:w="12240" w:h="15840" w:code="1"/>
          <w:pgMar w:top="1440" w:right="1440" w:bottom="1440" w:left="1800" w:header="720" w:footer="720" w:gutter="0"/>
          <w:paperSrc w:first="15" w:other="15"/>
          <w:cols w:space="720"/>
          <w:titlePg/>
          <w:docGrid w:linePitch="360"/>
        </w:sectPr>
      </w:pPr>
    </w:p>
    <w:p w:rsidR="00F24A26" w:rsidRPr="003D5A30" w:rsidRDefault="00E6248D">
      <w:pPr>
        <w:numPr>
          <w:ilvl w:val="12"/>
          <w:numId w:val="0"/>
        </w:numPr>
        <w:suppressAutoHyphens/>
        <w:jc w:val="both"/>
        <w:rPr>
          <w:i/>
          <w:iCs/>
          <w:sz w:val="22"/>
          <w:lang w:val="es-CO"/>
        </w:rPr>
      </w:pPr>
      <w:r w:rsidRPr="00E6248D">
        <w:rPr>
          <w:i/>
          <w:iCs/>
          <w:sz w:val="22"/>
          <w:lang w:val="es-CO"/>
        </w:rPr>
        <w:lastRenderedPageBreak/>
        <w:t xml:space="preserve">     </w:t>
      </w: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990"/>
        <w:gridCol w:w="1260"/>
        <w:gridCol w:w="1710"/>
        <w:gridCol w:w="1620"/>
        <w:gridCol w:w="257"/>
        <w:gridCol w:w="1903"/>
        <w:gridCol w:w="1980"/>
      </w:tblGrid>
      <w:tr w:rsidR="00F24A26" w:rsidRPr="003D5A30" w:rsidTr="00BD068E">
        <w:trPr>
          <w:cantSplit/>
          <w:trHeight w:val="140"/>
        </w:trPr>
        <w:tc>
          <w:tcPr>
            <w:tcW w:w="13230" w:type="dxa"/>
            <w:gridSpan w:val="10"/>
            <w:tcBorders>
              <w:top w:val="nil"/>
              <w:left w:val="nil"/>
              <w:bottom w:val="nil"/>
              <w:right w:val="nil"/>
            </w:tcBorders>
          </w:tcPr>
          <w:p w:rsidR="00F24A26" w:rsidRPr="003D5A30" w:rsidRDefault="00F24A26">
            <w:pPr>
              <w:jc w:val="center"/>
              <w:rPr>
                <w:b/>
                <w:bCs/>
                <w:sz w:val="36"/>
                <w:lang w:val="es-CO"/>
              </w:rPr>
            </w:pPr>
          </w:p>
          <w:p w:rsidR="00F24A26" w:rsidRPr="003D5A30" w:rsidRDefault="00F24A26">
            <w:pPr>
              <w:pStyle w:val="SectionIVHeader"/>
              <w:rPr>
                <w:bCs/>
                <w:szCs w:val="24"/>
                <w:lang w:val="es-CO"/>
              </w:rPr>
            </w:pPr>
            <w:bookmarkStart w:id="66" w:name="_Toc77664162"/>
            <w:r w:rsidRPr="003D5A30">
              <w:rPr>
                <w:lang w:val="es-CO"/>
              </w:rPr>
              <w:t xml:space="preserve">Lista de Precios: Bienes fabricados fuera del </w:t>
            </w:r>
            <w:r w:rsidR="00B95182">
              <w:rPr>
                <w:lang w:val="es-CO"/>
              </w:rPr>
              <w:t>p</w:t>
            </w:r>
            <w:r w:rsidRPr="003D5A30">
              <w:rPr>
                <w:lang w:val="es-CO"/>
              </w:rPr>
              <w:t>aís del Comprador a ser Importados</w:t>
            </w:r>
            <w:bookmarkEnd w:id="66"/>
          </w:p>
        </w:tc>
      </w:tr>
      <w:tr w:rsidR="00F24A26" w:rsidRPr="003D5A30" w:rsidTr="00BD068E">
        <w:trPr>
          <w:cantSplit/>
          <w:trHeight w:val="1251"/>
        </w:trPr>
        <w:tc>
          <w:tcPr>
            <w:tcW w:w="9347" w:type="dxa"/>
            <w:gridSpan w:val="8"/>
            <w:tcBorders>
              <w:top w:val="double" w:sz="6" w:space="0" w:color="auto"/>
              <w:bottom w:val="nil"/>
              <w:right w:val="nil"/>
            </w:tcBorders>
          </w:tcPr>
          <w:p w:rsidR="00F24A26" w:rsidRPr="003D5A30" w:rsidRDefault="00E6248D">
            <w:pPr>
              <w:suppressAutoHyphens/>
              <w:spacing w:before="240"/>
              <w:jc w:val="center"/>
              <w:rPr>
                <w:lang w:val="es-CO"/>
              </w:rPr>
            </w:pPr>
            <w:r w:rsidRPr="00E6248D">
              <w:rPr>
                <w:lang w:val="es-CO"/>
              </w:rPr>
              <w:t>(Ofertas del Grupo C, bienes a ser importados)</w:t>
            </w:r>
          </w:p>
          <w:p w:rsidR="00F24A26" w:rsidRPr="003D5A30" w:rsidRDefault="00E6248D">
            <w:pPr>
              <w:suppressAutoHyphens/>
              <w:spacing w:before="240"/>
              <w:jc w:val="center"/>
              <w:rPr>
                <w:lang w:val="es-CO"/>
              </w:rPr>
            </w:pPr>
            <w:r w:rsidRPr="00E6248D">
              <w:rPr>
                <w:lang w:val="es-CO"/>
              </w:rPr>
              <w:t>Monedas de acuerdo con la Subláusula 15 de las IAL</w:t>
            </w:r>
          </w:p>
        </w:tc>
        <w:tc>
          <w:tcPr>
            <w:tcW w:w="3883" w:type="dxa"/>
            <w:gridSpan w:val="2"/>
            <w:tcBorders>
              <w:top w:val="double" w:sz="6" w:space="0" w:color="auto"/>
              <w:left w:val="nil"/>
              <w:bottom w:val="nil"/>
            </w:tcBorders>
          </w:tcPr>
          <w:p w:rsidR="00F24A26" w:rsidRPr="003D5A30" w:rsidRDefault="00E6248D">
            <w:pPr>
              <w:jc w:val="both"/>
              <w:rPr>
                <w:sz w:val="20"/>
                <w:lang w:val="es-CO"/>
              </w:rPr>
            </w:pPr>
            <w:r w:rsidRPr="00E6248D">
              <w:rPr>
                <w:sz w:val="20"/>
                <w:lang w:val="es-CO"/>
              </w:rPr>
              <w:t>Fecha:_______________________</w:t>
            </w:r>
          </w:p>
          <w:p w:rsidR="00F24A26" w:rsidRPr="003D5A30" w:rsidRDefault="00E6248D">
            <w:pPr>
              <w:suppressAutoHyphens/>
              <w:jc w:val="both"/>
              <w:rPr>
                <w:sz w:val="20"/>
                <w:lang w:val="es-CO"/>
              </w:rPr>
            </w:pPr>
            <w:r w:rsidRPr="00E6248D">
              <w:rPr>
                <w:sz w:val="20"/>
                <w:lang w:val="es-CO"/>
              </w:rPr>
              <w:t>LPI No: _____________________</w:t>
            </w:r>
          </w:p>
          <w:p w:rsidR="00F24A26" w:rsidRPr="003D5A30" w:rsidRDefault="00E6248D">
            <w:pPr>
              <w:suppressAutoHyphens/>
              <w:jc w:val="both"/>
              <w:rPr>
                <w:sz w:val="20"/>
                <w:lang w:val="es-CO"/>
              </w:rPr>
            </w:pPr>
            <w:r w:rsidRPr="00E6248D">
              <w:rPr>
                <w:sz w:val="20"/>
                <w:lang w:val="es-CO"/>
              </w:rPr>
              <w:t>Alternativa No: ________________</w:t>
            </w:r>
          </w:p>
          <w:p w:rsidR="00F24A26" w:rsidRPr="003D5A30" w:rsidRDefault="00E6248D">
            <w:pPr>
              <w:suppressAutoHyphens/>
              <w:jc w:val="both"/>
              <w:rPr>
                <w:lang w:val="es-CO"/>
              </w:rPr>
            </w:pPr>
            <w:r w:rsidRPr="00E6248D">
              <w:rPr>
                <w:sz w:val="20"/>
                <w:lang w:val="es-CO"/>
              </w:rPr>
              <w:t>Página N</w:t>
            </w:r>
            <w:r w:rsidRPr="00E6248D">
              <w:rPr>
                <w:sz w:val="20"/>
                <w:lang w:val="es-CO"/>
              </w:rPr>
              <w:sym w:font="Symbol" w:char="F0B0"/>
            </w:r>
            <w:r w:rsidRPr="00E6248D">
              <w:rPr>
                <w:sz w:val="20"/>
                <w:lang w:val="es-CO"/>
              </w:rPr>
              <w:t xml:space="preserve"> ______ de ______</w:t>
            </w:r>
          </w:p>
        </w:tc>
      </w:tr>
      <w:tr w:rsidR="00F24A26" w:rsidRPr="003D5A30" w:rsidTr="00BD068E">
        <w:trPr>
          <w:cantSplit/>
        </w:trPr>
        <w:tc>
          <w:tcPr>
            <w:tcW w:w="720" w:type="dxa"/>
            <w:tcBorders>
              <w:top w:val="double" w:sz="6" w:space="0" w:color="auto"/>
              <w:bottom w:val="double" w:sz="6" w:space="0" w:color="auto"/>
              <w:right w:val="single" w:sz="6" w:space="0" w:color="auto"/>
            </w:tcBorders>
          </w:tcPr>
          <w:p w:rsidR="00F24A26" w:rsidRPr="003D5A30" w:rsidRDefault="00E6248D">
            <w:pPr>
              <w:suppressAutoHyphens/>
              <w:jc w:val="both"/>
              <w:rPr>
                <w:sz w:val="20"/>
                <w:lang w:val="es-CO"/>
              </w:rPr>
            </w:pPr>
            <w:r w:rsidRPr="00E6248D">
              <w:rPr>
                <w:sz w:val="20"/>
                <w:lang w:val="es-CO"/>
              </w:rPr>
              <w:t>1</w:t>
            </w:r>
          </w:p>
        </w:tc>
        <w:tc>
          <w:tcPr>
            <w:tcW w:w="1800" w:type="dxa"/>
            <w:tcBorders>
              <w:top w:val="double" w:sz="6" w:space="0" w:color="auto"/>
              <w:left w:val="single" w:sz="6" w:space="0" w:color="auto"/>
              <w:bottom w:val="double" w:sz="6" w:space="0" w:color="auto"/>
              <w:right w:val="single" w:sz="6" w:space="0" w:color="auto"/>
            </w:tcBorders>
          </w:tcPr>
          <w:p w:rsidR="00F24A26" w:rsidRPr="003D5A30" w:rsidRDefault="00E6248D">
            <w:pPr>
              <w:suppressAutoHyphens/>
              <w:jc w:val="both"/>
              <w:rPr>
                <w:sz w:val="20"/>
                <w:lang w:val="es-CO"/>
              </w:rPr>
            </w:pPr>
            <w:r w:rsidRPr="00E6248D">
              <w:rPr>
                <w:sz w:val="20"/>
                <w:lang w:val="es-CO"/>
              </w:rPr>
              <w:t>2</w:t>
            </w:r>
          </w:p>
        </w:tc>
        <w:tc>
          <w:tcPr>
            <w:tcW w:w="990" w:type="dxa"/>
            <w:tcBorders>
              <w:top w:val="double" w:sz="6" w:space="0" w:color="auto"/>
              <w:left w:val="single" w:sz="6" w:space="0" w:color="auto"/>
              <w:bottom w:val="double" w:sz="6" w:space="0" w:color="auto"/>
              <w:right w:val="single" w:sz="6" w:space="0" w:color="auto"/>
            </w:tcBorders>
          </w:tcPr>
          <w:p w:rsidR="00F24A26" w:rsidRPr="003D5A30" w:rsidRDefault="00E6248D">
            <w:pPr>
              <w:suppressAutoHyphens/>
              <w:jc w:val="both"/>
              <w:rPr>
                <w:sz w:val="20"/>
                <w:lang w:val="es-CO"/>
              </w:rPr>
            </w:pPr>
            <w:r w:rsidRPr="00E6248D">
              <w:rPr>
                <w:sz w:val="20"/>
                <w:lang w:val="es-CO"/>
              </w:rPr>
              <w:t>3</w:t>
            </w:r>
          </w:p>
        </w:tc>
        <w:tc>
          <w:tcPr>
            <w:tcW w:w="990" w:type="dxa"/>
            <w:tcBorders>
              <w:top w:val="double" w:sz="6" w:space="0" w:color="auto"/>
              <w:left w:val="single" w:sz="6" w:space="0" w:color="auto"/>
              <w:bottom w:val="double" w:sz="6" w:space="0" w:color="auto"/>
              <w:right w:val="single" w:sz="6" w:space="0" w:color="auto"/>
            </w:tcBorders>
          </w:tcPr>
          <w:p w:rsidR="00F24A26" w:rsidRPr="003D5A30" w:rsidRDefault="00E6248D">
            <w:pPr>
              <w:suppressAutoHyphens/>
              <w:jc w:val="both"/>
              <w:rPr>
                <w:sz w:val="20"/>
                <w:lang w:val="es-CO"/>
              </w:rPr>
            </w:pPr>
            <w:r w:rsidRPr="00E6248D">
              <w:rPr>
                <w:sz w:val="20"/>
                <w:lang w:val="es-CO"/>
              </w:rPr>
              <w:t>4</w:t>
            </w:r>
          </w:p>
        </w:tc>
        <w:tc>
          <w:tcPr>
            <w:tcW w:w="1260" w:type="dxa"/>
            <w:tcBorders>
              <w:top w:val="double" w:sz="6" w:space="0" w:color="auto"/>
              <w:left w:val="single" w:sz="6" w:space="0" w:color="auto"/>
              <w:bottom w:val="double" w:sz="6" w:space="0" w:color="auto"/>
              <w:right w:val="single" w:sz="6" w:space="0" w:color="auto"/>
            </w:tcBorders>
          </w:tcPr>
          <w:p w:rsidR="00F24A26" w:rsidRPr="003D5A30" w:rsidRDefault="00E6248D">
            <w:pPr>
              <w:suppressAutoHyphens/>
              <w:jc w:val="both"/>
              <w:rPr>
                <w:sz w:val="20"/>
                <w:lang w:val="es-CO"/>
              </w:rPr>
            </w:pPr>
            <w:r w:rsidRPr="00E6248D">
              <w:rPr>
                <w:sz w:val="20"/>
                <w:lang w:val="es-CO"/>
              </w:rPr>
              <w:t>5</w:t>
            </w:r>
          </w:p>
        </w:tc>
        <w:tc>
          <w:tcPr>
            <w:tcW w:w="1710" w:type="dxa"/>
            <w:tcBorders>
              <w:top w:val="double" w:sz="6" w:space="0" w:color="auto"/>
              <w:left w:val="single" w:sz="6" w:space="0" w:color="auto"/>
              <w:bottom w:val="double" w:sz="6" w:space="0" w:color="auto"/>
              <w:right w:val="single" w:sz="6" w:space="0" w:color="auto"/>
            </w:tcBorders>
          </w:tcPr>
          <w:p w:rsidR="00F24A26" w:rsidRPr="003D5A30" w:rsidRDefault="00E6248D">
            <w:pPr>
              <w:suppressAutoHyphens/>
              <w:jc w:val="both"/>
              <w:rPr>
                <w:sz w:val="20"/>
                <w:lang w:val="es-CO"/>
              </w:rPr>
            </w:pPr>
            <w:r w:rsidRPr="00E6248D">
              <w:rPr>
                <w:sz w:val="20"/>
                <w:lang w:val="es-CO"/>
              </w:rPr>
              <w:t>6</w:t>
            </w:r>
          </w:p>
        </w:tc>
        <w:tc>
          <w:tcPr>
            <w:tcW w:w="1620" w:type="dxa"/>
            <w:tcBorders>
              <w:top w:val="double" w:sz="6" w:space="0" w:color="auto"/>
              <w:left w:val="single" w:sz="6" w:space="0" w:color="auto"/>
              <w:bottom w:val="double" w:sz="6" w:space="0" w:color="auto"/>
              <w:right w:val="single" w:sz="6" w:space="0" w:color="auto"/>
            </w:tcBorders>
          </w:tcPr>
          <w:p w:rsidR="00F24A26" w:rsidRPr="003D5A30" w:rsidRDefault="00E6248D">
            <w:pPr>
              <w:suppressAutoHyphens/>
              <w:jc w:val="both"/>
              <w:rPr>
                <w:sz w:val="20"/>
                <w:lang w:val="es-CO"/>
              </w:rPr>
            </w:pPr>
            <w:r w:rsidRPr="00E6248D">
              <w:rPr>
                <w:sz w:val="20"/>
                <w:lang w:val="es-CO"/>
              </w:rPr>
              <w:t>7</w:t>
            </w:r>
          </w:p>
        </w:tc>
        <w:tc>
          <w:tcPr>
            <w:tcW w:w="2160" w:type="dxa"/>
            <w:gridSpan w:val="2"/>
            <w:tcBorders>
              <w:top w:val="double" w:sz="6" w:space="0" w:color="auto"/>
              <w:left w:val="single" w:sz="6" w:space="0" w:color="auto"/>
              <w:bottom w:val="double" w:sz="6" w:space="0" w:color="auto"/>
              <w:right w:val="single" w:sz="6" w:space="0" w:color="auto"/>
            </w:tcBorders>
          </w:tcPr>
          <w:p w:rsidR="00F24A26" w:rsidRPr="003D5A30" w:rsidRDefault="00E6248D">
            <w:pPr>
              <w:suppressAutoHyphens/>
              <w:jc w:val="both"/>
              <w:rPr>
                <w:sz w:val="20"/>
                <w:lang w:val="es-CO"/>
              </w:rPr>
            </w:pPr>
            <w:r w:rsidRPr="00E6248D">
              <w:rPr>
                <w:sz w:val="20"/>
                <w:lang w:val="es-CO"/>
              </w:rPr>
              <w:t>8</w:t>
            </w:r>
          </w:p>
        </w:tc>
        <w:tc>
          <w:tcPr>
            <w:tcW w:w="1980" w:type="dxa"/>
            <w:tcBorders>
              <w:top w:val="double" w:sz="6" w:space="0" w:color="auto"/>
              <w:left w:val="single" w:sz="6" w:space="0" w:color="auto"/>
              <w:bottom w:val="double" w:sz="6" w:space="0" w:color="auto"/>
            </w:tcBorders>
          </w:tcPr>
          <w:p w:rsidR="00F24A26" w:rsidRPr="003D5A30" w:rsidRDefault="00E6248D">
            <w:pPr>
              <w:suppressAutoHyphens/>
              <w:jc w:val="both"/>
              <w:rPr>
                <w:sz w:val="20"/>
                <w:lang w:val="es-CO"/>
              </w:rPr>
            </w:pPr>
            <w:r w:rsidRPr="00E6248D">
              <w:rPr>
                <w:sz w:val="20"/>
                <w:lang w:val="es-CO"/>
              </w:rPr>
              <w:t>9</w:t>
            </w:r>
          </w:p>
        </w:tc>
      </w:tr>
      <w:tr w:rsidR="00F24A26" w:rsidRPr="003D5A30" w:rsidTr="00BD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rsidR="00F24A26" w:rsidRPr="003D5A30" w:rsidRDefault="00E6248D">
            <w:pPr>
              <w:suppressAutoHyphens/>
              <w:jc w:val="center"/>
              <w:rPr>
                <w:sz w:val="16"/>
                <w:lang w:val="es-CO"/>
              </w:rPr>
            </w:pPr>
            <w:r w:rsidRPr="00E6248D">
              <w:rPr>
                <w:sz w:val="16"/>
                <w:lang w:val="es-CO"/>
              </w:rPr>
              <w:t xml:space="preserve">No. de Artículo </w:t>
            </w:r>
          </w:p>
          <w:p w:rsidR="00F24A26" w:rsidRPr="003D5A30" w:rsidRDefault="00F24A26">
            <w:pPr>
              <w:keepNext/>
              <w:suppressAutoHyphens/>
              <w:jc w:val="center"/>
              <w:outlineLvl w:val="0"/>
              <w:rPr>
                <w:sz w:val="16"/>
                <w:lang w:val="es-CO"/>
              </w:rPr>
            </w:pPr>
          </w:p>
        </w:tc>
        <w:tc>
          <w:tcPr>
            <w:tcW w:w="1800" w:type="dxa"/>
            <w:tcBorders>
              <w:top w:val="double" w:sz="6" w:space="0" w:color="auto"/>
              <w:left w:val="single" w:sz="6" w:space="0" w:color="auto"/>
              <w:bottom w:val="single" w:sz="6" w:space="0" w:color="auto"/>
              <w:right w:val="single" w:sz="6" w:space="0" w:color="auto"/>
            </w:tcBorders>
          </w:tcPr>
          <w:p w:rsidR="00F24A26" w:rsidRPr="003D5A30" w:rsidRDefault="00E6248D">
            <w:pPr>
              <w:suppressAutoHyphens/>
              <w:jc w:val="center"/>
              <w:rPr>
                <w:sz w:val="16"/>
                <w:lang w:val="es-CO"/>
              </w:rPr>
            </w:pPr>
            <w:r w:rsidRPr="00E6248D">
              <w:rPr>
                <w:sz w:val="16"/>
                <w:lang w:val="es-CO"/>
              </w:rPr>
              <w:t>Descripción de los Bienes</w:t>
            </w:r>
          </w:p>
        </w:tc>
        <w:tc>
          <w:tcPr>
            <w:tcW w:w="990" w:type="dxa"/>
            <w:tcBorders>
              <w:top w:val="double" w:sz="6" w:space="0" w:color="auto"/>
              <w:left w:val="single" w:sz="6" w:space="0" w:color="auto"/>
              <w:bottom w:val="single" w:sz="6" w:space="0" w:color="auto"/>
              <w:right w:val="single" w:sz="6" w:space="0" w:color="auto"/>
            </w:tcBorders>
          </w:tcPr>
          <w:p w:rsidR="00F24A26" w:rsidRPr="003D5A30" w:rsidRDefault="00E6248D">
            <w:pPr>
              <w:suppressAutoHyphens/>
              <w:jc w:val="center"/>
              <w:rPr>
                <w:sz w:val="16"/>
                <w:lang w:val="es-CO"/>
              </w:rPr>
            </w:pPr>
            <w:r w:rsidRPr="00E6248D">
              <w:rPr>
                <w:sz w:val="16"/>
                <w:lang w:val="es-CO"/>
              </w:rPr>
              <w:t>País de Origen</w:t>
            </w:r>
          </w:p>
        </w:tc>
        <w:tc>
          <w:tcPr>
            <w:tcW w:w="990" w:type="dxa"/>
            <w:tcBorders>
              <w:top w:val="double" w:sz="6" w:space="0" w:color="auto"/>
              <w:left w:val="single" w:sz="6" w:space="0" w:color="auto"/>
              <w:bottom w:val="single" w:sz="6" w:space="0" w:color="auto"/>
              <w:right w:val="single" w:sz="6" w:space="0" w:color="auto"/>
            </w:tcBorders>
          </w:tcPr>
          <w:p w:rsidR="00F24A26" w:rsidRPr="003D5A30" w:rsidRDefault="00E6248D">
            <w:pPr>
              <w:suppressAutoHyphens/>
              <w:jc w:val="center"/>
              <w:rPr>
                <w:sz w:val="16"/>
                <w:lang w:val="es-CO"/>
              </w:rPr>
            </w:pPr>
            <w:r w:rsidRPr="00E6248D">
              <w:rPr>
                <w:sz w:val="16"/>
                <w:lang w:val="es-CO"/>
              </w:rPr>
              <w:t xml:space="preserve">Fecha de </w:t>
            </w:r>
            <w:r w:rsidR="00612B8E">
              <w:rPr>
                <w:sz w:val="16"/>
                <w:lang w:val="es-CO"/>
              </w:rPr>
              <w:t>E</w:t>
            </w:r>
            <w:r w:rsidRPr="00E6248D">
              <w:rPr>
                <w:sz w:val="16"/>
                <w:lang w:val="es-CO"/>
              </w:rPr>
              <w:t xml:space="preserve">ntrega según </w:t>
            </w:r>
            <w:r w:rsidR="00612B8E">
              <w:rPr>
                <w:sz w:val="16"/>
                <w:lang w:val="es-CO"/>
              </w:rPr>
              <w:t>D</w:t>
            </w:r>
            <w:r w:rsidRPr="00E6248D">
              <w:rPr>
                <w:sz w:val="16"/>
                <w:lang w:val="es-CO"/>
              </w:rPr>
              <w:t xml:space="preserve">efinición de </w:t>
            </w:r>
            <w:r w:rsidR="00441064" w:rsidRPr="00441064">
              <w:rPr>
                <w:i/>
                <w:sz w:val="16"/>
                <w:lang w:val="es-CO"/>
              </w:rPr>
              <w:t>Incoterms</w:t>
            </w:r>
          </w:p>
        </w:tc>
        <w:tc>
          <w:tcPr>
            <w:tcW w:w="1260" w:type="dxa"/>
            <w:tcBorders>
              <w:top w:val="double" w:sz="6" w:space="0" w:color="auto"/>
              <w:left w:val="single" w:sz="6" w:space="0" w:color="auto"/>
              <w:bottom w:val="single" w:sz="6" w:space="0" w:color="auto"/>
              <w:right w:val="single" w:sz="6" w:space="0" w:color="auto"/>
            </w:tcBorders>
          </w:tcPr>
          <w:p w:rsidR="00F24A26" w:rsidRPr="003D5A30" w:rsidRDefault="00E6248D">
            <w:pPr>
              <w:suppressAutoHyphens/>
              <w:jc w:val="center"/>
              <w:rPr>
                <w:lang w:val="es-CO"/>
              </w:rPr>
            </w:pPr>
            <w:r w:rsidRPr="00E6248D">
              <w:rPr>
                <w:sz w:val="16"/>
                <w:lang w:val="es-CO"/>
              </w:rPr>
              <w:t xml:space="preserve">Cantidad y </w:t>
            </w:r>
            <w:r w:rsidR="00612B8E">
              <w:rPr>
                <w:sz w:val="16"/>
                <w:lang w:val="es-CO"/>
              </w:rPr>
              <w:t>U</w:t>
            </w:r>
            <w:r w:rsidRPr="00E6248D">
              <w:rPr>
                <w:sz w:val="16"/>
                <w:lang w:val="es-CO"/>
              </w:rPr>
              <w:t xml:space="preserve">nidad </w:t>
            </w:r>
            <w:r w:rsidR="00612B8E">
              <w:rPr>
                <w:sz w:val="16"/>
                <w:lang w:val="es-CO"/>
              </w:rPr>
              <w:t>F</w:t>
            </w:r>
            <w:r w:rsidRPr="00E6248D">
              <w:rPr>
                <w:sz w:val="16"/>
                <w:lang w:val="es-CO"/>
              </w:rPr>
              <w:t>ísica</w:t>
            </w:r>
          </w:p>
        </w:tc>
        <w:tc>
          <w:tcPr>
            <w:tcW w:w="1710" w:type="dxa"/>
            <w:tcBorders>
              <w:top w:val="double" w:sz="6" w:space="0" w:color="auto"/>
              <w:left w:val="single" w:sz="6" w:space="0" w:color="auto"/>
              <w:bottom w:val="single" w:sz="6" w:space="0" w:color="auto"/>
              <w:right w:val="single" w:sz="6" w:space="0" w:color="auto"/>
            </w:tcBorders>
          </w:tcPr>
          <w:p w:rsidR="00F24A26" w:rsidRPr="003D5A30" w:rsidRDefault="00E6248D">
            <w:pPr>
              <w:suppressAutoHyphens/>
              <w:jc w:val="center"/>
              <w:rPr>
                <w:sz w:val="16"/>
                <w:lang w:val="es-CO"/>
              </w:rPr>
            </w:pPr>
            <w:r w:rsidRPr="00E6248D">
              <w:rPr>
                <w:sz w:val="16"/>
                <w:lang w:val="es-CO"/>
              </w:rPr>
              <w:t xml:space="preserve">Precio </w:t>
            </w:r>
            <w:r w:rsidR="00612B8E">
              <w:rPr>
                <w:sz w:val="16"/>
                <w:lang w:val="es-CO"/>
              </w:rPr>
              <w:t>U</w:t>
            </w:r>
            <w:r w:rsidRPr="00E6248D">
              <w:rPr>
                <w:sz w:val="16"/>
                <w:lang w:val="es-CO"/>
              </w:rPr>
              <w:t>nitario</w:t>
            </w:r>
          </w:p>
          <w:p w:rsidR="00F24A26" w:rsidRPr="003D5A30" w:rsidRDefault="00E6248D">
            <w:pPr>
              <w:suppressAutoHyphens/>
              <w:jc w:val="center"/>
              <w:rPr>
                <w:sz w:val="16"/>
                <w:lang w:val="es-CO"/>
              </w:rPr>
            </w:pPr>
            <w:r w:rsidRPr="00E6248D">
              <w:rPr>
                <w:smallCaps/>
                <w:sz w:val="16"/>
                <w:lang w:val="es-CO"/>
              </w:rPr>
              <w:t>cip</w:t>
            </w:r>
            <w:r w:rsidRPr="00E6248D">
              <w:rPr>
                <w:sz w:val="16"/>
                <w:lang w:val="es-CO"/>
              </w:rPr>
              <w:t xml:space="preserve"> </w:t>
            </w:r>
            <w:r w:rsidRPr="00E6248D">
              <w:rPr>
                <w:i/>
                <w:iCs/>
                <w:sz w:val="16"/>
                <w:lang w:val="es-CO"/>
              </w:rPr>
              <w:t>[indicar lugar de destino convenido]</w:t>
            </w:r>
          </w:p>
          <w:p w:rsidR="00F24A26" w:rsidRPr="003D5A30" w:rsidRDefault="00E6248D">
            <w:pPr>
              <w:suppressAutoHyphens/>
              <w:jc w:val="center"/>
              <w:rPr>
                <w:sz w:val="16"/>
                <w:lang w:val="es-CO"/>
              </w:rPr>
            </w:pPr>
            <w:r w:rsidRPr="00E6248D">
              <w:rPr>
                <w:sz w:val="16"/>
                <w:lang w:val="es-CO"/>
              </w:rPr>
              <w:t>de acuerdo con  IAL 14.6(b)(i)</w:t>
            </w:r>
          </w:p>
        </w:tc>
        <w:tc>
          <w:tcPr>
            <w:tcW w:w="1620" w:type="dxa"/>
            <w:tcBorders>
              <w:top w:val="double" w:sz="6" w:space="0" w:color="auto"/>
              <w:left w:val="single" w:sz="6" w:space="0" w:color="auto"/>
              <w:bottom w:val="single" w:sz="6" w:space="0" w:color="auto"/>
              <w:right w:val="single" w:sz="6" w:space="0" w:color="auto"/>
            </w:tcBorders>
          </w:tcPr>
          <w:p w:rsidR="00F24A26" w:rsidRPr="003D5A30" w:rsidRDefault="00E6248D">
            <w:pPr>
              <w:suppressAutoHyphens/>
              <w:jc w:val="center"/>
              <w:rPr>
                <w:sz w:val="16"/>
                <w:lang w:val="es-CO"/>
              </w:rPr>
            </w:pPr>
            <w:r w:rsidRPr="00E6248D">
              <w:rPr>
                <w:sz w:val="16"/>
                <w:lang w:val="es-CO"/>
              </w:rPr>
              <w:t xml:space="preserve">Precio CIP por </w:t>
            </w:r>
            <w:r w:rsidR="00612B8E">
              <w:rPr>
                <w:sz w:val="16"/>
                <w:lang w:val="es-CO"/>
              </w:rPr>
              <w:t>A</w:t>
            </w:r>
            <w:r w:rsidRPr="00E6248D">
              <w:rPr>
                <w:sz w:val="16"/>
                <w:lang w:val="es-CO"/>
              </w:rPr>
              <w:t>rtículo</w:t>
            </w:r>
          </w:p>
          <w:p w:rsidR="00F24A26" w:rsidRPr="003D5A30" w:rsidRDefault="00E6248D">
            <w:pPr>
              <w:suppressAutoHyphens/>
              <w:jc w:val="center"/>
              <w:rPr>
                <w:sz w:val="16"/>
                <w:lang w:val="es-CO"/>
              </w:rPr>
            </w:pPr>
            <w:r w:rsidRPr="00E6248D">
              <w:rPr>
                <w:sz w:val="16"/>
                <w:lang w:val="es-CO"/>
              </w:rPr>
              <w:t>(Col. 5 x 6)</w:t>
            </w:r>
          </w:p>
        </w:tc>
        <w:tc>
          <w:tcPr>
            <w:tcW w:w="2160" w:type="dxa"/>
            <w:gridSpan w:val="2"/>
            <w:tcBorders>
              <w:top w:val="double" w:sz="6" w:space="0" w:color="auto"/>
              <w:left w:val="single" w:sz="6" w:space="0" w:color="auto"/>
              <w:bottom w:val="single" w:sz="6" w:space="0" w:color="auto"/>
              <w:right w:val="single" w:sz="6" w:space="0" w:color="auto"/>
            </w:tcBorders>
          </w:tcPr>
          <w:p w:rsidR="00F24A26" w:rsidRPr="003D5A30" w:rsidRDefault="00E6248D">
            <w:pPr>
              <w:suppressAutoHyphens/>
              <w:jc w:val="center"/>
              <w:rPr>
                <w:sz w:val="16"/>
                <w:lang w:val="es-CO"/>
              </w:rPr>
            </w:pPr>
            <w:r w:rsidRPr="00E6248D">
              <w:rPr>
                <w:sz w:val="16"/>
                <w:lang w:val="es-CO"/>
              </w:rPr>
              <w:t xml:space="preserve">Precio por artículo por concepto de transporte interno y otros servicios requeridos en el </w:t>
            </w:r>
            <w:r w:rsidR="00612B8E">
              <w:rPr>
                <w:sz w:val="16"/>
                <w:lang w:val="es-CO"/>
              </w:rPr>
              <w:t>p</w:t>
            </w:r>
            <w:r w:rsidRPr="00E6248D">
              <w:rPr>
                <w:sz w:val="16"/>
                <w:lang w:val="es-CO"/>
              </w:rPr>
              <w:t xml:space="preserve">aís del Comprador para hacer llegar los bienes al destino final establecido en los </w:t>
            </w:r>
            <w:r w:rsidRPr="00E6248D">
              <w:rPr>
                <w:b/>
                <w:sz w:val="16"/>
                <w:lang w:val="es-CO"/>
              </w:rPr>
              <w:t>DDL</w:t>
            </w:r>
          </w:p>
          <w:p w:rsidR="00F24A26" w:rsidRPr="003D5A30" w:rsidRDefault="00F24A26">
            <w:pPr>
              <w:keepNext/>
              <w:suppressAutoHyphens/>
              <w:jc w:val="center"/>
              <w:outlineLvl w:val="0"/>
              <w:rPr>
                <w:sz w:val="19"/>
                <w:lang w:val="es-CO"/>
              </w:rPr>
            </w:pPr>
          </w:p>
        </w:tc>
        <w:tc>
          <w:tcPr>
            <w:tcW w:w="1980" w:type="dxa"/>
            <w:tcBorders>
              <w:top w:val="double" w:sz="6" w:space="0" w:color="auto"/>
              <w:left w:val="single" w:sz="6" w:space="0" w:color="auto"/>
              <w:bottom w:val="single" w:sz="6" w:space="0" w:color="auto"/>
              <w:right w:val="double" w:sz="6" w:space="0" w:color="auto"/>
            </w:tcBorders>
          </w:tcPr>
          <w:p w:rsidR="00F24A26" w:rsidRPr="003D5A30" w:rsidRDefault="00E6248D">
            <w:pPr>
              <w:suppressAutoHyphens/>
              <w:jc w:val="center"/>
              <w:rPr>
                <w:sz w:val="16"/>
                <w:lang w:val="es-CO"/>
              </w:rPr>
            </w:pPr>
            <w:r w:rsidRPr="00E6248D">
              <w:rPr>
                <w:sz w:val="16"/>
                <w:lang w:val="es-CO"/>
              </w:rPr>
              <w:t xml:space="preserve">Precio </w:t>
            </w:r>
            <w:r w:rsidR="00612B8E">
              <w:rPr>
                <w:sz w:val="16"/>
                <w:lang w:val="es-CO"/>
              </w:rPr>
              <w:t>T</w:t>
            </w:r>
            <w:r w:rsidRPr="00E6248D">
              <w:rPr>
                <w:sz w:val="16"/>
                <w:lang w:val="es-CO"/>
              </w:rPr>
              <w:t xml:space="preserve">otal </w:t>
            </w:r>
            <w:r w:rsidR="00612B8E">
              <w:rPr>
                <w:sz w:val="16"/>
                <w:lang w:val="es-CO"/>
              </w:rPr>
              <w:t>P</w:t>
            </w:r>
            <w:r w:rsidRPr="00E6248D">
              <w:rPr>
                <w:sz w:val="16"/>
                <w:lang w:val="es-CO"/>
              </w:rPr>
              <w:t xml:space="preserve">or </w:t>
            </w:r>
            <w:r w:rsidR="00612B8E">
              <w:rPr>
                <w:sz w:val="16"/>
                <w:lang w:val="es-CO"/>
              </w:rPr>
              <w:t>A</w:t>
            </w:r>
            <w:r w:rsidRPr="00E6248D">
              <w:rPr>
                <w:sz w:val="16"/>
                <w:lang w:val="es-CO"/>
              </w:rPr>
              <w:t>rtículo</w:t>
            </w:r>
          </w:p>
          <w:p w:rsidR="00F24A26" w:rsidRPr="003D5A30" w:rsidRDefault="00E6248D">
            <w:pPr>
              <w:suppressAutoHyphens/>
              <w:jc w:val="center"/>
              <w:rPr>
                <w:sz w:val="16"/>
                <w:lang w:val="es-CO"/>
              </w:rPr>
            </w:pPr>
            <w:r w:rsidRPr="00E6248D">
              <w:rPr>
                <w:sz w:val="16"/>
                <w:lang w:val="es-CO"/>
              </w:rPr>
              <w:t>(Col. 7 + 8)</w:t>
            </w:r>
          </w:p>
        </w:tc>
      </w:tr>
      <w:tr w:rsidR="00F24A26" w:rsidRPr="003D5A30" w:rsidTr="00BD068E">
        <w:trPr>
          <w:cantSplit/>
          <w:trHeight w:val="390"/>
        </w:trPr>
        <w:tc>
          <w:tcPr>
            <w:tcW w:w="720" w:type="dxa"/>
            <w:tcBorders>
              <w:top w:val="single" w:sz="6" w:space="0" w:color="auto"/>
              <w:left w:val="double" w:sz="6" w:space="0" w:color="auto"/>
              <w:bottom w:val="single" w:sz="6" w:space="0" w:color="auto"/>
              <w:right w:val="single" w:sz="6" w:space="0" w:color="auto"/>
            </w:tcBorders>
          </w:tcPr>
          <w:p w:rsidR="00F24A26" w:rsidRPr="003D5A30" w:rsidRDefault="00E6248D">
            <w:pPr>
              <w:suppressAutoHyphens/>
              <w:rPr>
                <w:i/>
                <w:iCs/>
                <w:sz w:val="20"/>
                <w:lang w:val="es-CO"/>
              </w:rPr>
            </w:pPr>
            <w:r w:rsidRPr="00E6248D">
              <w:rPr>
                <w:i/>
                <w:iCs/>
                <w:sz w:val="16"/>
                <w:lang w:val="es-CO"/>
              </w:rPr>
              <w:t>[indicar el número del artículo]</w:t>
            </w:r>
          </w:p>
        </w:tc>
        <w:tc>
          <w:tcPr>
            <w:tcW w:w="1800" w:type="dxa"/>
            <w:tcBorders>
              <w:top w:val="single" w:sz="6" w:space="0" w:color="auto"/>
              <w:left w:val="single" w:sz="6" w:space="0" w:color="auto"/>
              <w:bottom w:val="single" w:sz="6" w:space="0" w:color="auto"/>
              <w:right w:val="single" w:sz="6" w:space="0" w:color="auto"/>
            </w:tcBorders>
          </w:tcPr>
          <w:p w:rsidR="00F24A26" w:rsidRPr="003D5A30" w:rsidRDefault="00E6248D">
            <w:pPr>
              <w:suppressAutoHyphens/>
              <w:rPr>
                <w:i/>
                <w:iCs/>
                <w:sz w:val="20"/>
                <w:lang w:val="es-CO"/>
              </w:rPr>
            </w:pPr>
            <w:r w:rsidRPr="00E6248D">
              <w:rPr>
                <w:i/>
                <w:iCs/>
                <w:sz w:val="16"/>
                <w:lang w:val="es-CO"/>
              </w:rPr>
              <w:t>[indicar el nombre de los Bienes]</w:t>
            </w:r>
          </w:p>
        </w:tc>
        <w:tc>
          <w:tcPr>
            <w:tcW w:w="990" w:type="dxa"/>
            <w:tcBorders>
              <w:top w:val="single" w:sz="6" w:space="0" w:color="auto"/>
              <w:left w:val="single" w:sz="6" w:space="0" w:color="auto"/>
              <w:right w:val="single" w:sz="6" w:space="0" w:color="auto"/>
            </w:tcBorders>
          </w:tcPr>
          <w:p w:rsidR="00F24A26" w:rsidRPr="003D5A30" w:rsidRDefault="00E6248D">
            <w:pPr>
              <w:suppressAutoHyphens/>
              <w:rPr>
                <w:i/>
                <w:iCs/>
                <w:sz w:val="20"/>
                <w:lang w:val="es-CO"/>
              </w:rPr>
            </w:pPr>
            <w:r w:rsidRPr="00E6248D">
              <w:rPr>
                <w:i/>
                <w:iCs/>
                <w:sz w:val="16"/>
                <w:lang w:val="es-CO"/>
              </w:rPr>
              <w:t>[indicar el país de origen de los Bienes]</w:t>
            </w:r>
          </w:p>
        </w:tc>
        <w:tc>
          <w:tcPr>
            <w:tcW w:w="990" w:type="dxa"/>
            <w:tcBorders>
              <w:top w:val="single" w:sz="6" w:space="0" w:color="auto"/>
              <w:left w:val="single" w:sz="6" w:space="0" w:color="auto"/>
              <w:right w:val="single" w:sz="6" w:space="0" w:color="auto"/>
            </w:tcBorders>
          </w:tcPr>
          <w:p w:rsidR="00F24A26" w:rsidRPr="003D5A30" w:rsidRDefault="00E6248D">
            <w:pPr>
              <w:suppressAutoHyphens/>
              <w:rPr>
                <w:i/>
                <w:iCs/>
                <w:sz w:val="16"/>
                <w:lang w:val="es-CO"/>
              </w:rPr>
            </w:pPr>
            <w:r w:rsidRPr="00E6248D">
              <w:rPr>
                <w:i/>
                <w:iCs/>
                <w:sz w:val="16"/>
                <w:lang w:val="es-CO"/>
              </w:rPr>
              <w:t>[indicar la fecha de entrega propuesta]</w:t>
            </w:r>
          </w:p>
        </w:tc>
        <w:tc>
          <w:tcPr>
            <w:tcW w:w="1260" w:type="dxa"/>
            <w:tcBorders>
              <w:top w:val="single" w:sz="6" w:space="0" w:color="auto"/>
              <w:left w:val="single" w:sz="6" w:space="0" w:color="auto"/>
              <w:bottom w:val="single" w:sz="6" w:space="0" w:color="auto"/>
              <w:right w:val="single" w:sz="6" w:space="0" w:color="auto"/>
            </w:tcBorders>
          </w:tcPr>
          <w:p w:rsidR="00F24A26" w:rsidRPr="003D5A30" w:rsidRDefault="00E6248D">
            <w:pPr>
              <w:suppressAutoHyphens/>
              <w:rPr>
                <w:i/>
                <w:iCs/>
                <w:sz w:val="20"/>
                <w:lang w:val="es-CO"/>
              </w:rPr>
            </w:pPr>
            <w:r w:rsidRPr="00E6248D">
              <w:rPr>
                <w:i/>
                <w:iCs/>
                <w:sz w:val="16"/>
                <w:lang w:val="es-CO"/>
              </w:rPr>
              <w:t>[indicar el número de unidades a proveer y el nombre de la unidad física de medida]</w:t>
            </w:r>
          </w:p>
        </w:tc>
        <w:tc>
          <w:tcPr>
            <w:tcW w:w="1710" w:type="dxa"/>
            <w:tcBorders>
              <w:top w:val="single" w:sz="6" w:space="0" w:color="auto"/>
              <w:left w:val="single" w:sz="6" w:space="0" w:color="auto"/>
              <w:bottom w:val="single" w:sz="6" w:space="0" w:color="auto"/>
              <w:right w:val="single" w:sz="6" w:space="0" w:color="auto"/>
            </w:tcBorders>
          </w:tcPr>
          <w:p w:rsidR="00F24A26" w:rsidRPr="003D5A30" w:rsidRDefault="00E6248D">
            <w:pPr>
              <w:suppressAutoHyphens/>
              <w:rPr>
                <w:i/>
                <w:iCs/>
                <w:sz w:val="20"/>
                <w:lang w:val="es-CO"/>
              </w:rPr>
            </w:pPr>
            <w:r w:rsidRPr="00E6248D">
              <w:rPr>
                <w:i/>
                <w:iCs/>
                <w:sz w:val="16"/>
                <w:lang w:val="es-CO"/>
              </w:rPr>
              <w:t>[indicar el precio unitario CIP por unidad]</w:t>
            </w:r>
          </w:p>
        </w:tc>
        <w:tc>
          <w:tcPr>
            <w:tcW w:w="1620" w:type="dxa"/>
            <w:tcBorders>
              <w:top w:val="single" w:sz="6" w:space="0" w:color="auto"/>
              <w:left w:val="single" w:sz="6" w:space="0" w:color="auto"/>
              <w:bottom w:val="single" w:sz="6" w:space="0" w:color="auto"/>
              <w:right w:val="single" w:sz="6" w:space="0" w:color="auto"/>
            </w:tcBorders>
          </w:tcPr>
          <w:p w:rsidR="00F24A26" w:rsidRPr="003D5A30" w:rsidRDefault="00E6248D">
            <w:pPr>
              <w:suppressAutoHyphens/>
              <w:rPr>
                <w:i/>
                <w:iCs/>
                <w:sz w:val="16"/>
                <w:lang w:val="es-CO"/>
              </w:rPr>
            </w:pPr>
            <w:r w:rsidRPr="00E6248D">
              <w:rPr>
                <w:i/>
                <w:iCs/>
                <w:sz w:val="16"/>
                <w:lang w:val="es-CO"/>
              </w:rPr>
              <w:t>[indicar el precio total CIP por artículo]</w:t>
            </w:r>
          </w:p>
        </w:tc>
        <w:tc>
          <w:tcPr>
            <w:tcW w:w="2160" w:type="dxa"/>
            <w:gridSpan w:val="2"/>
            <w:tcBorders>
              <w:top w:val="single" w:sz="6" w:space="0" w:color="auto"/>
              <w:left w:val="single" w:sz="6" w:space="0" w:color="auto"/>
              <w:bottom w:val="single" w:sz="6" w:space="0" w:color="auto"/>
              <w:right w:val="single" w:sz="6" w:space="0" w:color="auto"/>
            </w:tcBorders>
          </w:tcPr>
          <w:p w:rsidR="00F24A26" w:rsidRPr="003D5A30" w:rsidRDefault="00E6248D">
            <w:pPr>
              <w:suppressAutoHyphens/>
              <w:rPr>
                <w:i/>
                <w:iCs/>
                <w:sz w:val="16"/>
                <w:lang w:val="es-CO"/>
              </w:rPr>
            </w:pPr>
            <w:r w:rsidRPr="00E6248D">
              <w:rPr>
                <w:i/>
                <w:iCs/>
                <w:sz w:val="16"/>
                <w:lang w:val="es-CO"/>
              </w:rPr>
              <w:t>[indicar el precio correspondiente por artículo]</w:t>
            </w:r>
          </w:p>
        </w:tc>
        <w:tc>
          <w:tcPr>
            <w:tcW w:w="1980" w:type="dxa"/>
            <w:tcBorders>
              <w:top w:val="single" w:sz="6" w:space="0" w:color="auto"/>
              <w:left w:val="single" w:sz="6" w:space="0" w:color="auto"/>
              <w:bottom w:val="single" w:sz="6" w:space="0" w:color="auto"/>
              <w:right w:val="double" w:sz="6" w:space="0" w:color="auto"/>
            </w:tcBorders>
          </w:tcPr>
          <w:p w:rsidR="00F24A26" w:rsidRPr="003D5A30" w:rsidRDefault="00E6248D">
            <w:pPr>
              <w:suppressAutoHyphens/>
              <w:rPr>
                <w:i/>
                <w:iCs/>
                <w:sz w:val="16"/>
                <w:lang w:val="es-CO"/>
              </w:rPr>
            </w:pPr>
            <w:r w:rsidRPr="00E6248D">
              <w:rPr>
                <w:i/>
                <w:iCs/>
                <w:sz w:val="16"/>
                <w:lang w:val="es-CO"/>
              </w:rPr>
              <w:t>[indicar el precio total del artículo]</w:t>
            </w:r>
          </w:p>
        </w:tc>
      </w:tr>
      <w:tr w:rsidR="00F24A26" w:rsidRPr="003D5A30" w:rsidTr="00BD068E">
        <w:trPr>
          <w:cantSplit/>
          <w:trHeight w:val="390"/>
        </w:trPr>
        <w:tc>
          <w:tcPr>
            <w:tcW w:w="720" w:type="dxa"/>
            <w:tcBorders>
              <w:top w:val="single" w:sz="6" w:space="0" w:color="auto"/>
              <w:left w:val="doub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80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990" w:type="dxa"/>
            <w:tcBorders>
              <w:left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990" w:type="dxa"/>
            <w:tcBorders>
              <w:left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26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71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62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2160" w:type="dxa"/>
            <w:gridSpan w:val="2"/>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980" w:type="dxa"/>
            <w:tcBorders>
              <w:top w:val="single" w:sz="6" w:space="0" w:color="auto"/>
              <w:left w:val="single" w:sz="6" w:space="0" w:color="auto"/>
              <w:bottom w:val="single" w:sz="6" w:space="0" w:color="auto"/>
              <w:right w:val="double" w:sz="6" w:space="0" w:color="auto"/>
            </w:tcBorders>
          </w:tcPr>
          <w:p w:rsidR="00F24A26" w:rsidRPr="003D5A30" w:rsidRDefault="00F24A26">
            <w:pPr>
              <w:suppressAutoHyphens/>
              <w:spacing w:before="60" w:after="60"/>
              <w:jc w:val="both"/>
              <w:rPr>
                <w:sz w:val="20"/>
                <w:lang w:val="es-CO"/>
              </w:rPr>
            </w:pPr>
          </w:p>
        </w:tc>
      </w:tr>
      <w:tr w:rsidR="00F24A26" w:rsidRPr="003D5A30" w:rsidTr="00BD068E">
        <w:trPr>
          <w:cantSplit/>
          <w:trHeight w:val="390"/>
        </w:trPr>
        <w:tc>
          <w:tcPr>
            <w:tcW w:w="720" w:type="dxa"/>
            <w:tcBorders>
              <w:top w:val="single" w:sz="6" w:space="0" w:color="auto"/>
              <w:left w:val="double" w:sz="6" w:space="0" w:color="auto"/>
              <w:bottom w:val="nil"/>
              <w:right w:val="single" w:sz="6" w:space="0" w:color="auto"/>
            </w:tcBorders>
          </w:tcPr>
          <w:p w:rsidR="00F24A26" w:rsidRPr="003D5A30" w:rsidRDefault="00F24A26">
            <w:pPr>
              <w:suppressAutoHyphens/>
              <w:spacing w:before="60" w:after="60"/>
              <w:jc w:val="both"/>
              <w:rPr>
                <w:sz w:val="20"/>
                <w:lang w:val="es-CO"/>
              </w:rPr>
            </w:pPr>
          </w:p>
        </w:tc>
        <w:tc>
          <w:tcPr>
            <w:tcW w:w="1800" w:type="dxa"/>
            <w:tcBorders>
              <w:top w:val="single" w:sz="6" w:space="0" w:color="auto"/>
              <w:left w:val="single" w:sz="6" w:space="0" w:color="auto"/>
              <w:bottom w:val="nil"/>
              <w:right w:val="single" w:sz="6" w:space="0" w:color="auto"/>
            </w:tcBorders>
          </w:tcPr>
          <w:p w:rsidR="00F24A26" w:rsidRPr="003D5A30" w:rsidRDefault="00F24A26">
            <w:pPr>
              <w:suppressAutoHyphens/>
              <w:spacing w:before="60" w:after="60"/>
              <w:jc w:val="both"/>
              <w:rPr>
                <w:sz w:val="20"/>
                <w:lang w:val="es-CO"/>
              </w:rPr>
            </w:pPr>
          </w:p>
        </w:tc>
        <w:tc>
          <w:tcPr>
            <w:tcW w:w="990" w:type="dxa"/>
            <w:tcBorders>
              <w:top w:val="single" w:sz="6" w:space="0" w:color="auto"/>
              <w:left w:val="single" w:sz="6" w:space="0" w:color="auto"/>
              <w:bottom w:val="nil"/>
              <w:right w:val="single" w:sz="6" w:space="0" w:color="auto"/>
            </w:tcBorders>
          </w:tcPr>
          <w:p w:rsidR="00F24A26" w:rsidRPr="003D5A30" w:rsidRDefault="00F24A26">
            <w:pPr>
              <w:suppressAutoHyphens/>
              <w:spacing w:before="60" w:after="60"/>
              <w:jc w:val="both"/>
              <w:rPr>
                <w:sz w:val="20"/>
                <w:lang w:val="es-CO"/>
              </w:rPr>
            </w:pPr>
          </w:p>
        </w:tc>
        <w:tc>
          <w:tcPr>
            <w:tcW w:w="990" w:type="dxa"/>
            <w:tcBorders>
              <w:top w:val="single" w:sz="6" w:space="0" w:color="auto"/>
              <w:left w:val="single" w:sz="6" w:space="0" w:color="auto"/>
              <w:bottom w:val="nil"/>
              <w:right w:val="single" w:sz="6" w:space="0" w:color="auto"/>
            </w:tcBorders>
          </w:tcPr>
          <w:p w:rsidR="00F24A26" w:rsidRPr="003D5A30" w:rsidRDefault="00F24A26">
            <w:pPr>
              <w:suppressAutoHyphens/>
              <w:spacing w:before="60" w:after="60"/>
              <w:jc w:val="both"/>
              <w:rPr>
                <w:sz w:val="20"/>
                <w:lang w:val="es-CO"/>
              </w:rPr>
            </w:pPr>
          </w:p>
        </w:tc>
        <w:tc>
          <w:tcPr>
            <w:tcW w:w="1260" w:type="dxa"/>
            <w:tcBorders>
              <w:top w:val="single" w:sz="6" w:space="0" w:color="auto"/>
              <w:left w:val="single" w:sz="6" w:space="0" w:color="auto"/>
              <w:bottom w:val="nil"/>
              <w:right w:val="single" w:sz="6" w:space="0" w:color="auto"/>
            </w:tcBorders>
          </w:tcPr>
          <w:p w:rsidR="00F24A26" w:rsidRPr="003D5A30" w:rsidRDefault="00F24A26">
            <w:pPr>
              <w:suppressAutoHyphens/>
              <w:spacing w:before="60" w:after="60"/>
              <w:jc w:val="both"/>
              <w:rPr>
                <w:sz w:val="20"/>
                <w:lang w:val="es-CO"/>
              </w:rPr>
            </w:pPr>
          </w:p>
        </w:tc>
        <w:tc>
          <w:tcPr>
            <w:tcW w:w="1710" w:type="dxa"/>
            <w:tcBorders>
              <w:top w:val="single" w:sz="6" w:space="0" w:color="auto"/>
              <w:left w:val="single" w:sz="6" w:space="0" w:color="auto"/>
              <w:bottom w:val="nil"/>
              <w:right w:val="single" w:sz="6" w:space="0" w:color="auto"/>
            </w:tcBorders>
          </w:tcPr>
          <w:p w:rsidR="00F24A26" w:rsidRPr="003D5A30" w:rsidRDefault="00F24A26">
            <w:pPr>
              <w:suppressAutoHyphens/>
              <w:spacing w:before="60" w:after="60"/>
              <w:jc w:val="both"/>
              <w:rPr>
                <w:sz w:val="20"/>
                <w:lang w:val="es-CO"/>
              </w:rPr>
            </w:pPr>
          </w:p>
        </w:tc>
        <w:tc>
          <w:tcPr>
            <w:tcW w:w="1620" w:type="dxa"/>
            <w:tcBorders>
              <w:top w:val="single" w:sz="6" w:space="0" w:color="auto"/>
              <w:left w:val="single" w:sz="6" w:space="0" w:color="auto"/>
              <w:bottom w:val="nil"/>
              <w:right w:val="single" w:sz="6" w:space="0" w:color="auto"/>
            </w:tcBorders>
          </w:tcPr>
          <w:p w:rsidR="00F24A26" w:rsidRPr="003D5A30" w:rsidRDefault="00F24A26">
            <w:pPr>
              <w:suppressAutoHyphens/>
              <w:spacing w:before="60" w:after="60"/>
              <w:jc w:val="both"/>
              <w:rPr>
                <w:sz w:val="20"/>
                <w:lang w:val="es-CO"/>
              </w:rPr>
            </w:pPr>
          </w:p>
        </w:tc>
        <w:tc>
          <w:tcPr>
            <w:tcW w:w="2160" w:type="dxa"/>
            <w:gridSpan w:val="2"/>
            <w:tcBorders>
              <w:top w:val="single" w:sz="6" w:space="0" w:color="auto"/>
              <w:left w:val="single" w:sz="6" w:space="0" w:color="auto"/>
              <w:bottom w:val="nil"/>
              <w:right w:val="single" w:sz="6" w:space="0" w:color="auto"/>
            </w:tcBorders>
          </w:tcPr>
          <w:p w:rsidR="00F24A26" w:rsidRPr="003D5A30" w:rsidRDefault="00F24A26">
            <w:pPr>
              <w:suppressAutoHyphens/>
              <w:spacing w:before="60" w:after="60"/>
              <w:jc w:val="both"/>
              <w:rPr>
                <w:sz w:val="20"/>
                <w:lang w:val="es-CO"/>
              </w:rPr>
            </w:pPr>
          </w:p>
        </w:tc>
        <w:tc>
          <w:tcPr>
            <w:tcW w:w="1980" w:type="dxa"/>
            <w:tcBorders>
              <w:top w:val="single" w:sz="6" w:space="0" w:color="auto"/>
              <w:left w:val="single" w:sz="6" w:space="0" w:color="auto"/>
              <w:bottom w:val="nil"/>
              <w:right w:val="double" w:sz="6" w:space="0" w:color="auto"/>
            </w:tcBorders>
          </w:tcPr>
          <w:p w:rsidR="00F24A26" w:rsidRPr="003D5A30" w:rsidRDefault="00F24A26">
            <w:pPr>
              <w:suppressAutoHyphens/>
              <w:spacing w:before="60" w:after="60"/>
              <w:jc w:val="both"/>
              <w:rPr>
                <w:sz w:val="20"/>
                <w:lang w:val="es-CO"/>
              </w:rPr>
            </w:pPr>
          </w:p>
        </w:tc>
      </w:tr>
      <w:tr w:rsidR="00F24A26" w:rsidRPr="003D5A30" w:rsidTr="00BD068E">
        <w:trPr>
          <w:cantSplit/>
          <w:trHeight w:val="333"/>
        </w:trPr>
        <w:tc>
          <w:tcPr>
            <w:tcW w:w="9347" w:type="dxa"/>
            <w:gridSpan w:val="8"/>
            <w:tcBorders>
              <w:top w:val="double" w:sz="6" w:space="0" w:color="auto"/>
              <w:left w:val="nil"/>
              <w:bottom w:val="nil"/>
              <w:right w:val="double" w:sz="6" w:space="0" w:color="auto"/>
            </w:tcBorders>
          </w:tcPr>
          <w:p w:rsidR="00F24A26" w:rsidRPr="003D5A30" w:rsidRDefault="00F24A26">
            <w:pPr>
              <w:suppressAutoHyphens/>
              <w:jc w:val="both"/>
              <w:rPr>
                <w:sz w:val="20"/>
                <w:lang w:val="es-CO"/>
              </w:rPr>
            </w:pPr>
          </w:p>
        </w:tc>
        <w:tc>
          <w:tcPr>
            <w:tcW w:w="1903" w:type="dxa"/>
            <w:tcBorders>
              <w:top w:val="double" w:sz="6" w:space="0" w:color="auto"/>
              <w:left w:val="double" w:sz="6" w:space="0" w:color="auto"/>
              <w:bottom w:val="double" w:sz="6" w:space="0" w:color="auto"/>
              <w:right w:val="double" w:sz="6" w:space="0" w:color="auto"/>
            </w:tcBorders>
          </w:tcPr>
          <w:p w:rsidR="00F24A26" w:rsidRPr="003D5A30" w:rsidRDefault="00E6248D">
            <w:pPr>
              <w:pStyle w:val="Textocomentario"/>
              <w:suppressAutoHyphens/>
              <w:spacing w:before="60" w:after="60"/>
              <w:jc w:val="both"/>
              <w:rPr>
                <w:lang w:val="es-CO"/>
              </w:rPr>
            </w:pPr>
            <w:r w:rsidRPr="00E6248D">
              <w:rPr>
                <w:lang w:val="es-CO"/>
              </w:rPr>
              <w:t xml:space="preserve">Precio Total </w:t>
            </w:r>
          </w:p>
        </w:tc>
        <w:tc>
          <w:tcPr>
            <w:tcW w:w="1980" w:type="dxa"/>
            <w:tcBorders>
              <w:top w:val="double" w:sz="6" w:space="0" w:color="auto"/>
              <w:left w:val="double" w:sz="6" w:space="0" w:color="auto"/>
              <w:bottom w:val="double" w:sz="6" w:space="0" w:color="auto"/>
              <w:right w:val="double" w:sz="6" w:space="0" w:color="auto"/>
            </w:tcBorders>
          </w:tcPr>
          <w:p w:rsidR="00F24A26" w:rsidRPr="003D5A30" w:rsidRDefault="00F24A26">
            <w:pPr>
              <w:keepNext/>
              <w:keepLines/>
              <w:suppressAutoHyphens/>
              <w:spacing w:before="60" w:after="60"/>
              <w:jc w:val="both"/>
              <w:outlineLvl w:val="2"/>
              <w:rPr>
                <w:sz w:val="20"/>
                <w:lang w:val="es-CO"/>
              </w:rPr>
            </w:pPr>
          </w:p>
        </w:tc>
      </w:tr>
      <w:tr w:rsidR="00F24A26" w:rsidRPr="003D5A30" w:rsidTr="00BD068E">
        <w:trPr>
          <w:cantSplit/>
          <w:trHeight w:hRule="exact" w:val="495"/>
        </w:trPr>
        <w:tc>
          <w:tcPr>
            <w:tcW w:w="13230" w:type="dxa"/>
            <w:gridSpan w:val="10"/>
            <w:tcBorders>
              <w:top w:val="nil"/>
              <w:left w:val="nil"/>
              <w:bottom w:val="nil"/>
              <w:right w:val="nil"/>
            </w:tcBorders>
          </w:tcPr>
          <w:p w:rsidR="00F24A26" w:rsidRPr="003D5A30" w:rsidRDefault="00E6248D">
            <w:pPr>
              <w:tabs>
                <w:tab w:val="left" w:pos="1548"/>
              </w:tabs>
              <w:suppressAutoHyphens/>
              <w:spacing w:before="100"/>
              <w:jc w:val="both"/>
              <w:rPr>
                <w:i/>
                <w:iCs/>
                <w:sz w:val="20"/>
                <w:lang w:val="es-CO"/>
              </w:rPr>
            </w:pPr>
            <w:r w:rsidRPr="00E6248D">
              <w:rPr>
                <w:sz w:val="20"/>
                <w:lang w:val="es-CO"/>
              </w:rPr>
              <w:t xml:space="preserve">Nombre del Licitante </w:t>
            </w:r>
            <w:r w:rsidRPr="00E6248D">
              <w:rPr>
                <w:i/>
                <w:iCs/>
                <w:sz w:val="20"/>
                <w:lang w:val="es-CO"/>
              </w:rPr>
              <w:t xml:space="preserve">[indicar el nombre completo del Licitante] </w:t>
            </w:r>
            <w:r w:rsidRPr="00E6248D">
              <w:rPr>
                <w:sz w:val="20"/>
                <w:lang w:val="es-CO"/>
              </w:rPr>
              <w:t xml:space="preserve">Firma del Licitante </w:t>
            </w:r>
            <w:r w:rsidRPr="00E6248D">
              <w:rPr>
                <w:i/>
                <w:iCs/>
                <w:sz w:val="20"/>
                <w:lang w:val="es-CO"/>
              </w:rPr>
              <w:t xml:space="preserve">[firma de la persona que firma la </w:t>
            </w:r>
            <w:r w:rsidR="006222EC">
              <w:rPr>
                <w:i/>
                <w:iCs/>
                <w:sz w:val="20"/>
                <w:lang w:val="es-CO"/>
              </w:rPr>
              <w:t>o</w:t>
            </w:r>
            <w:r w:rsidRPr="00E6248D">
              <w:rPr>
                <w:i/>
                <w:iCs/>
                <w:sz w:val="20"/>
                <w:lang w:val="es-CO"/>
              </w:rPr>
              <w:t>ferta]</w:t>
            </w:r>
            <w:r w:rsidRPr="00E6248D">
              <w:rPr>
                <w:sz w:val="20"/>
                <w:lang w:val="es-CO"/>
              </w:rPr>
              <w:t xml:space="preserve"> Fecha </w:t>
            </w:r>
            <w:r w:rsidRPr="00E6248D">
              <w:rPr>
                <w:i/>
                <w:iCs/>
                <w:sz w:val="20"/>
                <w:lang w:val="es-CO"/>
              </w:rPr>
              <w:t>[Indicar Fecha]</w:t>
            </w:r>
          </w:p>
        </w:tc>
      </w:tr>
    </w:tbl>
    <w:p w:rsidR="00F24A26" w:rsidRPr="003D5A30" w:rsidRDefault="00F24A26">
      <w:pPr>
        <w:numPr>
          <w:ilvl w:val="12"/>
          <w:numId w:val="0"/>
        </w:numPr>
        <w:suppressAutoHyphens/>
        <w:jc w:val="both"/>
        <w:rPr>
          <w:i/>
          <w:iCs/>
          <w:sz w:val="22"/>
          <w:lang w:val="es-CO"/>
        </w:rPr>
      </w:pPr>
    </w:p>
    <w:p w:rsidR="00F24A26" w:rsidRPr="003D5A30" w:rsidRDefault="00E6248D">
      <w:pPr>
        <w:numPr>
          <w:ilvl w:val="12"/>
          <w:numId w:val="0"/>
        </w:numPr>
        <w:suppressAutoHyphens/>
        <w:jc w:val="both"/>
        <w:rPr>
          <w:i/>
          <w:iCs/>
          <w:sz w:val="22"/>
          <w:lang w:val="es-CO"/>
        </w:rPr>
      </w:pPr>
      <w:r w:rsidRPr="00E6248D">
        <w:rPr>
          <w:i/>
          <w:iCs/>
          <w:sz w:val="22"/>
          <w:lang w:val="es-CO"/>
        </w:rPr>
        <w:br w:type="page"/>
      </w:r>
    </w:p>
    <w:tbl>
      <w:tblPr>
        <w:tblW w:w="13852"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072"/>
      </w:tblGrid>
      <w:tr w:rsidR="00F24A26" w:rsidRPr="003D5A30" w:rsidTr="00F5143A">
        <w:trPr>
          <w:cantSplit/>
          <w:trHeight w:val="140"/>
        </w:trPr>
        <w:tc>
          <w:tcPr>
            <w:tcW w:w="13852" w:type="dxa"/>
            <w:gridSpan w:val="12"/>
            <w:tcBorders>
              <w:top w:val="nil"/>
              <w:left w:val="nil"/>
              <w:bottom w:val="nil"/>
              <w:right w:val="nil"/>
            </w:tcBorders>
          </w:tcPr>
          <w:p w:rsidR="00F24A26" w:rsidRPr="003D5A30" w:rsidRDefault="00F24A26">
            <w:pPr>
              <w:pStyle w:val="SectionIVHeader"/>
              <w:rPr>
                <w:lang w:val="es-CO"/>
              </w:rPr>
            </w:pPr>
            <w:bookmarkStart w:id="67" w:name="_Toc77664163"/>
            <w:r w:rsidRPr="003D5A30">
              <w:rPr>
                <w:lang w:val="es-CO"/>
              </w:rPr>
              <w:t xml:space="preserve">Lista de Precios: Bienes fabricados fuera del </w:t>
            </w:r>
            <w:r w:rsidR="00B95182">
              <w:rPr>
                <w:lang w:val="es-CO"/>
              </w:rPr>
              <w:t>p</w:t>
            </w:r>
            <w:r w:rsidRPr="003D5A30">
              <w:rPr>
                <w:lang w:val="es-CO"/>
              </w:rPr>
              <w:t>aís del Comprador Previamente Importados</w:t>
            </w:r>
            <w:bookmarkEnd w:id="67"/>
          </w:p>
        </w:tc>
      </w:tr>
      <w:tr w:rsidR="00F24A26" w:rsidRPr="003D5A30" w:rsidTr="00F5143A">
        <w:trPr>
          <w:cantSplit/>
          <w:trHeight w:val="1251"/>
        </w:trPr>
        <w:tc>
          <w:tcPr>
            <w:tcW w:w="3237" w:type="dxa"/>
            <w:gridSpan w:val="3"/>
            <w:tcBorders>
              <w:top w:val="double" w:sz="6" w:space="0" w:color="auto"/>
              <w:bottom w:val="nil"/>
              <w:right w:val="nil"/>
            </w:tcBorders>
          </w:tcPr>
          <w:p w:rsidR="00F24A26" w:rsidRPr="003D5A30" w:rsidRDefault="00F24A26">
            <w:pPr>
              <w:suppressAutoHyphens/>
              <w:jc w:val="center"/>
              <w:rPr>
                <w:lang w:val="es-CO"/>
              </w:rPr>
            </w:pPr>
          </w:p>
        </w:tc>
        <w:tc>
          <w:tcPr>
            <w:tcW w:w="6843" w:type="dxa"/>
            <w:gridSpan w:val="6"/>
            <w:tcBorders>
              <w:top w:val="double" w:sz="6" w:space="0" w:color="auto"/>
              <w:left w:val="nil"/>
              <w:bottom w:val="nil"/>
              <w:right w:val="nil"/>
            </w:tcBorders>
          </w:tcPr>
          <w:p w:rsidR="00F24A26" w:rsidRPr="003D5A30" w:rsidRDefault="00E6248D">
            <w:pPr>
              <w:suppressAutoHyphens/>
              <w:spacing w:before="240"/>
              <w:jc w:val="center"/>
              <w:rPr>
                <w:lang w:val="es-CO"/>
              </w:rPr>
            </w:pPr>
            <w:r w:rsidRPr="00E6248D">
              <w:rPr>
                <w:lang w:val="es-CO"/>
              </w:rPr>
              <w:t>(Ofertas Grupo C, Bienes ya importados)</w:t>
            </w:r>
          </w:p>
          <w:p w:rsidR="00F24A26" w:rsidRPr="003D5A30" w:rsidRDefault="00E6248D">
            <w:pPr>
              <w:suppressAutoHyphens/>
              <w:spacing w:before="240"/>
              <w:jc w:val="center"/>
              <w:rPr>
                <w:lang w:val="es-CO"/>
              </w:rPr>
            </w:pPr>
            <w:r w:rsidRPr="00E6248D">
              <w:rPr>
                <w:lang w:val="es-CO"/>
              </w:rPr>
              <w:t>Monedas de acuerdo con Subcláusula 15 de las IAL</w:t>
            </w:r>
          </w:p>
        </w:tc>
        <w:tc>
          <w:tcPr>
            <w:tcW w:w="3772" w:type="dxa"/>
            <w:gridSpan w:val="3"/>
            <w:tcBorders>
              <w:top w:val="double" w:sz="6" w:space="0" w:color="auto"/>
              <w:left w:val="nil"/>
              <w:bottom w:val="nil"/>
            </w:tcBorders>
          </w:tcPr>
          <w:p w:rsidR="00F24A26" w:rsidRPr="003D5A30" w:rsidRDefault="00E6248D">
            <w:pPr>
              <w:jc w:val="both"/>
              <w:rPr>
                <w:sz w:val="20"/>
                <w:lang w:val="es-CO"/>
              </w:rPr>
            </w:pPr>
            <w:r w:rsidRPr="00E6248D">
              <w:rPr>
                <w:sz w:val="20"/>
                <w:lang w:val="es-CO"/>
              </w:rPr>
              <w:t>Fecha:_______________________</w:t>
            </w:r>
          </w:p>
          <w:p w:rsidR="00F24A26" w:rsidRPr="003D5A30" w:rsidRDefault="00E6248D">
            <w:pPr>
              <w:suppressAutoHyphens/>
              <w:jc w:val="both"/>
              <w:rPr>
                <w:sz w:val="20"/>
                <w:lang w:val="es-CO"/>
              </w:rPr>
            </w:pPr>
            <w:r w:rsidRPr="00E6248D">
              <w:rPr>
                <w:sz w:val="20"/>
                <w:lang w:val="es-CO"/>
              </w:rPr>
              <w:t>LPI No: _____________________</w:t>
            </w:r>
          </w:p>
          <w:p w:rsidR="00F24A26" w:rsidRPr="003D5A30" w:rsidRDefault="00E6248D">
            <w:pPr>
              <w:suppressAutoHyphens/>
              <w:jc w:val="both"/>
              <w:rPr>
                <w:sz w:val="20"/>
                <w:lang w:val="es-CO"/>
              </w:rPr>
            </w:pPr>
            <w:r w:rsidRPr="00E6248D">
              <w:rPr>
                <w:sz w:val="20"/>
                <w:lang w:val="es-CO"/>
              </w:rPr>
              <w:t>Alternativa No: ________________</w:t>
            </w:r>
          </w:p>
          <w:p w:rsidR="00F24A26" w:rsidRPr="003D5A30" w:rsidRDefault="00E6248D">
            <w:pPr>
              <w:suppressAutoHyphens/>
              <w:jc w:val="both"/>
              <w:rPr>
                <w:lang w:val="es-CO"/>
              </w:rPr>
            </w:pPr>
            <w:r w:rsidRPr="00E6248D">
              <w:rPr>
                <w:sz w:val="20"/>
                <w:lang w:val="es-CO"/>
              </w:rPr>
              <w:t>Página N</w:t>
            </w:r>
            <w:r w:rsidRPr="00E6248D">
              <w:rPr>
                <w:sz w:val="20"/>
                <w:lang w:val="es-CO"/>
              </w:rPr>
              <w:sym w:font="Symbol" w:char="F0B0"/>
            </w:r>
            <w:r w:rsidRPr="00E6248D">
              <w:rPr>
                <w:sz w:val="20"/>
                <w:lang w:val="es-CO"/>
              </w:rPr>
              <w:t xml:space="preserve"> ______ de ______</w:t>
            </w:r>
          </w:p>
        </w:tc>
      </w:tr>
      <w:tr w:rsidR="00F24A26" w:rsidRPr="003D5A30" w:rsidTr="00F5143A">
        <w:trPr>
          <w:cantSplit/>
        </w:trPr>
        <w:tc>
          <w:tcPr>
            <w:tcW w:w="802" w:type="dxa"/>
            <w:tcBorders>
              <w:top w:val="double" w:sz="6" w:space="0" w:color="auto"/>
              <w:bottom w:val="double" w:sz="6" w:space="0" w:color="auto"/>
              <w:right w:val="single" w:sz="6" w:space="0" w:color="auto"/>
            </w:tcBorders>
          </w:tcPr>
          <w:p w:rsidR="00F24A26" w:rsidRPr="003D5A30" w:rsidRDefault="00E6248D">
            <w:pPr>
              <w:suppressAutoHyphens/>
              <w:jc w:val="center"/>
              <w:rPr>
                <w:sz w:val="20"/>
                <w:lang w:val="es-CO"/>
              </w:rPr>
            </w:pPr>
            <w:r w:rsidRPr="00E6248D">
              <w:rPr>
                <w:sz w:val="20"/>
                <w:lang w:val="es-CO"/>
              </w:rPr>
              <w:t>1</w:t>
            </w:r>
          </w:p>
        </w:tc>
        <w:tc>
          <w:tcPr>
            <w:tcW w:w="1535" w:type="dxa"/>
            <w:tcBorders>
              <w:top w:val="double" w:sz="6" w:space="0" w:color="auto"/>
              <w:left w:val="single" w:sz="6" w:space="0" w:color="auto"/>
              <w:bottom w:val="double" w:sz="6" w:space="0" w:color="auto"/>
              <w:right w:val="single" w:sz="6" w:space="0" w:color="auto"/>
            </w:tcBorders>
          </w:tcPr>
          <w:p w:rsidR="00F24A26" w:rsidRPr="003D5A30" w:rsidRDefault="00E6248D">
            <w:pPr>
              <w:suppressAutoHyphens/>
              <w:jc w:val="center"/>
              <w:rPr>
                <w:sz w:val="20"/>
                <w:lang w:val="es-CO"/>
              </w:rPr>
            </w:pPr>
            <w:r w:rsidRPr="00E6248D">
              <w:rPr>
                <w:sz w:val="20"/>
                <w:lang w:val="es-CO"/>
              </w:rPr>
              <w:t>2</w:t>
            </w:r>
          </w:p>
        </w:tc>
        <w:tc>
          <w:tcPr>
            <w:tcW w:w="900" w:type="dxa"/>
            <w:tcBorders>
              <w:top w:val="double" w:sz="6" w:space="0" w:color="auto"/>
              <w:left w:val="single" w:sz="6" w:space="0" w:color="auto"/>
              <w:bottom w:val="double" w:sz="6" w:space="0" w:color="auto"/>
              <w:right w:val="single" w:sz="6" w:space="0" w:color="auto"/>
            </w:tcBorders>
          </w:tcPr>
          <w:p w:rsidR="00F24A26" w:rsidRPr="003D5A30" w:rsidRDefault="00E6248D">
            <w:pPr>
              <w:suppressAutoHyphens/>
              <w:jc w:val="center"/>
              <w:rPr>
                <w:sz w:val="20"/>
                <w:lang w:val="es-CO"/>
              </w:rPr>
            </w:pPr>
            <w:r w:rsidRPr="00E6248D">
              <w:rPr>
                <w:sz w:val="20"/>
                <w:lang w:val="es-CO"/>
              </w:rPr>
              <w:t>3</w:t>
            </w:r>
          </w:p>
        </w:tc>
        <w:tc>
          <w:tcPr>
            <w:tcW w:w="990" w:type="dxa"/>
            <w:tcBorders>
              <w:top w:val="double" w:sz="6" w:space="0" w:color="auto"/>
              <w:left w:val="single" w:sz="6" w:space="0" w:color="auto"/>
              <w:bottom w:val="double" w:sz="6" w:space="0" w:color="auto"/>
              <w:right w:val="single" w:sz="6" w:space="0" w:color="auto"/>
            </w:tcBorders>
          </w:tcPr>
          <w:p w:rsidR="00F24A26" w:rsidRPr="003D5A30" w:rsidRDefault="00E6248D">
            <w:pPr>
              <w:suppressAutoHyphens/>
              <w:jc w:val="center"/>
              <w:rPr>
                <w:sz w:val="20"/>
                <w:lang w:val="es-CO"/>
              </w:rPr>
            </w:pPr>
            <w:r w:rsidRPr="00E6248D">
              <w:rPr>
                <w:sz w:val="20"/>
                <w:lang w:val="es-CO"/>
              </w:rPr>
              <w:t>4</w:t>
            </w:r>
          </w:p>
        </w:tc>
        <w:tc>
          <w:tcPr>
            <w:tcW w:w="900" w:type="dxa"/>
            <w:tcBorders>
              <w:top w:val="double" w:sz="6" w:space="0" w:color="auto"/>
              <w:left w:val="single" w:sz="6" w:space="0" w:color="auto"/>
              <w:bottom w:val="double" w:sz="6" w:space="0" w:color="auto"/>
              <w:right w:val="single" w:sz="6" w:space="0" w:color="auto"/>
            </w:tcBorders>
          </w:tcPr>
          <w:p w:rsidR="00F24A26" w:rsidRPr="003D5A30" w:rsidRDefault="00E6248D">
            <w:pPr>
              <w:suppressAutoHyphens/>
              <w:jc w:val="center"/>
              <w:rPr>
                <w:sz w:val="20"/>
                <w:lang w:val="es-CO"/>
              </w:rPr>
            </w:pPr>
            <w:r w:rsidRPr="00E6248D">
              <w:rPr>
                <w:sz w:val="20"/>
                <w:lang w:val="es-CO"/>
              </w:rPr>
              <w:t>5</w:t>
            </w:r>
          </w:p>
        </w:tc>
        <w:tc>
          <w:tcPr>
            <w:tcW w:w="1173" w:type="dxa"/>
            <w:tcBorders>
              <w:top w:val="double" w:sz="6" w:space="0" w:color="auto"/>
              <w:left w:val="single" w:sz="6" w:space="0" w:color="auto"/>
              <w:bottom w:val="double" w:sz="6" w:space="0" w:color="auto"/>
              <w:right w:val="single" w:sz="6" w:space="0" w:color="auto"/>
            </w:tcBorders>
          </w:tcPr>
          <w:p w:rsidR="00F24A26" w:rsidRPr="003D5A30" w:rsidRDefault="00E6248D">
            <w:pPr>
              <w:suppressAutoHyphens/>
              <w:jc w:val="center"/>
              <w:rPr>
                <w:sz w:val="20"/>
                <w:lang w:val="es-CO"/>
              </w:rPr>
            </w:pPr>
            <w:r w:rsidRPr="00E6248D">
              <w:rPr>
                <w:sz w:val="20"/>
                <w:lang w:val="es-CO"/>
              </w:rPr>
              <w:t>6</w:t>
            </w:r>
          </w:p>
        </w:tc>
        <w:tc>
          <w:tcPr>
            <w:tcW w:w="1350" w:type="dxa"/>
            <w:tcBorders>
              <w:top w:val="double" w:sz="6" w:space="0" w:color="auto"/>
              <w:left w:val="single" w:sz="6" w:space="0" w:color="auto"/>
              <w:bottom w:val="double" w:sz="6" w:space="0" w:color="auto"/>
              <w:right w:val="single" w:sz="6" w:space="0" w:color="auto"/>
            </w:tcBorders>
          </w:tcPr>
          <w:p w:rsidR="00F24A26" w:rsidRPr="003D5A30" w:rsidRDefault="00E6248D">
            <w:pPr>
              <w:suppressAutoHyphens/>
              <w:jc w:val="center"/>
              <w:rPr>
                <w:sz w:val="20"/>
                <w:lang w:val="es-CO"/>
              </w:rPr>
            </w:pPr>
            <w:r w:rsidRPr="00E6248D">
              <w:rPr>
                <w:sz w:val="20"/>
                <w:lang w:val="es-CO"/>
              </w:rPr>
              <w:t>7</w:t>
            </w:r>
          </w:p>
        </w:tc>
        <w:tc>
          <w:tcPr>
            <w:tcW w:w="1170" w:type="dxa"/>
            <w:tcBorders>
              <w:top w:val="double" w:sz="6" w:space="0" w:color="auto"/>
              <w:left w:val="single" w:sz="6" w:space="0" w:color="auto"/>
              <w:bottom w:val="double" w:sz="6" w:space="0" w:color="auto"/>
              <w:right w:val="single" w:sz="6" w:space="0" w:color="auto"/>
            </w:tcBorders>
          </w:tcPr>
          <w:p w:rsidR="00F24A26" w:rsidRPr="003D5A30" w:rsidRDefault="00E6248D">
            <w:pPr>
              <w:suppressAutoHyphens/>
              <w:jc w:val="center"/>
              <w:rPr>
                <w:sz w:val="20"/>
                <w:lang w:val="es-CO"/>
              </w:rPr>
            </w:pPr>
            <w:r w:rsidRPr="00E6248D">
              <w:rPr>
                <w:sz w:val="20"/>
                <w:lang w:val="es-CO"/>
              </w:rPr>
              <w:t>8</w:t>
            </w:r>
          </w:p>
        </w:tc>
        <w:tc>
          <w:tcPr>
            <w:tcW w:w="1260" w:type="dxa"/>
            <w:tcBorders>
              <w:top w:val="double" w:sz="6" w:space="0" w:color="auto"/>
              <w:left w:val="single" w:sz="6" w:space="0" w:color="auto"/>
              <w:bottom w:val="double" w:sz="6" w:space="0" w:color="auto"/>
              <w:right w:val="single" w:sz="6" w:space="0" w:color="auto"/>
            </w:tcBorders>
          </w:tcPr>
          <w:p w:rsidR="00F24A26" w:rsidRPr="003D5A30" w:rsidRDefault="00E6248D">
            <w:pPr>
              <w:suppressAutoHyphens/>
              <w:jc w:val="center"/>
              <w:rPr>
                <w:sz w:val="20"/>
                <w:lang w:val="es-CO"/>
              </w:rPr>
            </w:pPr>
            <w:r w:rsidRPr="00E6248D">
              <w:rPr>
                <w:sz w:val="20"/>
                <w:lang w:val="es-CO"/>
              </w:rPr>
              <w:t>9</w:t>
            </w:r>
          </w:p>
        </w:tc>
        <w:tc>
          <w:tcPr>
            <w:tcW w:w="1440" w:type="dxa"/>
            <w:tcBorders>
              <w:top w:val="double" w:sz="6" w:space="0" w:color="auto"/>
              <w:left w:val="single" w:sz="6" w:space="0" w:color="auto"/>
              <w:bottom w:val="double" w:sz="6" w:space="0" w:color="auto"/>
              <w:right w:val="single" w:sz="6" w:space="0" w:color="auto"/>
            </w:tcBorders>
          </w:tcPr>
          <w:p w:rsidR="00F24A26" w:rsidRPr="003D5A30" w:rsidRDefault="00E6248D">
            <w:pPr>
              <w:suppressAutoHyphens/>
              <w:jc w:val="center"/>
              <w:rPr>
                <w:sz w:val="20"/>
                <w:lang w:val="es-CO"/>
              </w:rPr>
            </w:pPr>
            <w:r w:rsidRPr="00E6248D">
              <w:rPr>
                <w:sz w:val="20"/>
                <w:lang w:val="es-CO"/>
              </w:rPr>
              <w:t>10</w:t>
            </w:r>
          </w:p>
        </w:tc>
        <w:tc>
          <w:tcPr>
            <w:tcW w:w="1260" w:type="dxa"/>
            <w:tcBorders>
              <w:top w:val="double" w:sz="6" w:space="0" w:color="auto"/>
              <w:left w:val="single" w:sz="6" w:space="0" w:color="auto"/>
              <w:bottom w:val="double" w:sz="6" w:space="0" w:color="auto"/>
              <w:right w:val="single" w:sz="6" w:space="0" w:color="auto"/>
            </w:tcBorders>
          </w:tcPr>
          <w:p w:rsidR="00F24A26" w:rsidRPr="003D5A30" w:rsidRDefault="00E6248D">
            <w:pPr>
              <w:suppressAutoHyphens/>
              <w:jc w:val="center"/>
              <w:rPr>
                <w:sz w:val="20"/>
                <w:lang w:val="es-CO"/>
              </w:rPr>
            </w:pPr>
            <w:r w:rsidRPr="00E6248D">
              <w:rPr>
                <w:sz w:val="20"/>
                <w:lang w:val="es-CO"/>
              </w:rPr>
              <w:t>11</w:t>
            </w:r>
          </w:p>
        </w:tc>
        <w:tc>
          <w:tcPr>
            <w:tcW w:w="1072" w:type="dxa"/>
            <w:tcBorders>
              <w:top w:val="double" w:sz="6" w:space="0" w:color="auto"/>
              <w:left w:val="single" w:sz="6" w:space="0" w:color="auto"/>
              <w:bottom w:val="double" w:sz="6" w:space="0" w:color="auto"/>
            </w:tcBorders>
          </w:tcPr>
          <w:p w:rsidR="00F24A26" w:rsidRPr="003D5A30" w:rsidRDefault="00E6248D">
            <w:pPr>
              <w:suppressAutoHyphens/>
              <w:jc w:val="center"/>
              <w:rPr>
                <w:sz w:val="20"/>
                <w:lang w:val="es-CO"/>
              </w:rPr>
            </w:pPr>
            <w:r w:rsidRPr="00E6248D">
              <w:rPr>
                <w:sz w:val="20"/>
                <w:lang w:val="es-CO"/>
              </w:rPr>
              <w:t>12</w:t>
            </w:r>
          </w:p>
        </w:tc>
      </w:tr>
      <w:tr w:rsidR="00F24A26" w:rsidRPr="003D5A30" w:rsidTr="00F51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rsidR="00F24A26" w:rsidRPr="003D5A30" w:rsidRDefault="00F24A26">
            <w:pPr>
              <w:suppressAutoHyphens/>
              <w:jc w:val="center"/>
              <w:rPr>
                <w:sz w:val="16"/>
                <w:lang w:val="es-CO"/>
              </w:rPr>
            </w:pPr>
            <w:r w:rsidRPr="003D5A30">
              <w:rPr>
                <w:sz w:val="16"/>
                <w:lang w:val="es-CO"/>
              </w:rPr>
              <w:t xml:space="preserve">No. de Artículo </w:t>
            </w:r>
          </w:p>
          <w:p w:rsidR="00F24A26" w:rsidRPr="003D5A30" w:rsidRDefault="00F24A26">
            <w:pPr>
              <w:suppressAutoHyphens/>
              <w:jc w:val="center"/>
              <w:rPr>
                <w:sz w:val="16"/>
                <w:lang w:val="es-CO"/>
              </w:rPr>
            </w:pPr>
          </w:p>
        </w:tc>
        <w:tc>
          <w:tcPr>
            <w:tcW w:w="1535" w:type="dxa"/>
            <w:tcBorders>
              <w:top w:val="double" w:sz="6" w:space="0" w:color="auto"/>
              <w:left w:val="single" w:sz="6" w:space="0" w:color="auto"/>
              <w:bottom w:val="single" w:sz="6" w:space="0" w:color="auto"/>
              <w:right w:val="single" w:sz="6" w:space="0" w:color="auto"/>
            </w:tcBorders>
          </w:tcPr>
          <w:p w:rsidR="00F24A26" w:rsidRPr="003D5A30" w:rsidRDefault="00F24A26">
            <w:pPr>
              <w:suppressAutoHyphens/>
              <w:jc w:val="center"/>
              <w:rPr>
                <w:sz w:val="16"/>
                <w:lang w:val="es-CO"/>
              </w:rPr>
            </w:pPr>
            <w:r w:rsidRPr="003D5A30">
              <w:rPr>
                <w:sz w:val="16"/>
                <w:lang w:val="es-CO"/>
              </w:rPr>
              <w:t>Descripción de los Bienes</w:t>
            </w:r>
          </w:p>
        </w:tc>
        <w:tc>
          <w:tcPr>
            <w:tcW w:w="900" w:type="dxa"/>
            <w:tcBorders>
              <w:top w:val="double" w:sz="6" w:space="0" w:color="auto"/>
              <w:left w:val="single" w:sz="6" w:space="0" w:color="auto"/>
              <w:bottom w:val="single" w:sz="6" w:space="0" w:color="auto"/>
              <w:right w:val="single" w:sz="6" w:space="0" w:color="auto"/>
            </w:tcBorders>
          </w:tcPr>
          <w:p w:rsidR="00F24A26" w:rsidRPr="003D5A30" w:rsidRDefault="00F24A26">
            <w:pPr>
              <w:suppressAutoHyphens/>
              <w:jc w:val="center"/>
              <w:rPr>
                <w:sz w:val="16"/>
                <w:lang w:val="es-CO"/>
              </w:rPr>
            </w:pPr>
            <w:r w:rsidRPr="003D5A30">
              <w:rPr>
                <w:sz w:val="16"/>
                <w:lang w:val="es-CO"/>
              </w:rPr>
              <w:t>País de Origen</w:t>
            </w:r>
          </w:p>
        </w:tc>
        <w:tc>
          <w:tcPr>
            <w:tcW w:w="990" w:type="dxa"/>
            <w:tcBorders>
              <w:top w:val="double" w:sz="6" w:space="0" w:color="auto"/>
              <w:left w:val="single" w:sz="6" w:space="0" w:color="auto"/>
              <w:bottom w:val="single" w:sz="6" w:space="0" w:color="auto"/>
              <w:right w:val="single" w:sz="6" w:space="0" w:color="auto"/>
            </w:tcBorders>
          </w:tcPr>
          <w:p w:rsidR="00F24A26" w:rsidRPr="003D5A30" w:rsidRDefault="00F24A26">
            <w:pPr>
              <w:suppressAutoHyphens/>
              <w:jc w:val="center"/>
              <w:rPr>
                <w:sz w:val="16"/>
                <w:lang w:val="es-CO"/>
              </w:rPr>
            </w:pPr>
            <w:r w:rsidRPr="003D5A30">
              <w:rPr>
                <w:sz w:val="16"/>
                <w:lang w:val="es-CO"/>
              </w:rPr>
              <w:t xml:space="preserve">Fecha de </w:t>
            </w:r>
            <w:r w:rsidR="00F5143A">
              <w:rPr>
                <w:sz w:val="16"/>
                <w:lang w:val="es-CO"/>
              </w:rPr>
              <w:t>E</w:t>
            </w:r>
            <w:r w:rsidRPr="003D5A30">
              <w:rPr>
                <w:sz w:val="16"/>
                <w:lang w:val="es-CO"/>
              </w:rPr>
              <w:t xml:space="preserve">ntrega según </w:t>
            </w:r>
            <w:r w:rsidR="00F5143A">
              <w:rPr>
                <w:sz w:val="16"/>
                <w:lang w:val="es-CO"/>
              </w:rPr>
              <w:t>D</w:t>
            </w:r>
            <w:r w:rsidRPr="003D5A30">
              <w:rPr>
                <w:sz w:val="16"/>
                <w:lang w:val="es-CO"/>
              </w:rPr>
              <w:t xml:space="preserve">efinición de </w:t>
            </w:r>
            <w:r w:rsidR="00441064" w:rsidRPr="00441064">
              <w:rPr>
                <w:i/>
                <w:sz w:val="16"/>
                <w:lang w:val="es-CO"/>
              </w:rPr>
              <w:t>Incoterms</w:t>
            </w:r>
          </w:p>
        </w:tc>
        <w:tc>
          <w:tcPr>
            <w:tcW w:w="900" w:type="dxa"/>
            <w:tcBorders>
              <w:top w:val="double" w:sz="6" w:space="0" w:color="auto"/>
              <w:left w:val="single" w:sz="6" w:space="0" w:color="auto"/>
              <w:bottom w:val="single" w:sz="6" w:space="0" w:color="auto"/>
              <w:right w:val="single" w:sz="6" w:space="0" w:color="auto"/>
            </w:tcBorders>
          </w:tcPr>
          <w:p w:rsidR="00F24A26" w:rsidRPr="003D5A30" w:rsidRDefault="00F24A26" w:rsidP="00F5143A">
            <w:pPr>
              <w:suppressAutoHyphens/>
              <w:jc w:val="center"/>
              <w:rPr>
                <w:lang w:val="es-CO"/>
              </w:rPr>
            </w:pPr>
            <w:r w:rsidRPr="003D5A30">
              <w:rPr>
                <w:sz w:val="16"/>
                <w:lang w:val="es-CO"/>
              </w:rPr>
              <w:t xml:space="preserve">Cantidad y </w:t>
            </w:r>
            <w:r w:rsidR="00F5143A">
              <w:rPr>
                <w:sz w:val="16"/>
                <w:lang w:val="es-CO"/>
              </w:rPr>
              <w:t>U</w:t>
            </w:r>
            <w:r w:rsidRPr="003D5A30">
              <w:rPr>
                <w:sz w:val="16"/>
                <w:lang w:val="es-CO"/>
              </w:rPr>
              <w:t>nidad</w:t>
            </w:r>
            <w:r w:rsidR="00E90D4E">
              <w:rPr>
                <w:sz w:val="16"/>
                <w:lang w:val="es-CO"/>
              </w:rPr>
              <w:t xml:space="preserve"> </w:t>
            </w:r>
            <w:r w:rsidR="00F5143A">
              <w:rPr>
                <w:sz w:val="16"/>
                <w:lang w:val="es-CO"/>
              </w:rPr>
              <w:t>F</w:t>
            </w:r>
            <w:r w:rsidRPr="003D5A30">
              <w:rPr>
                <w:sz w:val="16"/>
                <w:lang w:val="es-CO"/>
              </w:rPr>
              <w:t>ísica</w:t>
            </w:r>
          </w:p>
        </w:tc>
        <w:tc>
          <w:tcPr>
            <w:tcW w:w="1173" w:type="dxa"/>
            <w:tcBorders>
              <w:top w:val="double" w:sz="6" w:space="0" w:color="auto"/>
              <w:left w:val="single" w:sz="6" w:space="0" w:color="auto"/>
              <w:bottom w:val="single" w:sz="6" w:space="0" w:color="auto"/>
              <w:right w:val="single" w:sz="6" w:space="0" w:color="auto"/>
            </w:tcBorders>
          </w:tcPr>
          <w:p w:rsidR="00F24A26" w:rsidRPr="003D5A30" w:rsidRDefault="00F24A26">
            <w:pPr>
              <w:suppressAutoHyphens/>
              <w:jc w:val="center"/>
              <w:rPr>
                <w:sz w:val="16"/>
                <w:lang w:val="es-CO"/>
              </w:rPr>
            </w:pPr>
            <w:r w:rsidRPr="003D5A30">
              <w:rPr>
                <w:sz w:val="16"/>
                <w:lang w:val="es-CO"/>
              </w:rPr>
              <w:t>Precio unitario incluyendo  Derechos de Aduana e Impuestos de Importación pagados de acuerdo con IAL 14.6(c)(i)</w:t>
            </w:r>
          </w:p>
        </w:tc>
        <w:tc>
          <w:tcPr>
            <w:tcW w:w="1350" w:type="dxa"/>
            <w:tcBorders>
              <w:top w:val="double" w:sz="6" w:space="0" w:color="auto"/>
              <w:left w:val="single" w:sz="6" w:space="0" w:color="auto"/>
              <w:bottom w:val="single" w:sz="6" w:space="0" w:color="auto"/>
              <w:right w:val="single" w:sz="6" w:space="0" w:color="auto"/>
            </w:tcBorders>
          </w:tcPr>
          <w:p w:rsidR="00F24A26" w:rsidRPr="003D5A30" w:rsidRDefault="00F24A26">
            <w:pPr>
              <w:suppressAutoHyphens/>
              <w:jc w:val="center"/>
              <w:rPr>
                <w:sz w:val="16"/>
                <w:lang w:val="es-CO"/>
              </w:rPr>
            </w:pPr>
            <w:r w:rsidRPr="003D5A30">
              <w:rPr>
                <w:sz w:val="16"/>
                <w:lang w:val="es-CO"/>
              </w:rPr>
              <w:t>Derechos de Aduana e Impuestos de Importación pagados por unidad  de acuerdo con IAL 14.6 (c)(ii), [respaldado con documentos]</w:t>
            </w:r>
          </w:p>
        </w:tc>
        <w:tc>
          <w:tcPr>
            <w:tcW w:w="1170" w:type="dxa"/>
            <w:tcBorders>
              <w:top w:val="double" w:sz="6" w:space="0" w:color="auto"/>
              <w:left w:val="single" w:sz="6" w:space="0" w:color="auto"/>
              <w:bottom w:val="single" w:sz="6" w:space="0" w:color="auto"/>
              <w:right w:val="single" w:sz="6" w:space="0" w:color="auto"/>
            </w:tcBorders>
          </w:tcPr>
          <w:p w:rsidR="00F24A26" w:rsidRPr="003D5A30" w:rsidRDefault="00F24A26">
            <w:pPr>
              <w:suppressAutoHyphens/>
              <w:jc w:val="center"/>
              <w:rPr>
                <w:sz w:val="16"/>
                <w:lang w:val="es-CO"/>
              </w:rPr>
            </w:pPr>
            <w:r w:rsidRPr="003D5A30">
              <w:rPr>
                <w:sz w:val="16"/>
                <w:lang w:val="es-CO"/>
              </w:rPr>
              <w:t>Precio unitario  neto [sin incluir Derechos de Aduana e Impuestos de Importación pagados de acuerdo con IAL 14.6(c)(iii)]</w:t>
            </w:r>
          </w:p>
          <w:p w:rsidR="00F24A26" w:rsidRPr="003D5A30" w:rsidRDefault="00F24A26">
            <w:pPr>
              <w:suppressAutoHyphens/>
              <w:jc w:val="center"/>
              <w:rPr>
                <w:sz w:val="16"/>
                <w:lang w:val="es-CO"/>
              </w:rPr>
            </w:pPr>
            <w:r w:rsidRPr="003D5A30">
              <w:rPr>
                <w:sz w:val="16"/>
                <w:lang w:val="es-CO"/>
              </w:rPr>
              <w:t>(Col. 6 menos Col.7)</w:t>
            </w:r>
          </w:p>
        </w:tc>
        <w:tc>
          <w:tcPr>
            <w:tcW w:w="1260" w:type="dxa"/>
            <w:tcBorders>
              <w:top w:val="double" w:sz="6" w:space="0" w:color="auto"/>
              <w:left w:val="single" w:sz="6" w:space="0" w:color="auto"/>
              <w:bottom w:val="single" w:sz="6" w:space="0" w:color="auto"/>
              <w:right w:val="single" w:sz="6" w:space="0" w:color="auto"/>
            </w:tcBorders>
          </w:tcPr>
          <w:p w:rsidR="00F24A26" w:rsidRPr="003D5A30" w:rsidRDefault="00F24A26">
            <w:pPr>
              <w:suppressAutoHyphens/>
              <w:jc w:val="center"/>
              <w:rPr>
                <w:sz w:val="16"/>
                <w:lang w:val="es-CO"/>
              </w:rPr>
            </w:pPr>
            <w:r w:rsidRPr="003D5A30">
              <w:rPr>
                <w:sz w:val="16"/>
                <w:lang w:val="es-CO"/>
              </w:rPr>
              <w:t>Precio por artículo, neto [sin incluir Derechos de Aduana e Impuestos de Importación, de acuerdo con IAL 14.6 (c)(i)]</w:t>
            </w:r>
          </w:p>
          <w:p w:rsidR="00F24A26" w:rsidRPr="003D5A30" w:rsidRDefault="00F24A26">
            <w:pPr>
              <w:suppressAutoHyphens/>
              <w:jc w:val="center"/>
              <w:rPr>
                <w:sz w:val="16"/>
                <w:lang w:val="es-CO"/>
              </w:rPr>
            </w:pPr>
            <w:r w:rsidRPr="003D5A30">
              <w:rPr>
                <w:sz w:val="16"/>
                <w:lang w:val="es-CO"/>
              </w:rPr>
              <w:t xml:space="preserve">(Col. 5 </w:t>
            </w:r>
            <w:r w:rsidR="00E6248D" w:rsidRPr="00E6248D">
              <w:rPr>
                <w:sz w:val="16"/>
                <w:lang w:val="es-CO"/>
              </w:rPr>
              <w:sym w:font="Symbol" w:char="F0B4"/>
            </w:r>
            <w:r w:rsidRPr="003D5A30">
              <w:rPr>
                <w:sz w:val="16"/>
                <w:lang w:val="es-CO"/>
              </w:rPr>
              <w:t xml:space="preserve"> 8)</w:t>
            </w:r>
          </w:p>
        </w:tc>
        <w:tc>
          <w:tcPr>
            <w:tcW w:w="1440" w:type="dxa"/>
            <w:tcBorders>
              <w:top w:val="double" w:sz="6" w:space="0" w:color="auto"/>
              <w:left w:val="single" w:sz="6" w:space="0" w:color="auto"/>
              <w:bottom w:val="single" w:sz="6" w:space="0" w:color="auto"/>
              <w:right w:val="single" w:sz="6" w:space="0" w:color="auto"/>
            </w:tcBorders>
          </w:tcPr>
          <w:p w:rsidR="00F24A26" w:rsidRPr="003D5A30" w:rsidRDefault="00F24A26">
            <w:pPr>
              <w:suppressAutoHyphens/>
              <w:jc w:val="center"/>
              <w:rPr>
                <w:sz w:val="16"/>
                <w:lang w:val="es-CO"/>
              </w:rPr>
            </w:pPr>
            <w:r w:rsidRPr="003D5A30">
              <w:rPr>
                <w:sz w:val="16"/>
                <w:lang w:val="es-CO"/>
              </w:rPr>
              <w:t xml:space="preserve">Precio por artículo por concepto de transporte interno y por otros servicios requeridos en el </w:t>
            </w:r>
            <w:r w:rsidR="00B95182">
              <w:rPr>
                <w:sz w:val="16"/>
                <w:lang w:val="es-CO"/>
              </w:rPr>
              <w:t>p</w:t>
            </w:r>
            <w:r w:rsidRPr="003D5A30">
              <w:rPr>
                <w:sz w:val="16"/>
                <w:lang w:val="es-CO"/>
              </w:rPr>
              <w:t xml:space="preserve">aís del Comprador para hacer llegar los bienes al destino final establecido en los </w:t>
            </w:r>
            <w:r w:rsidRPr="003D5A30">
              <w:rPr>
                <w:b/>
                <w:sz w:val="16"/>
                <w:lang w:val="es-CO"/>
              </w:rPr>
              <w:t>DDL</w:t>
            </w:r>
            <w:r w:rsidRPr="003D5A30">
              <w:rPr>
                <w:sz w:val="16"/>
                <w:lang w:val="es-CO"/>
              </w:rPr>
              <w:t xml:space="preserve"> de</w:t>
            </w:r>
          </w:p>
          <w:p w:rsidR="00F24A26" w:rsidRPr="003D5A30" w:rsidRDefault="00F24A26">
            <w:pPr>
              <w:suppressAutoHyphens/>
              <w:jc w:val="center"/>
              <w:rPr>
                <w:sz w:val="16"/>
                <w:lang w:val="es-CO"/>
              </w:rPr>
            </w:pPr>
            <w:r w:rsidRPr="003D5A30">
              <w:rPr>
                <w:sz w:val="16"/>
                <w:lang w:val="es-CO"/>
              </w:rPr>
              <w:t>acuerdo con IAL 14.6 (c)(v)</w:t>
            </w:r>
          </w:p>
          <w:p w:rsidR="00F24A26" w:rsidRPr="003D5A30" w:rsidRDefault="00F24A26">
            <w:pPr>
              <w:suppressAutoHyphens/>
              <w:jc w:val="center"/>
              <w:rPr>
                <w:sz w:val="19"/>
                <w:lang w:val="es-CO"/>
              </w:rPr>
            </w:pPr>
          </w:p>
        </w:tc>
        <w:tc>
          <w:tcPr>
            <w:tcW w:w="1260" w:type="dxa"/>
            <w:tcBorders>
              <w:top w:val="double" w:sz="6" w:space="0" w:color="auto"/>
              <w:left w:val="single" w:sz="6" w:space="0" w:color="auto"/>
              <w:bottom w:val="single" w:sz="6" w:space="0" w:color="auto"/>
              <w:right w:val="single" w:sz="6" w:space="0" w:color="auto"/>
            </w:tcBorders>
          </w:tcPr>
          <w:p w:rsidR="00F24A26" w:rsidRPr="003D5A30" w:rsidRDefault="00F24A26">
            <w:pPr>
              <w:suppressAutoHyphens/>
              <w:jc w:val="center"/>
              <w:rPr>
                <w:sz w:val="16"/>
                <w:lang w:val="es-CO"/>
              </w:rPr>
            </w:pPr>
            <w:r w:rsidRPr="003D5A30">
              <w:rPr>
                <w:sz w:val="16"/>
                <w:lang w:val="es-CO"/>
              </w:rPr>
              <w:t xml:space="preserve">Impuestos sobre la venta y otros impuestos pagados o por pagar sobre el artículo, si el </w:t>
            </w:r>
            <w:r w:rsidR="007F35E8">
              <w:rPr>
                <w:sz w:val="16"/>
                <w:lang w:val="es-CO"/>
              </w:rPr>
              <w:t>C</w:t>
            </w:r>
            <w:r w:rsidRPr="003D5A30">
              <w:rPr>
                <w:sz w:val="16"/>
                <w:lang w:val="es-CO"/>
              </w:rPr>
              <w:t>ontrato es adjudicado de</w:t>
            </w:r>
          </w:p>
          <w:p w:rsidR="00F24A26" w:rsidRPr="003D5A30" w:rsidRDefault="00F24A26">
            <w:pPr>
              <w:suppressAutoHyphens/>
              <w:jc w:val="center"/>
              <w:rPr>
                <w:sz w:val="16"/>
                <w:lang w:val="es-CO"/>
              </w:rPr>
            </w:pPr>
            <w:r w:rsidRPr="003D5A30">
              <w:rPr>
                <w:sz w:val="16"/>
                <w:lang w:val="es-CO"/>
              </w:rPr>
              <w:t>acuerdo con IAL 14.6 (c)(iv)</w:t>
            </w:r>
          </w:p>
        </w:tc>
        <w:tc>
          <w:tcPr>
            <w:tcW w:w="1072" w:type="dxa"/>
            <w:tcBorders>
              <w:top w:val="double" w:sz="6" w:space="0" w:color="auto"/>
              <w:left w:val="single" w:sz="6" w:space="0" w:color="auto"/>
              <w:bottom w:val="single" w:sz="6" w:space="0" w:color="auto"/>
              <w:right w:val="double" w:sz="6" w:space="0" w:color="auto"/>
            </w:tcBorders>
          </w:tcPr>
          <w:p w:rsidR="00F24A26" w:rsidRPr="003D5A30" w:rsidRDefault="00F24A26">
            <w:pPr>
              <w:suppressAutoHyphens/>
              <w:jc w:val="center"/>
              <w:rPr>
                <w:sz w:val="16"/>
                <w:lang w:val="es-CO"/>
              </w:rPr>
            </w:pPr>
            <w:r w:rsidRPr="003D5A30">
              <w:rPr>
                <w:sz w:val="16"/>
                <w:lang w:val="es-CO"/>
              </w:rPr>
              <w:t>Precio Total por artículo</w:t>
            </w:r>
          </w:p>
          <w:p w:rsidR="00F24A26" w:rsidRPr="003D5A30" w:rsidRDefault="00F24A26">
            <w:pPr>
              <w:suppressAutoHyphens/>
              <w:jc w:val="center"/>
              <w:rPr>
                <w:sz w:val="16"/>
                <w:lang w:val="es-CO"/>
              </w:rPr>
            </w:pPr>
            <w:r w:rsidRPr="003D5A30">
              <w:rPr>
                <w:sz w:val="16"/>
                <w:lang w:val="es-CO"/>
              </w:rPr>
              <w:t>(Col. 9 + 10)</w:t>
            </w:r>
          </w:p>
        </w:tc>
      </w:tr>
      <w:tr w:rsidR="00F24A26" w:rsidRPr="003D5A30" w:rsidTr="00F5143A">
        <w:trPr>
          <w:cantSplit/>
          <w:trHeight w:val="390"/>
        </w:trPr>
        <w:tc>
          <w:tcPr>
            <w:tcW w:w="802" w:type="dxa"/>
            <w:tcBorders>
              <w:top w:val="single" w:sz="6" w:space="0" w:color="auto"/>
              <w:left w:val="double" w:sz="6" w:space="0" w:color="auto"/>
              <w:bottom w:val="single" w:sz="6" w:space="0" w:color="auto"/>
              <w:right w:val="single" w:sz="6" w:space="0" w:color="auto"/>
            </w:tcBorders>
          </w:tcPr>
          <w:p w:rsidR="00F24A26" w:rsidRPr="003D5A30" w:rsidRDefault="00F24A26">
            <w:pPr>
              <w:suppressAutoHyphens/>
              <w:rPr>
                <w:i/>
                <w:iCs/>
                <w:sz w:val="20"/>
                <w:lang w:val="es-CO"/>
              </w:rPr>
            </w:pPr>
            <w:r w:rsidRPr="003D5A30">
              <w:rPr>
                <w:i/>
                <w:iCs/>
                <w:sz w:val="16"/>
                <w:lang w:val="es-CO"/>
              </w:rPr>
              <w:t xml:space="preserve">[indicar </w:t>
            </w:r>
            <w:r w:rsidRPr="003D5A30">
              <w:rPr>
                <w:sz w:val="16"/>
                <w:lang w:val="es-CO"/>
              </w:rPr>
              <w:t>No. de Artículo</w:t>
            </w:r>
            <w:r w:rsidRPr="003D5A30">
              <w:rPr>
                <w:i/>
                <w:iCs/>
                <w:sz w:val="16"/>
                <w:lang w:val="es-CO"/>
              </w:rPr>
              <w:t>]</w:t>
            </w:r>
          </w:p>
        </w:tc>
        <w:tc>
          <w:tcPr>
            <w:tcW w:w="1535"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rPr>
                <w:i/>
                <w:iCs/>
                <w:sz w:val="20"/>
                <w:lang w:val="es-CO"/>
              </w:rPr>
            </w:pPr>
            <w:r w:rsidRPr="003D5A30">
              <w:rPr>
                <w:i/>
                <w:iCs/>
                <w:sz w:val="16"/>
                <w:lang w:val="es-CO"/>
              </w:rPr>
              <w:t>[indicar nombre de los Bienes]</w:t>
            </w:r>
          </w:p>
        </w:tc>
        <w:tc>
          <w:tcPr>
            <w:tcW w:w="900" w:type="dxa"/>
            <w:tcBorders>
              <w:top w:val="single" w:sz="6" w:space="0" w:color="auto"/>
              <w:left w:val="single" w:sz="6" w:space="0" w:color="auto"/>
              <w:right w:val="single" w:sz="6" w:space="0" w:color="auto"/>
            </w:tcBorders>
          </w:tcPr>
          <w:p w:rsidR="00F24A26" w:rsidRPr="003D5A30" w:rsidRDefault="00F24A26">
            <w:pPr>
              <w:suppressAutoHyphens/>
              <w:rPr>
                <w:i/>
                <w:iCs/>
                <w:sz w:val="20"/>
                <w:lang w:val="es-CO"/>
              </w:rPr>
            </w:pPr>
            <w:r w:rsidRPr="003D5A30">
              <w:rPr>
                <w:i/>
                <w:iCs/>
                <w:sz w:val="16"/>
                <w:lang w:val="es-CO"/>
              </w:rPr>
              <w:t>[indicar país de origen de los Bienes]</w:t>
            </w:r>
          </w:p>
        </w:tc>
        <w:tc>
          <w:tcPr>
            <w:tcW w:w="990" w:type="dxa"/>
            <w:tcBorders>
              <w:top w:val="single" w:sz="6" w:space="0" w:color="auto"/>
              <w:left w:val="single" w:sz="6" w:space="0" w:color="auto"/>
              <w:right w:val="single" w:sz="6" w:space="0" w:color="auto"/>
            </w:tcBorders>
          </w:tcPr>
          <w:p w:rsidR="00F24A26" w:rsidRPr="003D5A30" w:rsidRDefault="00F24A26">
            <w:pPr>
              <w:suppressAutoHyphens/>
              <w:rPr>
                <w:i/>
                <w:iCs/>
                <w:sz w:val="16"/>
                <w:lang w:val="es-CO"/>
              </w:rPr>
            </w:pPr>
            <w:r w:rsidRPr="003D5A30">
              <w:rPr>
                <w:i/>
                <w:iCs/>
                <w:sz w:val="16"/>
                <w:lang w:val="es-CO"/>
              </w:rPr>
              <w:t>[indicar la fecha de entrega ofertada]</w:t>
            </w:r>
          </w:p>
        </w:tc>
        <w:tc>
          <w:tcPr>
            <w:tcW w:w="90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rPr>
                <w:i/>
                <w:iCs/>
                <w:sz w:val="20"/>
                <w:lang w:val="es-CO"/>
              </w:rPr>
            </w:pPr>
            <w:r w:rsidRPr="003D5A30">
              <w:rPr>
                <w:i/>
                <w:iCs/>
                <w:sz w:val="16"/>
                <w:lang w:val="es-CO"/>
              </w:rPr>
              <w:t>[indicar el número de unidades a proveer y el nombre de la unidad física de medida]</w:t>
            </w:r>
          </w:p>
        </w:tc>
        <w:tc>
          <w:tcPr>
            <w:tcW w:w="1173" w:type="dxa"/>
            <w:tcBorders>
              <w:top w:val="single" w:sz="6" w:space="0" w:color="auto"/>
              <w:left w:val="single" w:sz="6" w:space="0" w:color="auto"/>
              <w:right w:val="single" w:sz="6" w:space="0" w:color="auto"/>
            </w:tcBorders>
          </w:tcPr>
          <w:p w:rsidR="00F24A26" w:rsidRPr="003D5A30" w:rsidRDefault="00F24A26">
            <w:pPr>
              <w:suppressAutoHyphens/>
              <w:rPr>
                <w:i/>
                <w:iCs/>
                <w:sz w:val="20"/>
                <w:lang w:val="es-CO"/>
              </w:rPr>
            </w:pPr>
            <w:r w:rsidRPr="003D5A30">
              <w:rPr>
                <w:i/>
                <w:iCs/>
                <w:sz w:val="16"/>
                <w:lang w:val="es-CO"/>
              </w:rPr>
              <w:t>[indicar el precio unitario por unidad]</w:t>
            </w:r>
          </w:p>
        </w:tc>
        <w:tc>
          <w:tcPr>
            <w:tcW w:w="1350" w:type="dxa"/>
            <w:tcBorders>
              <w:top w:val="single" w:sz="6" w:space="0" w:color="auto"/>
              <w:left w:val="single" w:sz="6" w:space="0" w:color="auto"/>
              <w:right w:val="single" w:sz="6" w:space="0" w:color="auto"/>
            </w:tcBorders>
          </w:tcPr>
          <w:p w:rsidR="00F24A26" w:rsidRPr="003D5A30" w:rsidRDefault="00F24A26">
            <w:pPr>
              <w:suppressAutoHyphens/>
              <w:rPr>
                <w:i/>
                <w:iCs/>
                <w:sz w:val="16"/>
                <w:lang w:val="es-CO"/>
              </w:rPr>
            </w:pPr>
            <w:r w:rsidRPr="003D5A30">
              <w:rPr>
                <w:i/>
                <w:iCs/>
                <w:sz w:val="16"/>
                <w:lang w:val="es-CO"/>
              </w:rPr>
              <w:t>[indicar los derechos de aduana e impuestos de importación pagados por unidad ]</w:t>
            </w:r>
          </w:p>
        </w:tc>
        <w:tc>
          <w:tcPr>
            <w:tcW w:w="1170" w:type="dxa"/>
            <w:tcBorders>
              <w:top w:val="single" w:sz="6" w:space="0" w:color="auto"/>
              <w:left w:val="single" w:sz="6" w:space="0" w:color="auto"/>
              <w:right w:val="single" w:sz="6" w:space="0" w:color="auto"/>
            </w:tcBorders>
          </w:tcPr>
          <w:p w:rsidR="00F24A26" w:rsidRPr="003D5A30" w:rsidRDefault="00F24A26">
            <w:pPr>
              <w:suppressAutoHyphens/>
              <w:rPr>
                <w:i/>
                <w:iCs/>
                <w:sz w:val="16"/>
                <w:lang w:val="es-CO"/>
              </w:rPr>
            </w:pPr>
            <w:r w:rsidRPr="003D5A30">
              <w:rPr>
                <w:i/>
                <w:iCs/>
                <w:sz w:val="16"/>
                <w:lang w:val="es-CO"/>
              </w:rPr>
              <w:t>[indicar precio unitario CIP neto sin incluir derechos de aduana e impuestos de importación]</w:t>
            </w:r>
          </w:p>
        </w:tc>
        <w:tc>
          <w:tcPr>
            <w:tcW w:w="1260" w:type="dxa"/>
            <w:tcBorders>
              <w:top w:val="single" w:sz="6" w:space="0" w:color="auto"/>
              <w:left w:val="single" w:sz="6" w:space="0" w:color="auto"/>
              <w:right w:val="single" w:sz="6" w:space="0" w:color="auto"/>
            </w:tcBorders>
          </w:tcPr>
          <w:p w:rsidR="00F24A26" w:rsidRPr="003D5A30" w:rsidRDefault="00F24A26">
            <w:pPr>
              <w:suppressAutoHyphens/>
              <w:rPr>
                <w:i/>
                <w:iCs/>
                <w:sz w:val="16"/>
                <w:lang w:val="es-CO"/>
              </w:rPr>
            </w:pPr>
            <w:r w:rsidRPr="003D5A30">
              <w:rPr>
                <w:i/>
                <w:iCs/>
                <w:sz w:val="16"/>
                <w:lang w:val="es-CO"/>
              </w:rPr>
              <w:t>[ indicar precios CIP por artículo neto sin incluir derechos de aduana e impuestos de importación]</w:t>
            </w:r>
          </w:p>
        </w:tc>
        <w:tc>
          <w:tcPr>
            <w:tcW w:w="1440" w:type="dxa"/>
            <w:tcBorders>
              <w:top w:val="single" w:sz="6" w:space="0" w:color="auto"/>
              <w:left w:val="single" w:sz="6" w:space="0" w:color="auto"/>
              <w:right w:val="single" w:sz="6" w:space="0" w:color="auto"/>
            </w:tcBorders>
          </w:tcPr>
          <w:p w:rsidR="00F24A26" w:rsidRPr="003D5A30" w:rsidRDefault="00F24A26">
            <w:pPr>
              <w:suppressAutoHyphens/>
              <w:rPr>
                <w:i/>
                <w:iCs/>
                <w:sz w:val="16"/>
                <w:lang w:val="es-CO"/>
              </w:rPr>
            </w:pPr>
            <w:r w:rsidRPr="003D5A30">
              <w:rPr>
                <w:i/>
                <w:iCs/>
                <w:sz w:val="16"/>
                <w:lang w:val="es-CO"/>
              </w:rPr>
              <w:t xml:space="preserve">[indicar precio por transporte interno y por otros servicios requeridos en el </w:t>
            </w:r>
            <w:r w:rsidR="00B95182">
              <w:rPr>
                <w:i/>
                <w:iCs/>
                <w:sz w:val="16"/>
                <w:lang w:val="es-CO"/>
              </w:rPr>
              <w:t>p</w:t>
            </w:r>
            <w:r w:rsidRPr="003D5A30">
              <w:rPr>
                <w:i/>
                <w:iCs/>
                <w:sz w:val="16"/>
                <w:lang w:val="es-CO"/>
              </w:rPr>
              <w:t>aís del Comprador]</w:t>
            </w:r>
          </w:p>
        </w:tc>
        <w:tc>
          <w:tcPr>
            <w:tcW w:w="126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rPr>
                <w:i/>
                <w:iCs/>
                <w:sz w:val="16"/>
                <w:lang w:val="es-CO"/>
              </w:rPr>
            </w:pPr>
            <w:r w:rsidRPr="003D5A30">
              <w:rPr>
                <w:i/>
                <w:iCs/>
                <w:sz w:val="16"/>
                <w:lang w:val="es-CO"/>
              </w:rPr>
              <w:t xml:space="preserve">[indicar  los impuestos sobre la venta y otros impuestos pagaderos sobre el artículo si el </w:t>
            </w:r>
            <w:r w:rsidR="007F35E8">
              <w:rPr>
                <w:i/>
                <w:iCs/>
                <w:sz w:val="16"/>
                <w:lang w:val="es-CO"/>
              </w:rPr>
              <w:t>C</w:t>
            </w:r>
            <w:r w:rsidRPr="003D5A30">
              <w:rPr>
                <w:i/>
                <w:iCs/>
                <w:sz w:val="16"/>
                <w:lang w:val="es-CO"/>
              </w:rPr>
              <w:t>ontrato es adjudicado]</w:t>
            </w:r>
          </w:p>
        </w:tc>
        <w:tc>
          <w:tcPr>
            <w:tcW w:w="1072" w:type="dxa"/>
            <w:tcBorders>
              <w:top w:val="single" w:sz="6" w:space="0" w:color="auto"/>
              <w:left w:val="single" w:sz="6" w:space="0" w:color="auto"/>
              <w:bottom w:val="single" w:sz="6" w:space="0" w:color="auto"/>
              <w:right w:val="double" w:sz="6" w:space="0" w:color="auto"/>
            </w:tcBorders>
          </w:tcPr>
          <w:p w:rsidR="00F24A26" w:rsidRPr="003D5A30" w:rsidRDefault="00F24A26">
            <w:pPr>
              <w:suppressAutoHyphens/>
              <w:rPr>
                <w:i/>
                <w:iCs/>
                <w:sz w:val="16"/>
                <w:lang w:val="es-CO"/>
              </w:rPr>
            </w:pPr>
            <w:r w:rsidRPr="003D5A30">
              <w:rPr>
                <w:i/>
                <w:iCs/>
                <w:sz w:val="16"/>
                <w:lang w:val="es-CO"/>
              </w:rPr>
              <w:t>[indicar el precio  total por artículo]</w:t>
            </w:r>
          </w:p>
        </w:tc>
      </w:tr>
      <w:tr w:rsidR="00F24A26" w:rsidRPr="003D5A30" w:rsidTr="00F5143A">
        <w:trPr>
          <w:cantSplit/>
          <w:trHeight w:val="390"/>
        </w:trPr>
        <w:tc>
          <w:tcPr>
            <w:tcW w:w="802" w:type="dxa"/>
            <w:tcBorders>
              <w:top w:val="single" w:sz="6" w:space="0" w:color="auto"/>
              <w:left w:val="double" w:sz="6" w:space="0" w:color="auto"/>
              <w:bottom w:val="single" w:sz="6" w:space="0" w:color="auto"/>
              <w:right w:val="single" w:sz="6" w:space="0" w:color="auto"/>
            </w:tcBorders>
          </w:tcPr>
          <w:p w:rsidR="00F24A26" w:rsidRPr="003D5A30" w:rsidRDefault="00F24A26">
            <w:pPr>
              <w:suppressAutoHyphens/>
              <w:jc w:val="both"/>
              <w:rPr>
                <w:sz w:val="20"/>
                <w:lang w:val="es-CO"/>
              </w:rPr>
            </w:pPr>
          </w:p>
        </w:tc>
        <w:tc>
          <w:tcPr>
            <w:tcW w:w="1535"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jc w:val="both"/>
              <w:rPr>
                <w:sz w:val="20"/>
                <w:lang w:val="es-CO"/>
              </w:rPr>
            </w:pPr>
          </w:p>
        </w:tc>
        <w:tc>
          <w:tcPr>
            <w:tcW w:w="900" w:type="dxa"/>
            <w:tcBorders>
              <w:top w:val="single" w:sz="6" w:space="0" w:color="auto"/>
              <w:left w:val="single" w:sz="6" w:space="0" w:color="auto"/>
              <w:right w:val="single" w:sz="6" w:space="0" w:color="auto"/>
            </w:tcBorders>
          </w:tcPr>
          <w:p w:rsidR="00F24A26" w:rsidRPr="003D5A30" w:rsidRDefault="00F24A26">
            <w:pPr>
              <w:suppressAutoHyphens/>
              <w:jc w:val="both"/>
              <w:rPr>
                <w:sz w:val="20"/>
                <w:lang w:val="es-CO"/>
              </w:rPr>
            </w:pPr>
          </w:p>
        </w:tc>
        <w:tc>
          <w:tcPr>
            <w:tcW w:w="990" w:type="dxa"/>
            <w:tcBorders>
              <w:top w:val="single" w:sz="6" w:space="0" w:color="auto"/>
              <w:left w:val="single" w:sz="6" w:space="0" w:color="auto"/>
              <w:right w:val="single" w:sz="6" w:space="0" w:color="auto"/>
            </w:tcBorders>
          </w:tcPr>
          <w:p w:rsidR="00F24A26" w:rsidRPr="003D5A30" w:rsidRDefault="00F24A26">
            <w:pPr>
              <w:suppressAutoHyphens/>
              <w:jc w:val="both"/>
              <w:rPr>
                <w:sz w:val="20"/>
                <w:lang w:val="es-CO"/>
              </w:rPr>
            </w:pPr>
          </w:p>
        </w:tc>
        <w:tc>
          <w:tcPr>
            <w:tcW w:w="90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jc w:val="both"/>
              <w:rPr>
                <w:sz w:val="20"/>
                <w:lang w:val="es-CO"/>
              </w:rPr>
            </w:pPr>
          </w:p>
        </w:tc>
        <w:tc>
          <w:tcPr>
            <w:tcW w:w="1173" w:type="dxa"/>
            <w:tcBorders>
              <w:top w:val="single" w:sz="6" w:space="0" w:color="auto"/>
              <w:left w:val="single" w:sz="6" w:space="0" w:color="auto"/>
              <w:right w:val="single" w:sz="6" w:space="0" w:color="auto"/>
            </w:tcBorders>
          </w:tcPr>
          <w:p w:rsidR="00F24A26" w:rsidRPr="003D5A30" w:rsidRDefault="00F24A26">
            <w:pPr>
              <w:suppressAutoHyphens/>
              <w:jc w:val="both"/>
              <w:rPr>
                <w:sz w:val="20"/>
                <w:lang w:val="es-CO"/>
              </w:rPr>
            </w:pPr>
          </w:p>
        </w:tc>
        <w:tc>
          <w:tcPr>
            <w:tcW w:w="1350" w:type="dxa"/>
            <w:tcBorders>
              <w:top w:val="single" w:sz="6" w:space="0" w:color="auto"/>
              <w:left w:val="single" w:sz="6" w:space="0" w:color="auto"/>
              <w:right w:val="single" w:sz="6" w:space="0" w:color="auto"/>
            </w:tcBorders>
          </w:tcPr>
          <w:p w:rsidR="00F24A26" w:rsidRPr="003D5A30" w:rsidRDefault="00F24A26">
            <w:pPr>
              <w:suppressAutoHyphens/>
              <w:jc w:val="both"/>
              <w:rPr>
                <w:sz w:val="20"/>
                <w:lang w:val="es-CO"/>
              </w:rPr>
            </w:pPr>
          </w:p>
        </w:tc>
        <w:tc>
          <w:tcPr>
            <w:tcW w:w="1170" w:type="dxa"/>
            <w:tcBorders>
              <w:top w:val="single" w:sz="6" w:space="0" w:color="auto"/>
              <w:left w:val="single" w:sz="6" w:space="0" w:color="auto"/>
              <w:right w:val="single" w:sz="6" w:space="0" w:color="auto"/>
            </w:tcBorders>
          </w:tcPr>
          <w:p w:rsidR="00F24A26" w:rsidRPr="003D5A30" w:rsidRDefault="00F24A26">
            <w:pPr>
              <w:suppressAutoHyphens/>
              <w:jc w:val="both"/>
              <w:rPr>
                <w:sz w:val="20"/>
                <w:lang w:val="es-CO"/>
              </w:rPr>
            </w:pPr>
          </w:p>
        </w:tc>
        <w:tc>
          <w:tcPr>
            <w:tcW w:w="1260" w:type="dxa"/>
            <w:tcBorders>
              <w:top w:val="single" w:sz="6" w:space="0" w:color="auto"/>
              <w:left w:val="single" w:sz="6" w:space="0" w:color="auto"/>
              <w:right w:val="single" w:sz="6" w:space="0" w:color="auto"/>
            </w:tcBorders>
          </w:tcPr>
          <w:p w:rsidR="00F24A26" w:rsidRPr="003D5A30" w:rsidRDefault="00F24A26">
            <w:pPr>
              <w:suppressAutoHyphens/>
              <w:jc w:val="both"/>
              <w:rPr>
                <w:sz w:val="20"/>
                <w:lang w:val="es-CO"/>
              </w:rPr>
            </w:pPr>
          </w:p>
        </w:tc>
        <w:tc>
          <w:tcPr>
            <w:tcW w:w="1440" w:type="dxa"/>
            <w:tcBorders>
              <w:top w:val="single" w:sz="6" w:space="0" w:color="auto"/>
              <w:left w:val="single" w:sz="6" w:space="0" w:color="auto"/>
              <w:right w:val="single" w:sz="6" w:space="0" w:color="auto"/>
            </w:tcBorders>
          </w:tcPr>
          <w:p w:rsidR="00F24A26" w:rsidRPr="003D5A30" w:rsidRDefault="00F24A26">
            <w:pPr>
              <w:suppressAutoHyphens/>
              <w:jc w:val="both"/>
              <w:rPr>
                <w:sz w:val="20"/>
                <w:lang w:val="es-CO"/>
              </w:rPr>
            </w:pPr>
          </w:p>
        </w:tc>
        <w:tc>
          <w:tcPr>
            <w:tcW w:w="126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jc w:val="both"/>
              <w:rPr>
                <w:sz w:val="20"/>
                <w:lang w:val="es-CO"/>
              </w:rPr>
            </w:pPr>
          </w:p>
        </w:tc>
        <w:tc>
          <w:tcPr>
            <w:tcW w:w="1072" w:type="dxa"/>
            <w:tcBorders>
              <w:top w:val="single" w:sz="6" w:space="0" w:color="auto"/>
              <w:left w:val="single" w:sz="6" w:space="0" w:color="auto"/>
              <w:bottom w:val="single" w:sz="6" w:space="0" w:color="auto"/>
              <w:right w:val="double" w:sz="6" w:space="0" w:color="auto"/>
            </w:tcBorders>
          </w:tcPr>
          <w:p w:rsidR="00F24A26" w:rsidRPr="003D5A30" w:rsidRDefault="00F24A26">
            <w:pPr>
              <w:suppressAutoHyphens/>
              <w:jc w:val="both"/>
              <w:rPr>
                <w:sz w:val="20"/>
                <w:lang w:val="es-CO"/>
              </w:rPr>
            </w:pPr>
          </w:p>
        </w:tc>
      </w:tr>
      <w:tr w:rsidR="00F24A26" w:rsidRPr="003D5A30" w:rsidTr="00F5143A">
        <w:trPr>
          <w:cantSplit/>
          <w:trHeight w:val="390"/>
        </w:trPr>
        <w:tc>
          <w:tcPr>
            <w:tcW w:w="802" w:type="dxa"/>
            <w:tcBorders>
              <w:top w:val="single" w:sz="6" w:space="0" w:color="auto"/>
              <w:left w:val="double" w:sz="6" w:space="0" w:color="auto"/>
              <w:bottom w:val="nil"/>
              <w:right w:val="single" w:sz="6" w:space="0" w:color="auto"/>
            </w:tcBorders>
          </w:tcPr>
          <w:p w:rsidR="00F24A26" w:rsidRPr="003D5A30" w:rsidRDefault="00F24A26">
            <w:pPr>
              <w:suppressAutoHyphens/>
              <w:spacing w:before="60" w:after="60"/>
              <w:jc w:val="both"/>
              <w:rPr>
                <w:sz w:val="20"/>
                <w:lang w:val="es-CO"/>
              </w:rPr>
            </w:pPr>
          </w:p>
        </w:tc>
        <w:tc>
          <w:tcPr>
            <w:tcW w:w="1535" w:type="dxa"/>
            <w:tcBorders>
              <w:top w:val="single" w:sz="6" w:space="0" w:color="auto"/>
              <w:left w:val="single" w:sz="6" w:space="0" w:color="auto"/>
              <w:bottom w:val="nil"/>
              <w:right w:val="single" w:sz="6" w:space="0" w:color="auto"/>
            </w:tcBorders>
          </w:tcPr>
          <w:p w:rsidR="00F24A26" w:rsidRPr="003D5A30" w:rsidRDefault="00F24A26">
            <w:pPr>
              <w:suppressAutoHyphens/>
              <w:spacing w:before="60" w:after="60"/>
              <w:jc w:val="both"/>
              <w:rPr>
                <w:sz w:val="20"/>
                <w:lang w:val="es-CO"/>
              </w:rPr>
            </w:pPr>
          </w:p>
        </w:tc>
        <w:tc>
          <w:tcPr>
            <w:tcW w:w="900" w:type="dxa"/>
            <w:tcBorders>
              <w:left w:val="single" w:sz="6" w:space="0" w:color="auto"/>
              <w:bottom w:val="nil"/>
              <w:right w:val="single" w:sz="6" w:space="0" w:color="auto"/>
            </w:tcBorders>
          </w:tcPr>
          <w:p w:rsidR="00F24A26" w:rsidRPr="003D5A30" w:rsidRDefault="00F24A26">
            <w:pPr>
              <w:suppressAutoHyphens/>
              <w:spacing w:before="60" w:after="60"/>
              <w:jc w:val="both"/>
              <w:rPr>
                <w:sz w:val="20"/>
                <w:lang w:val="es-CO"/>
              </w:rPr>
            </w:pPr>
          </w:p>
        </w:tc>
        <w:tc>
          <w:tcPr>
            <w:tcW w:w="990" w:type="dxa"/>
            <w:tcBorders>
              <w:left w:val="single" w:sz="6" w:space="0" w:color="auto"/>
              <w:bottom w:val="nil"/>
              <w:right w:val="single" w:sz="6" w:space="0" w:color="auto"/>
            </w:tcBorders>
          </w:tcPr>
          <w:p w:rsidR="00F24A26" w:rsidRPr="003D5A30" w:rsidRDefault="00F24A26">
            <w:pPr>
              <w:suppressAutoHyphens/>
              <w:spacing w:before="60" w:after="60"/>
              <w:jc w:val="both"/>
              <w:rPr>
                <w:sz w:val="20"/>
                <w:lang w:val="es-CO"/>
              </w:rPr>
            </w:pPr>
          </w:p>
        </w:tc>
        <w:tc>
          <w:tcPr>
            <w:tcW w:w="900" w:type="dxa"/>
            <w:tcBorders>
              <w:top w:val="single" w:sz="6" w:space="0" w:color="auto"/>
              <w:left w:val="single" w:sz="6" w:space="0" w:color="auto"/>
              <w:bottom w:val="nil"/>
              <w:right w:val="single" w:sz="6" w:space="0" w:color="auto"/>
            </w:tcBorders>
          </w:tcPr>
          <w:p w:rsidR="00F24A26" w:rsidRPr="003D5A30" w:rsidRDefault="00F24A26">
            <w:pPr>
              <w:suppressAutoHyphens/>
              <w:spacing w:before="60" w:after="60"/>
              <w:jc w:val="both"/>
              <w:rPr>
                <w:sz w:val="20"/>
                <w:lang w:val="es-CO"/>
              </w:rPr>
            </w:pPr>
          </w:p>
        </w:tc>
        <w:tc>
          <w:tcPr>
            <w:tcW w:w="1173" w:type="dxa"/>
            <w:tcBorders>
              <w:left w:val="single" w:sz="6" w:space="0" w:color="auto"/>
              <w:bottom w:val="nil"/>
              <w:right w:val="single" w:sz="6" w:space="0" w:color="auto"/>
            </w:tcBorders>
          </w:tcPr>
          <w:p w:rsidR="00F24A26" w:rsidRPr="003D5A30" w:rsidRDefault="00F24A26">
            <w:pPr>
              <w:suppressAutoHyphens/>
              <w:spacing w:before="60" w:after="60"/>
              <w:jc w:val="both"/>
              <w:rPr>
                <w:sz w:val="20"/>
                <w:lang w:val="es-CO"/>
              </w:rPr>
            </w:pPr>
          </w:p>
        </w:tc>
        <w:tc>
          <w:tcPr>
            <w:tcW w:w="1350" w:type="dxa"/>
            <w:tcBorders>
              <w:left w:val="single" w:sz="6" w:space="0" w:color="auto"/>
              <w:bottom w:val="nil"/>
              <w:right w:val="single" w:sz="6" w:space="0" w:color="auto"/>
            </w:tcBorders>
          </w:tcPr>
          <w:p w:rsidR="00F24A26" w:rsidRPr="003D5A30" w:rsidRDefault="00F24A26">
            <w:pPr>
              <w:suppressAutoHyphens/>
              <w:spacing w:before="60" w:after="60"/>
              <w:jc w:val="both"/>
              <w:rPr>
                <w:sz w:val="20"/>
                <w:lang w:val="es-CO"/>
              </w:rPr>
            </w:pPr>
          </w:p>
        </w:tc>
        <w:tc>
          <w:tcPr>
            <w:tcW w:w="1170" w:type="dxa"/>
            <w:tcBorders>
              <w:left w:val="single" w:sz="6" w:space="0" w:color="auto"/>
              <w:bottom w:val="nil"/>
              <w:right w:val="single" w:sz="6" w:space="0" w:color="auto"/>
            </w:tcBorders>
          </w:tcPr>
          <w:p w:rsidR="00F24A26" w:rsidRPr="003D5A30" w:rsidRDefault="00F24A26">
            <w:pPr>
              <w:suppressAutoHyphens/>
              <w:spacing w:before="60" w:after="60"/>
              <w:jc w:val="both"/>
              <w:rPr>
                <w:sz w:val="20"/>
                <w:lang w:val="es-CO"/>
              </w:rPr>
            </w:pPr>
          </w:p>
        </w:tc>
        <w:tc>
          <w:tcPr>
            <w:tcW w:w="1260" w:type="dxa"/>
            <w:tcBorders>
              <w:left w:val="single" w:sz="6" w:space="0" w:color="auto"/>
              <w:bottom w:val="nil"/>
              <w:right w:val="single" w:sz="6" w:space="0" w:color="auto"/>
            </w:tcBorders>
          </w:tcPr>
          <w:p w:rsidR="00F24A26" w:rsidRPr="003D5A30" w:rsidRDefault="00F24A26">
            <w:pPr>
              <w:suppressAutoHyphens/>
              <w:spacing w:before="60" w:after="60"/>
              <w:jc w:val="both"/>
              <w:rPr>
                <w:sz w:val="20"/>
                <w:lang w:val="es-CO"/>
              </w:rPr>
            </w:pPr>
          </w:p>
        </w:tc>
        <w:tc>
          <w:tcPr>
            <w:tcW w:w="1440" w:type="dxa"/>
            <w:tcBorders>
              <w:left w:val="single" w:sz="6" w:space="0" w:color="auto"/>
              <w:bottom w:val="nil"/>
              <w:right w:val="single" w:sz="6" w:space="0" w:color="auto"/>
            </w:tcBorders>
          </w:tcPr>
          <w:p w:rsidR="00F24A26" w:rsidRPr="003D5A30" w:rsidRDefault="00F24A26">
            <w:pPr>
              <w:suppressAutoHyphens/>
              <w:spacing w:before="60" w:after="60"/>
              <w:jc w:val="both"/>
              <w:rPr>
                <w:sz w:val="20"/>
                <w:lang w:val="es-CO"/>
              </w:rPr>
            </w:pPr>
          </w:p>
        </w:tc>
        <w:tc>
          <w:tcPr>
            <w:tcW w:w="1260" w:type="dxa"/>
            <w:tcBorders>
              <w:top w:val="single" w:sz="6" w:space="0" w:color="auto"/>
              <w:left w:val="single" w:sz="6" w:space="0" w:color="auto"/>
              <w:bottom w:val="nil"/>
              <w:right w:val="single" w:sz="6" w:space="0" w:color="auto"/>
            </w:tcBorders>
          </w:tcPr>
          <w:p w:rsidR="00F24A26" w:rsidRPr="003D5A30" w:rsidRDefault="00F24A26">
            <w:pPr>
              <w:suppressAutoHyphens/>
              <w:spacing w:before="60" w:after="60"/>
              <w:jc w:val="both"/>
              <w:rPr>
                <w:sz w:val="20"/>
                <w:lang w:val="es-CO"/>
              </w:rPr>
            </w:pPr>
          </w:p>
        </w:tc>
        <w:tc>
          <w:tcPr>
            <w:tcW w:w="1072" w:type="dxa"/>
            <w:tcBorders>
              <w:top w:val="single" w:sz="6" w:space="0" w:color="auto"/>
              <w:left w:val="single" w:sz="6" w:space="0" w:color="auto"/>
              <w:bottom w:val="nil"/>
              <w:right w:val="double" w:sz="6" w:space="0" w:color="auto"/>
            </w:tcBorders>
          </w:tcPr>
          <w:p w:rsidR="00F24A26" w:rsidRPr="003D5A30" w:rsidRDefault="00F24A26">
            <w:pPr>
              <w:suppressAutoHyphens/>
              <w:spacing w:before="60" w:after="60"/>
              <w:jc w:val="both"/>
              <w:rPr>
                <w:sz w:val="20"/>
                <w:lang w:val="es-CO"/>
              </w:rPr>
            </w:pPr>
          </w:p>
        </w:tc>
      </w:tr>
      <w:tr w:rsidR="00F24A26" w:rsidRPr="003D5A30" w:rsidTr="00F5143A">
        <w:trPr>
          <w:cantSplit/>
          <w:trHeight w:val="333"/>
        </w:trPr>
        <w:tc>
          <w:tcPr>
            <w:tcW w:w="11520" w:type="dxa"/>
            <w:gridSpan w:val="10"/>
            <w:tcBorders>
              <w:top w:val="double" w:sz="6" w:space="0" w:color="auto"/>
              <w:left w:val="nil"/>
              <w:bottom w:val="nil"/>
              <w:right w:val="double" w:sz="6" w:space="0" w:color="auto"/>
            </w:tcBorders>
          </w:tcPr>
          <w:p w:rsidR="00F24A26" w:rsidRPr="003D5A30" w:rsidRDefault="00F24A26">
            <w:pPr>
              <w:pStyle w:val="Textocomentario"/>
              <w:suppressAutoHyphens/>
              <w:spacing w:before="60" w:after="60"/>
              <w:jc w:val="both"/>
              <w:rPr>
                <w:lang w:val="es-CO"/>
              </w:rPr>
            </w:pPr>
          </w:p>
        </w:tc>
        <w:tc>
          <w:tcPr>
            <w:tcW w:w="1260" w:type="dxa"/>
            <w:tcBorders>
              <w:top w:val="double" w:sz="6" w:space="0" w:color="auto"/>
              <w:left w:val="double" w:sz="6" w:space="0" w:color="auto"/>
              <w:bottom w:val="double" w:sz="6" w:space="0" w:color="auto"/>
              <w:right w:val="double" w:sz="6" w:space="0" w:color="auto"/>
            </w:tcBorders>
          </w:tcPr>
          <w:p w:rsidR="00F24A26" w:rsidRPr="003D5A30" w:rsidRDefault="00F24A26">
            <w:pPr>
              <w:pStyle w:val="Textocomentario"/>
              <w:suppressAutoHyphens/>
              <w:spacing w:before="60" w:after="60"/>
              <w:rPr>
                <w:sz w:val="18"/>
                <w:lang w:val="es-CO"/>
              </w:rPr>
            </w:pPr>
            <w:r w:rsidRPr="003D5A30">
              <w:rPr>
                <w:lang w:val="es-CO"/>
              </w:rPr>
              <w:t>Precio Total de la Oferta</w:t>
            </w:r>
          </w:p>
        </w:tc>
        <w:tc>
          <w:tcPr>
            <w:tcW w:w="1072" w:type="dxa"/>
            <w:tcBorders>
              <w:top w:val="double" w:sz="6" w:space="0" w:color="auto"/>
              <w:left w:val="double" w:sz="6" w:space="0" w:color="auto"/>
              <w:bottom w:val="double" w:sz="6" w:space="0" w:color="auto"/>
              <w:right w:val="double" w:sz="6" w:space="0" w:color="auto"/>
            </w:tcBorders>
          </w:tcPr>
          <w:p w:rsidR="00F24A26" w:rsidRPr="003D5A30" w:rsidRDefault="00F24A26">
            <w:pPr>
              <w:suppressAutoHyphens/>
              <w:spacing w:before="60" w:after="60"/>
              <w:jc w:val="both"/>
              <w:rPr>
                <w:sz w:val="20"/>
                <w:lang w:val="es-CO"/>
              </w:rPr>
            </w:pPr>
          </w:p>
        </w:tc>
      </w:tr>
      <w:tr w:rsidR="00F24A26" w:rsidRPr="003D5A30" w:rsidTr="00F5143A">
        <w:trPr>
          <w:cantSplit/>
          <w:trHeight w:hRule="exact" w:val="495"/>
        </w:trPr>
        <w:tc>
          <w:tcPr>
            <w:tcW w:w="13852" w:type="dxa"/>
            <w:gridSpan w:val="12"/>
            <w:tcBorders>
              <w:top w:val="nil"/>
              <w:left w:val="nil"/>
              <w:bottom w:val="nil"/>
              <w:right w:val="nil"/>
            </w:tcBorders>
          </w:tcPr>
          <w:p w:rsidR="0007426E" w:rsidRDefault="00F24A26">
            <w:pPr>
              <w:tabs>
                <w:tab w:val="left" w:pos="1548"/>
              </w:tabs>
              <w:suppressAutoHyphens/>
              <w:spacing w:before="100"/>
              <w:jc w:val="both"/>
              <w:rPr>
                <w:i/>
                <w:iCs/>
                <w:sz w:val="20"/>
                <w:lang w:val="es-CO"/>
              </w:rPr>
            </w:pPr>
            <w:r w:rsidRPr="003D5A30">
              <w:rPr>
                <w:sz w:val="20"/>
                <w:lang w:val="es-CO"/>
              </w:rPr>
              <w:t xml:space="preserve">Nombre del Licitante </w:t>
            </w:r>
            <w:r w:rsidRPr="003D5A30">
              <w:rPr>
                <w:i/>
                <w:iCs/>
                <w:sz w:val="20"/>
                <w:lang w:val="es-CO"/>
              </w:rPr>
              <w:t xml:space="preserve">[indicar el nombre completo del Licitante] </w:t>
            </w:r>
            <w:r w:rsidRPr="003D5A30">
              <w:rPr>
                <w:sz w:val="20"/>
                <w:lang w:val="es-CO"/>
              </w:rPr>
              <w:t xml:space="preserve">Firma del Licitante </w:t>
            </w:r>
            <w:r w:rsidRPr="003D5A30">
              <w:rPr>
                <w:i/>
                <w:iCs/>
                <w:sz w:val="20"/>
                <w:lang w:val="es-CO"/>
              </w:rPr>
              <w:t xml:space="preserve">[firma de la persona que firma la </w:t>
            </w:r>
            <w:r w:rsidR="006222EC">
              <w:rPr>
                <w:i/>
                <w:iCs/>
                <w:sz w:val="20"/>
                <w:lang w:val="es-CO"/>
              </w:rPr>
              <w:t>o</w:t>
            </w:r>
            <w:r w:rsidRPr="003D5A30">
              <w:rPr>
                <w:i/>
                <w:iCs/>
                <w:sz w:val="20"/>
                <w:lang w:val="es-CO"/>
              </w:rPr>
              <w:t>ferta]</w:t>
            </w:r>
            <w:r w:rsidRPr="003D5A30">
              <w:rPr>
                <w:sz w:val="20"/>
                <w:lang w:val="es-CO"/>
              </w:rPr>
              <w:t xml:space="preserve"> Fecha </w:t>
            </w:r>
            <w:r w:rsidRPr="003D5A30">
              <w:rPr>
                <w:i/>
                <w:iCs/>
                <w:sz w:val="20"/>
                <w:lang w:val="es-CO"/>
              </w:rPr>
              <w:t>[Indicar Fecha]</w:t>
            </w:r>
          </w:p>
        </w:tc>
      </w:tr>
    </w:tbl>
    <w:p w:rsidR="00F24A26" w:rsidRPr="003D5A30" w:rsidRDefault="00F24A26">
      <w:pPr>
        <w:numPr>
          <w:ilvl w:val="12"/>
          <w:numId w:val="0"/>
        </w:numPr>
        <w:suppressAutoHyphens/>
        <w:jc w:val="both"/>
        <w:rPr>
          <w:i/>
          <w:iCs/>
          <w:sz w:val="22"/>
          <w:lang w:val="es-CO"/>
        </w:rPr>
      </w:pPr>
    </w:p>
    <w:tbl>
      <w:tblPr>
        <w:tblW w:w="1314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1800"/>
        <w:gridCol w:w="1170"/>
      </w:tblGrid>
      <w:tr w:rsidR="00F24A26" w:rsidRPr="003D5A30" w:rsidTr="00F5143A">
        <w:trPr>
          <w:cantSplit/>
          <w:trHeight w:val="140"/>
        </w:trPr>
        <w:tc>
          <w:tcPr>
            <w:tcW w:w="13140" w:type="dxa"/>
            <w:gridSpan w:val="10"/>
            <w:tcBorders>
              <w:top w:val="nil"/>
              <w:left w:val="nil"/>
              <w:bottom w:val="nil"/>
              <w:right w:val="nil"/>
            </w:tcBorders>
          </w:tcPr>
          <w:p w:rsidR="00F24A26" w:rsidRPr="003D5A30" w:rsidRDefault="00F24A26">
            <w:pPr>
              <w:pStyle w:val="SectionIVHeader"/>
              <w:rPr>
                <w:lang w:val="es-CO"/>
              </w:rPr>
            </w:pPr>
            <w:r w:rsidRPr="003D5A30">
              <w:rPr>
                <w:i/>
                <w:iCs/>
                <w:sz w:val="22"/>
                <w:lang w:val="es-CO"/>
              </w:rPr>
              <w:br w:type="page"/>
            </w:r>
            <w:bookmarkStart w:id="68" w:name="_Toc77664164"/>
            <w:r w:rsidRPr="003D5A30">
              <w:rPr>
                <w:lang w:val="es-CO"/>
              </w:rPr>
              <w:t xml:space="preserve">Lista de Precios:  Bienes Fabricados en el </w:t>
            </w:r>
            <w:r w:rsidR="00B95182">
              <w:rPr>
                <w:lang w:val="es-CO"/>
              </w:rPr>
              <w:t>p</w:t>
            </w:r>
            <w:r w:rsidRPr="003D5A30">
              <w:rPr>
                <w:lang w:val="es-CO"/>
              </w:rPr>
              <w:t>aís del Comprador</w:t>
            </w:r>
            <w:bookmarkEnd w:id="68"/>
          </w:p>
        </w:tc>
      </w:tr>
      <w:tr w:rsidR="00F24A26" w:rsidRPr="003D5A30" w:rsidTr="00F5143A">
        <w:trPr>
          <w:cantSplit/>
          <w:trHeight w:val="1251"/>
        </w:trPr>
        <w:tc>
          <w:tcPr>
            <w:tcW w:w="4500" w:type="dxa"/>
            <w:gridSpan w:val="4"/>
            <w:tcBorders>
              <w:top w:val="double" w:sz="6" w:space="0" w:color="auto"/>
              <w:bottom w:val="nil"/>
              <w:right w:val="nil"/>
            </w:tcBorders>
          </w:tcPr>
          <w:p w:rsidR="00F24A26" w:rsidRPr="003D5A30" w:rsidRDefault="00B95182">
            <w:pPr>
              <w:suppressAutoHyphens/>
              <w:spacing w:before="240"/>
              <w:jc w:val="center"/>
              <w:rPr>
                <w:lang w:val="es-CO"/>
              </w:rPr>
            </w:pPr>
            <w:r>
              <w:rPr>
                <w:lang w:val="es-CO"/>
              </w:rPr>
              <w:t>p</w:t>
            </w:r>
            <w:r w:rsidR="00E6248D" w:rsidRPr="00E6248D">
              <w:rPr>
                <w:lang w:val="es-CO"/>
              </w:rPr>
              <w:t>aís del Comprador</w:t>
            </w:r>
          </w:p>
          <w:p w:rsidR="00F24A26" w:rsidRPr="003D5A30" w:rsidRDefault="00E6248D">
            <w:pPr>
              <w:suppressAutoHyphens/>
              <w:spacing w:before="120"/>
              <w:jc w:val="center"/>
              <w:rPr>
                <w:lang w:val="es-CO"/>
              </w:rPr>
            </w:pPr>
            <w:r w:rsidRPr="00E6248D">
              <w:rPr>
                <w:lang w:val="es-CO"/>
              </w:rPr>
              <w:t>______________________</w:t>
            </w:r>
          </w:p>
          <w:p w:rsidR="00F24A26" w:rsidRPr="003D5A30" w:rsidRDefault="00F24A26">
            <w:pPr>
              <w:keepNext/>
              <w:suppressAutoHyphens/>
              <w:jc w:val="center"/>
              <w:outlineLvl w:val="0"/>
              <w:rPr>
                <w:sz w:val="20"/>
                <w:lang w:val="es-CO"/>
              </w:rPr>
            </w:pPr>
          </w:p>
        </w:tc>
        <w:tc>
          <w:tcPr>
            <w:tcW w:w="5670" w:type="dxa"/>
            <w:gridSpan w:val="4"/>
            <w:tcBorders>
              <w:top w:val="double" w:sz="6" w:space="0" w:color="auto"/>
              <w:left w:val="nil"/>
              <w:bottom w:val="nil"/>
              <w:right w:val="nil"/>
            </w:tcBorders>
          </w:tcPr>
          <w:p w:rsidR="00F24A26" w:rsidRPr="003D5A30" w:rsidRDefault="00E6248D">
            <w:pPr>
              <w:suppressAutoHyphens/>
              <w:spacing w:before="240"/>
              <w:jc w:val="center"/>
              <w:rPr>
                <w:lang w:val="es-CO"/>
              </w:rPr>
            </w:pPr>
            <w:r w:rsidRPr="00E6248D">
              <w:rPr>
                <w:lang w:val="es-CO"/>
              </w:rPr>
              <w:t>(Ofertas de los Grupos A y B)</w:t>
            </w:r>
          </w:p>
          <w:p w:rsidR="00F24A26" w:rsidRPr="003D5A30" w:rsidRDefault="00E6248D">
            <w:pPr>
              <w:suppressAutoHyphens/>
              <w:spacing w:before="240"/>
              <w:jc w:val="center"/>
              <w:rPr>
                <w:lang w:val="es-CO"/>
              </w:rPr>
            </w:pPr>
            <w:r w:rsidRPr="00E6248D">
              <w:rPr>
                <w:lang w:val="es-CO"/>
              </w:rPr>
              <w:t>Monedas de conformidad con la Subcláusula IAL 15</w:t>
            </w:r>
          </w:p>
        </w:tc>
        <w:tc>
          <w:tcPr>
            <w:tcW w:w="2970" w:type="dxa"/>
            <w:gridSpan w:val="2"/>
            <w:tcBorders>
              <w:top w:val="double" w:sz="6" w:space="0" w:color="auto"/>
              <w:left w:val="nil"/>
              <w:bottom w:val="nil"/>
            </w:tcBorders>
          </w:tcPr>
          <w:p w:rsidR="00F24A26" w:rsidRPr="003D5A30" w:rsidRDefault="00E6248D">
            <w:pPr>
              <w:jc w:val="both"/>
              <w:rPr>
                <w:sz w:val="20"/>
                <w:lang w:val="es-CO"/>
              </w:rPr>
            </w:pPr>
            <w:r w:rsidRPr="00E6248D">
              <w:rPr>
                <w:sz w:val="20"/>
                <w:lang w:val="es-CO"/>
              </w:rPr>
              <w:t>Fecha:_______________________</w:t>
            </w:r>
          </w:p>
          <w:p w:rsidR="00F24A26" w:rsidRPr="003D5A30" w:rsidRDefault="00E6248D">
            <w:pPr>
              <w:suppressAutoHyphens/>
              <w:jc w:val="both"/>
              <w:rPr>
                <w:sz w:val="20"/>
                <w:lang w:val="es-CO"/>
              </w:rPr>
            </w:pPr>
            <w:r w:rsidRPr="00E6248D">
              <w:rPr>
                <w:sz w:val="20"/>
                <w:lang w:val="es-CO"/>
              </w:rPr>
              <w:t>LPI No: _____________________</w:t>
            </w:r>
          </w:p>
          <w:p w:rsidR="00F24A26" w:rsidRPr="003D5A30" w:rsidRDefault="00E6248D">
            <w:pPr>
              <w:suppressAutoHyphens/>
              <w:jc w:val="both"/>
              <w:rPr>
                <w:sz w:val="20"/>
                <w:lang w:val="es-CO"/>
              </w:rPr>
            </w:pPr>
            <w:r w:rsidRPr="00E6248D">
              <w:rPr>
                <w:sz w:val="20"/>
                <w:lang w:val="es-CO"/>
              </w:rPr>
              <w:t>Alternativa No: ________________</w:t>
            </w:r>
          </w:p>
          <w:p w:rsidR="00F24A26" w:rsidRPr="003D5A30" w:rsidRDefault="00E6248D">
            <w:pPr>
              <w:suppressAutoHyphens/>
              <w:jc w:val="both"/>
              <w:rPr>
                <w:lang w:val="es-CO"/>
              </w:rPr>
            </w:pPr>
            <w:r w:rsidRPr="00E6248D">
              <w:rPr>
                <w:sz w:val="20"/>
                <w:lang w:val="es-CO"/>
              </w:rPr>
              <w:t>Página N</w:t>
            </w:r>
            <w:r w:rsidRPr="00E6248D">
              <w:rPr>
                <w:sz w:val="20"/>
                <w:lang w:val="es-CO"/>
              </w:rPr>
              <w:sym w:font="Symbol" w:char="F0B0"/>
            </w:r>
            <w:r w:rsidRPr="00E6248D">
              <w:rPr>
                <w:sz w:val="20"/>
                <w:lang w:val="es-CO"/>
              </w:rPr>
              <w:t xml:space="preserve"> ______ de ______</w:t>
            </w:r>
          </w:p>
        </w:tc>
      </w:tr>
      <w:tr w:rsidR="00F24A26" w:rsidRPr="003D5A30" w:rsidTr="00F5143A">
        <w:trPr>
          <w:cantSplit/>
        </w:trPr>
        <w:tc>
          <w:tcPr>
            <w:tcW w:w="720" w:type="dxa"/>
            <w:tcBorders>
              <w:top w:val="double" w:sz="6" w:space="0" w:color="auto"/>
              <w:bottom w:val="double" w:sz="6" w:space="0" w:color="auto"/>
              <w:right w:val="single" w:sz="6" w:space="0" w:color="auto"/>
            </w:tcBorders>
          </w:tcPr>
          <w:p w:rsidR="00F24A26" w:rsidRPr="003D5A30" w:rsidRDefault="00E6248D">
            <w:pPr>
              <w:suppressAutoHyphens/>
              <w:jc w:val="both"/>
              <w:rPr>
                <w:sz w:val="20"/>
                <w:lang w:val="es-CO"/>
              </w:rPr>
            </w:pPr>
            <w:r w:rsidRPr="00E6248D">
              <w:rPr>
                <w:sz w:val="20"/>
                <w:lang w:val="es-CO"/>
              </w:rPr>
              <w:t>1</w:t>
            </w:r>
          </w:p>
        </w:tc>
        <w:tc>
          <w:tcPr>
            <w:tcW w:w="1890" w:type="dxa"/>
            <w:tcBorders>
              <w:top w:val="double" w:sz="6" w:space="0" w:color="auto"/>
              <w:left w:val="single" w:sz="6" w:space="0" w:color="auto"/>
              <w:bottom w:val="double" w:sz="6" w:space="0" w:color="auto"/>
              <w:right w:val="single" w:sz="6" w:space="0" w:color="auto"/>
            </w:tcBorders>
          </w:tcPr>
          <w:p w:rsidR="00F24A26" w:rsidRPr="003D5A30" w:rsidRDefault="00E6248D">
            <w:pPr>
              <w:suppressAutoHyphens/>
              <w:jc w:val="both"/>
              <w:rPr>
                <w:sz w:val="20"/>
                <w:lang w:val="es-CO"/>
              </w:rPr>
            </w:pPr>
            <w:r w:rsidRPr="00E6248D">
              <w:rPr>
                <w:sz w:val="20"/>
                <w:lang w:val="es-CO"/>
              </w:rPr>
              <w:t>2</w:t>
            </w:r>
          </w:p>
        </w:tc>
        <w:tc>
          <w:tcPr>
            <w:tcW w:w="1080" w:type="dxa"/>
            <w:tcBorders>
              <w:top w:val="double" w:sz="6" w:space="0" w:color="auto"/>
              <w:left w:val="single" w:sz="6" w:space="0" w:color="auto"/>
              <w:bottom w:val="double" w:sz="6" w:space="0" w:color="auto"/>
              <w:right w:val="single" w:sz="6" w:space="0" w:color="auto"/>
            </w:tcBorders>
          </w:tcPr>
          <w:p w:rsidR="00F24A26" w:rsidRPr="003D5A30" w:rsidRDefault="00E6248D">
            <w:pPr>
              <w:suppressAutoHyphens/>
              <w:jc w:val="both"/>
              <w:rPr>
                <w:sz w:val="20"/>
                <w:lang w:val="es-CO"/>
              </w:rPr>
            </w:pPr>
            <w:r w:rsidRPr="00E6248D">
              <w:rPr>
                <w:sz w:val="20"/>
                <w:lang w:val="es-CO"/>
              </w:rPr>
              <w:t>3</w:t>
            </w:r>
          </w:p>
        </w:tc>
        <w:tc>
          <w:tcPr>
            <w:tcW w:w="810" w:type="dxa"/>
            <w:tcBorders>
              <w:top w:val="double" w:sz="6" w:space="0" w:color="auto"/>
              <w:left w:val="single" w:sz="6" w:space="0" w:color="auto"/>
              <w:bottom w:val="double" w:sz="6" w:space="0" w:color="auto"/>
              <w:right w:val="single" w:sz="6" w:space="0" w:color="auto"/>
            </w:tcBorders>
          </w:tcPr>
          <w:p w:rsidR="00F24A26" w:rsidRPr="003D5A30" w:rsidRDefault="00E6248D">
            <w:pPr>
              <w:suppressAutoHyphens/>
              <w:jc w:val="both"/>
              <w:rPr>
                <w:sz w:val="20"/>
                <w:lang w:val="es-CO"/>
              </w:rPr>
            </w:pPr>
            <w:r w:rsidRPr="00E6248D">
              <w:rPr>
                <w:sz w:val="20"/>
                <w:lang w:val="es-CO"/>
              </w:rPr>
              <w:t>4</w:t>
            </w:r>
          </w:p>
        </w:tc>
        <w:tc>
          <w:tcPr>
            <w:tcW w:w="1080" w:type="dxa"/>
            <w:tcBorders>
              <w:top w:val="double" w:sz="6" w:space="0" w:color="auto"/>
              <w:left w:val="single" w:sz="6" w:space="0" w:color="auto"/>
              <w:bottom w:val="double" w:sz="6" w:space="0" w:color="auto"/>
              <w:right w:val="single" w:sz="6" w:space="0" w:color="auto"/>
            </w:tcBorders>
          </w:tcPr>
          <w:p w:rsidR="00F24A26" w:rsidRPr="003D5A30" w:rsidRDefault="00E6248D">
            <w:pPr>
              <w:suppressAutoHyphens/>
              <w:jc w:val="both"/>
              <w:rPr>
                <w:sz w:val="20"/>
                <w:lang w:val="es-CO"/>
              </w:rPr>
            </w:pPr>
            <w:r w:rsidRPr="00E6248D">
              <w:rPr>
                <w:sz w:val="20"/>
                <w:lang w:val="es-CO"/>
              </w:rPr>
              <w:t>5</w:t>
            </w:r>
          </w:p>
        </w:tc>
        <w:tc>
          <w:tcPr>
            <w:tcW w:w="1170" w:type="dxa"/>
            <w:tcBorders>
              <w:top w:val="double" w:sz="6" w:space="0" w:color="auto"/>
              <w:left w:val="single" w:sz="6" w:space="0" w:color="auto"/>
              <w:bottom w:val="double" w:sz="6" w:space="0" w:color="auto"/>
              <w:right w:val="single" w:sz="6" w:space="0" w:color="auto"/>
            </w:tcBorders>
          </w:tcPr>
          <w:p w:rsidR="00F24A26" w:rsidRPr="003D5A30" w:rsidRDefault="00E6248D">
            <w:pPr>
              <w:suppressAutoHyphens/>
              <w:jc w:val="both"/>
              <w:rPr>
                <w:sz w:val="20"/>
                <w:lang w:val="es-CO"/>
              </w:rPr>
            </w:pPr>
            <w:r w:rsidRPr="00E6248D">
              <w:rPr>
                <w:sz w:val="20"/>
                <w:lang w:val="es-CO"/>
              </w:rPr>
              <w:t>6</w:t>
            </w:r>
          </w:p>
        </w:tc>
        <w:tc>
          <w:tcPr>
            <w:tcW w:w="1890" w:type="dxa"/>
            <w:tcBorders>
              <w:top w:val="double" w:sz="6" w:space="0" w:color="auto"/>
              <w:left w:val="single" w:sz="6" w:space="0" w:color="auto"/>
              <w:bottom w:val="double" w:sz="6" w:space="0" w:color="auto"/>
              <w:right w:val="single" w:sz="6" w:space="0" w:color="auto"/>
            </w:tcBorders>
          </w:tcPr>
          <w:p w:rsidR="00F24A26" w:rsidRPr="003D5A30" w:rsidRDefault="00E6248D">
            <w:pPr>
              <w:suppressAutoHyphens/>
              <w:jc w:val="both"/>
              <w:rPr>
                <w:sz w:val="20"/>
                <w:lang w:val="es-CO"/>
              </w:rPr>
            </w:pPr>
            <w:r w:rsidRPr="00E6248D">
              <w:rPr>
                <w:sz w:val="20"/>
                <w:lang w:val="es-CO"/>
              </w:rPr>
              <w:t>7</w:t>
            </w:r>
          </w:p>
        </w:tc>
        <w:tc>
          <w:tcPr>
            <w:tcW w:w="1530" w:type="dxa"/>
            <w:tcBorders>
              <w:top w:val="double" w:sz="6" w:space="0" w:color="auto"/>
              <w:left w:val="single" w:sz="6" w:space="0" w:color="auto"/>
              <w:bottom w:val="double" w:sz="6" w:space="0" w:color="auto"/>
              <w:right w:val="single" w:sz="6" w:space="0" w:color="auto"/>
            </w:tcBorders>
          </w:tcPr>
          <w:p w:rsidR="00F24A26" w:rsidRPr="003D5A30" w:rsidRDefault="00E6248D">
            <w:pPr>
              <w:suppressAutoHyphens/>
              <w:jc w:val="both"/>
              <w:rPr>
                <w:sz w:val="20"/>
                <w:lang w:val="es-CO"/>
              </w:rPr>
            </w:pPr>
            <w:r w:rsidRPr="00E6248D">
              <w:rPr>
                <w:sz w:val="20"/>
                <w:lang w:val="es-CO"/>
              </w:rPr>
              <w:t>8</w:t>
            </w:r>
          </w:p>
        </w:tc>
        <w:tc>
          <w:tcPr>
            <w:tcW w:w="1800" w:type="dxa"/>
            <w:tcBorders>
              <w:top w:val="double" w:sz="6" w:space="0" w:color="auto"/>
              <w:left w:val="single" w:sz="6" w:space="0" w:color="auto"/>
              <w:bottom w:val="double" w:sz="6" w:space="0" w:color="auto"/>
              <w:right w:val="single" w:sz="6" w:space="0" w:color="auto"/>
            </w:tcBorders>
          </w:tcPr>
          <w:p w:rsidR="00F24A26" w:rsidRPr="003D5A30" w:rsidRDefault="00E6248D">
            <w:pPr>
              <w:suppressAutoHyphens/>
              <w:jc w:val="both"/>
              <w:rPr>
                <w:sz w:val="20"/>
                <w:lang w:val="es-CO"/>
              </w:rPr>
            </w:pPr>
            <w:r w:rsidRPr="00E6248D">
              <w:rPr>
                <w:sz w:val="20"/>
                <w:lang w:val="es-CO"/>
              </w:rPr>
              <w:t>9</w:t>
            </w:r>
          </w:p>
        </w:tc>
        <w:tc>
          <w:tcPr>
            <w:tcW w:w="1170" w:type="dxa"/>
            <w:tcBorders>
              <w:top w:val="double" w:sz="6" w:space="0" w:color="auto"/>
              <w:left w:val="single" w:sz="6" w:space="0" w:color="auto"/>
              <w:bottom w:val="double" w:sz="6" w:space="0" w:color="auto"/>
            </w:tcBorders>
          </w:tcPr>
          <w:p w:rsidR="00F24A26" w:rsidRPr="003D5A30" w:rsidRDefault="00E6248D">
            <w:pPr>
              <w:suppressAutoHyphens/>
              <w:jc w:val="both"/>
              <w:rPr>
                <w:sz w:val="20"/>
                <w:lang w:val="es-CO"/>
              </w:rPr>
            </w:pPr>
            <w:r w:rsidRPr="00E6248D">
              <w:rPr>
                <w:sz w:val="20"/>
                <w:lang w:val="es-CO"/>
              </w:rPr>
              <w:t>10</w:t>
            </w:r>
          </w:p>
        </w:tc>
      </w:tr>
      <w:tr w:rsidR="00F24A26" w:rsidRPr="003D5A30" w:rsidTr="00F514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rsidR="00F24A26" w:rsidRPr="003D5A30" w:rsidRDefault="00E6248D">
            <w:pPr>
              <w:suppressAutoHyphens/>
              <w:jc w:val="center"/>
              <w:rPr>
                <w:sz w:val="16"/>
                <w:lang w:val="es-CO"/>
              </w:rPr>
            </w:pPr>
            <w:r w:rsidRPr="00E6248D">
              <w:rPr>
                <w:sz w:val="16"/>
                <w:lang w:val="es-CO"/>
              </w:rPr>
              <w:t>No. de Artículo</w:t>
            </w:r>
          </w:p>
          <w:p w:rsidR="00F24A26" w:rsidRPr="003D5A30" w:rsidRDefault="00F24A26">
            <w:pPr>
              <w:keepNext/>
              <w:suppressAutoHyphens/>
              <w:jc w:val="center"/>
              <w:outlineLvl w:val="0"/>
              <w:rPr>
                <w:sz w:val="16"/>
                <w:lang w:val="es-CO"/>
              </w:rPr>
            </w:pPr>
          </w:p>
        </w:tc>
        <w:tc>
          <w:tcPr>
            <w:tcW w:w="1890" w:type="dxa"/>
            <w:tcBorders>
              <w:top w:val="double" w:sz="6" w:space="0" w:color="auto"/>
              <w:left w:val="single" w:sz="6" w:space="0" w:color="auto"/>
              <w:bottom w:val="single" w:sz="6" w:space="0" w:color="auto"/>
              <w:right w:val="single" w:sz="6" w:space="0" w:color="auto"/>
            </w:tcBorders>
          </w:tcPr>
          <w:p w:rsidR="00F24A26" w:rsidRPr="003D5A30" w:rsidRDefault="00E6248D">
            <w:pPr>
              <w:suppressAutoHyphens/>
              <w:jc w:val="center"/>
              <w:rPr>
                <w:sz w:val="16"/>
                <w:lang w:val="es-CO"/>
              </w:rPr>
            </w:pPr>
            <w:r w:rsidRPr="00E6248D">
              <w:rPr>
                <w:sz w:val="16"/>
                <w:lang w:val="es-CO"/>
              </w:rPr>
              <w:t>Descripción de los Bienes</w:t>
            </w:r>
          </w:p>
        </w:tc>
        <w:tc>
          <w:tcPr>
            <w:tcW w:w="1080" w:type="dxa"/>
            <w:tcBorders>
              <w:top w:val="double" w:sz="6" w:space="0" w:color="auto"/>
              <w:left w:val="single" w:sz="6" w:space="0" w:color="auto"/>
              <w:bottom w:val="single" w:sz="6" w:space="0" w:color="auto"/>
              <w:right w:val="single" w:sz="6" w:space="0" w:color="auto"/>
            </w:tcBorders>
          </w:tcPr>
          <w:p w:rsidR="00F24A26" w:rsidRPr="003D5A30" w:rsidRDefault="00E6248D">
            <w:pPr>
              <w:suppressAutoHyphens/>
              <w:jc w:val="center"/>
              <w:rPr>
                <w:sz w:val="16"/>
                <w:lang w:val="es-CO"/>
              </w:rPr>
            </w:pPr>
            <w:r w:rsidRPr="00E6248D">
              <w:rPr>
                <w:sz w:val="16"/>
                <w:lang w:val="es-CO"/>
              </w:rPr>
              <w:t xml:space="preserve">Fecha de </w:t>
            </w:r>
            <w:r w:rsidR="00F5143A">
              <w:rPr>
                <w:sz w:val="16"/>
                <w:lang w:val="es-CO"/>
              </w:rPr>
              <w:t>E</w:t>
            </w:r>
            <w:r w:rsidRPr="00E6248D">
              <w:rPr>
                <w:sz w:val="16"/>
                <w:lang w:val="es-CO"/>
              </w:rPr>
              <w:t xml:space="preserve">ntrega según </w:t>
            </w:r>
            <w:r w:rsidR="00F5143A">
              <w:rPr>
                <w:sz w:val="16"/>
                <w:lang w:val="es-CO"/>
              </w:rPr>
              <w:t>D</w:t>
            </w:r>
            <w:r w:rsidRPr="00E6248D">
              <w:rPr>
                <w:sz w:val="16"/>
                <w:lang w:val="es-CO"/>
              </w:rPr>
              <w:t xml:space="preserve">efinición de </w:t>
            </w:r>
            <w:r w:rsidR="00441064" w:rsidRPr="00441064">
              <w:rPr>
                <w:i/>
                <w:sz w:val="16"/>
                <w:lang w:val="es-CO"/>
              </w:rPr>
              <w:t>Incoterms</w:t>
            </w:r>
          </w:p>
        </w:tc>
        <w:tc>
          <w:tcPr>
            <w:tcW w:w="810" w:type="dxa"/>
            <w:tcBorders>
              <w:top w:val="double" w:sz="6" w:space="0" w:color="auto"/>
              <w:left w:val="single" w:sz="6" w:space="0" w:color="auto"/>
              <w:bottom w:val="single" w:sz="6" w:space="0" w:color="auto"/>
              <w:right w:val="single" w:sz="6" w:space="0" w:color="auto"/>
            </w:tcBorders>
          </w:tcPr>
          <w:p w:rsidR="00F24A26" w:rsidRPr="003D5A30" w:rsidRDefault="00E6248D">
            <w:pPr>
              <w:suppressAutoHyphens/>
              <w:jc w:val="center"/>
              <w:rPr>
                <w:lang w:val="es-CO"/>
              </w:rPr>
            </w:pPr>
            <w:r w:rsidRPr="00E6248D">
              <w:rPr>
                <w:sz w:val="16"/>
                <w:lang w:val="es-CO"/>
              </w:rPr>
              <w:t xml:space="preserve">Cantidad y </w:t>
            </w:r>
            <w:r w:rsidR="00F5143A">
              <w:rPr>
                <w:sz w:val="16"/>
                <w:lang w:val="es-CO"/>
              </w:rPr>
              <w:t>U</w:t>
            </w:r>
            <w:r w:rsidRPr="00E6248D">
              <w:rPr>
                <w:sz w:val="16"/>
                <w:lang w:val="es-CO"/>
              </w:rPr>
              <w:t xml:space="preserve">nidad </w:t>
            </w:r>
            <w:r w:rsidR="00F5143A">
              <w:rPr>
                <w:sz w:val="16"/>
                <w:lang w:val="es-CO"/>
              </w:rPr>
              <w:t>F</w:t>
            </w:r>
            <w:r w:rsidRPr="00E6248D">
              <w:rPr>
                <w:sz w:val="16"/>
                <w:lang w:val="es-CO"/>
              </w:rPr>
              <w:t>ísica</w:t>
            </w:r>
          </w:p>
        </w:tc>
        <w:tc>
          <w:tcPr>
            <w:tcW w:w="1080" w:type="dxa"/>
            <w:tcBorders>
              <w:top w:val="double" w:sz="6" w:space="0" w:color="auto"/>
              <w:left w:val="single" w:sz="6" w:space="0" w:color="auto"/>
              <w:bottom w:val="single" w:sz="6" w:space="0" w:color="auto"/>
              <w:right w:val="single" w:sz="6" w:space="0" w:color="auto"/>
            </w:tcBorders>
          </w:tcPr>
          <w:p w:rsidR="00F24A26" w:rsidRPr="003D5A30" w:rsidRDefault="00E6248D" w:rsidP="00F5143A">
            <w:pPr>
              <w:suppressAutoHyphens/>
              <w:jc w:val="center"/>
              <w:rPr>
                <w:sz w:val="20"/>
                <w:lang w:val="es-CO"/>
              </w:rPr>
            </w:pPr>
            <w:r w:rsidRPr="00E6248D">
              <w:rPr>
                <w:sz w:val="16"/>
                <w:lang w:val="es-CO"/>
              </w:rPr>
              <w:t xml:space="preserve">Precio Unitario EXW de </w:t>
            </w:r>
            <w:r w:rsidR="00F5143A">
              <w:rPr>
                <w:sz w:val="16"/>
                <w:lang w:val="es-CO"/>
              </w:rPr>
              <w:t>C</w:t>
            </w:r>
            <w:r w:rsidRPr="00E6248D">
              <w:rPr>
                <w:sz w:val="16"/>
                <w:lang w:val="es-CO"/>
              </w:rPr>
              <w:t xml:space="preserve">ada </w:t>
            </w:r>
            <w:r w:rsidR="00F5143A">
              <w:rPr>
                <w:sz w:val="16"/>
                <w:lang w:val="es-CO"/>
              </w:rPr>
              <w:t>A</w:t>
            </w:r>
            <w:r w:rsidRPr="00E6248D">
              <w:rPr>
                <w:sz w:val="16"/>
                <w:lang w:val="es-CO"/>
              </w:rPr>
              <w:t>rtículo</w:t>
            </w:r>
          </w:p>
        </w:tc>
        <w:tc>
          <w:tcPr>
            <w:tcW w:w="1170" w:type="dxa"/>
            <w:tcBorders>
              <w:top w:val="double" w:sz="6" w:space="0" w:color="auto"/>
              <w:left w:val="single" w:sz="6" w:space="0" w:color="auto"/>
              <w:bottom w:val="single" w:sz="6" w:space="0" w:color="auto"/>
              <w:right w:val="single" w:sz="6" w:space="0" w:color="auto"/>
            </w:tcBorders>
          </w:tcPr>
          <w:p w:rsidR="00F24A26" w:rsidRPr="003D5A30" w:rsidRDefault="00E6248D">
            <w:pPr>
              <w:suppressAutoHyphens/>
              <w:jc w:val="center"/>
              <w:rPr>
                <w:sz w:val="16"/>
                <w:lang w:val="es-CO"/>
              </w:rPr>
            </w:pPr>
            <w:r w:rsidRPr="00E6248D">
              <w:rPr>
                <w:sz w:val="16"/>
                <w:lang w:val="es-CO"/>
              </w:rPr>
              <w:t>Precio Total EXW</w:t>
            </w:r>
            <w:r w:rsidRPr="00E6248D">
              <w:rPr>
                <w:smallCaps/>
                <w:sz w:val="16"/>
                <w:lang w:val="es-CO"/>
              </w:rPr>
              <w:t xml:space="preserve"> </w:t>
            </w:r>
            <w:r w:rsidRPr="00E6248D">
              <w:rPr>
                <w:sz w:val="16"/>
                <w:lang w:val="es-CO"/>
              </w:rPr>
              <w:t xml:space="preserve">por </w:t>
            </w:r>
            <w:r w:rsidR="00F5143A">
              <w:rPr>
                <w:sz w:val="16"/>
                <w:lang w:val="es-CO"/>
              </w:rPr>
              <w:t>C</w:t>
            </w:r>
            <w:r w:rsidRPr="00E6248D">
              <w:rPr>
                <w:sz w:val="16"/>
                <w:lang w:val="es-CO"/>
              </w:rPr>
              <w:t xml:space="preserve">ada </w:t>
            </w:r>
            <w:r w:rsidR="00F5143A">
              <w:rPr>
                <w:sz w:val="16"/>
                <w:lang w:val="es-CO"/>
              </w:rPr>
              <w:t>A</w:t>
            </w:r>
            <w:r w:rsidRPr="00E6248D">
              <w:rPr>
                <w:sz w:val="16"/>
                <w:lang w:val="es-CO"/>
              </w:rPr>
              <w:t>rtículo</w:t>
            </w:r>
          </w:p>
          <w:p w:rsidR="00F24A26" w:rsidRPr="003D5A30" w:rsidRDefault="00E6248D">
            <w:pPr>
              <w:suppressAutoHyphens/>
              <w:jc w:val="center"/>
              <w:rPr>
                <w:sz w:val="16"/>
                <w:lang w:val="es-CO"/>
              </w:rPr>
            </w:pPr>
            <w:r w:rsidRPr="00E6248D">
              <w:rPr>
                <w:sz w:val="16"/>
                <w:lang w:val="es-CO"/>
              </w:rPr>
              <w:t>(Col. 4</w:t>
            </w:r>
            <w:r w:rsidRPr="00E6248D">
              <w:rPr>
                <w:sz w:val="16"/>
                <w:lang w:val="es-CO"/>
              </w:rPr>
              <w:sym w:font="Symbol" w:char="F0B4"/>
            </w:r>
            <w:r w:rsidRPr="00E6248D">
              <w:rPr>
                <w:sz w:val="16"/>
                <w:lang w:val="es-CO"/>
              </w:rPr>
              <w:t>5)</w:t>
            </w:r>
          </w:p>
        </w:tc>
        <w:tc>
          <w:tcPr>
            <w:tcW w:w="1890" w:type="dxa"/>
            <w:tcBorders>
              <w:top w:val="double" w:sz="6" w:space="0" w:color="auto"/>
              <w:left w:val="single" w:sz="6" w:space="0" w:color="auto"/>
              <w:bottom w:val="single" w:sz="6" w:space="0" w:color="auto"/>
              <w:right w:val="single" w:sz="6" w:space="0" w:color="auto"/>
            </w:tcBorders>
          </w:tcPr>
          <w:p w:rsidR="00F24A26" w:rsidRPr="003D5A30" w:rsidRDefault="00E6248D">
            <w:pPr>
              <w:suppressAutoHyphens/>
              <w:jc w:val="center"/>
              <w:rPr>
                <w:sz w:val="16"/>
                <w:lang w:val="es-CO"/>
              </w:rPr>
            </w:pPr>
            <w:r w:rsidRPr="00E6248D">
              <w:rPr>
                <w:sz w:val="16"/>
                <w:lang w:val="es-CO"/>
              </w:rPr>
              <w:t xml:space="preserve">Precio por artículo por concepto de transporte interno y otros servicios requeridos en el </w:t>
            </w:r>
            <w:r w:rsidR="00B95182">
              <w:rPr>
                <w:sz w:val="16"/>
                <w:lang w:val="es-CO"/>
              </w:rPr>
              <w:t>p</w:t>
            </w:r>
            <w:r w:rsidRPr="00E6248D">
              <w:rPr>
                <w:sz w:val="16"/>
                <w:lang w:val="es-CO"/>
              </w:rPr>
              <w:t>aís del Comprador para enviar los bienes al destino final</w:t>
            </w:r>
          </w:p>
          <w:p w:rsidR="00F24A26" w:rsidRPr="003D5A30" w:rsidRDefault="00F24A26">
            <w:pPr>
              <w:keepNext/>
              <w:suppressAutoHyphens/>
              <w:jc w:val="center"/>
              <w:outlineLvl w:val="0"/>
              <w:rPr>
                <w:sz w:val="19"/>
                <w:lang w:val="es-CO"/>
              </w:rPr>
            </w:pPr>
          </w:p>
        </w:tc>
        <w:tc>
          <w:tcPr>
            <w:tcW w:w="1530" w:type="dxa"/>
            <w:tcBorders>
              <w:top w:val="double" w:sz="6" w:space="0" w:color="auto"/>
              <w:left w:val="single" w:sz="6" w:space="0" w:color="auto"/>
              <w:bottom w:val="single" w:sz="6" w:space="0" w:color="auto"/>
              <w:right w:val="single" w:sz="6" w:space="0" w:color="auto"/>
            </w:tcBorders>
          </w:tcPr>
          <w:p w:rsidR="00F24A26" w:rsidRPr="003D5A30" w:rsidRDefault="00E6248D">
            <w:pPr>
              <w:suppressAutoHyphens/>
              <w:jc w:val="center"/>
              <w:rPr>
                <w:sz w:val="16"/>
                <w:lang w:val="es-CO"/>
              </w:rPr>
            </w:pPr>
            <w:r w:rsidRPr="00E6248D">
              <w:rPr>
                <w:sz w:val="16"/>
                <w:lang w:val="es-CO"/>
              </w:rPr>
              <w:t xml:space="preserve">Costo de la mano de obra, materia prima y componentes de origen en el </w:t>
            </w:r>
            <w:r w:rsidR="00B95182">
              <w:rPr>
                <w:sz w:val="16"/>
                <w:lang w:val="es-CO"/>
              </w:rPr>
              <w:t>p</w:t>
            </w:r>
            <w:r w:rsidRPr="00E6248D">
              <w:rPr>
                <w:sz w:val="16"/>
                <w:lang w:val="es-CO"/>
              </w:rPr>
              <w:t>aís del Comprador</w:t>
            </w:r>
          </w:p>
          <w:p w:rsidR="00F24A26" w:rsidRPr="003D5A30" w:rsidRDefault="00E6248D">
            <w:pPr>
              <w:suppressAutoHyphens/>
              <w:jc w:val="center"/>
              <w:rPr>
                <w:sz w:val="16"/>
                <w:lang w:val="es-CO"/>
              </w:rPr>
            </w:pPr>
            <w:r w:rsidRPr="00E6248D">
              <w:rPr>
                <w:sz w:val="16"/>
                <w:lang w:val="es-CO"/>
              </w:rPr>
              <w:t>% de la Col. 5</w:t>
            </w:r>
          </w:p>
        </w:tc>
        <w:tc>
          <w:tcPr>
            <w:tcW w:w="1800" w:type="dxa"/>
            <w:tcBorders>
              <w:top w:val="double" w:sz="6" w:space="0" w:color="auto"/>
              <w:left w:val="single" w:sz="6" w:space="0" w:color="auto"/>
              <w:bottom w:val="single" w:sz="6" w:space="0" w:color="auto"/>
              <w:right w:val="single" w:sz="6" w:space="0" w:color="auto"/>
            </w:tcBorders>
          </w:tcPr>
          <w:p w:rsidR="00F24A26" w:rsidRPr="003D5A30" w:rsidRDefault="00E6248D">
            <w:pPr>
              <w:suppressAutoHyphens/>
              <w:jc w:val="center"/>
              <w:rPr>
                <w:sz w:val="16"/>
                <w:lang w:val="es-CO"/>
              </w:rPr>
            </w:pPr>
            <w:r w:rsidRPr="00E6248D">
              <w:rPr>
                <w:sz w:val="16"/>
                <w:lang w:val="es-CO"/>
              </w:rPr>
              <w:t xml:space="preserve">Impuestos sobre la venta y otros pagaderos por artículo si el </w:t>
            </w:r>
            <w:r w:rsidR="007F35E8">
              <w:rPr>
                <w:sz w:val="16"/>
                <w:lang w:val="es-CO"/>
              </w:rPr>
              <w:t>C</w:t>
            </w:r>
            <w:r w:rsidRPr="00E6248D">
              <w:rPr>
                <w:sz w:val="16"/>
                <w:lang w:val="es-CO"/>
              </w:rPr>
              <w:t>ontrato es adjudicado de acuerdo con  IAL 14.6.6(a)(ii)</w:t>
            </w:r>
          </w:p>
        </w:tc>
        <w:tc>
          <w:tcPr>
            <w:tcW w:w="1170" w:type="dxa"/>
            <w:tcBorders>
              <w:top w:val="double" w:sz="6" w:space="0" w:color="auto"/>
              <w:left w:val="single" w:sz="6" w:space="0" w:color="auto"/>
              <w:bottom w:val="single" w:sz="6" w:space="0" w:color="auto"/>
              <w:right w:val="double" w:sz="6" w:space="0" w:color="auto"/>
            </w:tcBorders>
          </w:tcPr>
          <w:p w:rsidR="00F24A26" w:rsidRPr="003D5A30" w:rsidRDefault="00E6248D">
            <w:pPr>
              <w:suppressAutoHyphens/>
              <w:jc w:val="center"/>
              <w:rPr>
                <w:sz w:val="16"/>
                <w:lang w:val="es-CO"/>
              </w:rPr>
            </w:pPr>
            <w:r w:rsidRPr="00E6248D">
              <w:rPr>
                <w:sz w:val="16"/>
                <w:lang w:val="es-CO"/>
              </w:rPr>
              <w:t xml:space="preserve">Precio Total por </w:t>
            </w:r>
            <w:r w:rsidR="00F5143A">
              <w:rPr>
                <w:sz w:val="16"/>
                <w:lang w:val="es-CO"/>
              </w:rPr>
              <w:t>A</w:t>
            </w:r>
            <w:r w:rsidRPr="00E6248D">
              <w:rPr>
                <w:sz w:val="16"/>
                <w:lang w:val="es-CO"/>
              </w:rPr>
              <w:t>rtículo</w:t>
            </w:r>
          </w:p>
          <w:p w:rsidR="00F24A26" w:rsidRPr="003D5A30" w:rsidRDefault="00E6248D">
            <w:pPr>
              <w:suppressAutoHyphens/>
              <w:jc w:val="center"/>
              <w:rPr>
                <w:sz w:val="16"/>
                <w:lang w:val="es-CO"/>
              </w:rPr>
            </w:pPr>
            <w:r w:rsidRPr="00E6248D">
              <w:rPr>
                <w:sz w:val="16"/>
                <w:lang w:val="es-CO"/>
              </w:rPr>
              <w:t>(Col. 6+7)</w:t>
            </w:r>
          </w:p>
        </w:tc>
      </w:tr>
      <w:tr w:rsidR="00F24A26" w:rsidRPr="003D5A30" w:rsidTr="00F5143A">
        <w:trPr>
          <w:cantSplit/>
          <w:trHeight w:val="390"/>
        </w:trPr>
        <w:tc>
          <w:tcPr>
            <w:tcW w:w="720" w:type="dxa"/>
            <w:tcBorders>
              <w:top w:val="single" w:sz="6" w:space="0" w:color="auto"/>
              <w:left w:val="double" w:sz="6" w:space="0" w:color="auto"/>
              <w:bottom w:val="single" w:sz="6" w:space="0" w:color="auto"/>
              <w:right w:val="single" w:sz="6" w:space="0" w:color="auto"/>
            </w:tcBorders>
          </w:tcPr>
          <w:p w:rsidR="00F24A26" w:rsidRPr="003D5A30" w:rsidRDefault="00E6248D">
            <w:pPr>
              <w:suppressAutoHyphens/>
              <w:rPr>
                <w:i/>
                <w:iCs/>
                <w:sz w:val="20"/>
                <w:lang w:val="es-CO"/>
              </w:rPr>
            </w:pPr>
            <w:r w:rsidRPr="00E6248D">
              <w:rPr>
                <w:i/>
                <w:iCs/>
                <w:sz w:val="16"/>
                <w:lang w:val="es-CO"/>
              </w:rPr>
              <w:t xml:space="preserve">[indicar </w:t>
            </w:r>
            <w:r w:rsidRPr="00E6248D">
              <w:rPr>
                <w:i/>
                <w:sz w:val="16"/>
                <w:lang w:val="es-CO"/>
              </w:rPr>
              <w:t>No. de Artículo</w:t>
            </w:r>
            <w:r w:rsidRPr="00E6248D">
              <w:rPr>
                <w:i/>
                <w:iCs/>
                <w:sz w:val="16"/>
                <w:lang w:val="es-CO"/>
              </w:rPr>
              <w:t>]</w:t>
            </w:r>
          </w:p>
        </w:tc>
        <w:tc>
          <w:tcPr>
            <w:tcW w:w="1890" w:type="dxa"/>
            <w:tcBorders>
              <w:top w:val="single" w:sz="6" w:space="0" w:color="auto"/>
              <w:left w:val="single" w:sz="6" w:space="0" w:color="auto"/>
              <w:bottom w:val="single" w:sz="6" w:space="0" w:color="auto"/>
              <w:right w:val="single" w:sz="6" w:space="0" w:color="auto"/>
            </w:tcBorders>
          </w:tcPr>
          <w:p w:rsidR="00F24A26" w:rsidRPr="003D5A30" w:rsidRDefault="00E6248D">
            <w:pPr>
              <w:suppressAutoHyphens/>
              <w:rPr>
                <w:i/>
                <w:iCs/>
                <w:sz w:val="20"/>
                <w:lang w:val="es-CO"/>
              </w:rPr>
            </w:pPr>
            <w:r w:rsidRPr="00E6248D">
              <w:rPr>
                <w:i/>
                <w:iCs/>
                <w:sz w:val="16"/>
                <w:lang w:val="es-CO"/>
              </w:rPr>
              <w:t>[indicar nombre de los Bienes]</w:t>
            </w:r>
          </w:p>
        </w:tc>
        <w:tc>
          <w:tcPr>
            <w:tcW w:w="1080" w:type="dxa"/>
            <w:tcBorders>
              <w:top w:val="single" w:sz="6" w:space="0" w:color="auto"/>
              <w:left w:val="single" w:sz="6" w:space="0" w:color="auto"/>
              <w:right w:val="single" w:sz="6" w:space="0" w:color="auto"/>
            </w:tcBorders>
          </w:tcPr>
          <w:p w:rsidR="00F24A26" w:rsidRPr="003D5A30" w:rsidRDefault="00E6248D">
            <w:pPr>
              <w:suppressAutoHyphens/>
              <w:rPr>
                <w:i/>
                <w:iCs/>
                <w:sz w:val="16"/>
                <w:lang w:val="es-CO"/>
              </w:rPr>
            </w:pPr>
            <w:r w:rsidRPr="00E6248D">
              <w:rPr>
                <w:i/>
                <w:iCs/>
                <w:sz w:val="16"/>
                <w:lang w:val="es-CO"/>
              </w:rPr>
              <w:t>[indicar la fecha de entrega ofertada]</w:t>
            </w:r>
          </w:p>
        </w:tc>
        <w:tc>
          <w:tcPr>
            <w:tcW w:w="810" w:type="dxa"/>
            <w:tcBorders>
              <w:top w:val="single" w:sz="6" w:space="0" w:color="auto"/>
              <w:left w:val="single" w:sz="6" w:space="0" w:color="auto"/>
              <w:right w:val="single" w:sz="6" w:space="0" w:color="auto"/>
            </w:tcBorders>
          </w:tcPr>
          <w:p w:rsidR="00F24A26" w:rsidRPr="003D5A30" w:rsidRDefault="00E6248D">
            <w:pPr>
              <w:suppressAutoHyphens/>
              <w:rPr>
                <w:i/>
                <w:iCs/>
                <w:sz w:val="20"/>
                <w:lang w:val="es-CO"/>
              </w:rPr>
            </w:pPr>
            <w:r w:rsidRPr="00E6248D">
              <w:rPr>
                <w:i/>
                <w:iCs/>
                <w:sz w:val="16"/>
                <w:lang w:val="es-CO"/>
              </w:rPr>
              <w:t>[indicar el número de unidades a proveer y el nombre de la unidad física de medida]</w:t>
            </w:r>
          </w:p>
        </w:tc>
        <w:tc>
          <w:tcPr>
            <w:tcW w:w="1080" w:type="dxa"/>
            <w:tcBorders>
              <w:top w:val="single" w:sz="6" w:space="0" w:color="auto"/>
              <w:left w:val="single" w:sz="6" w:space="0" w:color="auto"/>
              <w:bottom w:val="single" w:sz="6" w:space="0" w:color="auto"/>
              <w:right w:val="single" w:sz="6" w:space="0" w:color="auto"/>
            </w:tcBorders>
          </w:tcPr>
          <w:p w:rsidR="00F24A26" w:rsidRPr="003D5A30" w:rsidRDefault="00E6248D">
            <w:pPr>
              <w:suppressAutoHyphens/>
              <w:rPr>
                <w:i/>
                <w:iCs/>
                <w:sz w:val="20"/>
                <w:lang w:val="es-CO"/>
              </w:rPr>
            </w:pPr>
            <w:r w:rsidRPr="00E6248D">
              <w:rPr>
                <w:i/>
                <w:iCs/>
                <w:sz w:val="16"/>
                <w:lang w:val="es-CO"/>
              </w:rPr>
              <w:t>[indicar precio unitario EXW]</w:t>
            </w:r>
          </w:p>
        </w:tc>
        <w:tc>
          <w:tcPr>
            <w:tcW w:w="1170" w:type="dxa"/>
            <w:tcBorders>
              <w:top w:val="single" w:sz="6" w:space="0" w:color="auto"/>
              <w:left w:val="single" w:sz="6" w:space="0" w:color="auto"/>
              <w:bottom w:val="single" w:sz="6" w:space="0" w:color="auto"/>
              <w:right w:val="single" w:sz="6" w:space="0" w:color="auto"/>
            </w:tcBorders>
          </w:tcPr>
          <w:p w:rsidR="00F24A26" w:rsidRPr="003D5A30" w:rsidRDefault="00E6248D">
            <w:pPr>
              <w:suppressAutoHyphens/>
              <w:rPr>
                <w:i/>
                <w:iCs/>
                <w:sz w:val="16"/>
                <w:lang w:val="es-CO"/>
              </w:rPr>
            </w:pPr>
            <w:r w:rsidRPr="00E6248D">
              <w:rPr>
                <w:i/>
                <w:iCs/>
                <w:sz w:val="16"/>
                <w:lang w:val="es-CO"/>
              </w:rPr>
              <w:t>[indicar precio total EXW</w:t>
            </w:r>
            <w:r w:rsidRPr="00E6248D">
              <w:rPr>
                <w:i/>
                <w:iCs/>
                <w:smallCaps/>
                <w:sz w:val="16"/>
                <w:lang w:val="es-CO"/>
              </w:rPr>
              <w:t xml:space="preserve"> </w:t>
            </w:r>
            <w:r w:rsidRPr="00E6248D">
              <w:rPr>
                <w:i/>
                <w:iCs/>
                <w:sz w:val="16"/>
                <w:lang w:val="es-CO"/>
              </w:rPr>
              <w:t>por cada artículo]</w:t>
            </w:r>
          </w:p>
        </w:tc>
        <w:tc>
          <w:tcPr>
            <w:tcW w:w="1890" w:type="dxa"/>
            <w:tcBorders>
              <w:top w:val="single" w:sz="6" w:space="0" w:color="auto"/>
              <w:left w:val="single" w:sz="6" w:space="0" w:color="auto"/>
              <w:bottom w:val="single" w:sz="6" w:space="0" w:color="auto"/>
              <w:right w:val="single" w:sz="6" w:space="0" w:color="auto"/>
            </w:tcBorders>
          </w:tcPr>
          <w:p w:rsidR="00F24A26" w:rsidRPr="003D5A30" w:rsidRDefault="00E6248D">
            <w:pPr>
              <w:suppressAutoHyphens/>
              <w:rPr>
                <w:i/>
                <w:iCs/>
                <w:sz w:val="16"/>
                <w:lang w:val="es-CO"/>
              </w:rPr>
            </w:pPr>
            <w:r w:rsidRPr="00E6248D">
              <w:rPr>
                <w:i/>
                <w:iCs/>
                <w:sz w:val="16"/>
                <w:lang w:val="es-CO"/>
              </w:rPr>
              <w:t>[indicar el precio correspondiente por cada artículo]</w:t>
            </w:r>
          </w:p>
        </w:tc>
        <w:tc>
          <w:tcPr>
            <w:tcW w:w="1530" w:type="dxa"/>
            <w:tcBorders>
              <w:top w:val="single" w:sz="6" w:space="0" w:color="auto"/>
              <w:left w:val="single" w:sz="6" w:space="0" w:color="auto"/>
              <w:bottom w:val="single" w:sz="6" w:space="0" w:color="auto"/>
              <w:right w:val="single" w:sz="6" w:space="0" w:color="auto"/>
            </w:tcBorders>
          </w:tcPr>
          <w:p w:rsidR="00F24A26" w:rsidRPr="003D5A30" w:rsidRDefault="00E6248D">
            <w:pPr>
              <w:suppressAutoHyphens/>
              <w:rPr>
                <w:i/>
                <w:iCs/>
                <w:sz w:val="16"/>
                <w:lang w:val="es-CO"/>
              </w:rPr>
            </w:pPr>
            <w:r w:rsidRPr="00E6248D">
              <w:rPr>
                <w:i/>
                <w:iCs/>
                <w:sz w:val="16"/>
                <w:lang w:val="es-CO"/>
              </w:rPr>
              <w:t xml:space="preserve">[indicar el costo de la mano de obra, materia prima y componentes de origen en el </w:t>
            </w:r>
            <w:r w:rsidR="00B95182">
              <w:rPr>
                <w:i/>
                <w:iCs/>
                <w:sz w:val="16"/>
                <w:lang w:val="es-CO"/>
              </w:rPr>
              <w:t>p</w:t>
            </w:r>
            <w:r w:rsidRPr="00E6248D">
              <w:rPr>
                <w:i/>
                <w:iCs/>
                <w:sz w:val="16"/>
                <w:lang w:val="es-CO"/>
              </w:rPr>
              <w:t>aís del Comprador como un  % del precio EXW de cada artículo]</w:t>
            </w:r>
          </w:p>
        </w:tc>
        <w:tc>
          <w:tcPr>
            <w:tcW w:w="1800" w:type="dxa"/>
            <w:tcBorders>
              <w:top w:val="single" w:sz="6" w:space="0" w:color="auto"/>
              <w:left w:val="single" w:sz="6" w:space="0" w:color="auto"/>
              <w:bottom w:val="single" w:sz="6" w:space="0" w:color="auto"/>
              <w:right w:val="single" w:sz="6" w:space="0" w:color="auto"/>
            </w:tcBorders>
          </w:tcPr>
          <w:p w:rsidR="00F24A26" w:rsidRPr="003D5A30" w:rsidRDefault="00E6248D">
            <w:pPr>
              <w:suppressAutoHyphens/>
              <w:rPr>
                <w:i/>
                <w:iCs/>
                <w:sz w:val="16"/>
                <w:lang w:val="es-CO"/>
              </w:rPr>
            </w:pPr>
            <w:r w:rsidRPr="00E6248D">
              <w:rPr>
                <w:i/>
                <w:iCs/>
                <w:sz w:val="16"/>
                <w:lang w:val="es-CO"/>
              </w:rPr>
              <w:t xml:space="preserve">[indicar impuestos sobre la venta y otros pagaderos por artículo si el </w:t>
            </w:r>
            <w:r w:rsidR="007F35E8">
              <w:rPr>
                <w:i/>
                <w:iCs/>
                <w:sz w:val="16"/>
                <w:lang w:val="es-CO"/>
              </w:rPr>
              <w:t>C</w:t>
            </w:r>
            <w:r w:rsidRPr="00E6248D">
              <w:rPr>
                <w:i/>
                <w:iCs/>
                <w:sz w:val="16"/>
                <w:lang w:val="es-CO"/>
              </w:rPr>
              <w:t>ontrato es adjudicado]</w:t>
            </w:r>
          </w:p>
        </w:tc>
        <w:tc>
          <w:tcPr>
            <w:tcW w:w="1170" w:type="dxa"/>
            <w:tcBorders>
              <w:top w:val="single" w:sz="6" w:space="0" w:color="auto"/>
              <w:left w:val="single" w:sz="6" w:space="0" w:color="auto"/>
              <w:bottom w:val="single" w:sz="6" w:space="0" w:color="auto"/>
              <w:right w:val="double" w:sz="6" w:space="0" w:color="auto"/>
            </w:tcBorders>
          </w:tcPr>
          <w:p w:rsidR="00F24A26" w:rsidRPr="003D5A30" w:rsidRDefault="00E6248D">
            <w:pPr>
              <w:pStyle w:val="Textocomentario"/>
              <w:suppressAutoHyphens/>
              <w:rPr>
                <w:i/>
                <w:iCs/>
                <w:sz w:val="16"/>
                <w:lang w:val="es-CO"/>
              </w:rPr>
            </w:pPr>
            <w:r w:rsidRPr="00E6248D">
              <w:rPr>
                <w:i/>
                <w:iCs/>
                <w:sz w:val="16"/>
                <w:lang w:val="es-CO"/>
              </w:rPr>
              <w:t xml:space="preserve">[indicar </w:t>
            </w:r>
            <w:r w:rsidRPr="00E6248D">
              <w:rPr>
                <w:sz w:val="16"/>
                <w:lang w:val="es-CO"/>
              </w:rPr>
              <w:t xml:space="preserve">precio total por artículo </w:t>
            </w:r>
            <w:r w:rsidRPr="00E6248D">
              <w:rPr>
                <w:i/>
                <w:iCs/>
                <w:sz w:val="16"/>
                <w:lang w:val="es-CO"/>
              </w:rPr>
              <w:t>]</w:t>
            </w:r>
          </w:p>
        </w:tc>
      </w:tr>
      <w:tr w:rsidR="00F24A26" w:rsidRPr="003D5A30" w:rsidTr="00F5143A">
        <w:trPr>
          <w:cantSplit/>
          <w:trHeight w:val="390"/>
        </w:trPr>
        <w:tc>
          <w:tcPr>
            <w:tcW w:w="720" w:type="dxa"/>
            <w:tcBorders>
              <w:top w:val="single" w:sz="6" w:space="0" w:color="auto"/>
              <w:left w:val="doub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89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080" w:type="dxa"/>
            <w:tcBorders>
              <w:left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810" w:type="dxa"/>
            <w:tcBorders>
              <w:left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08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17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89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53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80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170" w:type="dxa"/>
            <w:tcBorders>
              <w:top w:val="single" w:sz="6" w:space="0" w:color="auto"/>
              <w:left w:val="single" w:sz="6" w:space="0" w:color="auto"/>
              <w:bottom w:val="single" w:sz="6" w:space="0" w:color="auto"/>
              <w:right w:val="double" w:sz="6" w:space="0" w:color="auto"/>
            </w:tcBorders>
          </w:tcPr>
          <w:p w:rsidR="00F24A26" w:rsidRPr="003D5A30" w:rsidRDefault="00F24A26">
            <w:pPr>
              <w:suppressAutoHyphens/>
              <w:spacing w:before="60" w:after="60"/>
              <w:jc w:val="both"/>
              <w:rPr>
                <w:sz w:val="20"/>
                <w:lang w:val="es-CO"/>
              </w:rPr>
            </w:pPr>
          </w:p>
        </w:tc>
      </w:tr>
      <w:tr w:rsidR="00F24A26" w:rsidRPr="003D5A30" w:rsidTr="00F5143A">
        <w:trPr>
          <w:cantSplit/>
          <w:trHeight w:val="390"/>
        </w:trPr>
        <w:tc>
          <w:tcPr>
            <w:tcW w:w="720" w:type="dxa"/>
            <w:tcBorders>
              <w:top w:val="single" w:sz="6" w:space="0" w:color="auto"/>
              <w:left w:val="doub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89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080" w:type="dxa"/>
            <w:tcBorders>
              <w:left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810" w:type="dxa"/>
            <w:tcBorders>
              <w:left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08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17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89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53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80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170" w:type="dxa"/>
            <w:tcBorders>
              <w:top w:val="single" w:sz="6" w:space="0" w:color="auto"/>
              <w:left w:val="single" w:sz="6" w:space="0" w:color="auto"/>
              <w:bottom w:val="single" w:sz="6" w:space="0" w:color="auto"/>
              <w:right w:val="double" w:sz="6" w:space="0" w:color="auto"/>
            </w:tcBorders>
          </w:tcPr>
          <w:p w:rsidR="00F24A26" w:rsidRPr="003D5A30" w:rsidRDefault="00F24A26">
            <w:pPr>
              <w:suppressAutoHyphens/>
              <w:spacing w:before="60" w:after="60"/>
              <w:jc w:val="both"/>
              <w:rPr>
                <w:sz w:val="20"/>
                <w:lang w:val="es-CO"/>
              </w:rPr>
            </w:pPr>
          </w:p>
        </w:tc>
      </w:tr>
      <w:tr w:rsidR="00F24A26" w:rsidRPr="003D5A30" w:rsidTr="00F5143A">
        <w:trPr>
          <w:cantSplit/>
          <w:trHeight w:val="390"/>
        </w:trPr>
        <w:tc>
          <w:tcPr>
            <w:tcW w:w="720" w:type="dxa"/>
            <w:tcBorders>
              <w:top w:val="single" w:sz="6" w:space="0" w:color="auto"/>
              <w:left w:val="double" w:sz="6" w:space="0" w:color="auto"/>
              <w:bottom w:val="nil"/>
              <w:right w:val="single" w:sz="6" w:space="0" w:color="auto"/>
            </w:tcBorders>
          </w:tcPr>
          <w:p w:rsidR="00F24A26" w:rsidRPr="003D5A30" w:rsidRDefault="00F24A26">
            <w:pPr>
              <w:suppressAutoHyphens/>
              <w:spacing w:before="60" w:after="60"/>
              <w:jc w:val="both"/>
              <w:rPr>
                <w:sz w:val="20"/>
                <w:lang w:val="es-CO"/>
              </w:rPr>
            </w:pPr>
          </w:p>
        </w:tc>
        <w:tc>
          <w:tcPr>
            <w:tcW w:w="1890" w:type="dxa"/>
            <w:tcBorders>
              <w:top w:val="single" w:sz="6" w:space="0" w:color="auto"/>
              <w:left w:val="single" w:sz="6" w:space="0" w:color="auto"/>
              <w:bottom w:val="nil"/>
              <w:right w:val="single" w:sz="6" w:space="0" w:color="auto"/>
            </w:tcBorders>
          </w:tcPr>
          <w:p w:rsidR="00F24A26" w:rsidRPr="003D5A30" w:rsidRDefault="00F24A26">
            <w:pPr>
              <w:suppressAutoHyphens/>
              <w:spacing w:before="60" w:after="60"/>
              <w:jc w:val="both"/>
              <w:rPr>
                <w:sz w:val="20"/>
                <w:lang w:val="es-CO"/>
              </w:rPr>
            </w:pPr>
          </w:p>
        </w:tc>
        <w:tc>
          <w:tcPr>
            <w:tcW w:w="1080" w:type="dxa"/>
            <w:tcBorders>
              <w:left w:val="single" w:sz="6" w:space="0" w:color="auto"/>
              <w:bottom w:val="nil"/>
              <w:right w:val="single" w:sz="6" w:space="0" w:color="auto"/>
            </w:tcBorders>
          </w:tcPr>
          <w:p w:rsidR="00F24A26" w:rsidRPr="003D5A30" w:rsidRDefault="00F24A26">
            <w:pPr>
              <w:suppressAutoHyphens/>
              <w:spacing w:before="60" w:after="60"/>
              <w:jc w:val="both"/>
              <w:rPr>
                <w:sz w:val="20"/>
                <w:lang w:val="es-CO"/>
              </w:rPr>
            </w:pPr>
          </w:p>
        </w:tc>
        <w:tc>
          <w:tcPr>
            <w:tcW w:w="810" w:type="dxa"/>
            <w:tcBorders>
              <w:left w:val="single" w:sz="6" w:space="0" w:color="auto"/>
              <w:bottom w:val="nil"/>
              <w:right w:val="single" w:sz="6" w:space="0" w:color="auto"/>
            </w:tcBorders>
          </w:tcPr>
          <w:p w:rsidR="00F24A26" w:rsidRPr="003D5A30" w:rsidRDefault="00F24A26">
            <w:pPr>
              <w:suppressAutoHyphens/>
              <w:spacing w:before="60" w:after="60"/>
              <w:jc w:val="both"/>
              <w:rPr>
                <w:sz w:val="20"/>
                <w:lang w:val="es-CO"/>
              </w:rPr>
            </w:pPr>
          </w:p>
        </w:tc>
        <w:tc>
          <w:tcPr>
            <w:tcW w:w="1080" w:type="dxa"/>
            <w:tcBorders>
              <w:top w:val="single" w:sz="6" w:space="0" w:color="auto"/>
              <w:left w:val="single" w:sz="6" w:space="0" w:color="auto"/>
              <w:bottom w:val="nil"/>
              <w:right w:val="single" w:sz="6" w:space="0" w:color="auto"/>
            </w:tcBorders>
          </w:tcPr>
          <w:p w:rsidR="00F24A26" w:rsidRPr="003D5A30" w:rsidRDefault="00F24A26">
            <w:pPr>
              <w:suppressAutoHyphens/>
              <w:spacing w:before="60" w:after="60"/>
              <w:jc w:val="both"/>
              <w:rPr>
                <w:sz w:val="20"/>
                <w:lang w:val="es-CO"/>
              </w:rPr>
            </w:pPr>
          </w:p>
        </w:tc>
        <w:tc>
          <w:tcPr>
            <w:tcW w:w="1170" w:type="dxa"/>
            <w:tcBorders>
              <w:top w:val="single" w:sz="6" w:space="0" w:color="auto"/>
              <w:left w:val="single" w:sz="6" w:space="0" w:color="auto"/>
              <w:bottom w:val="nil"/>
              <w:right w:val="single" w:sz="6" w:space="0" w:color="auto"/>
            </w:tcBorders>
          </w:tcPr>
          <w:p w:rsidR="00F24A26" w:rsidRPr="003D5A30" w:rsidRDefault="00F24A26">
            <w:pPr>
              <w:suppressAutoHyphens/>
              <w:spacing w:before="60" w:after="60"/>
              <w:jc w:val="both"/>
              <w:rPr>
                <w:sz w:val="20"/>
                <w:lang w:val="es-CO"/>
              </w:rPr>
            </w:pPr>
          </w:p>
        </w:tc>
        <w:tc>
          <w:tcPr>
            <w:tcW w:w="1890" w:type="dxa"/>
            <w:tcBorders>
              <w:top w:val="single" w:sz="6" w:space="0" w:color="auto"/>
              <w:left w:val="single" w:sz="6" w:space="0" w:color="auto"/>
              <w:bottom w:val="nil"/>
              <w:right w:val="single" w:sz="6" w:space="0" w:color="auto"/>
            </w:tcBorders>
          </w:tcPr>
          <w:p w:rsidR="00F24A26" w:rsidRPr="003D5A30" w:rsidRDefault="00F24A26">
            <w:pPr>
              <w:suppressAutoHyphens/>
              <w:spacing w:before="60" w:after="60"/>
              <w:jc w:val="both"/>
              <w:rPr>
                <w:sz w:val="20"/>
                <w:lang w:val="es-CO"/>
              </w:rPr>
            </w:pPr>
          </w:p>
        </w:tc>
        <w:tc>
          <w:tcPr>
            <w:tcW w:w="1530" w:type="dxa"/>
            <w:tcBorders>
              <w:top w:val="single" w:sz="6" w:space="0" w:color="auto"/>
              <w:left w:val="single" w:sz="6" w:space="0" w:color="auto"/>
              <w:bottom w:val="nil"/>
              <w:right w:val="single" w:sz="6" w:space="0" w:color="auto"/>
            </w:tcBorders>
          </w:tcPr>
          <w:p w:rsidR="00F24A26" w:rsidRPr="003D5A30" w:rsidRDefault="00F24A26">
            <w:pPr>
              <w:suppressAutoHyphens/>
              <w:spacing w:before="60" w:after="60"/>
              <w:jc w:val="both"/>
              <w:rPr>
                <w:sz w:val="20"/>
                <w:lang w:val="es-CO"/>
              </w:rPr>
            </w:pPr>
          </w:p>
        </w:tc>
        <w:tc>
          <w:tcPr>
            <w:tcW w:w="1800" w:type="dxa"/>
            <w:tcBorders>
              <w:top w:val="single" w:sz="6" w:space="0" w:color="auto"/>
              <w:left w:val="single" w:sz="6" w:space="0" w:color="auto"/>
              <w:bottom w:val="nil"/>
              <w:right w:val="single" w:sz="6" w:space="0" w:color="auto"/>
            </w:tcBorders>
          </w:tcPr>
          <w:p w:rsidR="00F24A26" w:rsidRPr="003D5A30" w:rsidRDefault="00F24A26">
            <w:pPr>
              <w:suppressAutoHyphens/>
              <w:spacing w:before="60" w:after="60"/>
              <w:jc w:val="both"/>
              <w:rPr>
                <w:sz w:val="20"/>
                <w:lang w:val="es-CO"/>
              </w:rPr>
            </w:pPr>
          </w:p>
        </w:tc>
        <w:tc>
          <w:tcPr>
            <w:tcW w:w="1170" w:type="dxa"/>
            <w:tcBorders>
              <w:top w:val="single" w:sz="6" w:space="0" w:color="auto"/>
              <w:left w:val="single" w:sz="6" w:space="0" w:color="auto"/>
              <w:bottom w:val="nil"/>
              <w:right w:val="double" w:sz="6" w:space="0" w:color="auto"/>
            </w:tcBorders>
          </w:tcPr>
          <w:p w:rsidR="00F24A26" w:rsidRPr="003D5A30" w:rsidRDefault="00F24A26">
            <w:pPr>
              <w:suppressAutoHyphens/>
              <w:spacing w:before="60" w:after="60"/>
              <w:jc w:val="both"/>
              <w:rPr>
                <w:sz w:val="20"/>
                <w:lang w:val="es-CO"/>
              </w:rPr>
            </w:pPr>
          </w:p>
        </w:tc>
      </w:tr>
      <w:tr w:rsidR="00F24A26" w:rsidRPr="003D5A30" w:rsidTr="00F5143A">
        <w:trPr>
          <w:cantSplit/>
          <w:trHeight w:val="333"/>
        </w:trPr>
        <w:tc>
          <w:tcPr>
            <w:tcW w:w="10170" w:type="dxa"/>
            <w:gridSpan w:val="8"/>
            <w:tcBorders>
              <w:top w:val="double" w:sz="6" w:space="0" w:color="auto"/>
              <w:left w:val="nil"/>
              <w:bottom w:val="nil"/>
              <w:right w:val="double" w:sz="6" w:space="0" w:color="auto"/>
            </w:tcBorders>
          </w:tcPr>
          <w:p w:rsidR="00F24A26" w:rsidRPr="003D5A30" w:rsidRDefault="00F24A26">
            <w:pPr>
              <w:suppressAutoHyphens/>
              <w:jc w:val="both"/>
              <w:rPr>
                <w:sz w:val="20"/>
                <w:lang w:val="es-CO"/>
              </w:rPr>
            </w:pPr>
          </w:p>
        </w:tc>
        <w:tc>
          <w:tcPr>
            <w:tcW w:w="1800" w:type="dxa"/>
            <w:tcBorders>
              <w:top w:val="double" w:sz="6" w:space="0" w:color="auto"/>
              <w:left w:val="double" w:sz="6" w:space="0" w:color="auto"/>
              <w:bottom w:val="double" w:sz="6" w:space="0" w:color="auto"/>
              <w:right w:val="double" w:sz="6" w:space="0" w:color="auto"/>
            </w:tcBorders>
          </w:tcPr>
          <w:p w:rsidR="00F24A26" w:rsidRPr="003D5A30" w:rsidRDefault="00E6248D">
            <w:pPr>
              <w:pStyle w:val="Textocomentario"/>
              <w:suppressAutoHyphens/>
              <w:spacing w:before="60" w:after="60"/>
              <w:jc w:val="both"/>
              <w:rPr>
                <w:lang w:val="es-CO"/>
              </w:rPr>
            </w:pPr>
            <w:r w:rsidRPr="00E6248D">
              <w:rPr>
                <w:lang w:val="es-CO"/>
              </w:rPr>
              <w:t xml:space="preserve">Precio Total </w:t>
            </w:r>
          </w:p>
        </w:tc>
        <w:tc>
          <w:tcPr>
            <w:tcW w:w="1170" w:type="dxa"/>
            <w:tcBorders>
              <w:top w:val="double" w:sz="6" w:space="0" w:color="auto"/>
              <w:left w:val="double" w:sz="6" w:space="0" w:color="auto"/>
              <w:bottom w:val="double" w:sz="6" w:space="0" w:color="auto"/>
              <w:right w:val="double" w:sz="6" w:space="0" w:color="auto"/>
            </w:tcBorders>
          </w:tcPr>
          <w:p w:rsidR="00F24A26" w:rsidRPr="003D5A30" w:rsidRDefault="00F24A26">
            <w:pPr>
              <w:keepNext/>
              <w:keepLines/>
              <w:suppressAutoHyphens/>
              <w:spacing w:before="60" w:after="60"/>
              <w:jc w:val="both"/>
              <w:outlineLvl w:val="2"/>
              <w:rPr>
                <w:sz w:val="20"/>
                <w:lang w:val="es-CO"/>
              </w:rPr>
            </w:pPr>
          </w:p>
        </w:tc>
      </w:tr>
      <w:tr w:rsidR="00F24A26" w:rsidRPr="003D5A30" w:rsidTr="00F5143A">
        <w:trPr>
          <w:cantSplit/>
          <w:trHeight w:hRule="exact" w:val="495"/>
        </w:trPr>
        <w:tc>
          <w:tcPr>
            <w:tcW w:w="13140" w:type="dxa"/>
            <w:gridSpan w:val="10"/>
            <w:tcBorders>
              <w:top w:val="nil"/>
              <w:left w:val="nil"/>
              <w:bottom w:val="nil"/>
              <w:right w:val="nil"/>
            </w:tcBorders>
          </w:tcPr>
          <w:p w:rsidR="00F24A26" w:rsidRPr="003D5A30" w:rsidRDefault="00E6248D">
            <w:pPr>
              <w:suppressAutoHyphens/>
              <w:spacing w:before="100"/>
              <w:jc w:val="both"/>
              <w:rPr>
                <w:sz w:val="20"/>
                <w:lang w:val="es-CO"/>
              </w:rPr>
            </w:pPr>
            <w:r w:rsidRPr="00E6248D">
              <w:rPr>
                <w:sz w:val="20"/>
                <w:lang w:val="es-CO"/>
              </w:rPr>
              <w:t xml:space="preserve">Nombre del Licitante </w:t>
            </w:r>
            <w:r w:rsidRPr="00E6248D">
              <w:rPr>
                <w:i/>
                <w:iCs/>
                <w:sz w:val="20"/>
                <w:lang w:val="es-CO"/>
              </w:rPr>
              <w:t xml:space="preserve">[indicar el nombre completo del Licitante] </w:t>
            </w:r>
            <w:r w:rsidRPr="00E6248D">
              <w:rPr>
                <w:sz w:val="20"/>
                <w:lang w:val="es-CO"/>
              </w:rPr>
              <w:t xml:space="preserve">Firma del Licitante </w:t>
            </w:r>
            <w:r w:rsidRPr="00E6248D">
              <w:rPr>
                <w:i/>
                <w:iCs/>
                <w:sz w:val="20"/>
                <w:lang w:val="es-CO"/>
              </w:rPr>
              <w:t xml:space="preserve">[firma de la persona que firma la </w:t>
            </w:r>
            <w:r w:rsidR="006222EC">
              <w:rPr>
                <w:i/>
                <w:iCs/>
                <w:sz w:val="20"/>
                <w:lang w:val="es-CO"/>
              </w:rPr>
              <w:t>o</w:t>
            </w:r>
            <w:r w:rsidRPr="00E6248D">
              <w:rPr>
                <w:i/>
                <w:iCs/>
                <w:sz w:val="20"/>
                <w:lang w:val="es-CO"/>
              </w:rPr>
              <w:t>ferta]</w:t>
            </w:r>
            <w:r w:rsidRPr="00E6248D">
              <w:rPr>
                <w:sz w:val="20"/>
                <w:lang w:val="es-CO"/>
              </w:rPr>
              <w:t xml:space="preserve"> Fecha </w:t>
            </w:r>
            <w:r w:rsidRPr="00E6248D">
              <w:rPr>
                <w:i/>
                <w:iCs/>
                <w:sz w:val="20"/>
                <w:lang w:val="es-CO"/>
              </w:rPr>
              <w:t>[Indicar Fecha]</w:t>
            </w:r>
          </w:p>
        </w:tc>
      </w:tr>
    </w:tbl>
    <w:p w:rsidR="00F24A26" w:rsidRPr="003D5A30" w:rsidRDefault="00F24A26">
      <w:pPr>
        <w:spacing w:before="240"/>
        <w:jc w:val="both"/>
        <w:rPr>
          <w:lang w:val="es-CO"/>
        </w:rPr>
      </w:pPr>
    </w:p>
    <w:tbl>
      <w:tblPr>
        <w:tblW w:w="1341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160"/>
        <w:gridCol w:w="1620"/>
        <w:gridCol w:w="1170"/>
        <w:gridCol w:w="1710"/>
        <w:gridCol w:w="2700"/>
        <w:gridCol w:w="1620"/>
        <w:gridCol w:w="1710"/>
      </w:tblGrid>
      <w:tr w:rsidR="00F24A26" w:rsidRPr="003D5A30" w:rsidTr="008202FF">
        <w:trPr>
          <w:cantSplit/>
          <w:trHeight w:val="140"/>
        </w:trPr>
        <w:tc>
          <w:tcPr>
            <w:tcW w:w="13410" w:type="dxa"/>
            <w:gridSpan w:val="8"/>
            <w:tcBorders>
              <w:top w:val="nil"/>
              <w:left w:val="nil"/>
              <w:bottom w:val="nil"/>
              <w:right w:val="nil"/>
            </w:tcBorders>
          </w:tcPr>
          <w:p w:rsidR="00F24A26" w:rsidRPr="003D5A30" w:rsidRDefault="00E6248D">
            <w:pPr>
              <w:pStyle w:val="SectionIVHeader"/>
              <w:rPr>
                <w:lang w:val="es-CO"/>
              </w:rPr>
            </w:pPr>
            <w:r w:rsidRPr="00E6248D">
              <w:rPr>
                <w:szCs w:val="24"/>
                <w:lang w:val="es-CO"/>
              </w:rPr>
              <w:br w:type="page"/>
            </w:r>
            <w:bookmarkStart w:id="69" w:name="_Toc77664165"/>
            <w:r w:rsidR="00F24A26" w:rsidRPr="003D5A30">
              <w:rPr>
                <w:lang w:val="es-CO"/>
              </w:rPr>
              <w:t>Precio y Cronograma de Cumplimiento - Servicios Conexos</w:t>
            </w:r>
            <w:bookmarkEnd w:id="69"/>
          </w:p>
        </w:tc>
      </w:tr>
      <w:tr w:rsidR="00F24A26" w:rsidRPr="003D5A30" w:rsidTr="008202FF">
        <w:trPr>
          <w:cantSplit/>
        </w:trPr>
        <w:tc>
          <w:tcPr>
            <w:tcW w:w="2880" w:type="dxa"/>
            <w:gridSpan w:val="2"/>
            <w:tcBorders>
              <w:top w:val="double" w:sz="6" w:space="0" w:color="auto"/>
              <w:bottom w:val="double" w:sz="6" w:space="0" w:color="auto"/>
              <w:right w:val="nil"/>
            </w:tcBorders>
          </w:tcPr>
          <w:p w:rsidR="00F24A26" w:rsidRPr="003D5A30" w:rsidRDefault="00F24A26">
            <w:pPr>
              <w:suppressAutoHyphens/>
              <w:jc w:val="both"/>
              <w:rPr>
                <w:sz w:val="20"/>
                <w:lang w:val="es-CO"/>
              </w:rPr>
            </w:pPr>
          </w:p>
        </w:tc>
        <w:tc>
          <w:tcPr>
            <w:tcW w:w="7200" w:type="dxa"/>
            <w:gridSpan w:val="4"/>
            <w:tcBorders>
              <w:top w:val="double" w:sz="6" w:space="0" w:color="auto"/>
              <w:left w:val="nil"/>
              <w:bottom w:val="double" w:sz="6" w:space="0" w:color="auto"/>
              <w:right w:val="nil"/>
            </w:tcBorders>
          </w:tcPr>
          <w:p w:rsidR="00F24A26" w:rsidRPr="003D5A30" w:rsidRDefault="00E6248D">
            <w:pPr>
              <w:suppressAutoHyphens/>
              <w:spacing w:before="240"/>
              <w:jc w:val="center"/>
              <w:rPr>
                <w:sz w:val="20"/>
                <w:lang w:val="es-CO"/>
              </w:rPr>
            </w:pPr>
            <w:r w:rsidRPr="00E6248D">
              <w:rPr>
                <w:lang w:val="es-CO"/>
              </w:rPr>
              <w:t>Monedas de conformidad con la Subcláusula IAL 15</w:t>
            </w:r>
          </w:p>
        </w:tc>
        <w:tc>
          <w:tcPr>
            <w:tcW w:w="3330" w:type="dxa"/>
            <w:gridSpan w:val="2"/>
            <w:tcBorders>
              <w:top w:val="double" w:sz="6" w:space="0" w:color="auto"/>
              <w:left w:val="nil"/>
              <w:bottom w:val="double" w:sz="6" w:space="0" w:color="auto"/>
            </w:tcBorders>
          </w:tcPr>
          <w:p w:rsidR="00F24A26" w:rsidRPr="003D5A30" w:rsidRDefault="00E6248D">
            <w:pPr>
              <w:jc w:val="both"/>
              <w:rPr>
                <w:sz w:val="20"/>
                <w:lang w:val="es-CO"/>
              </w:rPr>
            </w:pPr>
            <w:r w:rsidRPr="00E6248D">
              <w:rPr>
                <w:sz w:val="20"/>
                <w:lang w:val="es-CO"/>
              </w:rPr>
              <w:t>Fecha:_______________________</w:t>
            </w:r>
          </w:p>
          <w:p w:rsidR="00F24A26" w:rsidRPr="003D5A30" w:rsidRDefault="00E6248D">
            <w:pPr>
              <w:suppressAutoHyphens/>
              <w:jc w:val="both"/>
              <w:rPr>
                <w:sz w:val="20"/>
                <w:lang w:val="es-CO"/>
              </w:rPr>
            </w:pPr>
            <w:r w:rsidRPr="00E6248D">
              <w:rPr>
                <w:sz w:val="20"/>
                <w:lang w:val="es-CO"/>
              </w:rPr>
              <w:t>LPI No: _____________________</w:t>
            </w:r>
          </w:p>
          <w:p w:rsidR="00F24A26" w:rsidRPr="003D5A30" w:rsidRDefault="00E6248D">
            <w:pPr>
              <w:suppressAutoHyphens/>
              <w:jc w:val="both"/>
              <w:rPr>
                <w:sz w:val="20"/>
                <w:lang w:val="es-CO"/>
              </w:rPr>
            </w:pPr>
            <w:r w:rsidRPr="00E6248D">
              <w:rPr>
                <w:sz w:val="20"/>
                <w:lang w:val="es-CO"/>
              </w:rPr>
              <w:t>Alternativa No: ________________</w:t>
            </w:r>
          </w:p>
          <w:p w:rsidR="00F24A26" w:rsidRPr="003D5A30" w:rsidRDefault="00E6248D">
            <w:pPr>
              <w:suppressAutoHyphens/>
              <w:jc w:val="both"/>
              <w:rPr>
                <w:lang w:val="es-CO"/>
              </w:rPr>
            </w:pPr>
            <w:r w:rsidRPr="00E6248D">
              <w:rPr>
                <w:sz w:val="20"/>
                <w:lang w:val="es-CO"/>
              </w:rPr>
              <w:t>Página N</w:t>
            </w:r>
            <w:r w:rsidRPr="00E6248D">
              <w:rPr>
                <w:sz w:val="20"/>
                <w:lang w:val="es-CO"/>
              </w:rPr>
              <w:sym w:font="Symbol" w:char="F0B0"/>
            </w:r>
            <w:r w:rsidRPr="00E6248D">
              <w:rPr>
                <w:sz w:val="20"/>
                <w:lang w:val="es-CO"/>
              </w:rPr>
              <w:t xml:space="preserve"> ______ de ______</w:t>
            </w:r>
          </w:p>
        </w:tc>
      </w:tr>
      <w:tr w:rsidR="00F24A26" w:rsidRPr="003D5A30" w:rsidTr="008202FF">
        <w:trPr>
          <w:cantSplit/>
        </w:trPr>
        <w:tc>
          <w:tcPr>
            <w:tcW w:w="720" w:type="dxa"/>
            <w:tcBorders>
              <w:top w:val="double" w:sz="6" w:space="0" w:color="auto"/>
              <w:bottom w:val="double" w:sz="6" w:space="0" w:color="auto"/>
              <w:right w:val="single" w:sz="6" w:space="0" w:color="auto"/>
            </w:tcBorders>
          </w:tcPr>
          <w:p w:rsidR="00F24A26" w:rsidRPr="003D5A30" w:rsidRDefault="00E6248D">
            <w:pPr>
              <w:suppressAutoHyphens/>
              <w:jc w:val="center"/>
              <w:rPr>
                <w:sz w:val="20"/>
                <w:lang w:val="es-CO"/>
              </w:rPr>
            </w:pPr>
            <w:r w:rsidRPr="00E6248D">
              <w:rPr>
                <w:sz w:val="20"/>
                <w:lang w:val="es-CO"/>
              </w:rPr>
              <w:t>1</w:t>
            </w:r>
          </w:p>
        </w:tc>
        <w:tc>
          <w:tcPr>
            <w:tcW w:w="3780" w:type="dxa"/>
            <w:gridSpan w:val="2"/>
            <w:tcBorders>
              <w:top w:val="double" w:sz="6" w:space="0" w:color="auto"/>
              <w:left w:val="single" w:sz="6" w:space="0" w:color="auto"/>
              <w:bottom w:val="double" w:sz="6" w:space="0" w:color="auto"/>
              <w:right w:val="single" w:sz="6" w:space="0" w:color="auto"/>
            </w:tcBorders>
          </w:tcPr>
          <w:p w:rsidR="00F24A26" w:rsidRPr="003D5A30" w:rsidRDefault="00E6248D">
            <w:pPr>
              <w:suppressAutoHyphens/>
              <w:jc w:val="center"/>
              <w:rPr>
                <w:sz w:val="20"/>
                <w:lang w:val="es-CO"/>
              </w:rPr>
            </w:pPr>
            <w:r w:rsidRPr="00E6248D">
              <w:rPr>
                <w:sz w:val="20"/>
                <w:lang w:val="es-CO"/>
              </w:rPr>
              <w:t>2</w:t>
            </w:r>
          </w:p>
        </w:tc>
        <w:tc>
          <w:tcPr>
            <w:tcW w:w="1170" w:type="dxa"/>
            <w:tcBorders>
              <w:top w:val="double" w:sz="6" w:space="0" w:color="auto"/>
              <w:left w:val="single" w:sz="6" w:space="0" w:color="auto"/>
              <w:bottom w:val="double" w:sz="6" w:space="0" w:color="auto"/>
              <w:right w:val="single" w:sz="6" w:space="0" w:color="auto"/>
            </w:tcBorders>
          </w:tcPr>
          <w:p w:rsidR="00F24A26" w:rsidRPr="003D5A30" w:rsidRDefault="00E6248D">
            <w:pPr>
              <w:suppressAutoHyphens/>
              <w:jc w:val="center"/>
              <w:rPr>
                <w:sz w:val="20"/>
                <w:lang w:val="es-CO"/>
              </w:rPr>
            </w:pPr>
            <w:r w:rsidRPr="00E6248D">
              <w:rPr>
                <w:sz w:val="20"/>
                <w:lang w:val="es-CO"/>
              </w:rPr>
              <w:t>3</w:t>
            </w:r>
          </w:p>
        </w:tc>
        <w:tc>
          <w:tcPr>
            <w:tcW w:w="1710" w:type="dxa"/>
            <w:tcBorders>
              <w:top w:val="double" w:sz="6" w:space="0" w:color="auto"/>
              <w:left w:val="single" w:sz="6" w:space="0" w:color="auto"/>
              <w:bottom w:val="double" w:sz="6" w:space="0" w:color="auto"/>
              <w:right w:val="single" w:sz="6" w:space="0" w:color="auto"/>
            </w:tcBorders>
          </w:tcPr>
          <w:p w:rsidR="00F24A26" w:rsidRPr="003D5A30" w:rsidRDefault="00E6248D">
            <w:pPr>
              <w:suppressAutoHyphens/>
              <w:jc w:val="center"/>
              <w:rPr>
                <w:sz w:val="20"/>
                <w:lang w:val="es-CO"/>
              </w:rPr>
            </w:pPr>
            <w:r w:rsidRPr="00E6248D">
              <w:rPr>
                <w:sz w:val="20"/>
                <w:lang w:val="es-CO"/>
              </w:rPr>
              <w:t>4</w:t>
            </w:r>
          </w:p>
        </w:tc>
        <w:tc>
          <w:tcPr>
            <w:tcW w:w="2700" w:type="dxa"/>
            <w:tcBorders>
              <w:top w:val="double" w:sz="6" w:space="0" w:color="auto"/>
              <w:left w:val="single" w:sz="6" w:space="0" w:color="auto"/>
              <w:bottom w:val="double" w:sz="6" w:space="0" w:color="auto"/>
              <w:right w:val="single" w:sz="6" w:space="0" w:color="auto"/>
            </w:tcBorders>
          </w:tcPr>
          <w:p w:rsidR="00F24A26" w:rsidRPr="003D5A30" w:rsidRDefault="00E6248D">
            <w:pPr>
              <w:suppressAutoHyphens/>
              <w:jc w:val="center"/>
              <w:rPr>
                <w:sz w:val="20"/>
                <w:lang w:val="es-CO"/>
              </w:rPr>
            </w:pPr>
            <w:r w:rsidRPr="00E6248D">
              <w:rPr>
                <w:sz w:val="20"/>
                <w:lang w:val="es-CO"/>
              </w:rPr>
              <w:t>5</w:t>
            </w:r>
          </w:p>
        </w:tc>
        <w:tc>
          <w:tcPr>
            <w:tcW w:w="1620" w:type="dxa"/>
            <w:tcBorders>
              <w:top w:val="double" w:sz="6" w:space="0" w:color="auto"/>
              <w:left w:val="single" w:sz="6" w:space="0" w:color="auto"/>
              <w:bottom w:val="double" w:sz="6" w:space="0" w:color="auto"/>
              <w:right w:val="single" w:sz="6" w:space="0" w:color="auto"/>
            </w:tcBorders>
          </w:tcPr>
          <w:p w:rsidR="00F24A26" w:rsidRPr="003D5A30" w:rsidRDefault="00E6248D">
            <w:pPr>
              <w:suppressAutoHyphens/>
              <w:jc w:val="center"/>
              <w:rPr>
                <w:sz w:val="20"/>
                <w:lang w:val="es-CO"/>
              </w:rPr>
            </w:pPr>
            <w:r w:rsidRPr="00E6248D">
              <w:rPr>
                <w:sz w:val="20"/>
                <w:lang w:val="es-CO"/>
              </w:rPr>
              <w:t>6</w:t>
            </w:r>
          </w:p>
        </w:tc>
        <w:tc>
          <w:tcPr>
            <w:tcW w:w="1710" w:type="dxa"/>
            <w:tcBorders>
              <w:top w:val="double" w:sz="6" w:space="0" w:color="auto"/>
              <w:left w:val="single" w:sz="6" w:space="0" w:color="auto"/>
              <w:bottom w:val="double" w:sz="6" w:space="0" w:color="auto"/>
            </w:tcBorders>
          </w:tcPr>
          <w:p w:rsidR="00F24A26" w:rsidRPr="003D5A30" w:rsidRDefault="00E6248D">
            <w:pPr>
              <w:suppressAutoHyphens/>
              <w:jc w:val="center"/>
              <w:rPr>
                <w:sz w:val="20"/>
                <w:lang w:val="es-CO"/>
              </w:rPr>
            </w:pPr>
            <w:r w:rsidRPr="00E6248D">
              <w:rPr>
                <w:sz w:val="20"/>
                <w:lang w:val="es-CO"/>
              </w:rPr>
              <w:t>7</w:t>
            </w:r>
          </w:p>
        </w:tc>
      </w:tr>
      <w:tr w:rsidR="00F24A26" w:rsidRPr="003D5A30" w:rsidTr="008202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720" w:type="dxa"/>
            <w:tcBorders>
              <w:top w:val="double" w:sz="6" w:space="0" w:color="auto"/>
              <w:left w:val="double" w:sz="6" w:space="0" w:color="auto"/>
              <w:bottom w:val="single" w:sz="6" w:space="0" w:color="auto"/>
              <w:right w:val="single" w:sz="6" w:space="0" w:color="auto"/>
            </w:tcBorders>
          </w:tcPr>
          <w:p w:rsidR="00F24A26" w:rsidRPr="003D5A30" w:rsidRDefault="00E6248D">
            <w:pPr>
              <w:suppressAutoHyphens/>
              <w:jc w:val="center"/>
              <w:rPr>
                <w:sz w:val="16"/>
                <w:lang w:val="es-CO"/>
              </w:rPr>
            </w:pPr>
            <w:r w:rsidRPr="00E6248D">
              <w:rPr>
                <w:sz w:val="16"/>
                <w:lang w:val="es-CO"/>
              </w:rPr>
              <w:t>Servicio</w:t>
            </w:r>
          </w:p>
          <w:p w:rsidR="00F24A26" w:rsidRPr="003D5A30" w:rsidRDefault="00E6248D">
            <w:pPr>
              <w:suppressAutoHyphens/>
              <w:jc w:val="center"/>
              <w:rPr>
                <w:sz w:val="16"/>
                <w:lang w:val="es-CO"/>
              </w:rPr>
            </w:pPr>
            <w:r w:rsidRPr="00E6248D">
              <w:rPr>
                <w:sz w:val="16"/>
                <w:lang w:val="es-CO"/>
              </w:rPr>
              <w:t>N</w:t>
            </w:r>
            <w:r w:rsidRPr="00E6248D">
              <w:rPr>
                <w:sz w:val="16"/>
                <w:lang w:val="es-CO"/>
              </w:rPr>
              <w:sym w:font="Symbol" w:char="F0B0"/>
            </w:r>
          </w:p>
        </w:tc>
        <w:tc>
          <w:tcPr>
            <w:tcW w:w="3780" w:type="dxa"/>
            <w:gridSpan w:val="2"/>
            <w:tcBorders>
              <w:top w:val="double" w:sz="6" w:space="0" w:color="auto"/>
              <w:left w:val="single" w:sz="6" w:space="0" w:color="auto"/>
              <w:bottom w:val="single" w:sz="6" w:space="0" w:color="auto"/>
              <w:right w:val="single" w:sz="6" w:space="0" w:color="auto"/>
            </w:tcBorders>
          </w:tcPr>
          <w:p w:rsidR="00F24A26" w:rsidRPr="003D5A30" w:rsidRDefault="00E6248D" w:rsidP="001308FB">
            <w:pPr>
              <w:suppressAutoHyphens/>
              <w:jc w:val="center"/>
              <w:rPr>
                <w:sz w:val="16"/>
                <w:lang w:val="es-CO"/>
              </w:rPr>
            </w:pPr>
            <w:r w:rsidRPr="00E6248D">
              <w:rPr>
                <w:sz w:val="16"/>
                <w:lang w:val="es-CO"/>
              </w:rPr>
              <w:t xml:space="preserve">Descripción de los Servicios (excluye transporte interno y otros servicios requeridos en el  </w:t>
            </w:r>
            <w:r w:rsidR="001308FB">
              <w:rPr>
                <w:sz w:val="16"/>
                <w:lang w:val="es-CO"/>
              </w:rPr>
              <w:t>p</w:t>
            </w:r>
            <w:r w:rsidRPr="00E6248D">
              <w:rPr>
                <w:sz w:val="16"/>
                <w:lang w:val="es-CO"/>
              </w:rPr>
              <w:t>aís del Comprador para transportar los bienes a su destino final)</w:t>
            </w:r>
          </w:p>
        </w:tc>
        <w:tc>
          <w:tcPr>
            <w:tcW w:w="1170" w:type="dxa"/>
            <w:tcBorders>
              <w:top w:val="double" w:sz="6" w:space="0" w:color="auto"/>
              <w:left w:val="single" w:sz="6" w:space="0" w:color="auto"/>
              <w:bottom w:val="single" w:sz="6" w:space="0" w:color="auto"/>
              <w:right w:val="single" w:sz="6" w:space="0" w:color="auto"/>
            </w:tcBorders>
          </w:tcPr>
          <w:p w:rsidR="00F24A26" w:rsidRPr="003D5A30" w:rsidRDefault="00E6248D">
            <w:pPr>
              <w:suppressAutoHyphens/>
              <w:jc w:val="center"/>
              <w:rPr>
                <w:sz w:val="16"/>
                <w:lang w:val="es-CO"/>
              </w:rPr>
            </w:pPr>
            <w:r w:rsidRPr="00E6248D">
              <w:rPr>
                <w:sz w:val="16"/>
                <w:lang w:val="es-CO"/>
              </w:rPr>
              <w:t>País de Origen</w:t>
            </w:r>
          </w:p>
        </w:tc>
        <w:tc>
          <w:tcPr>
            <w:tcW w:w="1710" w:type="dxa"/>
            <w:tcBorders>
              <w:top w:val="double" w:sz="6" w:space="0" w:color="auto"/>
              <w:left w:val="single" w:sz="6" w:space="0" w:color="auto"/>
              <w:bottom w:val="single" w:sz="6" w:space="0" w:color="auto"/>
              <w:right w:val="single" w:sz="6" w:space="0" w:color="auto"/>
            </w:tcBorders>
          </w:tcPr>
          <w:p w:rsidR="00F24A26" w:rsidRPr="003D5A30" w:rsidRDefault="00E6248D">
            <w:pPr>
              <w:suppressAutoHyphens/>
              <w:jc w:val="center"/>
              <w:rPr>
                <w:sz w:val="16"/>
                <w:lang w:val="es-CO"/>
              </w:rPr>
            </w:pPr>
            <w:r w:rsidRPr="00E6248D">
              <w:rPr>
                <w:sz w:val="16"/>
                <w:lang w:val="es-CO"/>
              </w:rPr>
              <w:t xml:space="preserve">Fecha de </w:t>
            </w:r>
            <w:r w:rsidR="001308FB">
              <w:rPr>
                <w:sz w:val="16"/>
                <w:lang w:val="es-CO"/>
              </w:rPr>
              <w:t>E</w:t>
            </w:r>
            <w:r w:rsidRPr="00E6248D">
              <w:rPr>
                <w:sz w:val="16"/>
                <w:lang w:val="es-CO"/>
              </w:rPr>
              <w:t xml:space="preserve">ntrega en el  </w:t>
            </w:r>
            <w:r w:rsidR="001308FB">
              <w:rPr>
                <w:sz w:val="16"/>
                <w:lang w:val="es-CO"/>
              </w:rPr>
              <w:t>L</w:t>
            </w:r>
            <w:r w:rsidRPr="00E6248D">
              <w:rPr>
                <w:sz w:val="16"/>
                <w:lang w:val="es-CO"/>
              </w:rPr>
              <w:t xml:space="preserve">ugar de </w:t>
            </w:r>
            <w:r w:rsidR="001308FB">
              <w:rPr>
                <w:sz w:val="16"/>
                <w:lang w:val="es-CO"/>
              </w:rPr>
              <w:t>D</w:t>
            </w:r>
            <w:r w:rsidRPr="00E6248D">
              <w:rPr>
                <w:sz w:val="16"/>
                <w:lang w:val="es-CO"/>
              </w:rPr>
              <w:t xml:space="preserve">estino </w:t>
            </w:r>
            <w:r w:rsidR="001308FB" w:rsidRPr="003D5A30">
              <w:rPr>
                <w:sz w:val="16"/>
                <w:lang w:val="es-CO"/>
              </w:rPr>
              <w:t>F</w:t>
            </w:r>
            <w:r w:rsidRPr="00E6248D">
              <w:rPr>
                <w:sz w:val="16"/>
                <w:lang w:val="es-CO"/>
              </w:rPr>
              <w:t>inal</w:t>
            </w:r>
          </w:p>
        </w:tc>
        <w:tc>
          <w:tcPr>
            <w:tcW w:w="2700" w:type="dxa"/>
            <w:tcBorders>
              <w:top w:val="double" w:sz="6" w:space="0" w:color="auto"/>
              <w:left w:val="single" w:sz="6" w:space="0" w:color="auto"/>
              <w:bottom w:val="single" w:sz="6" w:space="0" w:color="auto"/>
              <w:right w:val="single" w:sz="6" w:space="0" w:color="auto"/>
            </w:tcBorders>
          </w:tcPr>
          <w:p w:rsidR="00F24A26" w:rsidRPr="003D5A30" w:rsidRDefault="00E6248D">
            <w:pPr>
              <w:suppressAutoHyphens/>
              <w:jc w:val="center"/>
              <w:rPr>
                <w:lang w:val="es-CO"/>
              </w:rPr>
            </w:pPr>
            <w:r w:rsidRPr="00E6248D">
              <w:rPr>
                <w:sz w:val="16"/>
                <w:lang w:val="es-CO"/>
              </w:rPr>
              <w:t xml:space="preserve">Cantidad y </w:t>
            </w:r>
            <w:r w:rsidR="001308FB">
              <w:rPr>
                <w:sz w:val="16"/>
                <w:lang w:val="es-CO"/>
              </w:rPr>
              <w:t>U</w:t>
            </w:r>
            <w:r w:rsidRPr="00E6248D">
              <w:rPr>
                <w:sz w:val="16"/>
                <w:lang w:val="es-CO"/>
              </w:rPr>
              <w:t>nidad física</w:t>
            </w:r>
          </w:p>
        </w:tc>
        <w:tc>
          <w:tcPr>
            <w:tcW w:w="1620" w:type="dxa"/>
            <w:tcBorders>
              <w:top w:val="double" w:sz="6" w:space="0" w:color="auto"/>
              <w:left w:val="single" w:sz="6" w:space="0" w:color="auto"/>
              <w:bottom w:val="single" w:sz="6" w:space="0" w:color="auto"/>
              <w:right w:val="single" w:sz="6" w:space="0" w:color="auto"/>
            </w:tcBorders>
          </w:tcPr>
          <w:p w:rsidR="00F24A26" w:rsidRPr="003D5A30" w:rsidRDefault="00E6248D" w:rsidP="001308FB">
            <w:pPr>
              <w:suppressAutoHyphens/>
              <w:jc w:val="center"/>
              <w:rPr>
                <w:sz w:val="20"/>
                <w:lang w:val="es-CO"/>
              </w:rPr>
            </w:pPr>
            <w:r w:rsidRPr="00E6248D">
              <w:rPr>
                <w:sz w:val="16"/>
                <w:lang w:val="es-CO"/>
              </w:rPr>
              <w:t xml:space="preserve">Precio </w:t>
            </w:r>
            <w:r w:rsidR="001308FB">
              <w:rPr>
                <w:sz w:val="16"/>
                <w:lang w:val="es-CO"/>
              </w:rPr>
              <w:t>U</w:t>
            </w:r>
            <w:r w:rsidRPr="00E6248D">
              <w:rPr>
                <w:sz w:val="16"/>
                <w:lang w:val="es-CO"/>
              </w:rPr>
              <w:t>nitario</w:t>
            </w:r>
          </w:p>
        </w:tc>
        <w:tc>
          <w:tcPr>
            <w:tcW w:w="1710" w:type="dxa"/>
            <w:tcBorders>
              <w:top w:val="double" w:sz="6" w:space="0" w:color="auto"/>
              <w:left w:val="single" w:sz="6" w:space="0" w:color="auto"/>
              <w:bottom w:val="single" w:sz="6" w:space="0" w:color="auto"/>
              <w:right w:val="double" w:sz="6" w:space="0" w:color="auto"/>
            </w:tcBorders>
          </w:tcPr>
          <w:p w:rsidR="00F24A26" w:rsidRPr="003D5A30" w:rsidRDefault="00E6248D">
            <w:pPr>
              <w:suppressAutoHyphens/>
              <w:jc w:val="center"/>
              <w:rPr>
                <w:sz w:val="16"/>
                <w:lang w:val="es-CO"/>
              </w:rPr>
            </w:pPr>
            <w:r w:rsidRPr="00E6248D">
              <w:rPr>
                <w:sz w:val="16"/>
                <w:lang w:val="es-CO"/>
              </w:rPr>
              <w:t xml:space="preserve">Precio </w:t>
            </w:r>
            <w:r w:rsidR="001308FB">
              <w:rPr>
                <w:sz w:val="16"/>
                <w:lang w:val="es-CO"/>
              </w:rPr>
              <w:t>T</w:t>
            </w:r>
            <w:r w:rsidRPr="00E6248D">
              <w:rPr>
                <w:sz w:val="16"/>
                <w:lang w:val="es-CO"/>
              </w:rPr>
              <w:t xml:space="preserve">otal por </w:t>
            </w:r>
            <w:r w:rsidR="001308FB">
              <w:rPr>
                <w:sz w:val="16"/>
                <w:lang w:val="es-CO"/>
              </w:rPr>
              <w:t>S</w:t>
            </w:r>
            <w:r w:rsidRPr="00E6248D">
              <w:rPr>
                <w:sz w:val="16"/>
                <w:lang w:val="es-CO"/>
              </w:rPr>
              <w:t>ervicio</w:t>
            </w:r>
          </w:p>
          <w:p w:rsidR="00F24A26" w:rsidRPr="003D5A30" w:rsidRDefault="00E6248D">
            <w:pPr>
              <w:suppressAutoHyphens/>
              <w:jc w:val="center"/>
              <w:rPr>
                <w:sz w:val="16"/>
                <w:lang w:val="es-CO"/>
              </w:rPr>
            </w:pPr>
            <w:r w:rsidRPr="00E6248D">
              <w:rPr>
                <w:sz w:val="16"/>
                <w:lang w:val="es-CO"/>
              </w:rPr>
              <w:t>(Col 5 x 6 o un estimado)</w:t>
            </w:r>
          </w:p>
        </w:tc>
      </w:tr>
      <w:tr w:rsidR="00F24A26" w:rsidRPr="003D5A30" w:rsidTr="008202FF">
        <w:trPr>
          <w:cantSplit/>
          <w:trHeight w:val="390"/>
        </w:trPr>
        <w:tc>
          <w:tcPr>
            <w:tcW w:w="720" w:type="dxa"/>
            <w:tcBorders>
              <w:top w:val="single" w:sz="6" w:space="0" w:color="auto"/>
              <w:left w:val="double" w:sz="6" w:space="0" w:color="auto"/>
              <w:bottom w:val="single" w:sz="6" w:space="0" w:color="auto"/>
              <w:right w:val="single" w:sz="6" w:space="0" w:color="auto"/>
            </w:tcBorders>
          </w:tcPr>
          <w:p w:rsidR="00F24A26" w:rsidRPr="003D5A30" w:rsidRDefault="00E6248D">
            <w:pPr>
              <w:suppressAutoHyphens/>
              <w:rPr>
                <w:i/>
                <w:iCs/>
                <w:sz w:val="20"/>
                <w:lang w:val="es-CO"/>
              </w:rPr>
            </w:pPr>
            <w:r w:rsidRPr="00E6248D">
              <w:rPr>
                <w:i/>
                <w:iCs/>
                <w:sz w:val="16"/>
                <w:lang w:val="es-CO"/>
              </w:rPr>
              <w:t>[indicar número del servicio]</w:t>
            </w:r>
          </w:p>
        </w:tc>
        <w:tc>
          <w:tcPr>
            <w:tcW w:w="3780" w:type="dxa"/>
            <w:gridSpan w:val="2"/>
            <w:tcBorders>
              <w:top w:val="single" w:sz="6" w:space="0" w:color="auto"/>
              <w:left w:val="single" w:sz="6" w:space="0" w:color="auto"/>
              <w:bottom w:val="single" w:sz="6" w:space="0" w:color="auto"/>
              <w:right w:val="single" w:sz="6" w:space="0" w:color="auto"/>
            </w:tcBorders>
          </w:tcPr>
          <w:p w:rsidR="00F24A26" w:rsidRPr="003D5A30" w:rsidRDefault="00E6248D">
            <w:pPr>
              <w:suppressAutoHyphens/>
              <w:rPr>
                <w:i/>
                <w:iCs/>
                <w:sz w:val="20"/>
                <w:lang w:val="es-CO"/>
              </w:rPr>
            </w:pPr>
            <w:r w:rsidRPr="00E6248D">
              <w:rPr>
                <w:i/>
                <w:iCs/>
                <w:sz w:val="16"/>
                <w:lang w:val="es-CO"/>
              </w:rPr>
              <w:t>[indicar el nombre de los Servicios]</w:t>
            </w:r>
          </w:p>
        </w:tc>
        <w:tc>
          <w:tcPr>
            <w:tcW w:w="1170" w:type="dxa"/>
            <w:tcBorders>
              <w:top w:val="single" w:sz="6" w:space="0" w:color="auto"/>
              <w:left w:val="single" w:sz="6" w:space="0" w:color="auto"/>
              <w:bottom w:val="single" w:sz="6" w:space="0" w:color="auto"/>
              <w:right w:val="single" w:sz="6" w:space="0" w:color="auto"/>
            </w:tcBorders>
          </w:tcPr>
          <w:p w:rsidR="00F24A26" w:rsidRPr="003D5A30" w:rsidRDefault="00E6248D">
            <w:pPr>
              <w:suppressAutoHyphens/>
              <w:rPr>
                <w:i/>
                <w:iCs/>
                <w:sz w:val="20"/>
                <w:lang w:val="es-CO"/>
              </w:rPr>
            </w:pPr>
            <w:r w:rsidRPr="00E6248D">
              <w:rPr>
                <w:i/>
                <w:iCs/>
                <w:sz w:val="16"/>
                <w:lang w:val="es-CO"/>
              </w:rPr>
              <w:t>[indicar el país de origen de los Servicios]</w:t>
            </w:r>
          </w:p>
        </w:tc>
        <w:tc>
          <w:tcPr>
            <w:tcW w:w="1710" w:type="dxa"/>
            <w:tcBorders>
              <w:top w:val="single" w:sz="6" w:space="0" w:color="auto"/>
              <w:left w:val="single" w:sz="6" w:space="0" w:color="auto"/>
              <w:bottom w:val="single" w:sz="6" w:space="0" w:color="auto"/>
              <w:right w:val="single" w:sz="6" w:space="0" w:color="auto"/>
            </w:tcBorders>
          </w:tcPr>
          <w:p w:rsidR="00F24A26" w:rsidRPr="003D5A30" w:rsidRDefault="00E6248D">
            <w:pPr>
              <w:suppressAutoHyphens/>
              <w:rPr>
                <w:i/>
                <w:iCs/>
                <w:sz w:val="20"/>
                <w:lang w:val="es-CO"/>
              </w:rPr>
            </w:pPr>
            <w:r w:rsidRPr="00E6248D">
              <w:rPr>
                <w:i/>
                <w:iCs/>
                <w:sz w:val="16"/>
                <w:lang w:val="es-CO"/>
              </w:rPr>
              <w:t>[indicar la fecha de entrega al lugar de destino final por servicio]</w:t>
            </w:r>
          </w:p>
        </w:tc>
        <w:tc>
          <w:tcPr>
            <w:tcW w:w="2700" w:type="dxa"/>
            <w:tcBorders>
              <w:top w:val="single" w:sz="6" w:space="0" w:color="auto"/>
              <w:left w:val="single" w:sz="6" w:space="0" w:color="auto"/>
              <w:bottom w:val="single" w:sz="6" w:space="0" w:color="auto"/>
              <w:right w:val="single" w:sz="6" w:space="0" w:color="auto"/>
            </w:tcBorders>
          </w:tcPr>
          <w:p w:rsidR="00F24A26" w:rsidRPr="003D5A30" w:rsidRDefault="00E6248D">
            <w:pPr>
              <w:suppressAutoHyphens/>
              <w:rPr>
                <w:i/>
                <w:iCs/>
                <w:sz w:val="20"/>
                <w:lang w:val="es-CO"/>
              </w:rPr>
            </w:pPr>
            <w:r w:rsidRPr="00E6248D">
              <w:rPr>
                <w:i/>
                <w:iCs/>
                <w:sz w:val="16"/>
                <w:lang w:val="es-CO"/>
              </w:rPr>
              <w:t>[indicar le número de unidades a suministrar  y el nombre de la unidad física de medida]</w:t>
            </w:r>
          </w:p>
        </w:tc>
        <w:tc>
          <w:tcPr>
            <w:tcW w:w="1620" w:type="dxa"/>
            <w:tcBorders>
              <w:top w:val="single" w:sz="6" w:space="0" w:color="auto"/>
              <w:left w:val="single" w:sz="6" w:space="0" w:color="auto"/>
              <w:bottom w:val="single" w:sz="6" w:space="0" w:color="auto"/>
              <w:right w:val="single" w:sz="6" w:space="0" w:color="auto"/>
            </w:tcBorders>
          </w:tcPr>
          <w:p w:rsidR="00F24A26" w:rsidRPr="003D5A30" w:rsidRDefault="00E6248D">
            <w:pPr>
              <w:suppressAutoHyphens/>
              <w:rPr>
                <w:i/>
                <w:iCs/>
                <w:sz w:val="20"/>
                <w:lang w:val="es-CO"/>
              </w:rPr>
            </w:pPr>
            <w:r w:rsidRPr="00E6248D">
              <w:rPr>
                <w:i/>
                <w:iCs/>
                <w:sz w:val="16"/>
                <w:lang w:val="es-CO"/>
              </w:rPr>
              <w:t>[indicar el precio unitario por servicio]</w:t>
            </w:r>
          </w:p>
        </w:tc>
        <w:tc>
          <w:tcPr>
            <w:tcW w:w="1710" w:type="dxa"/>
            <w:tcBorders>
              <w:top w:val="single" w:sz="6" w:space="0" w:color="auto"/>
              <w:left w:val="single" w:sz="6" w:space="0" w:color="auto"/>
              <w:bottom w:val="single" w:sz="6" w:space="0" w:color="auto"/>
              <w:right w:val="double" w:sz="6" w:space="0" w:color="auto"/>
            </w:tcBorders>
          </w:tcPr>
          <w:p w:rsidR="00F24A26" w:rsidRPr="003D5A30" w:rsidRDefault="00E6248D">
            <w:pPr>
              <w:suppressAutoHyphens/>
              <w:rPr>
                <w:i/>
                <w:iCs/>
                <w:sz w:val="16"/>
                <w:lang w:val="es-CO"/>
              </w:rPr>
            </w:pPr>
            <w:r w:rsidRPr="00E6248D">
              <w:rPr>
                <w:i/>
                <w:iCs/>
                <w:sz w:val="16"/>
                <w:lang w:val="es-CO"/>
              </w:rPr>
              <w:t>[indicar el precio total por servicio]</w:t>
            </w:r>
          </w:p>
        </w:tc>
      </w:tr>
      <w:tr w:rsidR="00F24A26" w:rsidRPr="003D5A30" w:rsidTr="008202FF">
        <w:trPr>
          <w:cantSplit/>
          <w:trHeight w:val="390"/>
        </w:trPr>
        <w:tc>
          <w:tcPr>
            <w:tcW w:w="720" w:type="dxa"/>
            <w:tcBorders>
              <w:top w:val="single" w:sz="6" w:space="0" w:color="auto"/>
              <w:left w:val="doub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3780" w:type="dxa"/>
            <w:gridSpan w:val="2"/>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17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71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270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62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710" w:type="dxa"/>
            <w:tcBorders>
              <w:top w:val="single" w:sz="6" w:space="0" w:color="auto"/>
              <w:left w:val="single" w:sz="6" w:space="0" w:color="auto"/>
              <w:bottom w:val="single" w:sz="6" w:space="0" w:color="auto"/>
              <w:right w:val="double" w:sz="6" w:space="0" w:color="auto"/>
            </w:tcBorders>
          </w:tcPr>
          <w:p w:rsidR="00F24A26" w:rsidRPr="003D5A30" w:rsidRDefault="00F24A26">
            <w:pPr>
              <w:suppressAutoHyphens/>
              <w:spacing w:before="60" w:after="60"/>
              <w:jc w:val="both"/>
              <w:rPr>
                <w:sz w:val="20"/>
                <w:lang w:val="es-CO"/>
              </w:rPr>
            </w:pPr>
          </w:p>
        </w:tc>
      </w:tr>
      <w:tr w:rsidR="00F24A26" w:rsidRPr="003D5A30" w:rsidTr="008202FF">
        <w:trPr>
          <w:cantSplit/>
          <w:trHeight w:val="390"/>
        </w:trPr>
        <w:tc>
          <w:tcPr>
            <w:tcW w:w="720" w:type="dxa"/>
            <w:tcBorders>
              <w:top w:val="single" w:sz="6" w:space="0" w:color="auto"/>
              <w:left w:val="doub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3780" w:type="dxa"/>
            <w:gridSpan w:val="2"/>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17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71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270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62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710" w:type="dxa"/>
            <w:tcBorders>
              <w:top w:val="single" w:sz="6" w:space="0" w:color="auto"/>
              <w:left w:val="single" w:sz="6" w:space="0" w:color="auto"/>
              <w:bottom w:val="single" w:sz="6" w:space="0" w:color="auto"/>
              <w:right w:val="double" w:sz="6" w:space="0" w:color="auto"/>
            </w:tcBorders>
          </w:tcPr>
          <w:p w:rsidR="00F24A26" w:rsidRPr="003D5A30" w:rsidRDefault="00F24A26">
            <w:pPr>
              <w:suppressAutoHyphens/>
              <w:spacing w:before="60" w:after="60"/>
              <w:jc w:val="both"/>
              <w:rPr>
                <w:sz w:val="20"/>
                <w:lang w:val="es-CO"/>
              </w:rPr>
            </w:pPr>
          </w:p>
        </w:tc>
      </w:tr>
      <w:tr w:rsidR="00F24A26" w:rsidRPr="003D5A30" w:rsidTr="008202FF">
        <w:trPr>
          <w:cantSplit/>
          <w:trHeight w:val="390"/>
        </w:trPr>
        <w:tc>
          <w:tcPr>
            <w:tcW w:w="720" w:type="dxa"/>
            <w:tcBorders>
              <w:top w:val="single" w:sz="6" w:space="0" w:color="auto"/>
              <w:left w:val="doub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3780" w:type="dxa"/>
            <w:gridSpan w:val="2"/>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17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71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270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62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710" w:type="dxa"/>
            <w:tcBorders>
              <w:top w:val="single" w:sz="6" w:space="0" w:color="auto"/>
              <w:left w:val="single" w:sz="6" w:space="0" w:color="auto"/>
              <w:bottom w:val="single" w:sz="6" w:space="0" w:color="auto"/>
              <w:right w:val="double" w:sz="6" w:space="0" w:color="auto"/>
            </w:tcBorders>
          </w:tcPr>
          <w:p w:rsidR="00F24A26" w:rsidRPr="003D5A30" w:rsidRDefault="00F24A26">
            <w:pPr>
              <w:suppressAutoHyphens/>
              <w:spacing w:before="60" w:after="60"/>
              <w:jc w:val="both"/>
              <w:rPr>
                <w:sz w:val="20"/>
                <w:lang w:val="es-CO"/>
              </w:rPr>
            </w:pPr>
          </w:p>
        </w:tc>
      </w:tr>
      <w:tr w:rsidR="00F24A26" w:rsidRPr="003D5A30" w:rsidTr="008202FF">
        <w:trPr>
          <w:cantSplit/>
          <w:trHeight w:val="390"/>
        </w:trPr>
        <w:tc>
          <w:tcPr>
            <w:tcW w:w="720" w:type="dxa"/>
            <w:tcBorders>
              <w:top w:val="single" w:sz="6" w:space="0" w:color="auto"/>
              <w:left w:val="doub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3780" w:type="dxa"/>
            <w:gridSpan w:val="2"/>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17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71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270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62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710" w:type="dxa"/>
            <w:tcBorders>
              <w:top w:val="single" w:sz="6" w:space="0" w:color="auto"/>
              <w:left w:val="single" w:sz="6" w:space="0" w:color="auto"/>
              <w:bottom w:val="single" w:sz="6" w:space="0" w:color="auto"/>
              <w:right w:val="double" w:sz="6" w:space="0" w:color="auto"/>
            </w:tcBorders>
          </w:tcPr>
          <w:p w:rsidR="00F24A26" w:rsidRPr="003D5A30" w:rsidRDefault="00F24A26">
            <w:pPr>
              <w:suppressAutoHyphens/>
              <w:spacing w:before="60" w:after="60"/>
              <w:jc w:val="both"/>
              <w:rPr>
                <w:sz w:val="20"/>
                <w:lang w:val="es-CO"/>
              </w:rPr>
            </w:pPr>
          </w:p>
        </w:tc>
      </w:tr>
      <w:tr w:rsidR="00F24A26" w:rsidRPr="003D5A30" w:rsidTr="008202FF">
        <w:trPr>
          <w:cantSplit/>
          <w:trHeight w:val="390"/>
        </w:trPr>
        <w:tc>
          <w:tcPr>
            <w:tcW w:w="720" w:type="dxa"/>
            <w:tcBorders>
              <w:top w:val="single" w:sz="6" w:space="0" w:color="auto"/>
              <w:left w:val="doub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3780" w:type="dxa"/>
            <w:gridSpan w:val="2"/>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17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71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270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62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710" w:type="dxa"/>
            <w:tcBorders>
              <w:top w:val="single" w:sz="6" w:space="0" w:color="auto"/>
              <w:left w:val="single" w:sz="6" w:space="0" w:color="auto"/>
              <w:bottom w:val="single" w:sz="6" w:space="0" w:color="auto"/>
              <w:right w:val="double" w:sz="6" w:space="0" w:color="auto"/>
            </w:tcBorders>
          </w:tcPr>
          <w:p w:rsidR="00F24A26" w:rsidRPr="003D5A30" w:rsidRDefault="00F24A26">
            <w:pPr>
              <w:suppressAutoHyphens/>
              <w:spacing w:before="60" w:after="60"/>
              <w:jc w:val="both"/>
              <w:rPr>
                <w:sz w:val="20"/>
                <w:lang w:val="es-CO"/>
              </w:rPr>
            </w:pPr>
          </w:p>
        </w:tc>
      </w:tr>
      <w:tr w:rsidR="00F24A26" w:rsidRPr="003D5A30" w:rsidTr="008202FF">
        <w:trPr>
          <w:cantSplit/>
          <w:trHeight w:val="390"/>
        </w:trPr>
        <w:tc>
          <w:tcPr>
            <w:tcW w:w="720" w:type="dxa"/>
            <w:tcBorders>
              <w:top w:val="single" w:sz="6" w:space="0" w:color="auto"/>
              <w:left w:val="doub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3780" w:type="dxa"/>
            <w:gridSpan w:val="2"/>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17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71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270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62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710" w:type="dxa"/>
            <w:tcBorders>
              <w:top w:val="single" w:sz="6" w:space="0" w:color="auto"/>
              <w:left w:val="single" w:sz="6" w:space="0" w:color="auto"/>
              <w:bottom w:val="single" w:sz="6" w:space="0" w:color="auto"/>
              <w:right w:val="double" w:sz="6" w:space="0" w:color="auto"/>
            </w:tcBorders>
          </w:tcPr>
          <w:p w:rsidR="00F24A26" w:rsidRPr="003D5A30" w:rsidRDefault="00F24A26">
            <w:pPr>
              <w:suppressAutoHyphens/>
              <w:spacing w:before="60" w:after="60"/>
              <w:jc w:val="both"/>
              <w:rPr>
                <w:sz w:val="20"/>
                <w:lang w:val="es-CO"/>
              </w:rPr>
            </w:pPr>
          </w:p>
        </w:tc>
      </w:tr>
      <w:tr w:rsidR="00F24A26" w:rsidRPr="003D5A30" w:rsidTr="008202FF">
        <w:trPr>
          <w:cantSplit/>
          <w:trHeight w:val="390"/>
        </w:trPr>
        <w:tc>
          <w:tcPr>
            <w:tcW w:w="720" w:type="dxa"/>
            <w:tcBorders>
              <w:top w:val="single" w:sz="6" w:space="0" w:color="auto"/>
              <w:left w:val="doub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3780" w:type="dxa"/>
            <w:gridSpan w:val="2"/>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17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71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2700" w:type="dxa"/>
            <w:tcBorders>
              <w:top w:val="single" w:sz="6" w:space="0" w:color="auto"/>
              <w:left w:val="single" w:sz="6" w:space="0" w:color="auto"/>
              <w:bottom w:val="single" w:sz="6" w:space="0" w:color="auto"/>
              <w:right w:val="single" w:sz="6" w:space="0" w:color="auto"/>
            </w:tcBorders>
          </w:tcPr>
          <w:p w:rsidR="00F24A26" w:rsidRPr="003D5A30" w:rsidRDefault="00F24A26">
            <w:pPr>
              <w:pStyle w:val="Textocomentario"/>
              <w:suppressAutoHyphens/>
              <w:spacing w:before="60" w:after="60"/>
              <w:jc w:val="both"/>
              <w:rPr>
                <w:lang w:val="es-CO"/>
              </w:rPr>
            </w:pPr>
          </w:p>
        </w:tc>
        <w:tc>
          <w:tcPr>
            <w:tcW w:w="1620" w:type="dxa"/>
            <w:tcBorders>
              <w:top w:val="single" w:sz="6" w:space="0" w:color="auto"/>
              <w:left w:val="single" w:sz="6" w:space="0" w:color="auto"/>
              <w:bottom w:val="single" w:sz="6" w:space="0" w:color="auto"/>
              <w:right w:val="single" w:sz="6" w:space="0" w:color="auto"/>
            </w:tcBorders>
          </w:tcPr>
          <w:p w:rsidR="00F24A26" w:rsidRPr="003D5A30" w:rsidRDefault="00F24A26">
            <w:pPr>
              <w:suppressAutoHyphens/>
              <w:spacing w:before="60" w:after="60"/>
              <w:jc w:val="both"/>
              <w:rPr>
                <w:sz w:val="20"/>
                <w:lang w:val="es-CO"/>
              </w:rPr>
            </w:pPr>
          </w:p>
        </w:tc>
        <w:tc>
          <w:tcPr>
            <w:tcW w:w="1710" w:type="dxa"/>
            <w:tcBorders>
              <w:top w:val="single" w:sz="6" w:space="0" w:color="auto"/>
              <w:left w:val="single" w:sz="6" w:space="0" w:color="auto"/>
              <w:bottom w:val="single" w:sz="6" w:space="0" w:color="auto"/>
              <w:right w:val="double" w:sz="6" w:space="0" w:color="auto"/>
            </w:tcBorders>
          </w:tcPr>
          <w:p w:rsidR="00F24A26" w:rsidRPr="003D5A30" w:rsidRDefault="00F24A26">
            <w:pPr>
              <w:suppressAutoHyphens/>
              <w:spacing w:before="60" w:after="60"/>
              <w:jc w:val="both"/>
              <w:rPr>
                <w:sz w:val="20"/>
                <w:lang w:val="es-CO"/>
              </w:rPr>
            </w:pPr>
          </w:p>
        </w:tc>
      </w:tr>
      <w:tr w:rsidR="00F24A26" w:rsidRPr="003D5A30" w:rsidTr="008202FF">
        <w:trPr>
          <w:cantSplit/>
          <w:trHeight w:val="390"/>
        </w:trPr>
        <w:tc>
          <w:tcPr>
            <w:tcW w:w="720" w:type="dxa"/>
            <w:tcBorders>
              <w:top w:val="single" w:sz="6" w:space="0" w:color="auto"/>
              <w:left w:val="double" w:sz="6" w:space="0" w:color="auto"/>
              <w:bottom w:val="nil"/>
              <w:right w:val="single" w:sz="6" w:space="0" w:color="auto"/>
            </w:tcBorders>
          </w:tcPr>
          <w:p w:rsidR="00F24A26" w:rsidRPr="003D5A30" w:rsidRDefault="00F24A26">
            <w:pPr>
              <w:suppressAutoHyphens/>
              <w:spacing w:before="60" w:after="60"/>
              <w:jc w:val="both"/>
              <w:rPr>
                <w:sz w:val="20"/>
                <w:lang w:val="es-CO"/>
              </w:rPr>
            </w:pPr>
          </w:p>
        </w:tc>
        <w:tc>
          <w:tcPr>
            <w:tcW w:w="3780" w:type="dxa"/>
            <w:gridSpan w:val="2"/>
            <w:tcBorders>
              <w:top w:val="single" w:sz="6" w:space="0" w:color="auto"/>
              <w:left w:val="single" w:sz="6" w:space="0" w:color="auto"/>
              <w:bottom w:val="nil"/>
              <w:right w:val="single" w:sz="6" w:space="0" w:color="auto"/>
            </w:tcBorders>
          </w:tcPr>
          <w:p w:rsidR="00F24A26" w:rsidRPr="003D5A30" w:rsidRDefault="00F24A26">
            <w:pPr>
              <w:suppressAutoHyphens/>
              <w:spacing w:before="60" w:after="60"/>
              <w:jc w:val="both"/>
              <w:rPr>
                <w:sz w:val="20"/>
                <w:lang w:val="es-CO"/>
              </w:rPr>
            </w:pPr>
          </w:p>
        </w:tc>
        <w:tc>
          <w:tcPr>
            <w:tcW w:w="1170" w:type="dxa"/>
            <w:tcBorders>
              <w:top w:val="single" w:sz="6" w:space="0" w:color="auto"/>
              <w:left w:val="single" w:sz="6" w:space="0" w:color="auto"/>
              <w:bottom w:val="nil"/>
              <w:right w:val="single" w:sz="6" w:space="0" w:color="auto"/>
            </w:tcBorders>
          </w:tcPr>
          <w:p w:rsidR="00F24A26" w:rsidRPr="003D5A30" w:rsidRDefault="00F24A26">
            <w:pPr>
              <w:suppressAutoHyphens/>
              <w:spacing w:before="60" w:after="60"/>
              <w:jc w:val="both"/>
              <w:rPr>
                <w:sz w:val="20"/>
                <w:lang w:val="es-CO"/>
              </w:rPr>
            </w:pPr>
          </w:p>
        </w:tc>
        <w:tc>
          <w:tcPr>
            <w:tcW w:w="1710" w:type="dxa"/>
            <w:tcBorders>
              <w:top w:val="single" w:sz="6" w:space="0" w:color="auto"/>
              <w:left w:val="single" w:sz="6" w:space="0" w:color="auto"/>
              <w:bottom w:val="nil"/>
              <w:right w:val="single" w:sz="6" w:space="0" w:color="auto"/>
            </w:tcBorders>
          </w:tcPr>
          <w:p w:rsidR="00F24A26" w:rsidRPr="003D5A30" w:rsidRDefault="00F24A26">
            <w:pPr>
              <w:suppressAutoHyphens/>
              <w:spacing w:before="60" w:after="60"/>
              <w:jc w:val="both"/>
              <w:rPr>
                <w:sz w:val="20"/>
                <w:lang w:val="es-CO"/>
              </w:rPr>
            </w:pPr>
          </w:p>
        </w:tc>
        <w:tc>
          <w:tcPr>
            <w:tcW w:w="2700" w:type="dxa"/>
            <w:tcBorders>
              <w:top w:val="single" w:sz="6" w:space="0" w:color="auto"/>
              <w:left w:val="single" w:sz="6" w:space="0" w:color="auto"/>
              <w:bottom w:val="nil"/>
              <w:right w:val="single" w:sz="6" w:space="0" w:color="auto"/>
            </w:tcBorders>
          </w:tcPr>
          <w:p w:rsidR="00F24A26" w:rsidRPr="003D5A30" w:rsidRDefault="00F24A26">
            <w:pPr>
              <w:suppressAutoHyphens/>
              <w:spacing w:before="60" w:after="60"/>
              <w:jc w:val="both"/>
              <w:rPr>
                <w:sz w:val="20"/>
                <w:lang w:val="es-CO"/>
              </w:rPr>
            </w:pPr>
          </w:p>
        </w:tc>
        <w:tc>
          <w:tcPr>
            <w:tcW w:w="1620" w:type="dxa"/>
            <w:tcBorders>
              <w:top w:val="single" w:sz="6" w:space="0" w:color="auto"/>
              <w:left w:val="single" w:sz="6" w:space="0" w:color="auto"/>
              <w:bottom w:val="nil"/>
              <w:right w:val="single" w:sz="6" w:space="0" w:color="auto"/>
            </w:tcBorders>
          </w:tcPr>
          <w:p w:rsidR="00F24A26" w:rsidRPr="003D5A30" w:rsidRDefault="00F24A26">
            <w:pPr>
              <w:suppressAutoHyphens/>
              <w:spacing w:before="60" w:after="60"/>
              <w:jc w:val="both"/>
              <w:rPr>
                <w:sz w:val="20"/>
                <w:lang w:val="es-CO"/>
              </w:rPr>
            </w:pPr>
          </w:p>
        </w:tc>
        <w:tc>
          <w:tcPr>
            <w:tcW w:w="1710" w:type="dxa"/>
            <w:tcBorders>
              <w:top w:val="single" w:sz="6" w:space="0" w:color="auto"/>
              <w:left w:val="single" w:sz="6" w:space="0" w:color="auto"/>
              <w:bottom w:val="nil"/>
              <w:right w:val="double" w:sz="6" w:space="0" w:color="auto"/>
            </w:tcBorders>
          </w:tcPr>
          <w:p w:rsidR="00F24A26" w:rsidRPr="003D5A30" w:rsidRDefault="00F24A26">
            <w:pPr>
              <w:suppressAutoHyphens/>
              <w:spacing w:before="60" w:after="60"/>
              <w:jc w:val="both"/>
              <w:rPr>
                <w:sz w:val="20"/>
                <w:lang w:val="es-CO"/>
              </w:rPr>
            </w:pPr>
          </w:p>
        </w:tc>
      </w:tr>
      <w:tr w:rsidR="00F24A26" w:rsidRPr="003D5A30" w:rsidTr="008202FF">
        <w:trPr>
          <w:cantSplit/>
          <w:trHeight w:val="333"/>
        </w:trPr>
        <w:tc>
          <w:tcPr>
            <w:tcW w:w="7380" w:type="dxa"/>
            <w:gridSpan w:val="5"/>
            <w:tcBorders>
              <w:top w:val="double" w:sz="6" w:space="0" w:color="auto"/>
              <w:left w:val="nil"/>
              <w:bottom w:val="nil"/>
              <w:right w:val="double" w:sz="6" w:space="0" w:color="auto"/>
            </w:tcBorders>
          </w:tcPr>
          <w:p w:rsidR="00F24A26" w:rsidRPr="003D5A30" w:rsidRDefault="00F24A26">
            <w:pPr>
              <w:suppressAutoHyphens/>
              <w:jc w:val="both"/>
              <w:rPr>
                <w:sz w:val="20"/>
                <w:lang w:val="es-CO"/>
              </w:rPr>
            </w:pPr>
          </w:p>
        </w:tc>
        <w:tc>
          <w:tcPr>
            <w:tcW w:w="4320" w:type="dxa"/>
            <w:gridSpan w:val="2"/>
            <w:tcBorders>
              <w:top w:val="double" w:sz="6" w:space="0" w:color="auto"/>
              <w:left w:val="double" w:sz="6" w:space="0" w:color="auto"/>
              <w:bottom w:val="double" w:sz="6" w:space="0" w:color="auto"/>
              <w:right w:val="double" w:sz="6" w:space="0" w:color="auto"/>
            </w:tcBorders>
          </w:tcPr>
          <w:p w:rsidR="00F24A26" w:rsidRPr="003D5A30" w:rsidRDefault="00E6248D">
            <w:pPr>
              <w:suppressAutoHyphens/>
              <w:spacing w:before="60" w:after="60"/>
              <w:jc w:val="both"/>
              <w:rPr>
                <w:sz w:val="20"/>
                <w:lang w:val="es-CO"/>
              </w:rPr>
            </w:pPr>
            <w:r w:rsidRPr="00E6248D">
              <w:rPr>
                <w:sz w:val="20"/>
                <w:lang w:val="es-CO"/>
              </w:rPr>
              <w:t>Precio Total de la Oferta</w:t>
            </w:r>
          </w:p>
        </w:tc>
        <w:tc>
          <w:tcPr>
            <w:tcW w:w="1710" w:type="dxa"/>
            <w:tcBorders>
              <w:top w:val="double" w:sz="6" w:space="0" w:color="auto"/>
              <w:left w:val="double" w:sz="6" w:space="0" w:color="auto"/>
              <w:bottom w:val="double" w:sz="6" w:space="0" w:color="auto"/>
              <w:right w:val="double" w:sz="6" w:space="0" w:color="auto"/>
            </w:tcBorders>
          </w:tcPr>
          <w:p w:rsidR="00F24A26" w:rsidRPr="003D5A30" w:rsidRDefault="00F24A26">
            <w:pPr>
              <w:keepNext/>
              <w:keepLines/>
              <w:suppressAutoHyphens/>
              <w:spacing w:before="60" w:after="60"/>
              <w:jc w:val="both"/>
              <w:outlineLvl w:val="2"/>
              <w:rPr>
                <w:sz w:val="20"/>
                <w:lang w:val="es-CO"/>
              </w:rPr>
            </w:pPr>
          </w:p>
        </w:tc>
      </w:tr>
      <w:tr w:rsidR="00F24A26" w:rsidRPr="003D5A30" w:rsidTr="008202FF">
        <w:trPr>
          <w:cantSplit/>
          <w:trHeight w:hRule="exact" w:val="495"/>
        </w:trPr>
        <w:tc>
          <w:tcPr>
            <w:tcW w:w="13410" w:type="dxa"/>
            <w:gridSpan w:val="8"/>
            <w:tcBorders>
              <w:top w:val="nil"/>
              <w:left w:val="nil"/>
              <w:bottom w:val="nil"/>
              <w:right w:val="nil"/>
            </w:tcBorders>
          </w:tcPr>
          <w:p w:rsidR="00F24A26" w:rsidRPr="003D5A30" w:rsidRDefault="00E6248D">
            <w:pPr>
              <w:suppressAutoHyphens/>
              <w:spacing w:before="100"/>
              <w:jc w:val="both"/>
              <w:rPr>
                <w:sz w:val="20"/>
                <w:lang w:val="es-CO"/>
              </w:rPr>
            </w:pPr>
            <w:r w:rsidRPr="00E6248D">
              <w:rPr>
                <w:sz w:val="20"/>
                <w:lang w:val="es-CO"/>
              </w:rPr>
              <w:t xml:space="preserve">Nombre del Licitante </w:t>
            </w:r>
            <w:r w:rsidRPr="00E6248D">
              <w:rPr>
                <w:i/>
                <w:iCs/>
                <w:sz w:val="20"/>
                <w:lang w:val="es-CO"/>
              </w:rPr>
              <w:t xml:space="preserve">[indicar el nombre completo del Licitante] </w:t>
            </w:r>
            <w:r w:rsidRPr="00E6248D">
              <w:rPr>
                <w:sz w:val="20"/>
                <w:lang w:val="es-CO"/>
              </w:rPr>
              <w:t xml:space="preserve">Firma del Licitante </w:t>
            </w:r>
            <w:r w:rsidRPr="00E6248D">
              <w:rPr>
                <w:i/>
                <w:iCs/>
                <w:sz w:val="20"/>
                <w:lang w:val="es-CO"/>
              </w:rPr>
              <w:t xml:space="preserve">[firma de la persona que firma la </w:t>
            </w:r>
            <w:r w:rsidR="006222EC">
              <w:rPr>
                <w:i/>
                <w:iCs/>
                <w:sz w:val="20"/>
                <w:lang w:val="es-CO"/>
              </w:rPr>
              <w:t>o</w:t>
            </w:r>
            <w:r w:rsidRPr="00E6248D">
              <w:rPr>
                <w:i/>
                <w:iCs/>
                <w:sz w:val="20"/>
                <w:lang w:val="es-CO"/>
              </w:rPr>
              <w:t>ferta]</w:t>
            </w:r>
            <w:r w:rsidRPr="00E6248D">
              <w:rPr>
                <w:sz w:val="20"/>
                <w:lang w:val="es-CO"/>
              </w:rPr>
              <w:t xml:space="preserve"> Fecha </w:t>
            </w:r>
            <w:r w:rsidRPr="00E6248D">
              <w:rPr>
                <w:i/>
                <w:iCs/>
                <w:sz w:val="20"/>
                <w:lang w:val="es-CO"/>
              </w:rPr>
              <w:t>[Indicar Fecha]</w:t>
            </w:r>
          </w:p>
        </w:tc>
      </w:tr>
    </w:tbl>
    <w:p w:rsidR="00F24A26" w:rsidRPr="003D5A30" w:rsidRDefault="00F24A26">
      <w:pPr>
        <w:numPr>
          <w:ilvl w:val="12"/>
          <w:numId w:val="0"/>
        </w:numPr>
        <w:suppressAutoHyphens/>
        <w:jc w:val="both"/>
        <w:rPr>
          <w:i/>
          <w:iCs/>
          <w:sz w:val="22"/>
          <w:lang w:val="es-CO"/>
        </w:rPr>
      </w:pPr>
    </w:p>
    <w:p w:rsidR="00F24A26" w:rsidRPr="003D5A30" w:rsidRDefault="00F24A26">
      <w:pPr>
        <w:numPr>
          <w:ilvl w:val="12"/>
          <w:numId w:val="0"/>
        </w:numPr>
        <w:suppressAutoHyphens/>
        <w:jc w:val="both"/>
        <w:rPr>
          <w:i/>
          <w:iCs/>
          <w:sz w:val="22"/>
          <w:lang w:val="es-CO"/>
        </w:rPr>
        <w:sectPr w:rsidR="00F24A26" w:rsidRPr="003D5A30">
          <w:headerReference w:type="default" r:id="rId23"/>
          <w:pgSz w:w="15840" w:h="12240" w:orient="landscape" w:code="1"/>
          <w:pgMar w:top="1800" w:right="1440" w:bottom="1440" w:left="1440" w:header="720" w:footer="720" w:gutter="0"/>
          <w:paperSrc w:first="15" w:other="15"/>
          <w:cols w:space="720"/>
          <w:docGrid w:linePitch="360"/>
        </w:sectPr>
      </w:pPr>
    </w:p>
    <w:p w:rsidR="00F24A26" w:rsidRPr="003D5A30" w:rsidRDefault="00F24A26">
      <w:pPr>
        <w:pStyle w:val="SectionIVHeader"/>
        <w:rPr>
          <w:lang w:val="es-CO"/>
        </w:rPr>
      </w:pPr>
      <w:bookmarkStart w:id="70" w:name="_Toc77664166"/>
      <w:r w:rsidRPr="003D5A30">
        <w:rPr>
          <w:lang w:val="es-CO"/>
        </w:rPr>
        <w:t>Garantía de Oferta (Garantía Bancaria)</w:t>
      </w:r>
      <w:bookmarkEnd w:id="70"/>
    </w:p>
    <w:p w:rsidR="00F24A26" w:rsidRPr="003D5A30" w:rsidRDefault="00F24A26">
      <w:pPr>
        <w:numPr>
          <w:ilvl w:val="12"/>
          <w:numId w:val="0"/>
        </w:numPr>
        <w:suppressAutoHyphens/>
        <w:jc w:val="both"/>
        <w:rPr>
          <w:i/>
          <w:iCs/>
          <w:lang w:val="es-CO"/>
        </w:rPr>
      </w:pPr>
    </w:p>
    <w:p w:rsidR="00F24A26" w:rsidRPr="003D5A30" w:rsidRDefault="00E6248D" w:rsidP="007F35E8">
      <w:pPr>
        <w:numPr>
          <w:ilvl w:val="12"/>
          <w:numId w:val="0"/>
        </w:numPr>
        <w:suppressAutoHyphens/>
        <w:jc w:val="both"/>
        <w:rPr>
          <w:i/>
          <w:iCs/>
          <w:lang w:val="es-CO"/>
        </w:rPr>
      </w:pPr>
      <w:r w:rsidRPr="00E6248D">
        <w:rPr>
          <w:i/>
          <w:iCs/>
          <w:lang w:val="es-CO"/>
        </w:rPr>
        <w:t xml:space="preserve">[El </w:t>
      </w:r>
      <w:r w:rsidR="006222EC">
        <w:rPr>
          <w:i/>
          <w:iCs/>
          <w:lang w:val="es-CO"/>
        </w:rPr>
        <w:t>b</w:t>
      </w:r>
      <w:r w:rsidRPr="00E6248D">
        <w:rPr>
          <w:i/>
          <w:iCs/>
          <w:lang w:val="es-CO"/>
        </w:rPr>
        <w:t>anco completará este formulario de Garantía Bancaria según las instrucciones indicadas]</w:t>
      </w:r>
    </w:p>
    <w:p w:rsidR="00F24A26" w:rsidRPr="003D5A30" w:rsidRDefault="00F24A26" w:rsidP="007F35E8">
      <w:pPr>
        <w:numPr>
          <w:ilvl w:val="12"/>
          <w:numId w:val="0"/>
        </w:numPr>
        <w:suppressAutoHyphens/>
        <w:jc w:val="both"/>
        <w:rPr>
          <w:i/>
          <w:iCs/>
          <w:lang w:val="es-CO"/>
        </w:rPr>
      </w:pPr>
    </w:p>
    <w:p w:rsidR="00F24A26" w:rsidRPr="003D5A30" w:rsidRDefault="00213ABF" w:rsidP="007F35E8">
      <w:pPr>
        <w:numPr>
          <w:ilvl w:val="12"/>
          <w:numId w:val="0"/>
        </w:numPr>
        <w:suppressAutoHyphens/>
        <w:jc w:val="both"/>
        <w:rPr>
          <w:i/>
          <w:iCs/>
          <w:lang w:val="es-CO"/>
        </w:rPr>
      </w:pPr>
      <w:r>
        <w:rPr>
          <w:i/>
          <w:iCs/>
          <w:lang w:val="es-CO"/>
        </w:rPr>
        <w:t>________________________________________</w:t>
      </w:r>
    </w:p>
    <w:p w:rsidR="00F24A26" w:rsidRPr="003D5A30" w:rsidRDefault="00E6248D" w:rsidP="007F35E8">
      <w:pPr>
        <w:numPr>
          <w:ilvl w:val="12"/>
          <w:numId w:val="0"/>
        </w:numPr>
        <w:suppressAutoHyphens/>
        <w:jc w:val="both"/>
        <w:rPr>
          <w:i/>
          <w:iCs/>
          <w:lang w:val="es-CO"/>
        </w:rPr>
      </w:pPr>
      <w:r w:rsidRPr="00E6248D">
        <w:rPr>
          <w:i/>
          <w:iCs/>
          <w:lang w:val="es-CO"/>
        </w:rPr>
        <w:t xml:space="preserve">[indicar el Nombre del </w:t>
      </w:r>
      <w:r w:rsidR="006222EC">
        <w:rPr>
          <w:i/>
          <w:iCs/>
          <w:lang w:val="es-CO"/>
        </w:rPr>
        <w:t>b</w:t>
      </w:r>
      <w:r w:rsidRPr="00E6248D">
        <w:rPr>
          <w:i/>
          <w:iCs/>
          <w:lang w:val="es-CO"/>
        </w:rPr>
        <w:t>anco, y la dirección de la sucursal que emite la garantía]</w:t>
      </w:r>
    </w:p>
    <w:p w:rsidR="00F24A26" w:rsidRPr="003D5A30" w:rsidRDefault="00F24A26" w:rsidP="007F35E8">
      <w:pPr>
        <w:numPr>
          <w:ilvl w:val="12"/>
          <w:numId w:val="0"/>
        </w:numPr>
        <w:suppressAutoHyphens/>
        <w:jc w:val="both"/>
        <w:rPr>
          <w:i/>
          <w:iCs/>
          <w:lang w:val="es-CO"/>
        </w:rPr>
      </w:pPr>
    </w:p>
    <w:p w:rsidR="00F24A26" w:rsidRPr="003D5A30" w:rsidRDefault="00E6248D" w:rsidP="007F35E8">
      <w:pPr>
        <w:numPr>
          <w:ilvl w:val="12"/>
          <w:numId w:val="0"/>
        </w:numPr>
        <w:suppressAutoHyphens/>
        <w:jc w:val="both"/>
        <w:rPr>
          <w:i/>
          <w:iCs/>
          <w:lang w:val="es-CO"/>
        </w:rPr>
      </w:pPr>
      <w:r w:rsidRPr="00E6248D">
        <w:rPr>
          <w:b/>
          <w:bCs/>
          <w:lang w:val="es-CO"/>
        </w:rPr>
        <w:t>Beneficiario:</w:t>
      </w:r>
      <w:r w:rsidR="00213ABF">
        <w:rPr>
          <w:b/>
          <w:bCs/>
          <w:lang w:val="es-CO"/>
        </w:rPr>
        <w:t>_________________</w:t>
      </w:r>
      <w:r w:rsidRPr="00E6248D">
        <w:rPr>
          <w:b/>
          <w:bCs/>
          <w:lang w:val="es-CO"/>
        </w:rPr>
        <w:t xml:space="preserve"> </w:t>
      </w:r>
      <w:r w:rsidRPr="00E6248D">
        <w:rPr>
          <w:i/>
          <w:iCs/>
          <w:lang w:val="es-CO"/>
        </w:rPr>
        <w:t>[indicar el nombre y la dirección del Comprador]</w:t>
      </w:r>
    </w:p>
    <w:p w:rsidR="00F24A26" w:rsidRPr="003D5A30" w:rsidRDefault="00F24A26" w:rsidP="007F35E8">
      <w:pPr>
        <w:numPr>
          <w:ilvl w:val="12"/>
          <w:numId w:val="0"/>
        </w:numPr>
        <w:suppressAutoHyphens/>
        <w:jc w:val="both"/>
        <w:rPr>
          <w:i/>
          <w:iCs/>
          <w:lang w:val="es-CO"/>
        </w:rPr>
      </w:pPr>
    </w:p>
    <w:p w:rsidR="00F24A26" w:rsidRPr="003D5A30" w:rsidRDefault="00E6248D" w:rsidP="007F35E8">
      <w:pPr>
        <w:numPr>
          <w:ilvl w:val="12"/>
          <w:numId w:val="0"/>
        </w:numPr>
        <w:suppressAutoHyphens/>
        <w:jc w:val="both"/>
        <w:rPr>
          <w:i/>
          <w:iCs/>
          <w:lang w:val="es-CO"/>
        </w:rPr>
      </w:pPr>
      <w:r w:rsidRPr="00E6248D">
        <w:rPr>
          <w:b/>
          <w:bCs/>
          <w:lang w:val="es-CO"/>
        </w:rPr>
        <w:t>Fecha:</w:t>
      </w:r>
      <w:r w:rsidRPr="00E6248D">
        <w:rPr>
          <w:i/>
          <w:iCs/>
          <w:lang w:val="es-CO"/>
        </w:rPr>
        <w:t xml:space="preserve"> [indicar la fecha]</w:t>
      </w:r>
    </w:p>
    <w:p w:rsidR="00F24A26" w:rsidRPr="003D5A30" w:rsidRDefault="00F24A26" w:rsidP="007F35E8">
      <w:pPr>
        <w:numPr>
          <w:ilvl w:val="12"/>
          <w:numId w:val="0"/>
        </w:numPr>
        <w:suppressAutoHyphens/>
        <w:jc w:val="both"/>
        <w:rPr>
          <w:i/>
          <w:iCs/>
          <w:lang w:val="es-CO"/>
        </w:rPr>
      </w:pPr>
    </w:p>
    <w:p w:rsidR="00F24A26" w:rsidRPr="003D5A30" w:rsidRDefault="00E6248D" w:rsidP="007F35E8">
      <w:pPr>
        <w:numPr>
          <w:ilvl w:val="12"/>
          <w:numId w:val="0"/>
        </w:numPr>
        <w:suppressAutoHyphens/>
        <w:jc w:val="both"/>
        <w:rPr>
          <w:i/>
          <w:iCs/>
          <w:lang w:val="es-CO"/>
        </w:rPr>
      </w:pPr>
      <w:r w:rsidRPr="00E6248D">
        <w:rPr>
          <w:b/>
          <w:bCs/>
          <w:lang w:val="es-CO"/>
        </w:rPr>
        <w:t>GARANTIA DE SERIEDAD DE OFERTA No.</w:t>
      </w:r>
      <w:r w:rsidR="00213ABF">
        <w:rPr>
          <w:b/>
          <w:bCs/>
          <w:lang w:val="es-CO"/>
        </w:rPr>
        <w:t xml:space="preserve"> _______</w:t>
      </w:r>
      <w:r w:rsidR="005577F9">
        <w:rPr>
          <w:b/>
          <w:bCs/>
          <w:lang w:val="es-CO"/>
        </w:rPr>
        <w:t>______</w:t>
      </w:r>
      <w:r w:rsidRPr="00E6248D">
        <w:rPr>
          <w:i/>
          <w:iCs/>
          <w:lang w:val="es-CO"/>
        </w:rPr>
        <w:t xml:space="preserve">  [indicar el número de Garantía]</w:t>
      </w:r>
    </w:p>
    <w:p w:rsidR="00F24A26" w:rsidRPr="003D5A30" w:rsidRDefault="00F24A26" w:rsidP="007F35E8">
      <w:pPr>
        <w:numPr>
          <w:ilvl w:val="12"/>
          <w:numId w:val="0"/>
        </w:numPr>
        <w:suppressAutoHyphens/>
        <w:jc w:val="both"/>
        <w:rPr>
          <w:i/>
          <w:iCs/>
          <w:lang w:val="es-CO"/>
        </w:rPr>
      </w:pPr>
    </w:p>
    <w:p w:rsidR="00F24A26" w:rsidRPr="003D5A30" w:rsidRDefault="00F24A26" w:rsidP="007F35E8">
      <w:pPr>
        <w:numPr>
          <w:ilvl w:val="12"/>
          <w:numId w:val="0"/>
        </w:numPr>
        <w:suppressAutoHyphens/>
        <w:jc w:val="both"/>
        <w:rPr>
          <w:i/>
          <w:iCs/>
          <w:lang w:val="es-CO"/>
        </w:rPr>
      </w:pPr>
    </w:p>
    <w:p w:rsidR="00F24A26" w:rsidRPr="003D5A30" w:rsidRDefault="00E6248D" w:rsidP="007F35E8">
      <w:pPr>
        <w:numPr>
          <w:ilvl w:val="12"/>
          <w:numId w:val="0"/>
        </w:numPr>
        <w:jc w:val="both"/>
        <w:rPr>
          <w:lang w:val="es-CO"/>
        </w:rPr>
      </w:pPr>
      <w:r w:rsidRPr="00E6248D">
        <w:rPr>
          <w:lang w:val="es-CO"/>
        </w:rPr>
        <w:t xml:space="preserve">Se nos ha informado que </w:t>
      </w:r>
      <w:r w:rsidRPr="00E6248D">
        <w:rPr>
          <w:i/>
          <w:iCs/>
          <w:lang w:val="es-CO"/>
        </w:rPr>
        <w:t xml:space="preserve">[indicar el nombre del Licitante] </w:t>
      </w:r>
      <w:r w:rsidRPr="00E6248D">
        <w:rPr>
          <w:lang w:val="es-CO"/>
        </w:rPr>
        <w:t xml:space="preserve">(en adelante denominado “el Licitante”) les ha presentado su oferta el </w:t>
      </w:r>
      <w:r w:rsidRPr="00E6248D">
        <w:rPr>
          <w:i/>
          <w:lang w:val="es-CO"/>
        </w:rPr>
        <w:t>[indicar la fecha de presentación de la oferta</w:t>
      </w:r>
      <w:r w:rsidRPr="00E6248D">
        <w:rPr>
          <w:i/>
          <w:sz w:val="20"/>
          <w:lang w:val="es-CO"/>
        </w:rPr>
        <w:t>]</w:t>
      </w:r>
      <w:r w:rsidRPr="00E6248D">
        <w:rPr>
          <w:lang w:val="es-CO"/>
        </w:rPr>
        <w:t xml:space="preserve"> (en adelante denominada “la oferta”) para la ejecución de </w:t>
      </w:r>
      <w:r w:rsidRPr="00E6248D">
        <w:rPr>
          <w:i/>
          <w:lang w:val="es-CO"/>
        </w:rPr>
        <w:t xml:space="preserve">[indicar el nombre del Contrato] bajo </w:t>
      </w:r>
      <w:r w:rsidRPr="00E6248D">
        <w:rPr>
          <w:lang w:val="es-CO"/>
        </w:rPr>
        <w:t>el llamado a Licitación</w:t>
      </w:r>
      <w:r w:rsidRPr="00E6248D">
        <w:rPr>
          <w:i/>
          <w:lang w:val="es-CO"/>
        </w:rPr>
        <w:t xml:space="preserve"> </w:t>
      </w:r>
      <w:r w:rsidRPr="00E6248D">
        <w:rPr>
          <w:szCs w:val="20"/>
        </w:rPr>
        <w:t xml:space="preserve">No. </w:t>
      </w:r>
      <w:r w:rsidRPr="00E6248D">
        <w:rPr>
          <w:i/>
          <w:iCs/>
          <w:szCs w:val="20"/>
        </w:rPr>
        <w:t>[número del llamado]</w:t>
      </w:r>
      <w:r w:rsidRPr="00E6248D">
        <w:rPr>
          <w:szCs w:val="20"/>
        </w:rPr>
        <w:t xml:space="preserve"> (“el llamado”)</w:t>
      </w:r>
      <w:r w:rsidRPr="00E6248D">
        <w:rPr>
          <w:lang w:val="es-CO"/>
        </w:rPr>
        <w:t>.</w:t>
      </w:r>
    </w:p>
    <w:p w:rsidR="00F24A26" w:rsidRPr="003D5A30" w:rsidRDefault="00F24A26" w:rsidP="007F35E8">
      <w:pPr>
        <w:numPr>
          <w:ilvl w:val="12"/>
          <w:numId w:val="0"/>
        </w:numPr>
        <w:jc w:val="both"/>
        <w:rPr>
          <w:lang w:val="es-CO"/>
        </w:rPr>
      </w:pPr>
    </w:p>
    <w:p w:rsidR="00F24A26" w:rsidRPr="003D5A30" w:rsidRDefault="00E6248D" w:rsidP="007F35E8">
      <w:pPr>
        <w:numPr>
          <w:ilvl w:val="12"/>
          <w:numId w:val="0"/>
        </w:numPr>
        <w:jc w:val="both"/>
        <w:rPr>
          <w:lang w:val="es-CO"/>
        </w:rPr>
      </w:pPr>
      <w:r w:rsidRPr="00E6248D">
        <w:rPr>
          <w:lang w:val="es-CO"/>
        </w:rPr>
        <w:t xml:space="preserve">Así mismo, entendemos que, de acuerdo con sus condiciones, una Garantía de Seriedad deberá respaldar dicha </w:t>
      </w:r>
      <w:r w:rsidR="006222EC">
        <w:rPr>
          <w:lang w:val="es-CO"/>
        </w:rPr>
        <w:t>o</w:t>
      </w:r>
      <w:r w:rsidRPr="00E6248D">
        <w:rPr>
          <w:lang w:val="es-CO"/>
        </w:rPr>
        <w:t xml:space="preserve">ferta. </w:t>
      </w:r>
    </w:p>
    <w:p w:rsidR="00F24A26" w:rsidRPr="003D5A30" w:rsidRDefault="00F24A26" w:rsidP="007F35E8">
      <w:pPr>
        <w:numPr>
          <w:ilvl w:val="12"/>
          <w:numId w:val="0"/>
        </w:numPr>
        <w:jc w:val="both"/>
        <w:rPr>
          <w:lang w:val="es-CO"/>
        </w:rPr>
      </w:pPr>
    </w:p>
    <w:p w:rsidR="00F24A26" w:rsidRPr="003D5A30" w:rsidRDefault="00E6248D" w:rsidP="007F35E8">
      <w:pPr>
        <w:numPr>
          <w:ilvl w:val="12"/>
          <w:numId w:val="0"/>
        </w:numPr>
        <w:jc w:val="both"/>
        <w:rPr>
          <w:lang w:val="es-CO"/>
        </w:rPr>
      </w:pPr>
      <w:r w:rsidRPr="00E6248D">
        <w:rPr>
          <w:lang w:val="es-CO"/>
        </w:rPr>
        <w:t xml:space="preserve">A solicitud del Licitante, nosotros </w:t>
      </w:r>
      <w:r w:rsidRPr="00E6248D">
        <w:rPr>
          <w:i/>
          <w:iCs/>
          <w:lang w:val="es-CO"/>
        </w:rPr>
        <w:t xml:space="preserve">[indicar el nombre del </w:t>
      </w:r>
      <w:r w:rsidR="006222EC">
        <w:rPr>
          <w:i/>
          <w:iCs/>
          <w:lang w:val="es-CO"/>
        </w:rPr>
        <w:t>b</w:t>
      </w:r>
      <w:r w:rsidRPr="00E6248D">
        <w:rPr>
          <w:i/>
          <w:iCs/>
          <w:lang w:val="es-CO"/>
        </w:rPr>
        <w:t xml:space="preserve">anco] </w:t>
      </w:r>
      <w:r w:rsidRPr="00E6248D">
        <w:rPr>
          <w:lang w:val="es-CO"/>
        </w:rPr>
        <w:t xml:space="preserve">por medio de la presente Garantía nos obligamos irrevocablemente a pagar a ustedes una suma o sumas, que no exceda(n) un monto total de </w:t>
      </w:r>
      <w:r w:rsidRPr="00E6248D">
        <w:rPr>
          <w:lang w:val="es-CO"/>
        </w:rPr>
        <w:softHyphen/>
      </w:r>
      <w:r w:rsidRPr="00E6248D">
        <w:rPr>
          <w:lang w:val="es-CO"/>
        </w:rPr>
        <w:softHyphen/>
      </w:r>
      <w:r w:rsidRPr="00E6248D">
        <w:rPr>
          <w:lang w:val="es-CO"/>
        </w:rPr>
        <w:softHyphen/>
      </w:r>
      <w:r w:rsidRPr="00E6248D">
        <w:rPr>
          <w:lang w:val="es-CO"/>
        </w:rPr>
        <w:softHyphen/>
      </w:r>
      <w:r w:rsidRPr="00E6248D">
        <w:rPr>
          <w:lang w:val="es-CO"/>
        </w:rPr>
        <w:softHyphen/>
        <w:t xml:space="preserve"> </w:t>
      </w:r>
      <w:r w:rsidRPr="00E6248D">
        <w:rPr>
          <w:i/>
          <w:iCs/>
          <w:lang w:val="es-CO"/>
        </w:rPr>
        <w:t>[indicar la cifra en números expresada en la moneda del país del Comprador o su equivalente en una moneda internacional de libre convertibilidad]</w:t>
      </w:r>
      <w:r w:rsidRPr="00E6248D">
        <w:rPr>
          <w:lang w:val="es-CO"/>
        </w:rPr>
        <w:t xml:space="preserve">, </w:t>
      </w:r>
      <w:r w:rsidR="00247CA2">
        <w:rPr>
          <w:lang w:val="es-CO"/>
        </w:rPr>
        <w:t>(</w:t>
      </w:r>
      <w:r w:rsidRPr="00E6248D">
        <w:rPr>
          <w:i/>
          <w:iCs/>
          <w:lang w:val="es-CO"/>
        </w:rPr>
        <w:t>[indicar la cifra en palabras]</w:t>
      </w:r>
      <w:r w:rsidRPr="00E6248D">
        <w:rPr>
          <w:iCs/>
          <w:lang w:val="es-CO"/>
        </w:rPr>
        <w:t>)</w:t>
      </w:r>
      <w:r w:rsidRPr="00E6248D">
        <w:rPr>
          <w:szCs w:val="20"/>
          <w:lang w:val="es-CO"/>
        </w:rPr>
        <w:t xml:space="preserve"> </w:t>
      </w:r>
      <w:r w:rsidRPr="00E6248D">
        <w:rPr>
          <w:lang w:val="es-CO"/>
        </w:rPr>
        <w:t xml:space="preserve">al recibo en nuestras oficinas de su primera solicitud por escrito y acompañada de una comunicación escrita que declare que el Licitante está incurriendo en violación de sus obligaciones contraídas bajo las condiciones de la oferta, porque el Licitante: </w:t>
      </w:r>
    </w:p>
    <w:p w:rsidR="00F24A26" w:rsidRPr="003D5A30" w:rsidRDefault="00F24A26" w:rsidP="007F35E8">
      <w:pPr>
        <w:numPr>
          <w:ilvl w:val="12"/>
          <w:numId w:val="0"/>
        </w:numPr>
        <w:jc w:val="both"/>
        <w:rPr>
          <w:lang w:val="es-CO"/>
        </w:rPr>
      </w:pPr>
    </w:p>
    <w:p w:rsidR="00F24A26" w:rsidRPr="003D5A30" w:rsidRDefault="00E6248D" w:rsidP="007F35E8">
      <w:pPr>
        <w:numPr>
          <w:ilvl w:val="12"/>
          <w:numId w:val="0"/>
        </w:numPr>
        <w:ind w:left="1080" w:hanging="360"/>
        <w:jc w:val="both"/>
        <w:rPr>
          <w:lang w:val="es-CO"/>
        </w:rPr>
      </w:pPr>
      <w:r w:rsidRPr="00E6248D">
        <w:rPr>
          <w:lang w:val="es-CO"/>
        </w:rPr>
        <w:t>(a) ha retirado su oferta durante el período de validez establecido por el Licitante en el Formulario de Presentación de Oferta; o</w:t>
      </w:r>
    </w:p>
    <w:p w:rsidR="00F24A26" w:rsidRPr="003D5A30" w:rsidRDefault="00F24A26" w:rsidP="007F35E8">
      <w:pPr>
        <w:numPr>
          <w:ilvl w:val="12"/>
          <w:numId w:val="0"/>
        </w:numPr>
        <w:ind w:left="720"/>
        <w:jc w:val="both"/>
        <w:rPr>
          <w:lang w:val="es-CO"/>
        </w:rPr>
      </w:pPr>
    </w:p>
    <w:p w:rsidR="00F24A26" w:rsidRPr="003D5A30" w:rsidRDefault="00E6248D" w:rsidP="007F35E8">
      <w:pPr>
        <w:numPr>
          <w:ilvl w:val="12"/>
          <w:numId w:val="0"/>
        </w:numPr>
        <w:ind w:left="1080" w:hanging="360"/>
        <w:jc w:val="both"/>
        <w:rPr>
          <w:lang w:val="es-CO"/>
        </w:rPr>
      </w:pPr>
      <w:r w:rsidRPr="00E6248D">
        <w:rPr>
          <w:lang w:val="es-CO"/>
        </w:rPr>
        <w:t xml:space="preserve">(b) </w:t>
      </w:r>
      <w:r w:rsidR="00802EFA" w:rsidRPr="003D5A30">
        <w:rPr>
          <w:color w:val="000000"/>
          <w:lang w:val="es-CO"/>
        </w:rPr>
        <w:t xml:space="preserve">si después de haber sido notificados </w:t>
      </w:r>
      <w:r w:rsidR="00802EFA">
        <w:rPr>
          <w:lang w:val="es-CO"/>
        </w:rPr>
        <w:t>por</w:t>
      </w:r>
      <w:r w:rsidRPr="00E6248D">
        <w:rPr>
          <w:lang w:val="es-CO"/>
        </w:rPr>
        <w:t xml:space="preserve"> el Comprador de la aceptación de su </w:t>
      </w:r>
      <w:r w:rsidR="006222EC">
        <w:rPr>
          <w:lang w:val="es-CO"/>
        </w:rPr>
        <w:t>o</w:t>
      </w:r>
      <w:r w:rsidRPr="00E6248D">
        <w:rPr>
          <w:lang w:val="es-CO"/>
        </w:rPr>
        <w:t>ferta dentro del período de validez de la oferta como se establece en el Formulario de Presentación de Oferta, o dentro del período prorrogado por el Comprador antes de la expiración de este plazo, (i) no firma o rehúsa firmar el Contrato, si corresponde, o (ii)  no suministra o rehúsa suministrar la Garantía de Cumplimiento de conformidad con las IAL.</w:t>
      </w:r>
    </w:p>
    <w:p w:rsidR="00F24A26" w:rsidRPr="003D5A30" w:rsidRDefault="00F24A26" w:rsidP="007F35E8">
      <w:pPr>
        <w:numPr>
          <w:ilvl w:val="12"/>
          <w:numId w:val="0"/>
        </w:numPr>
        <w:jc w:val="both"/>
        <w:rPr>
          <w:lang w:val="es-CO"/>
        </w:rPr>
      </w:pPr>
    </w:p>
    <w:p w:rsidR="00F24A26" w:rsidRPr="003D5A30" w:rsidRDefault="00E6248D" w:rsidP="007F35E8">
      <w:pPr>
        <w:numPr>
          <w:ilvl w:val="12"/>
          <w:numId w:val="0"/>
        </w:numPr>
        <w:jc w:val="both"/>
        <w:rPr>
          <w:lang w:val="es-CO"/>
        </w:rPr>
      </w:pPr>
      <w:r w:rsidRPr="00E6248D">
        <w:rPr>
          <w:lang w:val="es-CO"/>
        </w:rPr>
        <w:t xml:space="preserve">Esta Garantía expirará (a) en el caso del Licitante seleccionado, cuando recibamos en nuestras oficinas las copias del Contrato firmado por el Licitante y de la Garantía de Cumplimiento emitida a ustedes por instrucciones del Licitante, o (b) en el caso de no ser el Licitante seleccionado, </w:t>
      </w:r>
      <w:r w:rsidRPr="00E6248D">
        <w:rPr>
          <w:color w:val="000000"/>
          <w:lang w:val="es-CO"/>
        </w:rPr>
        <w:t xml:space="preserve">cuando ocurra el primero de los siguientes hechos: (i) haber recibido nosotros una copia de su comunicación al Licitante indicándole que el mismo no fue seleccionado; o (ii) haber transcurrido veintiocho días después de la expiración de la </w:t>
      </w:r>
      <w:r w:rsidR="006222EC">
        <w:rPr>
          <w:color w:val="000000"/>
          <w:lang w:val="es-CO"/>
        </w:rPr>
        <w:t>o</w:t>
      </w:r>
      <w:r w:rsidRPr="00E6248D">
        <w:rPr>
          <w:color w:val="000000"/>
          <w:lang w:val="es-CO"/>
        </w:rPr>
        <w:t>ferta</w:t>
      </w:r>
      <w:r w:rsidRPr="00E6248D">
        <w:rPr>
          <w:lang w:val="es-CO"/>
        </w:rPr>
        <w:t xml:space="preserve">.  </w:t>
      </w:r>
    </w:p>
    <w:p w:rsidR="00F24A26" w:rsidRPr="003D5A30" w:rsidRDefault="00F24A26">
      <w:pPr>
        <w:numPr>
          <w:ilvl w:val="12"/>
          <w:numId w:val="0"/>
        </w:numPr>
        <w:ind w:right="-180"/>
        <w:jc w:val="both"/>
        <w:rPr>
          <w:lang w:val="es-CO"/>
        </w:rPr>
      </w:pPr>
    </w:p>
    <w:p w:rsidR="00F24A26" w:rsidRPr="003D5A30" w:rsidRDefault="00E6248D">
      <w:pPr>
        <w:numPr>
          <w:ilvl w:val="12"/>
          <w:numId w:val="0"/>
        </w:numPr>
        <w:ind w:right="-180"/>
        <w:jc w:val="both"/>
        <w:rPr>
          <w:lang w:val="es-CO"/>
        </w:rPr>
      </w:pPr>
      <w:r w:rsidRPr="00E6248D">
        <w:rPr>
          <w:lang w:val="es-CO"/>
        </w:rPr>
        <w:t xml:space="preserve">Consecuentemente, cualquier solicitud de pago bajo esta Garantía deberá recibirse en esta institución en o antes de la fecha límite aquí estipulada. </w:t>
      </w:r>
    </w:p>
    <w:p w:rsidR="00F24A26" w:rsidRPr="003D5A30" w:rsidRDefault="00F24A26">
      <w:pPr>
        <w:numPr>
          <w:ilvl w:val="12"/>
          <w:numId w:val="0"/>
        </w:numPr>
        <w:ind w:right="-180"/>
        <w:jc w:val="both"/>
        <w:rPr>
          <w:lang w:val="es-CO"/>
        </w:rPr>
      </w:pPr>
    </w:p>
    <w:p w:rsidR="00F24A26" w:rsidRPr="003D5A30" w:rsidRDefault="00E6248D">
      <w:pPr>
        <w:numPr>
          <w:ilvl w:val="12"/>
          <w:numId w:val="0"/>
        </w:numPr>
        <w:ind w:right="-180"/>
        <w:jc w:val="both"/>
        <w:rPr>
          <w:lang w:val="es-CO"/>
        </w:rPr>
      </w:pPr>
      <w:r w:rsidRPr="00E6248D">
        <w:rPr>
          <w:lang w:val="es-CO"/>
        </w:rPr>
        <w:t>Esta Garantía está sujeta las “Reglas Uniformes de la CCI relativas a las garantías contra primera solicitud”</w:t>
      </w:r>
      <w:r w:rsidRPr="00E6248D">
        <w:rPr>
          <w:szCs w:val="20"/>
          <w:lang w:val="es-CO"/>
        </w:rPr>
        <w:t xml:space="preserve"> (</w:t>
      </w:r>
      <w:r w:rsidRPr="00E6248D">
        <w:rPr>
          <w:i/>
          <w:szCs w:val="20"/>
          <w:lang w:val="es-CO"/>
        </w:rPr>
        <w:t>U</w:t>
      </w:r>
      <w:r w:rsidRPr="00E6248D">
        <w:rPr>
          <w:i/>
          <w:iCs/>
          <w:szCs w:val="20"/>
          <w:lang w:val="es-CO"/>
        </w:rPr>
        <w:t>niform Rules for Demand Guarantees</w:t>
      </w:r>
      <w:r w:rsidRPr="00E6248D">
        <w:rPr>
          <w:szCs w:val="20"/>
          <w:lang w:val="es-CO"/>
        </w:rPr>
        <w:t>),</w:t>
      </w:r>
      <w:r w:rsidRPr="00E6248D">
        <w:rPr>
          <w:lang w:val="es-CO"/>
        </w:rPr>
        <w:t xml:space="preserve"> Publicación del ICC No. </w:t>
      </w:r>
      <w:r w:rsidR="00CE3F25">
        <w:rPr>
          <w:lang w:val="es-CO"/>
        </w:rPr>
        <w:t>758</w:t>
      </w:r>
      <w:r w:rsidRPr="00E6248D">
        <w:rPr>
          <w:lang w:val="es-CO"/>
        </w:rPr>
        <w:t>.</w:t>
      </w:r>
    </w:p>
    <w:p w:rsidR="00F24A26" w:rsidRPr="003D5A30" w:rsidRDefault="00F24A26">
      <w:pPr>
        <w:numPr>
          <w:ilvl w:val="12"/>
          <w:numId w:val="0"/>
        </w:numPr>
        <w:ind w:right="-180"/>
        <w:jc w:val="both"/>
        <w:rPr>
          <w:lang w:val="es-CO"/>
        </w:rPr>
      </w:pPr>
    </w:p>
    <w:p w:rsidR="00F24A26" w:rsidRPr="003D5A30" w:rsidRDefault="00F24A26">
      <w:pPr>
        <w:numPr>
          <w:ilvl w:val="12"/>
          <w:numId w:val="0"/>
        </w:numPr>
        <w:ind w:right="-360"/>
        <w:jc w:val="both"/>
        <w:rPr>
          <w:szCs w:val="20"/>
          <w:lang w:val="es-CO"/>
        </w:rPr>
      </w:pPr>
    </w:p>
    <w:p w:rsidR="00F24A26" w:rsidRPr="003D5A30" w:rsidRDefault="00E6248D">
      <w:pPr>
        <w:numPr>
          <w:ilvl w:val="12"/>
          <w:numId w:val="0"/>
        </w:numPr>
        <w:ind w:right="-360"/>
        <w:jc w:val="both"/>
        <w:rPr>
          <w:lang w:val="es-CO"/>
        </w:rPr>
      </w:pPr>
      <w:r w:rsidRPr="00E6248D">
        <w:rPr>
          <w:u w:val="single"/>
          <w:lang w:val="es-CO"/>
        </w:rPr>
        <w:tab/>
      </w:r>
      <w:r w:rsidRPr="00E6248D">
        <w:rPr>
          <w:u w:val="single"/>
          <w:lang w:val="es-CO"/>
        </w:rPr>
        <w:tab/>
      </w:r>
      <w:r w:rsidRPr="00E6248D">
        <w:rPr>
          <w:u w:val="single"/>
          <w:lang w:val="es-CO"/>
        </w:rPr>
        <w:tab/>
      </w:r>
      <w:r w:rsidRPr="00E6248D">
        <w:rPr>
          <w:u w:val="single"/>
          <w:lang w:val="es-CO"/>
        </w:rPr>
        <w:tab/>
      </w:r>
      <w:r w:rsidRPr="00E6248D">
        <w:rPr>
          <w:u w:val="single"/>
          <w:lang w:val="es-CO"/>
        </w:rPr>
        <w:tab/>
      </w:r>
      <w:r w:rsidRPr="00E6248D">
        <w:rPr>
          <w:u w:val="single"/>
          <w:lang w:val="es-CO"/>
        </w:rPr>
        <w:tab/>
      </w:r>
      <w:r w:rsidRPr="00E6248D">
        <w:rPr>
          <w:u w:val="single"/>
          <w:lang w:val="es-CO"/>
        </w:rPr>
        <w:tab/>
      </w:r>
      <w:r w:rsidRPr="00E6248D">
        <w:rPr>
          <w:u w:val="single"/>
          <w:lang w:val="es-CO"/>
        </w:rPr>
        <w:tab/>
      </w:r>
    </w:p>
    <w:p w:rsidR="00F24A26" w:rsidRPr="003D5A30" w:rsidRDefault="00E6248D">
      <w:pPr>
        <w:numPr>
          <w:ilvl w:val="12"/>
          <w:numId w:val="0"/>
        </w:numPr>
        <w:tabs>
          <w:tab w:val="left" w:pos="8640"/>
        </w:tabs>
        <w:ind w:right="-720"/>
        <w:jc w:val="both"/>
        <w:rPr>
          <w:i/>
          <w:iCs/>
          <w:lang w:val="es-CO"/>
        </w:rPr>
      </w:pPr>
      <w:r w:rsidRPr="00E6248D">
        <w:rPr>
          <w:i/>
          <w:iCs/>
          <w:lang w:val="es-CO"/>
        </w:rPr>
        <w:t>[Firma(s)]</w:t>
      </w:r>
    </w:p>
    <w:p w:rsidR="00F24A26" w:rsidRPr="003D5A30" w:rsidRDefault="00F24A26">
      <w:pPr>
        <w:pStyle w:val="Outline"/>
        <w:numPr>
          <w:ilvl w:val="12"/>
          <w:numId w:val="0"/>
        </w:numPr>
        <w:suppressAutoHyphens/>
        <w:spacing w:before="0"/>
        <w:jc w:val="both"/>
        <w:rPr>
          <w:kern w:val="0"/>
          <w:szCs w:val="24"/>
          <w:lang w:val="es-CO"/>
        </w:rPr>
      </w:pPr>
    </w:p>
    <w:p w:rsidR="00F24A26" w:rsidRPr="003D5A30" w:rsidRDefault="00F24A26">
      <w:pPr>
        <w:pStyle w:val="SectionIVHeader"/>
        <w:rPr>
          <w:lang w:val="es-CO"/>
        </w:rPr>
      </w:pPr>
      <w:r w:rsidRPr="003D5A30">
        <w:rPr>
          <w:lang w:val="es-CO"/>
        </w:rPr>
        <w:br w:type="page"/>
      </w:r>
      <w:bookmarkStart w:id="71" w:name="_Toc77664167"/>
      <w:r w:rsidRPr="003D5A30">
        <w:rPr>
          <w:lang w:val="es-CO"/>
        </w:rPr>
        <w:t>Garantía de Oferta (Fianza)</w:t>
      </w:r>
      <w:bookmarkEnd w:id="71"/>
    </w:p>
    <w:p w:rsidR="00F24A26" w:rsidRPr="003D5A30" w:rsidRDefault="00F24A26">
      <w:pPr>
        <w:autoSpaceDE w:val="0"/>
        <w:autoSpaceDN w:val="0"/>
        <w:adjustRightInd w:val="0"/>
        <w:spacing w:line="240" w:lineRule="atLeast"/>
        <w:jc w:val="both"/>
        <w:rPr>
          <w:rFonts w:ascii="Times New Roman Bold" w:hAnsi="Times New Roman Bold"/>
          <w:b/>
          <w:bCs/>
          <w:color w:val="000000"/>
          <w:sz w:val="28"/>
          <w:szCs w:val="28"/>
          <w:lang w:val="es-CO"/>
        </w:rPr>
      </w:pPr>
    </w:p>
    <w:p w:rsidR="00F24A26" w:rsidRPr="003D5A30" w:rsidRDefault="00E6248D">
      <w:pPr>
        <w:autoSpaceDE w:val="0"/>
        <w:autoSpaceDN w:val="0"/>
        <w:adjustRightInd w:val="0"/>
        <w:spacing w:line="240" w:lineRule="atLeast"/>
        <w:jc w:val="both"/>
        <w:rPr>
          <w:i/>
          <w:iCs/>
          <w:color w:val="000000"/>
          <w:lang w:val="es-CO"/>
        </w:rPr>
      </w:pPr>
      <w:r w:rsidRPr="00E6248D">
        <w:rPr>
          <w:i/>
          <w:iCs/>
          <w:color w:val="000000"/>
          <w:lang w:val="es-CO"/>
        </w:rPr>
        <w:t>[Esta fianza será ejecutada en este Formulario de Fianza de la Oferta de acuerdo con las instrucciones indicadas.]</w:t>
      </w:r>
    </w:p>
    <w:p w:rsidR="00F24A26" w:rsidRPr="003D5A30" w:rsidRDefault="00F24A26">
      <w:pPr>
        <w:autoSpaceDE w:val="0"/>
        <w:autoSpaceDN w:val="0"/>
        <w:adjustRightInd w:val="0"/>
        <w:spacing w:line="240" w:lineRule="atLeast"/>
        <w:jc w:val="both"/>
        <w:rPr>
          <w:color w:val="000000"/>
          <w:lang w:val="es-CO"/>
        </w:rPr>
      </w:pPr>
    </w:p>
    <w:p w:rsidR="00F24A26" w:rsidRPr="003D5A30" w:rsidRDefault="00E6248D">
      <w:pPr>
        <w:autoSpaceDE w:val="0"/>
        <w:autoSpaceDN w:val="0"/>
        <w:adjustRightInd w:val="0"/>
        <w:spacing w:line="240" w:lineRule="atLeast"/>
        <w:jc w:val="both"/>
        <w:rPr>
          <w:color w:val="000000"/>
          <w:lang w:val="es-CO"/>
        </w:rPr>
      </w:pPr>
      <w:r w:rsidRPr="00E6248D">
        <w:rPr>
          <w:color w:val="000000"/>
          <w:lang w:val="es-CO"/>
        </w:rPr>
        <w:t xml:space="preserve">FIANZA NO. </w:t>
      </w:r>
      <w:r w:rsidR="00911DAD">
        <w:rPr>
          <w:color w:val="000000"/>
          <w:lang w:val="es-CO"/>
        </w:rPr>
        <w:t>_________________</w:t>
      </w:r>
      <w:r w:rsidR="00F147F5">
        <w:rPr>
          <w:color w:val="000000"/>
          <w:lang w:val="es-CO"/>
        </w:rPr>
        <w:t xml:space="preserve"> </w:t>
      </w:r>
    </w:p>
    <w:p w:rsidR="00F24A26" w:rsidRPr="003D5A30" w:rsidRDefault="00F24A26">
      <w:pPr>
        <w:autoSpaceDE w:val="0"/>
        <w:autoSpaceDN w:val="0"/>
        <w:adjustRightInd w:val="0"/>
        <w:spacing w:line="240" w:lineRule="atLeast"/>
        <w:jc w:val="both"/>
        <w:rPr>
          <w:color w:val="000000"/>
          <w:lang w:val="es-CO"/>
        </w:rPr>
      </w:pPr>
    </w:p>
    <w:p w:rsidR="00F24A26" w:rsidRPr="003D5A30" w:rsidRDefault="00E6248D">
      <w:pPr>
        <w:autoSpaceDE w:val="0"/>
        <w:autoSpaceDN w:val="0"/>
        <w:adjustRightInd w:val="0"/>
        <w:spacing w:line="240" w:lineRule="atLeast"/>
        <w:jc w:val="both"/>
        <w:rPr>
          <w:color w:val="000000"/>
          <w:lang w:val="es-CO"/>
        </w:rPr>
      </w:pPr>
      <w:r w:rsidRPr="00E6248D">
        <w:rPr>
          <w:color w:val="000000"/>
          <w:lang w:val="es-CO"/>
        </w:rPr>
        <w:t xml:space="preserve">POR ESTA FIANZA </w:t>
      </w:r>
      <w:r w:rsidRPr="00E6248D">
        <w:rPr>
          <w:i/>
          <w:iCs/>
          <w:color w:val="000000"/>
          <w:lang w:val="es-CO"/>
        </w:rPr>
        <w:t>[nombre del Licitante]</w:t>
      </w:r>
      <w:r w:rsidRPr="00E6248D">
        <w:rPr>
          <w:color w:val="000000"/>
          <w:lang w:val="es-CO"/>
        </w:rPr>
        <w:t xml:space="preserve"> obrando en calidad de Mandante (en adelante “el Mandante”), y </w:t>
      </w:r>
      <w:r w:rsidRPr="00E6248D">
        <w:rPr>
          <w:i/>
          <w:iCs/>
          <w:color w:val="000000"/>
          <w:lang w:val="es-CO"/>
        </w:rPr>
        <w:t>[nombre, denominación legal y dirección de la afianzadora],</w:t>
      </w:r>
      <w:r w:rsidRPr="00E6248D">
        <w:rPr>
          <w:color w:val="000000"/>
          <w:lang w:val="es-CO"/>
        </w:rPr>
        <w:t xml:space="preserve"> </w:t>
      </w:r>
      <w:r w:rsidRPr="00E6248D">
        <w:rPr>
          <w:b/>
          <w:bCs/>
          <w:color w:val="000000"/>
          <w:lang w:val="es-CO"/>
        </w:rPr>
        <w:t xml:space="preserve">autorizada para conducir negocios en </w:t>
      </w:r>
      <w:r w:rsidRPr="00E6248D">
        <w:rPr>
          <w:i/>
          <w:iCs/>
          <w:color w:val="000000"/>
          <w:lang w:val="es-CO"/>
        </w:rPr>
        <w:t xml:space="preserve">[nombre del país del Comprador], </w:t>
      </w:r>
      <w:r w:rsidRPr="00E6248D">
        <w:rPr>
          <w:color w:val="000000"/>
          <w:lang w:val="es-CO"/>
        </w:rPr>
        <w:t>y quien obre como</w:t>
      </w:r>
      <w:r w:rsidRPr="00E6248D">
        <w:rPr>
          <w:i/>
          <w:iCs/>
          <w:color w:val="000000"/>
          <w:lang w:val="es-CO"/>
        </w:rPr>
        <w:t xml:space="preserve">  </w:t>
      </w:r>
      <w:r w:rsidRPr="00E6248D">
        <w:rPr>
          <w:color w:val="000000"/>
          <w:lang w:val="es-CO"/>
        </w:rPr>
        <w:t>Garante</w:t>
      </w:r>
      <w:r w:rsidRPr="00E6248D">
        <w:rPr>
          <w:i/>
          <w:iCs/>
          <w:color w:val="000000"/>
          <w:lang w:val="es-CO"/>
        </w:rPr>
        <w:t xml:space="preserve"> </w:t>
      </w:r>
      <w:r w:rsidRPr="00E6248D">
        <w:rPr>
          <w:color w:val="000000"/>
          <w:lang w:val="es-CO"/>
        </w:rPr>
        <w:t xml:space="preserve">(en adelante “el Garante”) por este instrumento se obligan y firmemente se comprometen con </w:t>
      </w:r>
      <w:r w:rsidRPr="00E6248D">
        <w:rPr>
          <w:i/>
          <w:iCs/>
          <w:color w:val="000000"/>
          <w:lang w:val="es-CO"/>
        </w:rPr>
        <w:t>[nombre del Comprador]</w:t>
      </w:r>
      <w:r w:rsidRPr="00E6248D">
        <w:rPr>
          <w:color w:val="000000"/>
          <w:lang w:val="es-CO"/>
        </w:rPr>
        <w:t xml:space="preserve"> como Demandante (en adelante “el Comprador”) por el monto de </w:t>
      </w:r>
      <w:r w:rsidRPr="00E6248D">
        <w:rPr>
          <w:i/>
          <w:iCs/>
          <w:color w:val="000000"/>
          <w:lang w:val="es-CO"/>
        </w:rPr>
        <w:t>monto de la fianza]</w:t>
      </w:r>
      <w:r w:rsidR="007F3E51">
        <w:rPr>
          <w:rStyle w:val="Refdenotaalpie"/>
          <w:i/>
          <w:iCs/>
          <w:color w:val="000000"/>
          <w:lang w:val="es-CO"/>
        </w:rPr>
        <w:footnoteReference w:id="8"/>
      </w:r>
      <w:r w:rsidRPr="00E6248D">
        <w:rPr>
          <w:i/>
          <w:iCs/>
          <w:color w:val="000000"/>
          <w:lang w:val="es-CO"/>
        </w:rPr>
        <w:t xml:space="preserve"> [indicar la suma en palabras], </w:t>
      </w:r>
      <w:r w:rsidRPr="00E6248D">
        <w:rPr>
          <w:color w:val="000000"/>
          <w:lang w:val="es-CO"/>
        </w:rPr>
        <w:t xml:space="preserve">a cuyo pago en legal forma, en los tipos y proporciones de monedas en que deba pagarse el precio de la Garantía, nosotros, el </w:t>
      </w:r>
      <w:r w:rsidR="00F6671E">
        <w:rPr>
          <w:color w:val="000000"/>
          <w:lang w:val="es-CO"/>
        </w:rPr>
        <w:t>Mandante</w:t>
      </w:r>
      <w:r w:rsidRPr="00E6248D">
        <w:rPr>
          <w:color w:val="000000"/>
          <w:lang w:val="es-CO"/>
        </w:rPr>
        <w:t xml:space="preserve"> y el Garante antemencionados por este instrumento, nos comprometemos y obligamos colectiva y solidariamente a estos términos a nuestros herederos, albaceas, administradores, sucesores y cesionarios. </w:t>
      </w:r>
    </w:p>
    <w:p w:rsidR="00F24A26" w:rsidRPr="003D5A30" w:rsidRDefault="00F24A26">
      <w:pPr>
        <w:autoSpaceDE w:val="0"/>
        <w:autoSpaceDN w:val="0"/>
        <w:adjustRightInd w:val="0"/>
        <w:spacing w:line="240" w:lineRule="atLeast"/>
        <w:jc w:val="both"/>
        <w:rPr>
          <w:color w:val="000000"/>
          <w:lang w:val="es-CO"/>
        </w:rPr>
      </w:pPr>
    </w:p>
    <w:p w:rsidR="00F24A26" w:rsidRPr="003D5A30" w:rsidRDefault="00E6248D">
      <w:pPr>
        <w:autoSpaceDE w:val="0"/>
        <w:autoSpaceDN w:val="0"/>
        <w:adjustRightInd w:val="0"/>
        <w:spacing w:line="240" w:lineRule="atLeast"/>
        <w:jc w:val="both"/>
        <w:rPr>
          <w:color w:val="000000"/>
          <w:lang w:val="es-CO"/>
        </w:rPr>
      </w:pPr>
      <w:r w:rsidRPr="00E6248D">
        <w:rPr>
          <w:color w:val="000000"/>
          <w:lang w:val="es-CO"/>
        </w:rPr>
        <w:t xml:space="preserve">CONSIDERANDO que el </w:t>
      </w:r>
      <w:r w:rsidR="00600612">
        <w:rPr>
          <w:color w:val="000000"/>
          <w:lang w:val="es-CO"/>
        </w:rPr>
        <w:t>Mandante</w:t>
      </w:r>
      <w:r w:rsidRPr="00E6248D">
        <w:rPr>
          <w:color w:val="000000"/>
          <w:lang w:val="es-CO"/>
        </w:rPr>
        <w:t xml:space="preserve"> ha presentado al Comprador una </w:t>
      </w:r>
      <w:r w:rsidR="006222EC">
        <w:rPr>
          <w:color w:val="000000"/>
          <w:lang w:val="es-CO"/>
        </w:rPr>
        <w:t>o</w:t>
      </w:r>
      <w:r w:rsidRPr="00E6248D">
        <w:rPr>
          <w:color w:val="000000"/>
          <w:lang w:val="es-CO"/>
        </w:rPr>
        <w:t xml:space="preserve">ferta escrita con fecha del ____ día de _______, del 200_, para la provisión de </w:t>
      </w:r>
      <w:r w:rsidRPr="00E6248D">
        <w:rPr>
          <w:i/>
          <w:iCs/>
          <w:color w:val="000000"/>
          <w:lang w:val="es-CO"/>
        </w:rPr>
        <w:t>[indicar el nombre y/o la descripción de los Bienes]</w:t>
      </w:r>
      <w:r w:rsidRPr="00E6248D">
        <w:rPr>
          <w:color w:val="000000"/>
          <w:lang w:val="es-CO"/>
        </w:rPr>
        <w:t xml:space="preserve"> (en adelante “la </w:t>
      </w:r>
      <w:r w:rsidR="006222EC">
        <w:rPr>
          <w:color w:val="000000"/>
          <w:lang w:val="es-CO"/>
        </w:rPr>
        <w:t>o</w:t>
      </w:r>
      <w:r w:rsidRPr="00E6248D">
        <w:rPr>
          <w:color w:val="000000"/>
          <w:lang w:val="es-CO"/>
        </w:rPr>
        <w:t>ferta”).</w:t>
      </w:r>
    </w:p>
    <w:p w:rsidR="00F24A26" w:rsidRPr="003D5A30" w:rsidRDefault="00F24A26">
      <w:pPr>
        <w:autoSpaceDE w:val="0"/>
        <w:autoSpaceDN w:val="0"/>
        <w:adjustRightInd w:val="0"/>
        <w:spacing w:line="240" w:lineRule="atLeast"/>
        <w:jc w:val="both"/>
        <w:rPr>
          <w:color w:val="000000"/>
          <w:lang w:val="es-CO"/>
        </w:rPr>
      </w:pPr>
    </w:p>
    <w:p w:rsidR="00F24A26" w:rsidRPr="003D5A30" w:rsidRDefault="00E6248D">
      <w:pPr>
        <w:autoSpaceDE w:val="0"/>
        <w:autoSpaceDN w:val="0"/>
        <w:adjustRightInd w:val="0"/>
        <w:spacing w:line="240" w:lineRule="atLeast"/>
        <w:jc w:val="both"/>
        <w:rPr>
          <w:color w:val="000000"/>
          <w:lang w:val="es-CO"/>
        </w:rPr>
      </w:pPr>
      <w:r w:rsidRPr="00E6248D">
        <w:rPr>
          <w:color w:val="000000"/>
          <w:lang w:val="es-CO"/>
        </w:rPr>
        <w:t xml:space="preserve">POR LO TANTO, LA CONDICION DE ESTA OBLIGACION es tal que si el Mandante:   </w:t>
      </w:r>
    </w:p>
    <w:p w:rsidR="00F24A26" w:rsidRPr="003D5A30" w:rsidRDefault="00F24A26">
      <w:pPr>
        <w:autoSpaceDE w:val="0"/>
        <w:autoSpaceDN w:val="0"/>
        <w:adjustRightInd w:val="0"/>
        <w:spacing w:line="240" w:lineRule="atLeast"/>
        <w:jc w:val="both"/>
        <w:rPr>
          <w:color w:val="000000"/>
          <w:lang w:val="es-CO"/>
        </w:rPr>
      </w:pPr>
    </w:p>
    <w:p w:rsidR="00F24A26" w:rsidRPr="003D5A30" w:rsidRDefault="00E6248D">
      <w:pPr>
        <w:numPr>
          <w:ilvl w:val="0"/>
          <w:numId w:val="29"/>
        </w:numPr>
        <w:autoSpaceDE w:val="0"/>
        <w:autoSpaceDN w:val="0"/>
        <w:adjustRightInd w:val="0"/>
        <w:spacing w:line="240" w:lineRule="atLeast"/>
        <w:jc w:val="both"/>
        <w:rPr>
          <w:color w:val="000000"/>
          <w:lang w:val="es-CO"/>
        </w:rPr>
      </w:pPr>
      <w:r w:rsidRPr="00E6248D">
        <w:rPr>
          <w:color w:val="000000"/>
          <w:lang w:val="es-CO"/>
        </w:rPr>
        <w:t xml:space="preserve">retira su </w:t>
      </w:r>
      <w:r w:rsidR="006222EC">
        <w:rPr>
          <w:color w:val="000000"/>
          <w:lang w:val="es-CO"/>
        </w:rPr>
        <w:t>o</w:t>
      </w:r>
      <w:r w:rsidRPr="00E6248D">
        <w:rPr>
          <w:color w:val="000000"/>
          <w:lang w:val="es-CO"/>
        </w:rPr>
        <w:t>ferta durante el período de validez de la oferta estipulado por el Licitante en el Formulario de Oferta; o</w:t>
      </w:r>
    </w:p>
    <w:p w:rsidR="00F24A26" w:rsidRPr="003D5A30" w:rsidRDefault="00F24A26">
      <w:pPr>
        <w:autoSpaceDE w:val="0"/>
        <w:autoSpaceDN w:val="0"/>
        <w:adjustRightInd w:val="0"/>
        <w:spacing w:line="240" w:lineRule="atLeast"/>
        <w:jc w:val="both"/>
        <w:rPr>
          <w:color w:val="000000"/>
          <w:lang w:val="es-CO"/>
        </w:rPr>
      </w:pPr>
    </w:p>
    <w:p w:rsidR="000E1CA7" w:rsidRDefault="00E6248D">
      <w:pPr>
        <w:numPr>
          <w:ilvl w:val="0"/>
          <w:numId w:val="29"/>
        </w:numPr>
        <w:autoSpaceDE w:val="0"/>
        <w:autoSpaceDN w:val="0"/>
        <w:adjustRightInd w:val="0"/>
        <w:spacing w:line="240" w:lineRule="atLeast"/>
        <w:jc w:val="both"/>
        <w:rPr>
          <w:color w:val="000000"/>
          <w:lang w:val="es-CO"/>
        </w:rPr>
      </w:pPr>
      <w:r w:rsidRPr="00E6248D">
        <w:rPr>
          <w:color w:val="000000"/>
          <w:lang w:val="es-CO"/>
        </w:rPr>
        <w:t xml:space="preserve">si después de haber sido notificado de la aceptación de su </w:t>
      </w:r>
      <w:r w:rsidR="006222EC">
        <w:rPr>
          <w:color w:val="000000"/>
          <w:lang w:val="es-CO"/>
        </w:rPr>
        <w:t>o</w:t>
      </w:r>
      <w:r w:rsidRPr="00E6248D">
        <w:rPr>
          <w:color w:val="000000"/>
          <w:lang w:val="es-CO"/>
        </w:rPr>
        <w:t>ferta por el Comprador durante el período de validez de la misma</w:t>
      </w:r>
      <w:r w:rsidR="009422B2">
        <w:rPr>
          <w:color w:val="000000"/>
          <w:lang w:val="es-CO"/>
        </w:rPr>
        <w:t>:  i</w:t>
      </w:r>
      <w:r w:rsidRPr="00E6248D">
        <w:rPr>
          <w:color w:val="000000"/>
          <w:lang w:val="es-CO"/>
        </w:rPr>
        <w:t>a) no ejecuta o rehúsa ejecutar el Formulario de Contrato,</w:t>
      </w:r>
      <w:r w:rsidR="009422B2">
        <w:rPr>
          <w:color w:val="000000"/>
          <w:lang w:val="es-CO"/>
        </w:rPr>
        <w:t xml:space="preserve"> </w:t>
      </w:r>
      <w:r w:rsidR="00FF664C">
        <w:rPr>
          <w:color w:val="000000"/>
          <w:lang w:val="es-CO"/>
        </w:rPr>
        <w:t>(ii)</w:t>
      </w:r>
      <w:r w:rsidRPr="00E6248D">
        <w:rPr>
          <w:color w:val="000000"/>
          <w:lang w:val="es-CO"/>
        </w:rPr>
        <w:t>no presenta o rehúsa presentar la Garantía de Cumplimento de Contrato conformidad con lo establecido en las Instrucciones a los Licitantes;</w:t>
      </w:r>
    </w:p>
    <w:p w:rsidR="00F24A26" w:rsidRPr="003D5A30" w:rsidRDefault="00F24A26">
      <w:pPr>
        <w:autoSpaceDE w:val="0"/>
        <w:autoSpaceDN w:val="0"/>
        <w:adjustRightInd w:val="0"/>
        <w:spacing w:line="240" w:lineRule="atLeast"/>
        <w:ind w:left="360"/>
        <w:jc w:val="both"/>
        <w:rPr>
          <w:color w:val="000000"/>
          <w:lang w:val="es-CO"/>
        </w:rPr>
      </w:pPr>
    </w:p>
    <w:p w:rsidR="00F24A26" w:rsidRPr="003D5A30" w:rsidRDefault="00E6248D">
      <w:pPr>
        <w:pStyle w:val="Sangradetextonormal"/>
        <w:ind w:left="0" w:firstLine="0"/>
        <w:jc w:val="both"/>
        <w:rPr>
          <w:lang w:val="es-CO"/>
        </w:rPr>
      </w:pPr>
      <w:r w:rsidRPr="00E6248D">
        <w:rPr>
          <w:lang w:val="es-CO"/>
        </w:rPr>
        <w:t>el Garante procederá inmediatamente a pagar al Comprador la máxima suma indicada anteriormente al recibo de la primera solicitud por escrito del Comprador, sin que el Comprador tenga que sustentar su demanda, siempre y cuando el Comprador establezca en su demanda que ésta es motivada por los acontecimiento de cualquiera de los eventos descritos anteriormente, especificando cuál(es) evento(s) ocurrió / ocurrieron.</w:t>
      </w:r>
    </w:p>
    <w:p w:rsidR="00F24A26" w:rsidRPr="003D5A30" w:rsidRDefault="00F24A26">
      <w:pPr>
        <w:autoSpaceDE w:val="0"/>
        <w:autoSpaceDN w:val="0"/>
        <w:adjustRightInd w:val="0"/>
        <w:spacing w:line="240" w:lineRule="atLeast"/>
        <w:jc w:val="both"/>
        <w:rPr>
          <w:color w:val="000000"/>
          <w:lang w:val="es-CO"/>
        </w:rPr>
      </w:pPr>
    </w:p>
    <w:p w:rsidR="00F24A26" w:rsidRPr="003D5A30" w:rsidRDefault="00E6248D">
      <w:pPr>
        <w:autoSpaceDE w:val="0"/>
        <w:autoSpaceDN w:val="0"/>
        <w:adjustRightInd w:val="0"/>
        <w:spacing w:line="240" w:lineRule="atLeast"/>
        <w:jc w:val="both"/>
        <w:rPr>
          <w:color w:val="000000"/>
          <w:lang w:val="es-CO"/>
        </w:rPr>
      </w:pPr>
      <w:r w:rsidRPr="00E6248D">
        <w:rPr>
          <w:color w:val="000000"/>
          <w:lang w:val="es-CO"/>
        </w:rPr>
        <w:t>EN FE DE LO CUAL, el Garante conviene que su obligación permanecerá vigente y tendrá pleno efecto inclusive hasta la fecha 28 días después de la expiración de la validez de la oferta tal como se establece en la Llamado a Licitación. Cualquier demanda con respecto a esta Fianza deberá ser recibida por el Garante a más tardar dentro del plazo estipulado anteriormente.</w:t>
      </w:r>
    </w:p>
    <w:p w:rsidR="00F24A26" w:rsidRPr="003D5A30" w:rsidRDefault="00F24A26">
      <w:pPr>
        <w:autoSpaceDE w:val="0"/>
        <w:autoSpaceDN w:val="0"/>
        <w:adjustRightInd w:val="0"/>
        <w:spacing w:line="240" w:lineRule="atLeast"/>
        <w:jc w:val="both"/>
        <w:rPr>
          <w:color w:val="000000"/>
          <w:lang w:val="es-CO"/>
        </w:rPr>
      </w:pPr>
    </w:p>
    <w:p w:rsidR="00F24A26" w:rsidRPr="003D5A30" w:rsidRDefault="00E6248D">
      <w:pPr>
        <w:pStyle w:val="Textoindependiente"/>
        <w:jc w:val="both"/>
        <w:rPr>
          <w:i w:val="0"/>
          <w:iCs w:val="0"/>
          <w:lang w:val="es-CO"/>
        </w:rPr>
      </w:pPr>
      <w:r w:rsidRPr="00E6248D">
        <w:rPr>
          <w:lang w:val="es-CO"/>
        </w:rPr>
        <w:t>EN FE DE LO CUAL</w:t>
      </w:r>
      <w:r w:rsidRPr="00E6248D">
        <w:rPr>
          <w:i w:val="0"/>
          <w:iCs w:val="0"/>
          <w:lang w:val="es-CO"/>
        </w:rPr>
        <w:t>, el Mandante y el Garante han dispuesto que se ejecuten estos documentos con sus respectivos nombres este ____ día de _____________ del _____.</w:t>
      </w:r>
    </w:p>
    <w:p w:rsidR="00F24A26" w:rsidRPr="003D5A30" w:rsidRDefault="00F24A26">
      <w:pPr>
        <w:autoSpaceDE w:val="0"/>
        <w:autoSpaceDN w:val="0"/>
        <w:adjustRightInd w:val="0"/>
        <w:spacing w:line="240" w:lineRule="atLeast"/>
        <w:jc w:val="both"/>
        <w:rPr>
          <w:color w:val="000000"/>
          <w:lang w:val="es-CO"/>
        </w:rPr>
      </w:pPr>
    </w:p>
    <w:p w:rsidR="00F24A26" w:rsidRPr="003D5A30" w:rsidRDefault="00AA6BED">
      <w:pPr>
        <w:tabs>
          <w:tab w:val="left" w:pos="3960"/>
        </w:tabs>
        <w:autoSpaceDE w:val="0"/>
        <w:autoSpaceDN w:val="0"/>
        <w:adjustRightInd w:val="0"/>
        <w:spacing w:line="240" w:lineRule="atLeast"/>
        <w:jc w:val="both"/>
        <w:rPr>
          <w:i/>
          <w:iCs/>
          <w:color w:val="000000"/>
          <w:sz w:val="22"/>
          <w:lang w:val="es-CO"/>
        </w:rPr>
      </w:pPr>
      <w:r>
        <w:rPr>
          <w:color w:val="000000"/>
          <w:lang w:val="es-CO"/>
        </w:rPr>
        <w:t>Mandante</w:t>
      </w:r>
      <w:r w:rsidR="00E6248D" w:rsidRPr="00E6248D">
        <w:rPr>
          <w:color w:val="000000"/>
          <w:lang w:val="es-CO"/>
        </w:rPr>
        <w:t xml:space="preserve">(es): </w:t>
      </w:r>
      <w:r w:rsidR="00E6248D" w:rsidRPr="00E6248D">
        <w:rPr>
          <w:i/>
          <w:iCs/>
          <w:color w:val="000000"/>
          <w:sz w:val="22"/>
          <w:lang w:val="es-CO"/>
        </w:rPr>
        <w:t>nombre(s) del representante(s) autorizado de la Afianzadora</w:t>
      </w:r>
    </w:p>
    <w:p w:rsidR="00F24A26" w:rsidRPr="003D5A30" w:rsidRDefault="00F24A26">
      <w:pPr>
        <w:tabs>
          <w:tab w:val="left" w:pos="3960"/>
        </w:tabs>
        <w:autoSpaceDE w:val="0"/>
        <w:autoSpaceDN w:val="0"/>
        <w:adjustRightInd w:val="0"/>
        <w:spacing w:line="240" w:lineRule="atLeast"/>
        <w:jc w:val="both"/>
        <w:rPr>
          <w:i/>
          <w:iCs/>
          <w:color w:val="000000"/>
          <w:sz w:val="22"/>
          <w:lang w:val="es-CO"/>
        </w:rPr>
      </w:pPr>
    </w:p>
    <w:p w:rsidR="00F24A26" w:rsidRPr="003D5A30" w:rsidRDefault="00E6248D">
      <w:pPr>
        <w:tabs>
          <w:tab w:val="left" w:pos="3960"/>
        </w:tabs>
        <w:autoSpaceDE w:val="0"/>
        <w:autoSpaceDN w:val="0"/>
        <w:adjustRightInd w:val="0"/>
        <w:spacing w:line="240" w:lineRule="atLeast"/>
        <w:jc w:val="both"/>
        <w:rPr>
          <w:color w:val="000000"/>
          <w:lang w:val="es-CO"/>
        </w:rPr>
      </w:pPr>
      <w:r w:rsidRPr="00E6248D">
        <w:rPr>
          <w:i/>
          <w:iCs/>
          <w:color w:val="000000"/>
          <w:sz w:val="22"/>
          <w:lang w:val="es-CO"/>
        </w:rPr>
        <w:t xml:space="preserve"> </w:t>
      </w:r>
      <w:r w:rsidRPr="00E6248D">
        <w:rPr>
          <w:color w:val="000000"/>
          <w:lang w:val="es-CO"/>
        </w:rPr>
        <w:t>______________________________________________________</w:t>
      </w:r>
    </w:p>
    <w:p w:rsidR="00F24A26" w:rsidRPr="003D5A30" w:rsidRDefault="00F24A26">
      <w:pPr>
        <w:tabs>
          <w:tab w:val="left" w:pos="3960"/>
        </w:tabs>
        <w:autoSpaceDE w:val="0"/>
        <w:autoSpaceDN w:val="0"/>
        <w:adjustRightInd w:val="0"/>
        <w:spacing w:line="240" w:lineRule="atLeast"/>
        <w:jc w:val="both"/>
        <w:rPr>
          <w:color w:val="000000"/>
          <w:lang w:val="es-CO"/>
        </w:rPr>
      </w:pPr>
    </w:p>
    <w:p w:rsidR="00F24A26" w:rsidRPr="003D5A30" w:rsidRDefault="00F24A26">
      <w:pPr>
        <w:tabs>
          <w:tab w:val="left" w:pos="3960"/>
        </w:tabs>
        <w:autoSpaceDE w:val="0"/>
        <w:autoSpaceDN w:val="0"/>
        <w:adjustRightInd w:val="0"/>
        <w:spacing w:line="240" w:lineRule="atLeast"/>
        <w:jc w:val="both"/>
        <w:rPr>
          <w:color w:val="000000"/>
          <w:lang w:val="es-CO"/>
        </w:rPr>
      </w:pPr>
    </w:p>
    <w:p w:rsidR="00F24A26" w:rsidRPr="003D5A30" w:rsidRDefault="00E6248D">
      <w:pPr>
        <w:tabs>
          <w:tab w:val="left" w:pos="3960"/>
        </w:tabs>
        <w:autoSpaceDE w:val="0"/>
        <w:autoSpaceDN w:val="0"/>
        <w:adjustRightInd w:val="0"/>
        <w:spacing w:line="240" w:lineRule="atLeast"/>
        <w:jc w:val="both"/>
        <w:rPr>
          <w:color w:val="000000"/>
          <w:lang w:val="es-CO"/>
        </w:rPr>
      </w:pPr>
      <w:r w:rsidRPr="00E6248D">
        <w:rPr>
          <w:color w:val="000000"/>
          <w:lang w:val="es-CO"/>
        </w:rPr>
        <w:t>Garante: ________________________    Sello Oficial de la Corporación (si corresponde)</w:t>
      </w:r>
    </w:p>
    <w:p w:rsidR="00F24A26" w:rsidRPr="003D5A30" w:rsidRDefault="00F24A26">
      <w:pPr>
        <w:tabs>
          <w:tab w:val="left" w:pos="4320"/>
        </w:tabs>
        <w:autoSpaceDE w:val="0"/>
        <w:autoSpaceDN w:val="0"/>
        <w:adjustRightInd w:val="0"/>
        <w:spacing w:line="240" w:lineRule="atLeast"/>
        <w:jc w:val="both"/>
        <w:rPr>
          <w:color w:val="000000"/>
          <w:lang w:val="es-CO"/>
        </w:rPr>
      </w:pPr>
    </w:p>
    <w:p w:rsidR="00F24A26" w:rsidRPr="003D5A30" w:rsidRDefault="00E6248D">
      <w:pPr>
        <w:tabs>
          <w:tab w:val="left" w:pos="4320"/>
        </w:tabs>
        <w:autoSpaceDE w:val="0"/>
        <w:autoSpaceDN w:val="0"/>
        <w:adjustRightInd w:val="0"/>
        <w:spacing w:line="240" w:lineRule="atLeast"/>
        <w:jc w:val="both"/>
        <w:rPr>
          <w:color w:val="000000"/>
          <w:lang w:val="es-CO"/>
        </w:rPr>
      </w:pPr>
      <w:r w:rsidRPr="00E6248D">
        <w:rPr>
          <w:color w:val="000000"/>
          <w:lang w:val="es-CO"/>
        </w:rPr>
        <w:t>_______________________________</w:t>
      </w:r>
      <w:r w:rsidRPr="00E6248D">
        <w:rPr>
          <w:color w:val="000000"/>
          <w:lang w:val="es-CO"/>
        </w:rPr>
        <w:tab/>
        <w:t>____________________________________</w:t>
      </w:r>
    </w:p>
    <w:p w:rsidR="00F24A26" w:rsidRPr="003D5A30" w:rsidRDefault="00E6248D">
      <w:pPr>
        <w:tabs>
          <w:tab w:val="left" w:pos="4320"/>
        </w:tabs>
        <w:autoSpaceDE w:val="0"/>
        <w:autoSpaceDN w:val="0"/>
        <w:adjustRightInd w:val="0"/>
        <w:spacing w:line="240" w:lineRule="atLeast"/>
        <w:jc w:val="both"/>
        <w:rPr>
          <w:i/>
          <w:iCs/>
          <w:color w:val="000000"/>
          <w:lang w:val="es-CO"/>
        </w:rPr>
      </w:pPr>
      <w:r w:rsidRPr="00E6248D">
        <w:rPr>
          <w:i/>
          <w:iCs/>
          <w:color w:val="000000"/>
          <w:lang w:val="es-CO"/>
        </w:rPr>
        <w:t>(Firma)</w:t>
      </w:r>
      <w:r w:rsidRPr="00E6248D">
        <w:rPr>
          <w:i/>
          <w:iCs/>
          <w:color w:val="000000"/>
          <w:lang w:val="es-CO"/>
        </w:rPr>
        <w:tab/>
        <w:t>(Firma)</w:t>
      </w:r>
    </w:p>
    <w:p w:rsidR="00F24A26" w:rsidRPr="003D5A30" w:rsidRDefault="00F24A26">
      <w:pPr>
        <w:tabs>
          <w:tab w:val="left" w:pos="4320"/>
        </w:tabs>
        <w:autoSpaceDE w:val="0"/>
        <w:autoSpaceDN w:val="0"/>
        <w:adjustRightInd w:val="0"/>
        <w:spacing w:line="240" w:lineRule="atLeast"/>
        <w:jc w:val="both"/>
        <w:rPr>
          <w:i/>
          <w:iCs/>
          <w:color w:val="000000"/>
          <w:lang w:val="es-CO"/>
        </w:rPr>
      </w:pPr>
    </w:p>
    <w:p w:rsidR="00F24A26" w:rsidRPr="003D5A30" w:rsidRDefault="00E6248D">
      <w:pPr>
        <w:tabs>
          <w:tab w:val="left" w:pos="4320"/>
        </w:tabs>
        <w:autoSpaceDE w:val="0"/>
        <w:autoSpaceDN w:val="0"/>
        <w:adjustRightInd w:val="0"/>
        <w:spacing w:line="240" w:lineRule="atLeast"/>
        <w:jc w:val="both"/>
        <w:rPr>
          <w:color w:val="000000"/>
          <w:lang w:val="es-CO"/>
        </w:rPr>
      </w:pPr>
      <w:r w:rsidRPr="00E6248D">
        <w:rPr>
          <w:color w:val="000000"/>
          <w:lang w:val="es-CO"/>
        </w:rPr>
        <w:t>_______________________________</w:t>
      </w:r>
      <w:r w:rsidRPr="00E6248D">
        <w:rPr>
          <w:color w:val="000000"/>
          <w:lang w:val="es-CO"/>
        </w:rPr>
        <w:tab/>
        <w:t>____________________________________</w:t>
      </w:r>
    </w:p>
    <w:p w:rsidR="00F24A26" w:rsidRPr="003D5A30" w:rsidRDefault="00E6248D">
      <w:pPr>
        <w:tabs>
          <w:tab w:val="left" w:pos="4320"/>
        </w:tabs>
        <w:autoSpaceDE w:val="0"/>
        <w:autoSpaceDN w:val="0"/>
        <w:adjustRightInd w:val="0"/>
        <w:spacing w:line="240" w:lineRule="atLeast"/>
        <w:jc w:val="both"/>
        <w:rPr>
          <w:i/>
          <w:iCs/>
          <w:color w:val="000000"/>
          <w:lang w:val="es-CO"/>
        </w:rPr>
      </w:pPr>
      <w:r w:rsidRPr="00E6248D">
        <w:rPr>
          <w:i/>
          <w:iCs/>
          <w:color w:val="000000"/>
          <w:lang w:val="es-CO"/>
        </w:rPr>
        <w:t>(Nombre y cargo)</w:t>
      </w:r>
      <w:r w:rsidRPr="00E6248D">
        <w:rPr>
          <w:i/>
          <w:iCs/>
          <w:color w:val="000000"/>
          <w:lang w:val="es-CO"/>
        </w:rPr>
        <w:tab/>
        <w:t>(Nombre y cargo)</w:t>
      </w:r>
    </w:p>
    <w:p w:rsidR="00F24A26" w:rsidRPr="003D5A30" w:rsidRDefault="00F24A26">
      <w:pPr>
        <w:autoSpaceDE w:val="0"/>
        <w:autoSpaceDN w:val="0"/>
        <w:adjustRightInd w:val="0"/>
        <w:spacing w:line="240" w:lineRule="atLeast"/>
        <w:jc w:val="both"/>
        <w:rPr>
          <w:i/>
          <w:iCs/>
          <w:color w:val="000000"/>
          <w:lang w:val="es-CO"/>
        </w:rPr>
      </w:pPr>
    </w:p>
    <w:p w:rsidR="00F24A26" w:rsidRPr="003D5A30" w:rsidRDefault="00F24A26">
      <w:pPr>
        <w:autoSpaceDE w:val="0"/>
        <w:autoSpaceDN w:val="0"/>
        <w:adjustRightInd w:val="0"/>
        <w:spacing w:line="240" w:lineRule="atLeast"/>
        <w:jc w:val="both"/>
        <w:rPr>
          <w:color w:val="000000"/>
          <w:sz w:val="20"/>
          <w:lang w:val="es-CO"/>
        </w:rPr>
      </w:pPr>
    </w:p>
    <w:p w:rsidR="00F24A26" w:rsidRPr="003D5A30" w:rsidRDefault="00E6248D">
      <w:pPr>
        <w:autoSpaceDE w:val="0"/>
        <w:autoSpaceDN w:val="0"/>
        <w:adjustRightInd w:val="0"/>
        <w:spacing w:line="240" w:lineRule="atLeast"/>
        <w:jc w:val="both"/>
        <w:rPr>
          <w:color w:val="000000"/>
          <w:lang w:val="es-CO"/>
        </w:rPr>
      </w:pPr>
      <w:r w:rsidRPr="00E6248D">
        <w:rPr>
          <w:color w:val="000000"/>
          <w:lang w:val="es-CO"/>
        </w:rPr>
        <w:br w:type="page"/>
      </w:r>
    </w:p>
    <w:p w:rsidR="00F24A26" w:rsidRPr="003D5A30" w:rsidRDefault="00772EF0">
      <w:pPr>
        <w:pStyle w:val="SectionIVHeader"/>
        <w:rPr>
          <w:lang w:val="es-CO"/>
        </w:rPr>
      </w:pPr>
      <w:bookmarkStart w:id="72" w:name="_Toc77664168"/>
      <w:r w:rsidRPr="003D5A30">
        <w:rPr>
          <w:lang w:val="es-CO"/>
        </w:rPr>
        <w:t>Declaración de Mantenimiento</w:t>
      </w:r>
      <w:r w:rsidR="00F24A26" w:rsidRPr="003D5A30">
        <w:rPr>
          <w:lang w:val="es-CO"/>
        </w:rPr>
        <w:t xml:space="preserve"> de la Oferta</w:t>
      </w:r>
      <w:bookmarkEnd w:id="72"/>
    </w:p>
    <w:p w:rsidR="00F24A26" w:rsidRPr="003D5A30" w:rsidRDefault="00F24A26">
      <w:pPr>
        <w:jc w:val="both"/>
        <w:rPr>
          <w:lang w:val="es-CO"/>
        </w:rPr>
      </w:pPr>
    </w:p>
    <w:p w:rsidR="00F24A26" w:rsidRPr="003D5A30" w:rsidRDefault="00E6248D">
      <w:pPr>
        <w:jc w:val="both"/>
        <w:rPr>
          <w:i/>
          <w:iCs/>
          <w:color w:val="000000"/>
          <w:lang w:val="es-CO"/>
        </w:rPr>
      </w:pPr>
      <w:r w:rsidRPr="00E6248D">
        <w:rPr>
          <w:i/>
          <w:iCs/>
          <w:color w:val="000000"/>
          <w:lang w:val="es-CO"/>
        </w:rPr>
        <w:t xml:space="preserve">[El Licitante completará este Formulario de </w:t>
      </w:r>
      <w:r w:rsidRPr="00E6248D">
        <w:rPr>
          <w:bCs/>
          <w:i/>
          <w:iCs/>
          <w:color w:val="000000"/>
          <w:lang w:val="es-CO"/>
        </w:rPr>
        <w:t>Declaración de Mantenimiento</w:t>
      </w:r>
      <w:r w:rsidRPr="00E6248D">
        <w:rPr>
          <w:i/>
          <w:iCs/>
          <w:color w:val="000000"/>
          <w:lang w:val="es-CO"/>
        </w:rPr>
        <w:t xml:space="preserve"> de la Oferta de acuerdo con las instrucciones indicadas.]</w:t>
      </w:r>
    </w:p>
    <w:p w:rsidR="00F24A26" w:rsidRPr="003D5A30" w:rsidRDefault="00F24A26">
      <w:pPr>
        <w:jc w:val="right"/>
        <w:rPr>
          <w:lang w:val="es-CO"/>
        </w:rPr>
      </w:pPr>
    </w:p>
    <w:p w:rsidR="00F24A26" w:rsidRPr="003D5A30" w:rsidRDefault="00E6248D">
      <w:pPr>
        <w:jc w:val="right"/>
        <w:rPr>
          <w:i/>
          <w:iCs/>
          <w:lang w:val="es-CO"/>
        </w:rPr>
      </w:pPr>
      <w:r w:rsidRPr="00E6248D">
        <w:rPr>
          <w:lang w:val="es-CO"/>
        </w:rPr>
        <w:t xml:space="preserve">Fecha: </w:t>
      </w:r>
      <w:r w:rsidRPr="00E6248D">
        <w:rPr>
          <w:i/>
          <w:iCs/>
          <w:lang w:val="es-CO"/>
        </w:rPr>
        <w:t>[indicar la fecha (día, mes y año) de presentación de la oferta]</w:t>
      </w:r>
    </w:p>
    <w:p w:rsidR="00F24A26" w:rsidRPr="003D5A30" w:rsidRDefault="00E6248D">
      <w:pPr>
        <w:jc w:val="right"/>
        <w:rPr>
          <w:i/>
          <w:iCs/>
          <w:lang w:val="es-CO"/>
        </w:rPr>
      </w:pPr>
      <w:r w:rsidRPr="00E6248D">
        <w:rPr>
          <w:lang w:val="es-CO"/>
        </w:rPr>
        <w:t>LPI No.:</w:t>
      </w:r>
      <w:r w:rsidRPr="00E6248D">
        <w:rPr>
          <w:i/>
          <w:iCs/>
          <w:lang w:val="es-CO"/>
        </w:rPr>
        <w:t xml:space="preserve"> [indicar el número del proceso licitatorio]</w:t>
      </w:r>
    </w:p>
    <w:p w:rsidR="00F24A26" w:rsidRPr="003D5A30" w:rsidRDefault="00E6248D">
      <w:pPr>
        <w:jc w:val="right"/>
        <w:rPr>
          <w:i/>
          <w:iCs/>
          <w:lang w:val="es-CO"/>
        </w:rPr>
      </w:pPr>
      <w:r w:rsidRPr="00E6248D">
        <w:rPr>
          <w:lang w:val="es-CO"/>
        </w:rPr>
        <w:t>Alternativa No.:</w:t>
      </w:r>
      <w:r w:rsidRPr="00E6248D">
        <w:rPr>
          <w:i/>
          <w:iCs/>
          <w:lang w:val="es-CO"/>
        </w:rPr>
        <w:t xml:space="preserve"> [indicar el No. de identificación si </w:t>
      </w:r>
    </w:p>
    <w:p w:rsidR="00F24A26" w:rsidRPr="003D5A30" w:rsidRDefault="00FD0E85">
      <w:pPr>
        <w:jc w:val="right"/>
        <w:rPr>
          <w:i/>
          <w:iCs/>
          <w:lang w:val="es-CO"/>
        </w:rPr>
      </w:pPr>
      <w:r>
        <w:rPr>
          <w:i/>
          <w:iCs/>
          <w:lang w:val="es-CO"/>
        </w:rPr>
        <w:t>é</w:t>
      </w:r>
      <w:r w:rsidR="00E6248D" w:rsidRPr="00E6248D">
        <w:rPr>
          <w:i/>
          <w:iCs/>
          <w:lang w:val="es-CO"/>
        </w:rPr>
        <w:t>sta es una oferta alternativa]</w:t>
      </w:r>
    </w:p>
    <w:p w:rsidR="00F24A26" w:rsidRPr="003D5A30" w:rsidRDefault="00F24A26">
      <w:pPr>
        <w:jc w:val="both"/>
        <w:rPr>
          <w:i/>
          <w:iCs/>
          <w:lang w:val="es-CO"/>
        </w:rPr>
      </w:pPr>
    </w:p>
    <w:p w:rsidR="00F24A26" w:rsidRPr="003D5A30" w:rsidRDefault="00E6248D">
      <w:pPr>
        <w:jc w:val="both"/>
        <w:rPr>
          <w:i/>
          <w:iCs/>
          <w:lang w:val="es-CO"/>
        </w:rPr>
      </w:pPr>
      <w:r w:rsidRPr="00E6248D">
        <w:rPr>
          <w:lang w:val="es-CO"/>
        </w:rPr>
        <w:t xml:space="preserve">A: </w:t>
      </w:r>
      <w:r w:rsidRPr="00E6248D">
        <w:rPr>
          <w:i/>
          <w:iCs/>
          <w:lang w:val="es-CO"/>
        </w:rPr>
        <w:t>[indicar el nombre completo del Comprador]</w:t>
      </w:r>
    </w:p>
    <w:p w:rsidR="00F24A26" w:rsidRPr="003D5A30" w:rsidRDefault="00F24A26">
      <w:pPr>
        <w:jc w:val="both"/>
        <w:rPr>
          <w:i/>
          <w:iCs/>
          <w:lang w:val="es-CO"/>
        </w:rPr>
      </w:pPr>
    </w:p>
    <w:p w:rsidR="00F24A26" w:rsidRPr="003D5A30" w:rsidRDefault="00E6248D">
      <w:pPr>
        <w:jc w:val="both"/>
        <w:rPr>
          <w:lang w:val="es-CO"/>
        </w:rPr>
      </w:pPr>
      <w:r w:rsidRPr="00E6248D">
        <w:rPr>
          <w:lang w:val="es-CO"/>
        </w:rPr>
        <w:t>Nosotros, los suscritos, declaramos que:</w:t>
      </w:r>
    </w:p>
    <w:p w:rsidR="00F24A26" w:rsidRPr="003D5A30" w:rsidRDefault="00F24A26">
      <w:pPr>
        <w:jc w:val="both"/>
        <w:rPr>
          <w:lang w:val="es-CO"/>
        </w:rPr>
      </w:pPr>
    </w:p>
    <w:p w:rsidR="00F24A26" w:rsidRPr="003D5A30" w:rsidRDefault="00E6248D">
      <w:pPr>
        <w:jc w:val="both"/>
        <w:rPr>
          <w:lang w:val="es-CO"/>
        </w:rPr>
      </w:pPr>
      <w:r w:rsidRPr="00E6248D">
        <w:rPr>
          <w:lang w:val="es-CO"/>
        </w:rPr>
        <w:t>Entendemos que, de acuerdo con sus condiciones, las ofertas deberán estar respaldadas por un</w:t>
      </w:r>
      <w:r w:rsidR="00C9227E">
        <w:rPr>
          <w:lang w:val="es-CO"/>
        </w:rPr>
        <w:t>a</w:t>
      </w:r>
      <w:r w:rsidRPr="00E6248D">
        <w:rPr>
          <w:lang w:val="es-CO"/>
        </w:rPr>
        <w:t xml:space="preserve"> </w:t>
      </w:r>
      <w:r w:rsidRPr="00E6248D">
        <w:rPr>
          <w:bCs/>
          <w:lang w:val="es-CO"/>
        </w:rPr>
        <w:t>Declaración de Mantenimiento</w:t>
      </w:r>
      <w:r w:rsidRPr="00E6248D">
        <w:rPr>
          <w:lang w:val="es-CO"/>
        </w:rPr>
        <w:t xml:space="preserve"> de la Oferta.</w:t>
      </w:r>
    </w:p>
    <w:p w:rsidR="00F24A26" w:rsidRPr="003D5A30" w:rsidRDefault="00F24A26">
      <w:pPr>
        <w:jc w:val="both"/>
        <w:rPr>
          <w:lang w:val="es-CO"/>
        </w:rPr>
      </w:pPr>
    </w:p>
    <w:p w:rsidR="00F24A26" w:rsidRPr="003D5A30" w:rsidRDefault="00E6248D">
      <w:pPr>
        <w:jc w:val="both"/>
        <w:rPr>
          <w:lang w:val="es-CO"/>
        </w:rPr>
      </w:pPr>
      <w:r w:rsidRPr="00E6248D">
        <w:rPr>
          <w:lang w:val="es-CO"/>
        </w:rPr>
        <w:t xml:space="preserve">Aceptamos que automáticamente seremos declarados inelegibles para participar en cualquier licitación de contrato con el Comprador por un período de </w:t>
      </w:r>
      <w:r w:rsidRPr="00E6248D">
        <w:rPr>
          <w:i/>
          <w:iCs/>
          <w:lang w:val="es-CO"/>
        </w:rPr>
        <w:t>[indicar el número de mes</w:t>
      </w:r>
      <w:r w:rsidR="00C9227E">
        <w:rPr>
          <w:i/>
          <w:iCs/>
          <w:lang w:val="es-CO"/>
        </w:rPr>
        <w:t>es</w:t>
      </w:r>
      <w:r w:rsidRPr="00E6248D">
        <w:rPr>
          <w:i/>
          <w:iCs/>
          <w:lang w:val="es-CO"/>
        </w:rPr>
        <w:t xml:space="preserve"> o años] </w:t>
      </w:r>
      <w:r w:rsidRPr="00E6248D">
        <w:rPr>
          <w:lang w:val="es-CO"/>
        </w:rPr>
        <w:t xml:space="preserve">contado a partir de </w:t>
      </w:r>
      <w:r w:rsidRPr="00E6248D">
        <w:rPr>
          <w:i/>
          <w:iCs/>
          <w:lang w:val="es-CO"/>
        </w:rPr>
        <w:t xml:space="preserve">[indicar la fecha] </w:t>
      </w:r>
      <w:r w:rsidRPr="00E6248D">
        <w:rPr>
          <w:lang w:val="es-CO"/>
        </w:rPr>
        <w:t>si violamos nuestra(s) obligación(es) bajo las condiciones de la oferta si:</w:t>
      </w:r>
    </w:p>
    <w:p w:rsidR="00F24A26" w:rsidRPr="003D5A30" w:rsidRDefault="00F24A26">
      <w:pPr>
        <w:jc w:val="both"/>
        <w:rPr>
          <w:lang w:val="es-CO"/>
        </w:rPr>
      </w:pPr>
    </w:p>
    <w:p w:rsidR="00F24A26" w:rsidRPr="003D5A30" w:rsidRDefault="00E6248D">
      <w:pPr>
        <w:autoSpaceDE w:val="0"/>
        <w:autoSpaceDN w:val="0"/>
        <w:adjustRightInd w:val="0"/>
        <w:spacing w:line="240" w:lineRule="atLeast"/>
        <w:ind w:left="1260" w:hanging="540"/>
        <w:jc w:val="both"/>
        <w:rPr>
          <w:color w:val="000000"/>
          <w:lang w:val="es-CO"/>
        </w:rPr>
      </w:pPr>
      <w:r w:rsidRPr="00E6248D">
        <w:rPr>
          <w:lang w:val="es-CO"/>
        </w:rPr>
        <w:t>(a)</w:t>
      </w:r>
      <w:r w:rsidRPr="00E6248D">
        <w:rPr>
          <w:lang w:val="es-CO"/>
        </w:rPr>
        <w:tab/>
      </w:r>
      <w:r w:rsidRPr="00E6248D">
        <w:rPr>
          <w:color w:val="000000"/>
          <w:lang w:val="es-CO"/>
        </w:rPr>
        <w:t xml:space="preserve">retiráramos nuestra </w:t>
      </w:r>
      <w:r w:rsidR="006222EC">
        <w:rPr>
          <w:color w:val="000000"/>
          <w:lang w:val="es-CO"/>
        </w:rPr>
        <w:t>o</w:t>
      </w:r>
      <w:r w:rsidRPr="00E6248D">
        <w:rPr>
          <w:color w:val="000000"/>
          <w:lang w:val="es-CO"/>
        </w:rPr>
        <w:t>ferta durante el período de vigencia de la oferta especificado por nosotros en el Formulario de Oferta; o</w:t>
      </w:r>
    </w:p>
    <w:p w:rsidR="00F24A26" w:rsidRPr="003D5A30" w:rsidRDefault="00F24A26">
      <w:pPr>
        <w:autoSpaceDE w:val="0"/>
        <w:autoSpaceDN w:val="0"/>
        <w:adjustRightInd w:val="0"/>
        <w:spacing w:line="240" w:lineRule="atLeast"/>
        <w:ind w:left="1260" w:hanging="540"/>
        <w:jc w:val="both"/>
        <w:rPr>
          <w:color w:val="000000"/>
          <w:lang w:val="es-CO"/>
        </w:rPr>
      </w:pPr>
    </w:p>
    <w:p w:rsidR="00F24A26" w:rsidRPr="003D5A30" w:rsidRDefault="00E6248D">
      <w:pPr>
        <w:numPr>
          <w:ilvl w:val="12"/>
          <w:numId w:val="0"/>
        </w:numPr>
        <w:suppressAutoHyphens/>
        <w:ind w:left="1260" w:hanging="540"/>
        <w:jc w:val="both"/>
        <w:rPr>
          <w:lang w:val="es-CO"/>
        </w:rPr>
      </w:pPr>
      <w:r w:rsidRPr="00E6248D">
        <w:rPr>
          <w:color w:val="000000"/>
          <w:lang w:val="es-CO"/>
        </w:rPr>
        <w:t>(b)</w:t>
      </w:r>
      <w:r w:rsidRPr="00E6248D">
        <w:rPr>
          <w:color w:val="000000"/>
          <w:lang w:val="es-CO"/>
        </w:rPr>
        <w:tab/>
        <w:t xml:space="preserve">si después de haber sido notificados de la aceptación de nuestra </w:t>
      </w:r>
      <w:r w:rsidR="006222EC">
        <w:rPr>
          <w:color w:val="000000"/>
          <w:lang w:val="es-CO"/>
        </w:rPr>
        <w:t>o</w:t>
      </w:r>
      <w:r w:rsidRPr="00E6248D">
        <w:rPr>
          <w:color w:val="000000"/>
          <w:lang w:val="es-CO"/>
        </w:rPr>
        <w:t>ferta durante el período de validez de la misma, (i)</w:t>
      </w:r>
      <w:r w:rsidRPr="00E6248D">
        <w:rPr>
          <w:lang w:val="es-CO"/>
        </w:rPr>
        <w:t xml:space="preserve"> no ejecutamos o rehusamos ejecutar el formulario del Convenio de Contrato, si es requerido; o (ii) no suministramos o rehusamos suministrar la Garantía de Cumplimiento de conformidad con las IAL.</w:t>
      </w:r>
    </w:p>
    <w:p w:rsidR="00F24A26" w:rsidRPr="003D5A30" w:rsidRDefault="00F24A26">
      <w:pPr>
        <w:autoSpaceDE w:val="0"/>
        <w:autoSpaceDN w:val="0"/>
        <w:adjustRightInd w:val="0"/>
        <w:spacing w:line="240" w:lineRule="atLeast"/>
        <w:ind w:left="1260" w:hanging="540"/>
        <w:jc w:val="both"/>
        <w:rPr>
          <w:color w:val="000000"/>
          <w:lang w:val="es-CO"/>
        </w:rPr>
      </w:pPr>
    </w:p>
    <w:p w:rsidR="00F24A26" w:rsidRPr="003D5A30" w:rsidRDefault="00E6248D">
      <w:pPr>
        <w:autoSpaceDE w:val="0"/>
        <w:autoSpaceDN w:val="0"/>
        <w:adjustRightInd w:val="0"/>
        <w:spacing w:line="240" w:lineRule="atLeast"/>
        <w:jc w:val="both"/>
        <w:rPr>
          <w:color w:val="000000"/>
          <w:lang w:val="es-CO"/>
        </w:rPr>
      </w:pPr>
      <w:r w:rsidRPr="00E6248D">
        <w:rPr>
          <w:color w:val="000000"/>
          <w:lang w:val="es-CO"/>
        </w:rPr>
        <w:t xml:space="preserve">Entendemos que esta </w:t>
      </w:r>
      <w:r w:rsidRPr="00E6248D">
        <w:rPr>
          <w:bCs/>
          <w:color w:val="000000"/>
          <w:lang w:val="es-CO"/>
        </w:rPr>
        <w:t>Declaración de Mantenimiento</w:t>
      </w:r>
      <w:r w:rsidRPr="00E6248D">
        <w:rPr>
          <w:color w:val="000000"/>
          <w:lang w:val="es-CO"/>
        </w:rPr>
        <w:t xml:space="preserve"> de la Oferta expirará si no somos los seleccionados, y cuando ocurra el primero  de los siguientes hechos: (i) si recibimos una copia de su comunicación con el nombre del Licitante seleccionado; o (ii) han transcurrido veintiocho días después de la expiración de nuestra </w:t>
      </w:r>
      <w:r w:rsidR="006222EC">
        <w:rPr>
          <w:color w:val="000000"/>
          <w:lang w:val="es-CO"/>
        </w:rPr>
        <w:t>o</w:t>
      </w:r>
      <w:r w:rsidRPr="00E6248D">
        <w:rPr>
          <w:color w:val="000000"/>
          <w:lang w:val="es-CO"/>
        </w:rPr>
        <w:t>ferta.</w:t>
      </w:r>
    </w:p>
    <w:p w:rsidR="00F24A26" w:rsidRPr="003D5A30" w:rsidRDefault="00E6248D">
      <w:pPr>
        <w:autoSpaceDE w:val="0"/>
        <w:autoSpaceDN w:val="0"/>
        <w:adjustRightInd w:val="0"/>
        <w:spacing w:line="240" w:lineRule="atLeast"/>
        <w:jc w:val="both"/>
        <w:rPr>
          <w:lang w:val="es-CO"/>
        </w:rPr>
      </w:pPr>
      <w:r w:rsidRPr="00E6248D">
        <w:rPr>
          <w:color w:val="000000"/>
          <w:lang w:val="es-CO"/>
        </w:rPr>
        <w:t xml:space="preserve"> </w:t>
      </w:r>
    </w:p>
    <w:p w:rsidR="00F24A26" w:rsidRPr="003D5A30" w:rsidRDefault="00F24A26">
      <w:pPr>
        <w:autoSpaceDE w:val="0"/>
        <w:autoSpaceDN w:val="0"/>
        <w:adjustRightInd w:val="0"/>
        <w:spacing w:line="240" w:lineRule="atLeast"/>
        <w:jc w:val="both"/>
        <w:rPr>
          <w:lang w:val="es-CO"/>
        </w:rPr>
      </w:pPr>
    </w:p>
    <w:p w:rsidR="00995084" w:rsidRDefault="00E6248D">
      <w:pPr>
        <w:autoSpaceDE w:val="0"/>
        <w:autoSpaceDN w:val="0"/>
        <w:adjustRightInd w:val="0"/>
        <w:spacing w:line="240" w:lineRule="atLeast"/>
        <w:jc w:val="both"/>
        <w:rPr>
          <w:i/>
          <w:iCs/>
          <w:lang w:val="es-CO"/>
        </w:rPr>
      </w:pPr>
      <w:r w:rsidRPr="00E6248D">
        <w:rPr>
          <w:lang w:val="es-CO"/>
        </w:rPr>
        <w:t>Firmada:</w:t>
      </w:r>
      <w:r w:rsidR="00995084">
        <w:rPr>
          <w:lang w:val="es-CO"/>
        </w:rPr>
        <w:t xml:space="preserve"> </w:t>
      </w:r>
      <w:r w:rsidRPr="00E6248D">
        <w:rPr>
          <w:i/>
          <w:iCs/>
          <w:lang w:val="es-CO"/>
        </w:rPr>
        <w:t xml:space="preserve">[firma de la persona cuyo nombre y capacidad se indican]. </w:t>
      </w:r>
    </w:p>
    <w:p w:rsidR="00F24A26" w:rsidRPr="003D5A30" w:rsidRDefault="00E6248D">
      <w:pPr>
        <w:autoSpaceDE w:val="0"/>
        <w:autoSpaceDN w:val="0"/>
        <w:adjustRightInd w:val="0"/>
        <w:spacing w:line="240" w:lineRule="atLeast"/>
        <w:jc w:val="both"/>
        <w:rPr>
          <w:i/>
          <w:iCs/>
          <w:lang w:val="es-CO"/>
        </w:rPr>
      </w:pPr>
      <w:r w:rsidRPr="00E6248D">
        <w:rPr>
          <w:lang w:val="es-CO"/>
        </w:rPr>
        <w:t xml:space="preserve">En capacidad de </w:t>
      </w:r>
      <w:r w:rsidRPr="00E6248D">
        <w:rPr>
          <w:i/>
          <w:iCs/>
          <w:lang w:val="es-CO"/>
        </w:rPr>
        <w:t xml:space="preserve">[indicar la capacidad jurídica de la persona que firma </w:t>
      </w:r>
      <w:r w:rsidR="00995084">
        <w:rPr>
          <w:i/>
          <w:iCs/>
          <w:lang w:val="es-CO"/>
        </w:rPr>
        <w:t>la</w:t>
      </w:r>
      <w:r w:rsidRPr="00E6248D">
        <w:rPr>
          <w:i/>
          <w:iCs/>
          <w:lang w:val="es-CO"/>
        </w:rPr>
        <w:t xml:space="preserve"> </w:t>
      </w:r>
      <w:r w:rsidRPr="00E6248D">
        <w:rPr>
          <w:bCs/>
          <w:i/>
          <w:iCs/>
          <w:lang w:val="es-CO"/>
        </w:rPr>
        <w:t>Declaración de Mantenimiento</w:t>
      </w:r>
      <w:r w:rsidRPr="00E6248D">
        <w:rPr>
          <w:i/>
          <w:iCs/>
          <w:lang w:val="es-CO"/>
        </w:rPr>
        <w:t xml:space="preserve"> de la Oferta]</w:t>
      </w:r>
    </w:p>
    <w:p w:rsidR="00F24A26" w:rsidRPr="003D5A30" w:rsidRDefault="00F24A26">
      <w:pPr>
        <w:autoSpaceDE w:val="0"/>
        <w:autoSpaceDN w:val="0"/>
        <w:adjustRightInd w:val="0"/>
        <w:spacing w:line="240" w:lineRule="atLeast"/>
        <w:jc w:val="both"/>
        <w:rPr>
          <w:i/>
          <w:iCs/>
          <w:lang w:val="es-CO"/>
        </w:rPr>
      </w:pPr>
    </w:p>
    <w:p w:rsidR="00F24A26" w:rsidRPr="003D5A30" w:rsidRDefault="00E6248D">
      <w:pPr>
        <w:autoSpaceDE w:val="0"/>
        <w:autoSpaceDN w:val="0"/>
        <w:adjustRightInd w:val="0"/>
        <w:spacing w:line="240" w:lineRule="atLeast"/>
        <w:jc w:val="both"/>
        <w:rPr>
          <w:i/>
          <w:iCs/>
          <w:lang w:val="es-CO"/>
        </w:rPr>
      </w:pPr>
      <w:r w:rsidRPr="00E6248D">
        <w:rPr>
          <w:lang w:val="es-CO"/>
        </w:rPr>
        <w:t xml:space="preserve">Nombre: </w:t>
      </w:r>
      <w:r w:rsidRPr="00E6248D">
        <w:rPr>
          <w:i/>
          <w:iCs/>
          <w:lang w:val="es-CO"/>
        </w:rPr>
        <w:t xml:space="preserve">[nombre completo de la persona que firma </w:t>
      </w:r>
      <w:r w:rsidR="00995084">
        <w:rPr>
          <w:i/>
          <w:iCs/>
          <w:lang w:val="es-CO"/>
        </w:rPr>
        <w:t>la</w:t>
      </w:r>
      <w:r w:rsidRPr="00E6248D">
        <w:rPr>
          <w:i/>
          <w:iCs/>
          <w:lang w:val="es-CO"/>
        </w:rPr>
        <w:t xml:space="preserve"> </w:t>
      </w:r>
      <w:r w:rsidR="00995084">
        <w:rPr>
          <w:i/>
          <w:iCs/>
          <w:lang w:val="es-CO"/>
        </w:rPr>
        <w:t xml:space="preserve"> </w:t>
      </w:r>
      <w:r w:rsidRPr="00E6248D">
        <w:rPr>
          <w:bCs/>
          <w:i/>
          <w:iCs/>
          <w:lang w:val="es-CO"/>
        </w:rPr>
        <w:t>Declaración de Mantenimiento</w:t>
      </w:r>
      <w:r w:rsidRPr="00E6248D">
        <w:rPr>
          <w:i/>
          <w:iCs/>
          <w:lang w:val="es-CO"/>
        </w:rPr>
        <w:t xml:space="preserve"> de la Oferta]</w:t>
      </w:r>
    </w:p>
    <w:p w:rsidR="00F24A26" w:rsidRPr="003D5A30" w:rsidRDefault="00F24A26">
      <w:pPr>
        <w:autoSpaceDE w:val="0"/>
        <w:autoSpaceDN w:val="0"/>
        <w:adjustRightInd w:val="0"/>
        <w:spacing w:line="240" w:lineRule="atLeast"/>
        <w:jc w:val="both"/>
        <w:rPr>
          <w:i/>
          <w:iCs/>
          <w:lang w:val="es-CO"/>
        </w:rPr>
      </w:pPr>
    </w:p>
    <w:p w:rsidR="00F24A26" w:rsidRPr="003D5A30" w:rsidRDefault="00E6248D">
      <w:pPr>
        <w:autoSpaceDE w:val="0"/>
        <w:autoSpaceDN w:val="0"/>
        <w:adjustRightInd w:val="0"/>
        <w:spacing w:line="240" w:lineRule="atLeast"/>
        <w:jc w:val="both"/>
        <w:rPr>
          <w:i/>
          <w:iCs/>
          <w:lang w:val="es-CO"/>
        </w:rPr>
      </w:pPr>
      <w:r w:rsidRPr="00E6248D">
        <w:rPr>
          <w:lang w:val="es-CO"/>
        </w:rPr>
        <w:t xml:space="preserve">Debidamente autorizado para firmar la oferta por y en nombre de: </w:t>
      </w:r>
      <w:r w:rsidRPr="00E6248D">
        <w:rPr>
          <w:i/>
          <w:iCs/>
          <w:lang w:val="es-CO"/>
        </w:rPr>
        <w:t>[nombre completo del Licitante]</w:t>
      </w:r>
    </w:p>
    <w:p w:rsidR="00F24A26" w:rsidRPr="003D5A30" w:rsidRDefault="00F24A26">
      <w:pPr>
        <w:autoSpaceDE w:val="0"/>
        <w:autoSpaceDN w:val="0"/>
        <w:adjustRightInd w:val="0"/>
        <w:spacing w:line="240" w:lineRule="atLeast"/>
        <w:jc w:val="both"/>
        <w:rPr>
          <w:i/>
          <w:iCs/>
          <w:lang w:val="es-CO"/>
        </w:rPr>
      </w:pPr>
    </w:p>
    <w:p w:rsidR="00F24A26" w:rsidRPr="003D5A30" w:rsidRDefault="00E6248D">
      <w:pPr>
        <w:autoSpaceDE w:val="0"/>
        <w:autoSpaceDN w:val="0"/>
        <w:adjustRightInd w:val="0"/>
        <w:spacing w:line="240" w:lineRule="atLeast"/>
        <w:jc w:val="both"/>
        <w:rPr>
          <w:i/>
          <w:iCs/>
          <w:sz w:val="22"/>
          <w:lang w:val="es-CO"/>
        </w:rPr>
      </w:pPr>
      <w:r w:rsidRPr="00E6248D">
        <w:rPr>
          <w:lang w:val="es-CO"/>
        </w:rPr>
        <w:t xml:space="preserve">Fechada el ____________ día de ______________ de 200_____________ </w:t>
      </w:r>
      <w:r w:rsidRPr="00E6248D">
        <w:rPr>
          <w:i/>
          <w:iCs/>
          <w:sz w:val="22"/>
          <w:lang w:val="es-CO"/>
        </w:rPr>
        <w:t>[indicar la fecha de la firma]</w:t>
      </w:r>
    </w:p>
    <w:p w:rsidR="000E1CA7" w:rsidRDefault="00995084">
      <w:pPr>
        <w:jc w:val="both"/>
        <w:rPr>
          <w:b/>
          <w:bCs/>
          <w:sz w:val="36"/>
          <w:lang w:val="es-CO"/>
        </w:rPr>
      </w:pPr>
      <w:r w:rsidRPr="003D5A30">
        <w:rPr>
          <w:color w:val="000000"/>
          <w:lang w:val="es-CO"/>
        </w:rPr>
        <w:t>Sello Oficial de la Corporación (si corresponde)</w:t>
      </w:r>
    </w:p>
    <w:p w:rsidR="000E1CA7" w:rsidRDefault="000E1CA7" w:rsidP="006A2633">
      <w:pPr>
        <w:pStyle w:val="SectionIVHeader"/>
        <w:jc w:val="left"/>
        <w:rPr>
          <w:b w:val="0"/>
          <w:i/>
          <w:iCs/>
          <w:sz w:val="16"/>
          <w:szCs w:val="16"/>
          <w:lang w:val="es-CO"/>
        </w:rPr>
      </w:pPr>
    </w:p>
    <w:p w:rsidR="006A2633" w:rsidRDefault="00995084" w:rsidP="006A2633">
      <w:pPr>
        <w:pStyle w:val="SectionIVHeader"/>
        <w:jc w:val="left"/>
        <w:rPr>
          <w:b w:val="0"/>
          <w:i/>
          <w:iCs/>
          <w:sz w:val="22"/>
          <w:szCs w:val="24"/>
          <w:lang w:val="es-CO"/>
        </w:rPr>
      </w:pPr>
      <w:r>
        <w:rPr>
          <w:b w:val="0"/>
          <w:i/>
          <w:iCs/>
          <w:sz w:val="22"/>
          <w:szCs w:val="24"/>
          <w:lang w:val="es-CO"/>
        </w:rPr>
        <w:t xml:space="preserve">[Nota: en caso de una </w:t>
      </w:r>
      <w:r w:rsidR="00E6248D" w:rsidRPr="00E6248D">
        <w:rPr>
          <w:b w:val="0"/>
          <w:i/>
          <w:iCs/>
          <w:sz w:val="22"/>
          <w:szCs w:val="24"/>
          <w:lang w:val="es-CO"/>
        </w:rPr>
        <w:t>Asociació</w:t>
      </w:r>
      <w:r>
        <w:rPr>
          <w:b w:val="0"/>
          <w:i/>
          <w:iCs/>
          <w:sz w:val="22"/>
          <w:szCs w:val="24"/>
          <w:lang w:val="es-CO"/>
        </w:rPr>
        <w:t>n en Participación o Consorcio, la</w:t>
      </w:r>
      <w:r w:rsidR="00E6248D" w:rsidRPr="00E6248D">
        <w:rPr>
          <w:b w:val="0"/>
          <w:i/>
          <w:iCs/>
          <w:sz w:val="22"/>
          <w:szCs w:val="24"/>
          <w:lang w:val="es-CO"/>
        </w:rPr>
        <w:t xml:space="preserve"> Declaración de Mantenimiento de la Oferta deberá estar en el nombre de todos los miembros</w:t>
      </w:r>
      <w:r w:rsidR="00EC2A2E">
        <w:rPr>
          <w:b w:val="0"/>
          <w:i/>
          <w:iCs/>
          <w:sz w:val="22"/>
          <w:szCs w:val="24"/>
          <w:lang w:val="es-CO"/>
        </w:rPr>
        <w:t xml:space="preserve"> de la </w:t>
      </w:r>
      <w:r w:rsidR="00EC2A2E" w:rsidRPr="00995084">
        <w:rPr>
          <w:b w:val="0"/>
          <w:i/>
          <w:iCs/>
          <w:sz w:val="22"/>
          <w:szCs w:val="24"/>
          <w:lang w:val="es-CO"/>
        </w:rPr>
        <w:t>Asociació</w:t>
      </w:r>
      <w:r w:rsidR="00EC2A2E">
        <w:rPr>
          <w:b w:val="0"/>
          <w:i/>
          <w:iCs/>
          <w:sz w:val="22"/>
          <w:szCs w:val="24"/>
          <w:lang w:val="es-CO"/>
        </w:rPr>
        <w:t>n en Participaci</w:t>
      </w:r>
      <w:r w:rsidR="006222EC">
        <w:rPr>
          <w:b w:val="0"/>
          <w:i/>
          <w:iCs/>
          <w:sz w:val="22"/>
          <w:szCs w:val="24"/>
          <w:lang w:val="es-CO"/>
        </w:rPr>
        <w:t>ón o Consorcio que presenta la o</w:t>
      </w:r>
      <w:r w:rsidR="00EC2A2E">
        <w:rPr>
          <w:b w:val="0"/>
          <w:i/>
          <w:iCs/>
          <w:sz w:val="22"/>
          <w:szCs w:val="24"/>
          <w:lang w:val="es-CO"/>
        </w:rPr>
        <w:t>ferta]</w:t>
      </w:r>
      <w:r w:rsidR="00E6248D" w:rsidRPr="00E6248D">
        <w:rPr>
          <w:b w:val="0"/>
          <w:i/>
          <w:iCs/>
          <w:sz w:val="22"/>
          <w:szCs w:val="24"/>
          <w:lang w:val="es-CO"/>
        </w:rPr>
        <w:t>.</w:t>
      </w:r>
    </w:p>
    <w:p w:rsidR="00F24A26" w:rsidRPr="003D5A30" w:rsidRDefault="00E6248D" w:rsidP="006A2633">
      <w:pPr>
        <w:pStyle w:val="SectionIVHeader"/>
        <w:rPr>
          <w:lang w:val="es-CO"/>
        </w:rPr>
      </w:pPr>
      <w:r w:rsidRPr="00E6248D">
        <w:rPr>
          <w:bCs/>
          <w:lang w:val="es-CO"/>
        </w:rPr>
        <w:br w:type="page"/>
      </w:r>
      <w:bookmarkStart w:id="73" w:name="_Toc77664169"/>
      <w:r w:rsidR="00F24A26" w:rsidRPr="003D5A30">
        <w:rPr>
          <w:lang w:val="es-CO"/>
        </w:rPr>
        <w:t>Autorización del Fabricante</w:t>
      </w:r>
      <w:bookmarkEnd w:id="73"/>
    </w:p>
    <w:p w:rsidR="00F24A26" w:rsidRPr="003D5A30" w:rsidRDefault="00E6248D">
      <w:pPr>
        <w:jc w:val="both"/>
        <w:rPr>
          <w:i/>
          <w:iCs/>
          <w:lang w:val="es-CO"/>
        </w:rPr>
      </w:pPr>
      <w:r w:rsidRPr="00E6248D">
        <w:rPr>
          <w:i/>
          <w:iCs/>
          <w:lang w:val="es-CO"/>
        </w:rPr>
        <w:t xml:space="preserve">[El Licitante solicitará al Fabricante que complete este formulario de acuerdo con las instrucciones indicadas. Esta carta de autorización deberá estar escrita en papel membrete del Fabricante y deberá estar firmado por la persona debidamente autorizada para firmar documentos que comprometan el Fabricante. El Licitante lo deberá incluirá en su oferta, si así </w:t>
      </w:r>
      <w:r w:rsidRPr="006A2633">
        <w:rPr>
          <w:b/>
          <w:i/>
          <w:iCs/>
          <w:lang w:val="es-CO"/>
        </w:rPr>
        <w:t>se establece en los</w:t>
      </w:r>
      <w:r w:rsidRPr="00E6248D">
        <w:rPr>
          <w:i/>
          <w:iCs/>
          <w:lang w:val="es-CO"/>
        </w:rPr>
        <w:t xml:space="preserve"> </w:t>
      </w:r>
      <w:r w:rsidRPr="00E6248D">
        <w:rPr>
          <w:b/>
          <w:i/>
          <w:iCs/>
          <w:lang w:val="es-CO"/>
        </w:rPr>
        <w:t>DDL</w:t>
      </w:r>
      <w:r w:rsidRPr="00E6248D">
        <w:rPr>
          <w:i/>
          <w:iCs/>
          <w:lang w:val="es-CO"/>
        </w:rPr>
        <w:t>.]</w:t>
      </w:r>
    </w:p>
    <w:p w:rsidR="00F24A26" w:rsidRPr="003D5A30" w:rsidRDefault="00F24A26">
      <w:pPr>
        <w:jc w:val="both"/>
        <w:rPr>
          <w:i/>
          <w:iCs/>
          <w:lang w:val="es-CO"/>
        </w:rPr>
      </w:pPr>
    </w:p>
    <w:p w:rsidR="00F24A26" w:rsidRPr="003D5A30" w:rsidRDefault="00E6248D">
      <w:pPr>
        <w:jc w:val="right"/>
        <w:rPr>
          <w:i/>
          <w:iCs/>
          <w:lang w:val="es-CO"/>
        </w:rPr>
      </w:pPr>
      <w:r w:rsidRPr="00E6248D">
        <w:rPr>
          <w:lang w:val="es-CO"/>
        </w:rPr>
        <w:t xml:space="preserve">Fecha: </w:t>
      </w:r>
      <w:r w:rsidRPr="00E6248D">
        <w:rPr>
          <w:i/>
          <w:iCs/>
          <w:lang w:val="es-CO"/>
        </w:rPr>
        <w:t>[indicar la fecha (día, mes y año) de presentación de la oferta]</w:t>
      </w:r>
    </w:p>
    <w:p w:rsidR="00F24A26" w:rsidRPr="003D5A30" w:rsidRDefault="00E6248D">
      <w:pPr>
        <w:jc w:val="right"/>
        <w:rPr>
          <w:i/>
          <w:iCs/>
          <w:lang w:val="es-CO"/>
        </w:rPr>
      </w:pPr>
      <w:r w:rsidRPr="00E6248D">
        <w:rPr>
          <w:lang w:val="es-CO"/>
        </w:rPr>
        <w:t>LPI No.:</w:t>
      </w:r>
      <w:r w:rsidRPr="00E6248D">
        <w:rPr>
          <w:i/>
          <w:iCs/>
          <w:lang w:val="es-CO"/>
        </w:rPr>
        <w:t xml:space="preserve"> [indicar el número del proceso licitatorio]</w:t>
      </w:r>
    </w:p>
    <w:p w:rsidR="00F24A26" w:rsidRPr="003D5A30" w:rsidRDefault="00E6248D">
      <w:pPr>
        <w:jc w:val="right"/>
        <w:rPr>
          <w:i/>
          <w:iCs/>
          <w:lang w:val="es-CO"/>
        </w:rPr>
      </w:pPr>
      <w:r w:rsidRPr="00E6248D">
        <w:rPr>
          <w:lang w:val="es-CO"/>
        </w:rPr>
        <w:t>Alternativa No.:</w:t>
      </w:r>
      <w:r w:rsidRPr="00E6248D">
        <w:rPr>
          <w:i/>
          <w:iCs/>
          <w:lang w:val="es-CO"/>
        </w:rPr>
        <w:t xml:space="preserve"> [indicar el No. de identificación si esta es una oferta por una alternativa]</w:t>
      </w:r>
    </w:p>
    <w:p w:rsidR="00F24A26" w:rsidRPr="003D5A30" w:rsidRDefault="00F24A26">
      <w:pPr>
        <w:jc w:val="both"/>
        <w:rPr>
          <w:i/>
          <w:iCs/>
          <w:lang w:val="es-CO"/>
        </w:rPr>
      </w:pPr>
    </w:p>
    <w:p w:rsidR="00F24A26" w:rsidRPr="003D5A30" w:rsidRDefault="00E6248D">
      <w:pPr>
        <w:jc w:val="both"/>
        <w:rPr>
          <w:i/>
          <w:iCs/>
          <w:lang w:val="es-CO"/>
        </w:rPr>
      </w:pPr>
      <w:r w:rsidRPr="00E6248D">
        <w:rPr>
          <w:lang w:val="es-CO"/>
        </w:rPr>
        <w:t xml:space="preserve">A: </w:t>
      </w:r>
      <w:r w:rsidRPr="00E6248D">
        <w:rPr>
          <w:i/>
          <w:iCs/>
          <w:lang w:val="es-CO"/>
        </w:rPr>
        <w:t>[indicar el nombre completo del Comprador]</w:t>
      </w:r>
    </w:p>
    <w:p w:rsidR="00F24A26" w:rsidRPr="003D5A30" w:rsidRDefault="00F24A26">
      <w:pPr>
        <w:pStyle w:val="Outline"/>
        <w:spacing w:before="0"/>
        <w:jc w:val="both"/>
        <w:rPr>
          <w:kern w:val="0"/>
          <w:szCs w:val="24"/>
          <w:lang w:val="es-CO"/>
        </w:rPr>
      </w:pPr>
    </w:p>
    <w:p w:rsidR="00F24A26" w:rsidRPr="003D5A30" w:rsidRDefault="00F24A26">
      <w:pPr>
        <w:numPr>
          <w:ilvl w:val="12"/>
          <w:numId w:val="0"/>
        </w:numPr>
        <w:suppressAutoHyphens/>
        <w:jc w:val="both"/>
        <w:rPr>
          <w:lang w:val="es-CO"/>
        </w:rPr>
      </w:pPr>
    </w:p>
    <w:p w:rsidR="00F24A26" w:rsidRPr="003D5A30" w:rsidRDefault="00E6248D">
      <w:pPr>
        <w:numPr>
          <w:ilvl w:val="12"/>
          <w:numId w:val="0"/>
        </w:numPr>
        <w:suppressAutoHyphens/>
        <w:jc w:val="both"/>
        <w:rPr>
          <w:lang w:val="es-CO"/>
        </w:rPr>
      </w:pPr>
      <w:r w:rsidRPr="00E6248D">
        <w:rPr>
          <w:lang w:val="es-CO"/>
        </w:rPr>
        <w:t>POR CUANTO</w:t>
      </w:r>
    </w:p>
    <w:p w:rsidR="00F24A26" w:rsidRPr="003D5A30" w:rsidRDefault="00F24A26">
      <w:pPr>
        <w:numPr>
          <w:ilvl w:val="12"/>
          <w:numId w:val="0"/>
        </w:numPr>
        <w:suppressAutoHyphens/>
        <w:jc w:val="both"/>
        <w:rPr>
          <w:lang w:val="es-CO"/>
        </w:rPr>
      </w:pPr>
    </w:p>
    <w:p w:rsidR="00F24A26" w:rsidRPr="003D5A30" w:rsidRDefault="00E6248D">
      <w:pPr>
        <w:numPr>
          <w:ilvl w:val="12"/>
          <w:numId w:val="0"/>
        </w:numPr>
        <w:suppressAutoHyphens/>
        <w:jc w:val="both"/>
        <w:rPr>
          <w:lang w:val="es-CO"/>
        </w:rPr>
      </w:pPr>
      <w:r w:rsidRPr="00E6248D">
        <w:rPr>
          <w:lang w:val="es-CO"/>
        </w:rPr>
        <w:t xml:space="preserve">Nosotros </w:t>
      </w:r>
      <w:r w:rsidRPr="00E6248D">
        <w:rPr>
          <w:i/>
          <w:lang w:val="es-CO"/>
        </w:rPr>
        <w:t>[</w:t>
      </w:r>
      <w:r w:rsidR="00A46C0D">
        <w:rPr>
          <w:i/>
          <w:lang w:val="es-CO"/>
        </w:rPr>
        <w:t xml:space="preserve">indicar </w:t>
      </w:r>
      <w:r w:rsidRPr="00E6248D">
        <w:rPr>
          <w:i/>
          <w:lang w:val="es-CO"/>
        </w:rPr>
        <w:t xml:space="preserve">nombre completo del </w:t>
      </w:r>
      <w:r w:rsidR="00BC76C3">
        <w:rPr>
          <w:i/>
          <w:lang w:val="es-CO"/>
        </w:rPr>
        <w:t>F</w:t>
      </w:r>
      <w:r w:rsidRPr="00E6248D">
        <w:rPr>
          <w:i/>
          <w:lang w:val="es-CO"/>
        </w:rPr>
        <w:t>abricante]</w:t>
      </w:r>
      <w:r w:rsidRPr="00E6248D">
        <w:rPr>
          <w:lang w:val="es-CO"/>
        </w:rPr>
        <w:t xml:space="preserve">, como fabricantes oficiales de </w:t>
      </w:r>
      <w:r w:rsidRPr="00E6248D">
        <w:rPr>
          <w:i/>
          <w:lang w:val="es-CO"/>
        </w:rPr>
        <w:t>[indique el nombre de los bienes fabricados]</w:t>
      </w:r>
      <w:r w:rsidRPr="00E6248D">
        <w:rPr>
          <w:lang w:val="es-CO"/>
        </w:rPr>
        <w:t xml:space="preserve">, con fábricas ubicadas en </w:t>
      </w:r>
      <w:r w:rsidRPr="00E6248D">
        <w:rPr>
          <w:i/>
          <w:lang w:val="es-CO"/>
        </w:rPr>
        <w:t>[indique la dirección completa de las fábricas]</w:t>
      </w:r>
      <w:r w:rsidRPr="00E6248D">
        <w:rPr>
          <w:iCs/>
          <w:lang w:val="es-CO"/>
        </w:rPr>
        <w:t xml:space="preserve"> </w:t>
      </w:r>
      <w:r w:rsidRPr="00E6248D">
        <w:rPr>
          <w:lang w:val="es-CO"/>
        </w:rPr>
        <w:t xml:space="preserve">mediante el presente instrumento autorizamos a </w:t>
      </w:r>
      <w:r w:rsidRPr="00E6248D">
        <w:rPr>
          <w:i/>
          <w:lang w:val="es-CO"/>
        </w:rPr>
        <w:t>[indicar</w:t>
      </w:r>
      <w:r w:rsidRPr="00E6248D">
        <w:rPr>
          <w:i/>
          <w:sz w:val="20"/>
          <w:lang w:val="es-CO"/>
        </w:rPr>
        <w:t xml:space="preserve"> el </w:t>
      </w:r>
      <w:r w:rsidRPr="00E6248D">
        <w:rPr>
          <w:i/>
          <w:lang w:val="es-CO"/>
        </w:rPr>
        <w:t xml:space="preserve">nombre </w:t>
      </w:r>
      <w:r w:rsidR="00BC76C3">
        <w:rPr>
          <w:i/>
          <w:lang w:val="es-CO"/>
        </w:rPr>
        <w:t xml:space="preserve">completo </w:t>
      </w:r>
      <w:r w:rsidRPr="00E6248D">
        <w:rPr>
          <w:i/>
          <w:lang w:val="es-CO"/>
        </w:rPr>
        <w:t>del Licitante</w:t>
      </w:r>
      <w:r w:rsidRPr="00E6248D">
        <w:rPr>
          <w:i/>
          <w:sz w:val="20"/>
          <w:lang w:val="es-CO"/>
        </w:rPr>
        <w:t>]</w:t>
      </w:r>
      <w:r w:rsidRPr="00E6248D">
        <w:rPr>
          <w:lang w:val="es-CO"/>
        </w:rPr>
        <w:t xml:space="preserve"> a presentar una oferta con el solo propósito de suministrar los siguientes Bienes de fabricación nuestra </w:t>
      </w:r>
      <w:r w:rsidRPr="00E6248D">
        <w:rPr>
          <w:i/>
          <w:iCs/>
          <w:lang w:val="es-CO"/>
        </w:rPr>
        <w:t>[nombre y breve descripción de los bienes],</w:t>
      </w:r>
      <w:r w:rsidRPr="00E6248D">
        <w:rPr>
          <w:i/>
          <w:iCs/>
          <w:sz w:val="22"/>
          <w:lang w:val="es-CO"/>
        </w:rPr>
        <w:t xml:space="preserve"> </w:t>
      </w:r>
      <w:r w:rsidRPr="00E6248D">
        <w:rPr>
          <w:lang w:val="es-CO"/>
        </w:rPr>
        <w:t>y a posteriormente negociar y firmar el Contrato.</w:t>
      </w:r>
    </w:p>
    <w:p w:rsidR="00F24A26" w:rsidRPr="003D5A30" w:rsidRDefault="00F24A26">
      <w:pPr>
        <w:pStyle w:val="Sub-ClauseText"/>
        <w:numPr>
          <w:ilvl w:val="12"/>
          <w:numId w:val="0"/>
        </w:numPr>
        <w:suppressAutoHyphens/>
        <w:spacing w:before="0" w:after="0"/>
        <w:rPr>
          <w:spacing w:val="0"/>
          <w:szCs w:val="24"/>
          <w:lang w:val="es-CO"/>
        </w:rPr>
      </w:pPr>
    </w:p>
    <w:p w:rsidR="00F24A26" w:rsidRPr="003D5A30" w:rsidRDefault="00E6248D">
      <w:pPr>
        <w:pStyle w:val="Sub-ClauseText"/>
        <w:numPr>
          <w:ilvl w:val="12"/>
          <w:numId w:val="0"/>
        </w:numPr>
        <w:suppressAutoHyphens/>
        <w:spacing w:before="0" w:after="0"/>
        <w:rPr>
          <w:spacing w:val="0"/>
          <w:szCs w:val="24"/>
          <w:lang w:val="es-CO"/>
        </w:rPr>
      </w:pPr>
      <w:r w:rsidRPr="00E6248D">
        <w:rPr>
          <w:spacing w:val="0"/>
          <w:szCs w:val="24"/>
          <w:lang w:val="es-CO"/>
        </w:rPr>
        <w:t>Por este medio extendemos nuestro aval y plena garantía, conforme a la</w:t>
      </w:r>
      <w:r w:rsidR="003468E4">
        <w:rPr>
          <w:spacing w:val="0"/>
          <w:szCs w:val="24"/>
          <w:lang w:val="es-CO"/>
        </w:rPr>
        <w:t xml:space="preserve"> Cláusula</w:t>
      </w:r>
      <w:r w:rsidR="00DB0302">
        <w:rPr>
          <w:spacing w:val="0"/>
          <w:szCs w:val="24"/>
          <w:lang w:val="es-CO"/>
        </w:rPr>
        <w:t xml:space="preserve"> 28</w:t>
      </w:r>
      <w:r w:rsidRPr="00E6248D">
        <w:rPr>
          <w:spacing w:val="0"/>
          <w:szCs w:val="24"/>
          <w:lang w:val="es-CO"/>
        </w:rPr>
        <w:t xml:space="preserve"> de las Condiciones Generales del Contrato, respecto a los bienes ofrecidos por la firma antes mencionada.</w:t>
      </w:r>
    </w:p>
    <w:p w:rsidR="00F24A26" w:rsidRPr="003D5A30" w:rsidRDefault="00F24A26">
      <w:pPr>
        <w:numPr>
          <w:ilvl w:val="12"/>
          <w:numId w:val="0"/>
        </w:numPr>
        <w:suppressAutoHyphens/>
        <w:jc w:val="both"/>
        <w:rPr>
          <w:lang w:val="es-CO"/>
        </w:rPr>
      </w:pPr>
    </w:p>
    <w:p w:rsidR="00F24A26" w:rsidRPr="003D5A30" w:rsidRDefault="00E6248D">
      <w:pPr>
        <w:pStyle w:val="TDC6"/>
        <w:jc w:val="both"/>
        <w:rPr>
          <w:lang w:val="es-CO"/>
        </w:rPr>
      </w:pPr>
      <w:r w:rsidRPr="00E6248D">
        <w:rPr>
          <w:lang w:val="es-CO"/>
        </w:rPr>
        <w:t>Firma: _________________________________________________</w:t>
      </w:r>
    </w:p>
    <w:p w:rsidR="00F24A26" w:rsidRPr="003D5A30" w:rsidRDefault="00E6248D">
      <w:pPr>
        <w:numPr>
          <w:ilvl w:val="12"/>
          <w:numId w:val="0"/>
        </w:numPr>
        <w:suppressAutoHyphens/>
        <w:ind w:left="720"/>
        <w:jc w:val="both"/>
        <w:rPr>
          <w:i/>
          <w:sz w:val="20"/>
          <w:lang w:val="es-CO"/>
        </w:rPr>
      </w:pPr>
      <w:r w:rsidRPr="00E6248D">
        <w:rPr>
          <w:i/>
          <w:sz w:val="20"/>
          <w:lang w:val="es-CO"/>
        </w:rPr>
        <w:t>[</w:t>
      </w:r>
      <w:r w:rsidRPr="00E6248D">
        <w:rPr>
          <w:i/>
          <w:lang w:val="es-CO"/>
        </w:rPr>
        <w:t xml:space="preserve">indicar firma del(los) representante(s) autorizado(s)  del </w:t>
      </w:r>
      <w:r w:rsidR="0071309B">
        <w:rPr>
          <w:i/>
          <w:lang w:val="es-CO"/>
        </w:rPr>
        <w:t>F</w:t>
      </w:r>
      <w:r w:rsidRPr="00E6248D">
        <w:rPr>
          <w:i/>
          <w:lang w:val="es-CO"/>
        </w:rPr>
        <w:t>abricante]</w:t>
      </w:r>
    </w:p>
    <w:p w:rsidR="00F24A26" w:rsidRPr="003D5A30" w:rsidRDefault="00F24A26">
      <w:pPr>
        <w:numPr>
          <w:ilvl w:val="12"/>
          <w:numId w:val="0"/>
        </w:numPr>
        <w:suppressAutoHyphens/>
        <w:jc w:val="both"/>
        <w:rPr>
          <w:i/>
          <w:lang w:val="es-CO"/>
        </w:rPr>
      </w:pPr>
    </w:p>
    <w:p w:rsidR="00F24A26" w:rsidRPr="003D5A30" w:rsidRDefault="00E6248D">
      <w:pPr>
        <w:numPr>
          <w:ilvl w:val="12"/>
          <w:numId w:val="0"/>
        </w:numPr>
        <w:suppressAutoHyphens/>
        <w:jc w:val="both"/>
        <w:rPr>
          <w:i/>
          <w:sz w:val="22"/>
          <w:lang w:val="es-CO"/>
        </w:rPr>
      </w:pPr>
      <w:r w:rsidRPr="00E6248D">
        <w:rPr>
          <w:iCs/>
          <w:lang w:val="es-CO"/>
        </w:rPr>
        <w:t xml:space="preserve">Nombre: </w:t>
      </w:r>
      <w:r w:rsidRPr="00E6248D">
        <w:rPr>
          <w:i/>
          <w:sz w:val="22"/>
          <w:lang w:val="es-CO"/>
        </w:rPr>
        <w:t>[indicar el nombre completo del representante autorizado del Fabricante]</w:t>
      </w:r>
    </w:p>
    <w:p w:rsidR="00F24A26" w:rsidRPr="003D5A30" w:rsidRDefault="00F24A26">
      <w:pPr>
        <w:numPr>
          <w:ilvl w:val="12"/>
          <w:numId w:val="0"/>
        </w:numPr>
        <w:suppressAutoHyphens/>
        <w:jc w:val="both"/>
        <w:rPr>
          <w:i/>
          <w:sz w:val="22"/>
          <w:lang w:val="es-CO"/>
        </w:rPr>
      </w:pPr>
    </w:p>
    <w:p w:rsidR="00F24A26" w:rsidRPr="003D5A30" w:rsidRDefault="00E6248D">
      <w:pPr>
        <w:numPr>
          <w:ilvl w:val="12"/>
          <w:numId w:val="0"/>
        </w:numPr>
        <w:suppressAutoHyphens/>
        <w:jc w:val="both"/>
        <w:rPr>
          <w:i/>
          <w:sz w:val="22"/>
          <w:lang w:val="es-CO"/>
        </w:rPr>
      </w:pPr>
      <w:r w:rsidRPr="00E6248D">
        <w:rPr>
          <w:iCs/>
          <w:lang w:val="es-CO"/>
        </w:rPr>
        <w:t>Cargo:</w:t>
      </w:r>
      <w:r w:rsidRPr="00E6248D">
        <w:rPr>
          <w:iCs/>
          <w:sz w:val="22"/>
          <w:lang w:val="es-CO"/>
        </w:rPr>
        <w:t xml:space="preserve"> </w:t>
      </w:r>
      <w:r w:rsidRPr="00E6248D">
        <w:rPr>
          <w:i/>
          <w:sz w:val="22"/>
          <w:lang w:val="es-CO"/>
        </w:rPr>
        <w:t>[indicar cargo]</w:t>
      </w:r>
    </w:p>
    <w:p w:rsidR="00F24A26" w:rsidRPr="003D5A30" w:rsidRDefault="00F24A26">
      <w:pPr>
        <w:numPr>
          <w:ilvl w:val="12"/>
          <w:numId w:val="0"/>
        </w:numPr>
        <w:suppressAutoHyphens/>
        <w:jc w:val="both"/>
        <w:rPr>
          <w:i/>
          <w:sz w:val="22"/>
          <w:lang w:val="es-CO"/>
        </w:rPr>
      </w:pPr>
    </w:p>
    <w:p w:rsidR="00F24A26" w:rsidRPr="003D5A30" w:rsidRDefault="00E6248D">
      <w:pPr>
        <w:numPr>
          <w:ilvl w:val="12"/>
          <w:numId w:val="0"/>
        </w:numPr>
        <w:suppressAutoHyphens/>
        <w:jc w:val="both"/>
        <w:rPr>
          <w:i/>
          <w:iCs/>
          <w:lang w:val="es-CO"/>
        </w:rPr>
      </w:pPr>
      <w:r w:rsidRPr="00E6248D">
        <w:rPr>
          <w:lang w:val="es-CO"/>
        </w:rPr>
        <w:t xml:space="preserve">Debidamente autorizado para firmar esta Autorización en nombre de: </w:t>
      </w:r>
      <w:r w:rsidRPr="00E6248D">
        <w:rPr>
          <w:i/>
          <w:iCs/>
          <w:lang w:val="es-CO"/>
        </w:rPr>
        <w:t>[nombre completo del Licitante]</w:t>
      </w:r>
    </w:p>
    <w:p w:rsidR="00F24A26" w:rsidRPr="003D5A30" w:rsidRDefault="00F24A26">
      <w:pPr>
        <w:pStyle w:val="Outline"/>
        <w:spacing w:before="0"/>
        <w:jc w:val="both"/>
        <w:rPr>
          <w:kern w:val="0"/>
          <w:szCs w:val="24"/>
          <w:lang w:val="es-CO"/>
        </w:rPr>
      </w:pPr>
    </w:p>
    <w:p w:rsidR="00F24A26" w:rsidRPr="003D5A30" w:rsidRDefault="00F24A26">
      <w:pPr>
        <w:pStyle w:val="Outline"/>
        <w:spacing w:before="0"/>
        <w:jc w:val="both"/>
        <w:rPr>
          <w:kern w:val="0"/>
          <w:szCs w:val="24"/>
          <w:lang w:val="es-CO"/>
        </w:rPr>
      </w:pPr>
    </w:p>
    <w:p w:rsidR="00F24A26" w:rsidRPr="003D5A30" w:rsidRDefault="00E6248D">
      <w:pPr>
        <w:pStyle w:val="Outline"/>
        <w:spacing w:before="0"/>
        <w:jc w:val="both"/>
        <w:rPr>
          <w:i/>
          <w:iCs/>
          <w:kern w:val="0"/>
          <w:szCs w:val="24"/>
          <w:lang w:val="es-CO"/>
        </w:rPr>
      </w:pPr>
      <w:r w:rsidRPr="00E6248D">
        <w:rPr>
          <w:kern w:val="0"/>
          <w:szCs w:val="24"/>
          <w:lang w:val="es-CO"/>
        </w:rPr>
        <w:t xml:space="preserve">Fechado en el día ______________ de __________________de __ </w:t>
      </w:r>
      <w:r w:rsidRPr="00E6248D">
        <w:rPr>
          <w:i/>
          <w:iCs/>
          <w:kern w:val="0"/>
          <w:szCs w:val="24"/>
          <w:lang w:val="es-CO"/>
        </w:rPr>
        <w:t>[fecha de la firma]</w:t>
      </w:r>
    </w:p>
    <w:p w:rsidR="00F24A26" w:rsidRPr="003D5A30" w:rsidRDefault="00F24A26">
      <w:pPr>
        <w:jc w:val="center"/>
        <w:rPr>
          <w:lang w:val="es-CO"/>
        </w:rPr>
        <w:sectPr w:rsidR="00F24A26" w:rsidRPr="003D5A30">
          <w:headerReference w:type="default" r:id="rId24"/>
          <w:type w:val="oddPage"/>
          <w:pgSz w:w="12240" w:h="15840" w:code="1"/>
          <w:pgMar w:top="1440" w:right="1440" w:bottom="1440" w:left="1800" w:header="720" w:footer="720" w:gutter="0"/>
          <w:paperSrc w:first="3720" w:other="3720"/>
          <w:cols w:space="720"/>
          <w:docGrid w:linePitch="360"/>
        </w:sectPr>
      </w:pPr>
    </w:p>
    <w:p w:rsidR="00F24A26" w:rsidRPr="003D5A30" w:rsidRDefault="00F24A26">
      <w:pPr>
        <w:jc w:val="center"/>
        <w:rPr>
          <w:lang w:val="es-CO"/>
        </w:rPr>
        <w:sectPr w:rsidR="00F24A26" w:rsidRPr="003D5A30">
          <w:headerReference w:type="default" r:id="rId25"/>
          <w:type w:val="continuous"/>
          <w:pgSz w:w="12240" w:h="15840" w:code="1"/>
          <w:pgMar w:top="1440" w:right="1440" w:bottom="1440" w:left="1800" w:header="720" w:footer="720" w:gutter="0"/>
          <w:paperSrc w:first="3720" w:other="3720"/>
          <w:cols w:space="720"/>
          <w:docGrid w:linePitch="360"/>
        </w:sectPr>
      </w:pPr>
    </w:p>
    <w:p w:rsidR="00F24A26" w:rsidRPr="003D5A30" w:rsidRDefault="00F24A26">
      <w:pPr>
        <w:pStyle w:val="Subttulo"/>
        <w:rPr>
          <w:lang w:val="es-CO"/>
        </w:rPr>
      </w:pPr>
      <w:bookmarkStart w:id="74" w:name="_Toc89491439"/>
      <w:r w:rsidRPr="003D5A30">
        <w:rPr>
          <w:lang w:val="es-CO"/>
        </w:rPr>
        <w:t>Sección V.  Países Elegibles</w:t>
      </w:r>
      <w:bookmarkEnd w:id="74"/>
    </w:p>
    <w:p w:rsidR="00F24A26" w:rsidRPr="003D5A30" w:rsidRDefault="00F24A26">
      <w:pPr>
        <w:jc w:val="both"/>
        <w:rPr>
          <w:b/>
          <w:bCs/>
          <w:lang w:val="es-CO"/>
        </w:rPr>
      </w:pPr>
    </w:p>
    <w:p w:rsidR="00F24A26" w:rsidRPr="003D5A30" w:rsidRDefault="00E6248D">
      <w:pPr>
        <w:jc w:val="center"/>
        <w:rPr>
          <w:b/>
          <w:bCs/>
          <w:lang w:val="es-CO"/>
        </w:rPr>
      </w:pPr>
      <w:r w:rsidRPr="00E6248D">
        <w:rPr>
          <w:b/>
          <w:bCs/>
          <w:lang w:val="es-CO"/>
        </w:rPr>
        <w:t xml:space="preserve">Elegibilidad para el </w:t>
      </w:r>
      <w:r w:rsidR="008E76B0">
        <w:rPr>
          <w:b/>
          <w:bCs/>
          <w:lang w:val="es-CO"/>
        </w:rPr>
        <w:t>S</w:t>
      </w:r>
      <w:r w:rsidRPr="00E6248D">
        <w:rPr>
          <w:b/>
          <w:bCs/>
          <w:lang w:val="es-CO"/>
        </w:rPr>
        <w:t xml:space="preserve">uministro de </w:t>
      </w:r>
      <w:r w:rsidR="008E76B0">
        <w:rPr>
          <w:b/>
          <w:bCs/>
          <w:lang w:val="es-CO"/>
        </w:rPr>
        <w:t>B</w:t>
      </w:r>
      <w:r w:rsidRPr="00E6248D">
        <w:rPr>
          <w:b/>
          <w:bCs/>
          <w:lang w:val="es-CO"/>
        </w:rPr>
        <w:t xml:space="preserve">ienes, la </w:t>
      </w:r>
      <w:r w:rsidR="008E76B0">
        <w:rPr>
          <w:b/>
          <w:bCs/>
          <w:lang w:val="es-CO"/>
        </w:rPr>
        <w:t>C</w:t>
      </w:r>
      <w:r w:rsidRPr="00E6248D">
        <w:rPr>
          <w:b/>
          <w:bCs/>
          <w:lang w:val="es-CO"/>
        </w:rPr>
        <w:t xml:space="preserve">ontratación de </w:t>
      </w:r>
      <w:r w:rsidR="008E76B0">
        <w:rPr>
          <w:b/>
          <w:bCs/>
          <w:lang w:val="es-CO"/>
        </w:rPr>
        <w:t>O</w:t>
      </w:r>
      <w:r w:rsidRPr="00E6248D">
        <w:rPr>
          <w:b/>
          <w:bCs/>
          <w:lang w:val="es-CO"/>
        </w:rPr>
        <w:t xml:space="preserve">bras </w:t>
      </w:r>
    </w:p>
    <w:p w:rsidR="00F24A26" w:rsidRPr="003D5A30" w:rsidRDefault="00E6248D">
      <w:pPr>
        <w:jc w:val="center"/>
        <w:rPr>
          <w:b/>
          <w:bCs/>
          <w:lang w:val="es-CO"/>
        </w:rPr>
      </w:pPr>
      <w:r w:rsidRPr="00E6248D">
        <w:rPr>
          <w:b/>
          <w:bCs/>
          <w:lang w:val="es-CO"/>
        </w:rPr>
        <w:t xml:space="preserve">y </w:t>
      </w:r>
      <w:r w:rsidR="008E76B0">
        <w:rPr>
          <w:b/>
          <w:bCs/>
          <w:lang w:val="es-CO"/>
        </w:rPr>
        <w:t>la P</w:t>
      </w:r>
      <w:r w:rsidRPr="00E6248D">
        <w:rPr>
          <w:b/>
          <w:bCs/>
          <w:lang w:val="es-CO"/>
        </w:rPr>
        <w:t xml:space="preserve">restación de </w:t>
      </w:r>
      <w:r w:rsidR="008E76B0">
        <w:rPr>
          <w:b/>
          <w:bCs/>
          <w:lang w:val="es-CO"/>
        </w:rPr>
        <w:t>S</w:t>
      </w:r>
      <w:r w:rsidR="006A2633">
        <w:rPr>
          <w:b/>
          <w:bCs/>
          <w:lang w:val="es-CO"/>
        </w:rPr>
        <w:t xml:space="preserve">ervicios en </w:t>
      </w:r>
      <w:r w:rsidR="008E76B0">
        <w:rPr>
          <w:b/>
          <w:bCs/>
          <w:lang w:val="es-CO"/>
        </w:rPr>
        <w:t>A</w:t>
      </w:r>
      <w:r w:rsidRPr="00E6248D">
        <w:rPr>
          <w:b/>
          <w:bCs/>
          <w:lang w:val="es-CO"/>
        </w:rPr>
        <w:t xml:space="preserve">dquisiciones </w:t>
      </w:r>
      <w:r w:rsidR="008E76B0">
        <w:rPr>
          <w:b/>
          <w:bCs/>
          <w:lang w:val="es-CO"/>
        </w:rPr>
        <w:t>F</w:t>
      </w:r>
      <w:r w:rsidRPr="00E6248D">
        <w:rPr>
          <w:b/>
          <w:bCs/>
          <w:lang w:val="es-CO"/>
        </w:rPr>
        <w:t>inanciadas por el Banco</w:t>
      </w:r>
    </w:p>
    <w:p w:rsidR="00F24A26" w:rsidRPr="003D5A30" w:rsidRDefault="00F24A26">
      <w:pPr>
        <w:jc w:val="both"/>
        <w:rPr>
          <w:b/>
          <w:bCs/>
          <w:lang w:val="es-CO"/>
        </w:rPr>
      </w:pPr>
    </w:p>
    <w:p w:rsidR="00F24A26" w:rsidRPr="003D5A30" w:rsidRDefault="00F24A26">
      <w:pPr>
        <w:jc w:val="both"/>
        <w:rPr>
          <w:lang w:val="es-CO"/>
        </w:rPr>
      </w:pPr>
    </w:p>
    <w:p w:rsidR="00F24A26" w:rsidRPr="003D5A30" w:rsidRDefault="00F24A26">
      <w:pPr>
        <w:jc w:val="both"/>
        <w:rPr>
          <w:lang w:val="es-CO"/>
        </w:rPr>
      </w:pPr>
    </w:p>
    <w:p w:rsidR="00F24A26" w:rsidRPr="003D5A30" w:rsidRDefault="00E6248D" w:rsidP="008B7DE1">
      <w:pPr>
        <w:ind w:left="720" w:hanging="720"/>
        <w:jc w:val="both"/>
        <w:rPr>
          <w:lang w:val="es-CO"/>
        </w:rPr>
      </w:pPr>
      <w:r w:rsidRPr="00E6248D">
        <w:rPr>
          <w:lang w:val="es-CO"/>
        </w:rPr>
        <w:t>1.</w:t>
      </w:r>
      <w:r w:rsidRPr="00E6248D">
        <w:rPr>
          <w:lang w:val="es-CO"/>
        </w:rPr>
        <w:tab/>
        <w:t>De acuerdo con el párrafo 1.8 de las Normas: Adquisiciones con Préstamos del BIRF y Créditos de la AIF, de mayo de 2004, el Banco le permite a firmas e individuos de todos los países suministrar bienes, obras y servicios para proyectos financiados por el Banco. Excepcionalmente, las firmas de un país o los bienes fabricados en un país podrían ser excluidos si:</w:t>
      </w:r>
    </w:p>
    <w:p w:rsidR="00F24A26" w:rsidRPr="003D5A30" w:rsidRDefault="00F24A26">
      <w:pPr>
        <w:ind w:left="720" w:hanging="720"/>
        <w:jc w:val="both"/>
        <w:rPr>
          <w:lang w:val="es-CO"/>
        </w:rPr>
      </w:pPr>
    </w:p>
    <w:p w:rsidR="00F24A26" w:rsidRPr="003D5A30" w:rsidRDefault="00E6248D">
      <w:pPr>
        <w:ind w:left="720" w:hanging="720"/>
        <w:jc w:val="both"/>
        <w:rPr>
          <w:lang w:val="es-CO"/>
        </w:rPr>
      </w:pPr>
      <w:r w:rsidRPr="00E6248D">
        <w:rPr>
          <w:lang w:val="es-CO"/>
        </w:rPr>
        <w:tab/>
        <w:t>Párrafo 1.8 (a) (i): por condición de leyes o regulaciones oficiales, el país del Prestatario prohíbe relaciones comerciales con ese País, siempre que el Banco esté de acuerdo con que dicha exclusión no impide la competencia efectiva para la provisión de los Bienes y Obras requeridas; o</w:t>
      </w:r>
    </w:p>
    <w:p w:rsidR="00F24A26" w:rsidRPr="003D5A30" w:rsidRDefault="00F24A26">
      <w:pPr>
        <w:ind w:left="720" w:hanging="720"/>
        <w:jc w:val="both"/>
        <w:rPr>
          <w:lang w:val="es-CO"/>
        </w:rPr>
      </w:pPr>
    </w:p>
    <w:p w:rsidR="00F24A26" w:rsidRPr="003D5A30" w:rsidRDefault="00E6248D">
      <w:pPr>
        <w:ind w:left="720" w:hanging="720"/>
        <w:jc w:val="both"/>
        <w:rPr>
          <w:lang w:val="es-CO"/>
        </w:rPr>
      </w:pPr>
      <w:r w:rsidRPr="00E6248D">
        <w:rPr>
          <w:lang w:val="es-CO"/>
        </w:rPr>
        <w:tab/>
        <w:t>Párrafo 1.8(a)(ii): en cumplimiento de una decisión del Consejo de Seguridad de las Naciones Unidas adoptada en virtud del Capítulo VII de la Carta de las Naciones Unidas, el país Prestatario prohíbe la importación de bienes de ese país o pagos de cualquier naturaleza a personas o entidades de ese país.</w:t>
      </w:r>
    </w:p>
    <w:p w:rsidR="00F24A26" w:rsidRPr="003D5A30" w:rsidRDefault="00F24A26">
      <w:pPr>
        <w:ind w:left="720" w:hanging="720"/>
        <w:jc w:val="both"/>
        <w:rPr>
          <w:lang w:val="es-CO"/>
        </w:rPr>
      </w:pPr>
    </w:p>
    <w:p w:rsidR="00F24A26" w:rsidRPr="003D5A30" w:rsidRDefault="00E6248D" w:rsidP="008B7DE1">
      <w:pPr>
        <w:ind w:left="720" w:hanging="720"/>
        <w:jc w:val="both"/>
        <w:rPr>
          <w:lang w:val="es-CO"/>
        </w:rPr>
      </w:pPr>
      <w:r w:rsidRPr="00E6248D">
        <w:rPr>
          <w:lang w:val="es-CO"/>
        </w:rPr>
        <w:t>2.</w:t>
      </w:r>
      <w:r w:rsidRPr="00E6248D">
        <w:rPr>
          <w:lang w:val="es-CO"/>
        </w:rPr>
        <w:tab/>
        <w:t>Para información del prestatario y los licitantes, las firmas, bienes y servicios de los siguientes países están excluidos actualmente de participar en esta licitación:</w:t>
      </w:r>
    </w:p>
    <w:p w:rsidR="00F24A26" w:rsidRPr="003D5A30" w:rsidRDefault="00F24A26">
      <w:pPr>
        <w:pStyle w:val="Outline"/>
        <w:spacing w:before="0"/>
        <w:jc w:val="both"/>
        <w:rPr>
          <w:kern w:val="0"/>
          <w:szCs w:val="24"/>
          <w:lang w:val="es-CO"/>
        </w:rPr>
      </w:pPr>
    </w:p>
    <w:p w:rsidR="00F24A26" w:rsidRPr="003D5A30" w:rsidRDefault="00E6248D">
      <w:pPr>
        <w:pStyle w:val="Outline"/>
        <w:numPr>
          <w:ilvl w:val="0"/>
          <w:numId w:val="30"/>
        </w:numPr>
        <w:spacing w:before="0"/>
        <w:jc w:val="both"/>
        <w:rPr>
          <w:kern w:val="0"/>
          <w:szCs w:val="24"/>
          <w:lang w:val="es-CO"/>
        </w:rPr>
      </w:pPr>
      <w:r w:rsidRPr="00E6248D">
        <w:rPr>
          <w:kern w:val="0"/>
          <w:szCs w:val="24"/>
          <w:lang w:val="es-CO"/>
        </w:rPr>
        <w:t>Con referencia al párrafo 1.8 (a) (i) de las Normas:</w:t>
      </w:r>
    </w:p>
    <w:p w:rsidR="00F24A26" w:rsidRPr="003D5A30" w:rsidRDefault="00E6248D">
      <w:pPr>
        <w:pStyle w:val="Outline"/>
        <w:spacing w:before="0"/>
        <w:ind w:left="1440"/>
        <w:jc w:val="both"/>
        <w:rPr>
          <w:i/>
          <w:iCs/>
          <w:kern w:val="0"/>
          <w:sz w:val="22"/>
          <w:szCs w:val="24"/>
          <w:lang w:val="es-CO"/>
        </w:rPr>
      </w:pPr>
      <w:r w:rsidRPr="00E6248D">
        <w:rPr>
          <w:i/>
          <w:iCs/>
          <w:kern w:val="0"/>
          <w:sz w:val="22"/>
          <w:szCs w:val="24"/>
          <w:lang w:val="es-CO"/>
        </w:rPr>
        <w:t>________________________</w:t>
      </w:r>
    </w:p>
    <w:p w:rsidR="00F24A26" w:rsidRPr="003D5A30" w:rsidRDefault="00E6248D">
      <w:pPr>
        <w:pStyle w:val="Outline"/>
        <w:spacing w:before="0"/>
        <w:ind w:left="1440"/>
        <w:jc w:val="both"/>
        <w:rPr>
          <w:i/>
          <w:iCs/>
          <w:kern w:val="0"/>
          <w:sz w:val="22"/>
          <w:szCs w:val="24"/>
          <w:lang w:val="es-CO"/>
        </w:rPr>
      </w:pPr>
      <w:r w:rsidRPr="00E6248D">
        <w:rPr>
          <w:i/>
          <w:iCs/>
          <w:kern w:val="0"/>
          <w:sz w:val="22"/>
          <w:szCs w:val="24"/>
          <w:lang w:val="es-CO"/>
        </w:rPr>
        <w:t>________________________</w:t>
      </w:r>
    </w:p>
    <w:p w:rsidR="00F24A26" w:rsidRPr="003D5A30" w:rsidRDefault="00F24A26">
      <w:pPr>
        <w:pStyle w:val="Outline"/>
        <w:spacing w:before="0"/>
        <w:ind w:left="1440"/>
        <w:jc w:val="both"/>
        <w:rPr>
          <w:i/>
          <w:iCs/>
          <w:kern w:val="0"/>
          <w:sz w:val="22"/>
          <w:szCs w:val="24"/>
          <w:lang w:val="es-CO"/>
        </w:rPr>
      </w:pPr>
    </w:p>
    <w:p w:rsidR="00F24A26" w:rsidRPr="003D5A30" w:rsidRDefault="00E6248D">
      <w:pPr>
        <w:pStyle w:val="Outline"/>
        <w:numPr>
          <w:ilvl w:val="0"/>
          <w:numId w:val="30"/>
        </w:numPr>
        <w:spacing w:before="0"/>
        <w:jc w:val="both"/>
        <w:rPr>
          <w:kern w:val="0"/>
          <w:szCs w:val="24"/>
          <w:lang w:val="es-CO"/>
        </w:rPr>
      </w:pPr>
      <w:r w:rsidRPr="00E6248D">
        <w:rPr>
          <w:kern w:val="0"/>
          <w:szCs w:val="24"/>
          <w:lang w:val="es-CO"/>
        </w:rPr>
        <w:t>Con referencia al párrafo 1.8 (a) (ii) de las Normas:</w:t>
      </w:r>
    </w:p>
    <w:p w:rsidR="00F24A26" w:rsidRPr="003D5A30" w:rsidRDefault="00E6248D">
      <w:pPr>
        <w:pStyle w:val="Outline"/>
        <w:spacing w:before="0"/>
        <w:ind w:left="1440"/>
        <w:jc w:val="both"/>
        <w:rPr>
          <w:i/>
          <w:iCs/>
          <w:kern w:val="0"/>
          <w:sz w:val="22"/>
          <w:szCs w:val="24"/>
          <w:lang w:val="es-CO"/>
        </w:rPr>
      </w:pPr>
      <w:r w:rsidRPr="00E6248D">
        <w:rPr>
          <w:i/>
          <w:iCs/>
          <w:kern w:val="0"/>
          <w:sz w:val="22"/>
          <w:szCs w:val="24"/>
          <w:lang w:val="es-CO"/>
        </w:rPr>
        <w:t>________________________</w:t>
      </w:r>
    </w:p>
    <w:p w:rsidR="00F24A26" w:rsidRPr="003D5A30" w:rsidRDefault="00E6248D">
      <w:pPr>
        <w:pStyle w:val="Outline"/>
        <w:spacing w:before="0"/>
        <w:ind w:left="1440"/>
        <w:jc w:val="both"/>
        <w:rPr>
          <w:i/>
          <w:iCs/>
          <w:kern w:val="0"/>
          <w:sz w:val="22"/>
          <w:szCs w:val="24"/>
          <w:lang w:val="es-CO"/>
        </w:rPr>
      </w:pPr>
      <w:r w:rsidRPr="00E6248D">
        <w:rPr>
          <w:i/>
          <w:iCs/>
          <w:kern w:val="0"/>
          <w:sz w:val="22"/>
          <w:szCs w:val="24"/>
          <w:lang w:val="es-CO"/>
        </w:rPr>
        <w:t>________________________</w:t>
      </w:r>
    </w:p>
    <w:p w:rsidR="00F24A26" w:rsidRPr="003D5A30" w:rsidRDefault="00F24A26">
      <w:pPr>
        <w:pStyle w:val="Outline"/>
        <w:spacing w:before="0"/>
        <w:ind w:left="1440" w:hanging="720"/>
        <w:jc w:val="both"/>
        <w:rPr>
          <w:kern w:val="0"/>
          <w:sz w:val="22"/>
          <w:szCs w:val="24"/>
          <w:lang w:val="es-CO"/>
        </w:rPr>
      </w:pPr>
    </w:p>
    <w:p w:rsidR="00F24A26" w:rsidRPr="003D5A30" w:rsidRDefault="00F24A26">
      <w:pPr>
        <w:pStyle w:val="Outline"/>
        <w:spacing w:before="0"/>
        <w:jc w:val="both"/>
        <w:rPr>
          <w:i/>
          <w:iCs/>
          <w:kern w:val="0"/>
          <w:szCs w:val="24"/>
          <w:lang w:val="es-CO"/>
        </w:rPr>
      </w:pPr>
    </w:p>
    <w:p w:rsidR="00F24A26" w:rsidRPr="003D5A30" w:rsidRDefault="00F24A26">
      <w:pPr>
        <w:pStyle w:val="Outline"/>
        <w:spacing w:before="0"/>
        <w:jc w:val="both"/>
        <w:rPr>
          <w:i/>
          <w:iCs/>
          <w:kern w:val="0"/>
          <w:szCs w:val="24"/>
          <w:lang w:val="es-CO"/>
        </w:rPr>
      </w:pPr>
    </w:p>
    <w:p w:rsidR="00F24A26" w:rsidRPr="003D5A30" w:rsidRDefault="00F24A26">
      <w:pPr>
        <w:pStyle w:val="Outline"/>
        <w:spacing w:before="0"/>
        <w:jc w:val="both"/>
        <w:rPr>
          <w:i/>
          <w:iCs/>
          <w:kern w:val="0"/>
          <w:szCs w:val="24"/>
          <w:lang w:val="es-CO"/>
        </w:rPr>
      </w:pPr>
    </w:p>
    <w:p w:rsidR="00F24A26" w:rsidRPr="003D5A30" w:rsidRDefault="00F24A26">
      <w:pPr>
        <w:pStyle w:val="Outline"/>
        <w:spacing w:before="0"/>
        <w:jc w:val="both"/>
        <w:rPr>
          <w:i/>
          <w:iCs/>
          <w:kern w:val="0"/>
          <w:szCs w:val="24"/>
          <w:lang w:val="es-CO"/>
        </w:rPr>
      </w:pPr>
    </w:p>
    <w:p w:rsidR="00F24A26" w:rsidRPr="003D5A30" w:rsidRDefault="00F24A26">
      <w:pPr>
        <w:pStyle w:val="Outline"/>
        <w:spacing w:before="0"/>
        <w:jc w:val="both"/>
        <w:rPr>
          <w:i/>
          <w:iCs/>
          <w:kern w:val="0"/>
          <w:szCs w:val="24"/>
          <w:lang w:val="es-CO"/>
        </w:rPr>
      </w:pPr>
    </w:p>
    <w:p w:rsidR="00F24A26" w:rsidRPr="003D5A30" w:rsidRDefault="00F24A26">
      <w:pPr>
        <w:pStyle w:val="Outline"/>
        <w:spacing w:before="0"/>
        <w:jc w:val="both"/>
        <w:rPr>
          <w:kern w:val="0"/>
          <w:lang w:val="es-CO"/>
        </w:rPr>
        <w:sectPr w:rsidR="00F24A26" w:rsidRPr="003D5A30">
          <w:type w:val="oddPage"/>
          <w:pgSz w:w="12240" w:h="15840" w:code="1"/>
          <w:pgMar w:top="1440" w:right="1440" w:bottom="1440" w:left="1800" w:header="720" w:footer="720" w:gutter="0"/>
          <w:paperSrc w:first="15" w:other="15"/>
          <w:cols w:space="720"/>
          <w:titlePg/>
          <w:docGrid w:linePitch="360"/>
        </w:sectPr>
      </w:pPr>
    </w:p>
    <w:p w:rsidR="00F24A26" w:rsidRPr="003D5A30" w:rsidRDefault="00F24A26">
      <w:pPr>
        <w:pStyle w:val="Outline"/>
        <w:spacing w:before="0"/>
        <w:jc w:val="both"/>
        <w:rPr>
          <w:kern w:val="0"/>
          <w:lang w:val="es-CO"/>
        </w:rPr>
        <w:sectPr w:rsidR="00F24A26" w:rsidRPr="003D5A30">
          <w:type w:val="continuous"/>
          <w:pgSz w:w="12240" w:h="15840" w:code="1"/>
          <w:pgMar w:top="1440" w:right="1440" w:bottom="1440" w:left="1800" w:header="720" w:footer="720" w:gutter="0"/>
          <w:paperSrc w:first="3720" w:other="3720"/>
          <w:cols w:space="720"/>
          <w:docGrid w:linePitch="360"/>
        </w:sectPr>
      </w:pPr>
    </w:p>
    <w:p w:rsidR="00F24A26" w:rsidRPr="003D5A30" w:rsidRDefault="00F24A26">
      <w:pPr>
        <w:rPr>
          <w:lang w:val="es-CO"/>
        </w:rPr>
      </w:pPr>
    </w:p>
    <w:p w:rsidR="00F24A26" w:rsidRPr="003D5A30" w:rsidRDefault="00F24A26">
      <w:pPr>
        <w:rPr>
          <w:lang w:val="es-CO"/>
        </w:rPr>
      </w:pPr>
    </w:p>
    <w:p w:rsidR="00F24A26" w:rsidRPr="003D5A30" w:rsidRDefault="00F24A26">
      <w:pPr>
        <w:rPr>
          <w:lang w:val="es-CO"/>
        </w:rPr>
      </w:pPr>
    </w:p>
    <w:p w:rsidR="00F24A26" w:rsidRPr="003D5A30" w:rsidRDefault="00F24A26">
      <w:pPr>
        <w:rPr>
          <w:lang w:val="es-CO"/>
        </w:rPr>
      </w:pPr>
    </w:p>
    <w:p w:rsidR="00F24A26" w:rsidRPr="003D5A30" w:rsidRDefault="00F24A26">
      <w:pPr>
        <w:rPr>
          <w:lang w:val="es-CO"/>
        </w:rPr>
      </w:pPr>
    </w:p>
    <w:p w:rsidR="00F24A26" w:rsidRPr="003D5A30" w:rsidRDefault="00F24A26">
      <w:pPr>
        <w:rPr>
          <w:lang w:val="es-CO"/>
        </w:rPr>
      </w:pPr>
    </w:p>
    <w:p w:rsidR="00F24A26" w:rsidRPr="003D5A30" w:rsidRDefault="00F24A26">
      <w:pPr>
        <w:rPr>
          <w:lang w:val="es-CO"/>
        </w:rPr>
      </w:pPr>
    </w:p>
    <w:p w:rsidR="00F24A26" w:rsidRPr="003D5A30" w:rsidRDefault="00F24A26">
      <w:pPr>
        <w:rPr>
          <w:lang w:val="es-CO"/>
        </w:rPr>
      </w:pPr>
    </w:p>
    <w:p w:rsidR="00F24A26" w:rsidRPr="003D5A30" w:rsidRDefault="00F24A26">
      <w:pPr>
        <w:rPr>
          <w:lang w:val="es-CO"/>
        </w:rPr>
      </w:pPr>
    </w:p>
    <w:p w:rsidR="00F24A26" w:rsidRPr="003D5A30" w:rsidRDefault="00F24A26">
      <w:pPr>
        <w:rPr>
          <w:lang w:val="es-CO"/>
        </w:rPr>
      </w:pPr>
    </w:p>
    <w:p w:rsidR="00F24A26" w:rsidRPr="003D5A30" w:rsidRDefault="00F24A26">
      <w:pPr>
        <w:rPr>
          <w:lang w:val="es-CO"/>
        </w:rPr>
      </w:pPr>
    </w:p>
    <w:p w:rsidR="00F24A26" w:rsidRPr="003D5A30" w:rsidRDefault="00F24A26">
      <w:pPr>
        <w:rPr>
          <w:lang w:val="es-CO"/>
        </w:rPr>
      </w:pPr>
    </w:p>
    <w:p w:rsidR="00F24A26" w:rsidRPr="003D5A30" w:rsidRDefault="00E6248D">
      <w:pPr>
        <w:pStyle w:val="Ttulo4"/>
        <w:rPr>
          <w:lang w:val="es-CO"/>
        </w:rPr>
      </w:pPr>
      <w:bookmarkStart w:id="75" w:name="_Toc89491440"/>
      <w:r w:rsidRPr="00E6248D">
        <w:rPr>
          <w:lang w:val="es-CO"/>
        </w:rPr>
        <w:t>PARTE 2 – Requisitos de los Bienes y Servicio</w:t>
      </w:r>
      <w:bookmarkEnd w:id="75"/>
      <w:r w:rsidR="00B837FB">
        <w:rPr>
          <w:lang w:val="es-CO"/>
        </w:rPr>
        <w:t>s</w:t>
      </w:r>
    </w:p>
    <w:p w:rsidR="00F24A26" w:rsidRPr="003D5A30" w:rsidRDefault="00F24A26">
      <w:pPr>
        <w:rPr>
          <w:lang w:val="es-CO"/>
        </w:rPr>
      </w:pPr>
    </w:p>
    <w:p w:rsidR="00F24A26" w:rsidRPr="003D5A30" w:rsidRDefault="00F24A26">
      <w:pPr>
        <w:rPr>
          <w:lang w:val="es-CO"/>
        </w:rPr>
        <w:sectPr w:rsidR="00F24A26" w:rsidRPr="003D5A30">
          <w:headerReference w:type="default" r:id="rId26"/>
          <w:type w:val="oddPage"/>
          <w:pgSz w:w="12240" w:h="15840" w:code="1"/>
          <w:pgMar w:top="1440" w:right="1440" w:bottom="1440" w:left="1800" w:header="720" w:footer="720" w:gutter="0"/>
          <w:paperSrc w:first="15" w:other="15"/>
          <w:cols w:space="720"/>
          <w:docGrid w:linePitch="360"/>
        </w:sectPr>
      </w:pPr>
    </w:p>
    <w:p w:rsidR="00F24A26" w:rsidRPr="003D5A30" w:rsidRDefault="00F24A26">
      <w:pPr>
        <w:pStyle w:val="Outline"/>
        <w:spacing w:before="0"/>
        <w:jc w:val="both"/>
        <w:rPr>
          <w:kern w:val="0"/>
          <w:lang w:val="es-CO"/>
        </w:rPr>
      </w:pPr>
    </w:p>
    <w:tbl>
      <w:tblPr>
        <w:tblW w:w="0" w:type="auto"/>
        <w:tblLayout w:type="fixed"/>
        <w:tblLook w:val="0000" w:firstRow="0" w:lastRow="0" w:firstColumn="0" w:lastColumn="0" w:noHBand="0" w:noVBand="0"/>
      </w:tblPr>
      <w:tblGrid>
        <w:gridCol w:w="9198"/>
      </w:tblGrid>
      <w:tr w:rsidR="00F24A26" w:rsidRPr="003D5A30">
        <w:trPr>
          <w:trHeight w:val="800"/>
        </w:trPr>
        <w:tc>
          <w:tcPr>
            <w:tcW w:w="9198" w:type="dxa"/>
            <w:vAlign w:val="center"/>
          </w:tcPr>
          <w:p w:rsidR="00F24A26" w:rsidRPr="003D5A30" w:rsidRDefault="00F24A26">
            <w:pPr>
              <w:pStyle w:val="Subttulo"/>
              <w:rPr>
                <w:lang w:val="es-CO"/>
              </w:rPr>
            </w:pPr>
            <w:bookmarkStart w:id="76" w:name="_Toc438954449"/>
            <w:bookmarkStart w:id="77" w:name="_Toc507316742"/>
            <w:bookmarkStart w:id="78" w:name="_Toc89491441"/>
            <w:r w:rsidRPr="003D5A30">
              <w:rPr>
                <w:lang w:val="es-CO"/>
              </w:rPr>
              <w:t xml:space="preserve">Sección VI.  </w:t>
            </w:r>
            <w:bookmarkEnd w:id="76"/>
            <w:bookmarkEnd w:id="77"/>
            <w:r w:rsidRPr="003D5A30">
              <w:rPr>
                <w:lang w:val="es-CO"/>
              </w:rPr>
              <w:t>Lista de Requisitos</w:t>
            </w:r>
            <w:bookmarkEnd w:id="78"/>
          </w:p>
        </w:tc>
      </w:tr>
    </w:tbl>
    <w:p w:rsidR="00F24A26" w:rsidRPr="003D5A30" w:rsidRDefault="00F24A26">
      <w:pPr>
        <w:jc w:val="both"/>
        <w:rPr>
          <w:lang w:val="es-CO"/>
        </w:rPr>
      </w:pPr>
    </w:p>
    <w:p w:rsidR="00F24A26" w:rsidRPr="003D5A30" w:rsidRDefault="001806E7">
      <w:pPr>
        <w:pStyle w:val="Ttulo9"/>
        <w:rPr>
          <w:bCs w:val="0"/>
          <w:lang w:val="es-CO"/>
        </w:rPr>
      </w:pPr>
      <w:r w:rsidRPr="003D5A30">
        <w:rPr>
          <w:bCs w:val="0"/>
          <w:lang w:val="es-CO"/>
        </w:rPr>
        <w:t>Índice</w:t>
      </w:r>
    </w:p>
    <w:p w:rsidR="00F24A26" w:rsidRPr="003D5A30" w:rsidRDefault="00F24A26">
      <w:pPr>
        <w:jc w:val="both"/>
        <w:rPr>
          <w:b/>
          <w:sz w:val="32"/>
          <w:lang w:val="es-CO"/>
        </w:rPr>
      </w:pPr>
    </w:p>
    <w:p w:rsidR="00F24A26" w:rsidRPr="003D5A30" w:rsidRDefault="00F24A26">
      <w:pPr>
        <w:jc w:val="both"/>
        <w:rPr>
          <w:b/>
          <w:sz w:val="32"/>
          <w:lang w:val="es-CO"/>
        </w:rPr>
      </w:pPr>
    </w:p>
    <w:p w:rsidR="00F24A26" w:rsidRPr="003D5A30" w:rsidRDefault="00620DFC">
      <w:pPr>
        <w:pStyle w:val="TDC2"/>
        <w:tabs>
          <w:tab w:val="right" w:leader="dot" w:pos="8990"/>
        </w:tabs>
        <w:spacing w:after="200"/>
        <w:rPr>
          <w:noProof/>
          <w:lang w:val="es-CO"/>
        </w:rPr>
      </w:pPr>
      <w:r w:rsidRPr="00E6248D">
        <w:rPr>
          <w:bCs/>
          <w:lang w:val="es-CO"/>
        </w:rPr>
        <w:fldChar w:fldCharType="begin"/>
      </w:r>
      <w:r w:rsidR="00E6248D" w:rsidRPr="00E6248D">
        <w:rPr>
          <w:bCs/>
          <w:lang w:val="es-CO"/>
        </w:rPr>
        <w:instrText xml:space="preserve"> TOC \h \z \t "Section VI. Header,2" </w:instrText>
      </w:r>
      <w:r w:rsidRPr="00E6248D">
        <w:rPr>
          <w:bCs/>
          <w:lang w:val="es-CO"/>
        </w:rPr>
        <w:fldChar w:fldCharType="separate"/>
      </w:r>
      <w:hyperlink w:anchor="_Toc77665712" w:history="1">
        <w:r w:rsidR="00E6248D" w:rsidRPr="00E6248D">
          <w:rPr>
            <w:rStyle w:val="Hipervnculo"/>
            <w:noProof/>
            <w:szCs w:val="36"/>
            <w:lang w:val="es-CO"/>
          </w:rPr>
          <w:t xml:space="preserve">1.  </w:t>
        </w:r>
        <w:r w:rsidR="00E6248D" w:rsidRPr="00E6248D">
          <w:rPr>
            <w:rStyle w:val="Hipervnculo"/>
            <w:bCs/>
            <w:noProof/>
            <w:szCs w:val="36"/>
            <w:lang w:val="es-CO"/>
          </w:rPr>
          <w:t>Lista de Bienes y Plan de Entregas</w:t>
        </w:r>
        <w:r w:rsidR="00E6248D" w:rsidRPr="00E6248D">
          <w:rPr>
            <w:noProof/>
            <w:webHidden/>
            <w:lang w:val="es-CO"/>
          </w:rPr>
          <w:tab/>
        </w:r>
        <w:r w:rsidRPr="00E6248D">
          <w:rPr>
            <w:noProof/>
            <w:webHidden/>
            <w:lang w:val="es-CO"/>
          </w:rPr>
          <w:fldChar w:fldCharType="begin"/>
        </w:r>
        <w:r w:rsidR="00E6248D" w:rsidRPr="00E6248D">
          <w:rPr>
            <w:noProof/>
            <w:webHidden/>
            <w:lang w:val="es-CO"/>
          </w:rPr>
          <w:instrText xml:space="preserve"> PAGEREF _Toc77665712 \h </w:instrText>
        </w:r>
        <w:r w:rsidRPr="00E6248D">
          <w:rPr>
            <w:noProof/>
            <w:webHidden/>
            <w:lang w:val="es-CO"/>
          </w:rPr>
        </w:r>
        <w:r w:rsidRPr="00E6248D">
          <w:rPr>
            <w:noProof/>
            <w:webHidden/>
            <w:lang w:val="es-CO"/>
          </w:rPr>
          <w:fldChar w:fldCharType="separate"/>
        </w:r>
        <w:r w:rsidR="006A2633">
          <w:rPr>
            <w:noProof/>
            <w:webHidden/>
            <w:lang w:val="es-CO"/>
          </w:rPr>
          <w:t>75</w:t>
        </w:r>
        <w:r w:rsidRPr="00E6248D">
          <w:rPr>
            <w:noProof/>
            <w:webHidden/>
            <w:lang w:val="es-CO"/>
          </w:rPr>
          <w:fldChar w:fldCharType="end"/>
        </w:r>
      </w:hyperlink>
    </w:p>
    <w:p w:rsidR="00F24A26" w:rsidRPr="003D5A30" w:rsidRDefault="009969E6">
      <w:pPr>
        <w:pStyle w:val="TDC2"/>
        <w:tabs>
          <w:tab w:val="right" w:leader="dot" w:pos="8990"/>
        </w:tabs>
        <w:spacing w:after="200"/>
        <w:rPr>
          <w:noProof/>
          <w:lang w:val="es-CO"/>
        </w:rPr>
      </w:pPr>
      <w:hyperlink w:anchor="_Toc77665713" w:history="1">
        <w:r w:rsidR="00E6248D" w:rsidRPr="00E6248D">
          <w:rPr>
            <w:rStyle w:val="Hipervnculo"/>
            <w:noProof/>
            <w:szCs w:val="36"/>
            <w:lang w:val="es-CO"/>
          </w:rPr>
          <w:t>2.  Lista de Servicios Conexos y Cronograma de Cumplimiento</w:t>
        </w:r>
        <w:r w:rsidR="00E6248D" w:rsidRPr="00E6248D">
          <w:rPr>
            <w:noProof/>
            <w:webHidden/>
            <w:lang w:val="es-CO"/>
          </w:rPr>
          <w:tab/>
        </w:r>
        <w:r w:rsidR="00620DFC" w:rsidRPr="00E6248D">
          <w:rPr>
            <w:noProof/>
            <w:webHidden/>
            <w:lang w:val="es-CO"/>
          </w:rPr>
          <w:fldChar w:fldCharType="begin"/>
        </w:r>
        <w:r w:rsidR="00E6248D" w:rsidRPr="00E6248D">
          <w:rPr>
            <w:noProof/>
            <w:webHidden/>
            <w:lang w:val="es-CO"/>
          </w:rPr>
          <w:instrText xml:space="preserve"> PAGEREF _Toc77665713 \h </w:instrText>
        </w:r>
        <w:r w:rsidR="00620DFC" w:rsidRPr="00E6248D">
          <w:rPr>
            <w:noProof/>
            <w:webHidden/>
            <w:lang w:val="es-CO"/>
          </w:rPr>
        </w:r>
        <w:r w:rsidR="00620DFC" w:rsidRPr="00E6248D">
          <w:rPr>
            <w:noProof/>
            <w:webHidden/>
            <w:lang w:val="es-CO"/>
          </w:rPr>
          <w:fldChar w:fldCharType="separate"/>
        </w:r>
        <w:r w:rsidR="006A2633">
          <w:rPr>
            <w:noProof/>
            <w:webHidden/>
            <w:lang w:val="es-CO"/>
          </w:rPr>
          <w:t>76</w:t>
        </w:r>
        <w:r w:rsidR="00620DFC" w:rsidRPr="00E6248D">
          <w:rPr>
            <w:noProof/>
            <w:webHidden/>
            <w:lang w:val="es-CO"/>
          </w:rPr>
          <w:fldChar w:fldCharType="end"/>
        </w:r>
      </w:hyperlink>
    </w:p>
    <w:p w:rsidR="00F24A26" w:rsidRPr="003D5A30" w:rsidRDefault="009969E6">
      <w:pPr>
        <w:pStyle w:val="TDC2"/>
        <w:tabs>
          <w:tab w:val="right" w:leader="dot" w:pos="8990"/>
        </w:tabs>
        <w:spacing w:after="200"/>
        <w:rPr>
          <w:noProof/>
          <w:lang w:val="es-CO"/>
        </w:rPr>
      </w:pPr>
      <w:hyperlink w:anchor="_Toc77665714" w:history="1">
        <w:r w:rsidR="00E6248D" w:rsidRPr="00E6248D">
          <w:rPr>
            <w:rStyle w:val="Hipervnculo"/>
            <w:noProof/>
            <w:szCs w:val="36"/>
            <w:lang w:val="es-CO"/>
          </w:rPr>
          <w:t>3.  Especificaciones Técnicas</w:t>
        </w:r>
        <w:r w:rsidR="00E6248D" w:rsidRPr="00E6248D">
          <w:rPr>
            <w:noProof/>
            <w:webHidden/>
            <w:lang w:val="es-CO"/>
          </w:rPr>
          <w:tab/>
        </w:r>
        <w:r w:rsidR="00620DFC" w:rsidRPr="00E6248D">
          <w:rPr>
            <w:noProof/>
            <w:webHidden/>
            <w:lang w:val="es-CO"/>
          </w:rPr>
          <w:fldChar w:fldCharType="begin"/>
        </w:r>
        <w:r w:rsidR="00E6248D" w:rsidRPr="00E6248D">
          <w:rPr>
            <w:noProof/>
            <w:webHidden/>
            <w:lang w:val="es-CO"/>
          </w:rPr>
          <w:instrText xml:space="preserve"> PAGEREF _Toc77665714 \h </w:instrText>
        </w:r>
        <w:r w:rsidR="00620DFC" w:rsidRPr="00E6248D">
          <w:rPr>
            <w:noProof/>
            <w:webHidden/>
            <w:lang w:val="es-CO"/>
          </w:rPr>
        </w:r>
        <w:r w:rsidR="00620DFC" w:rsidRPr="00E6248D">
          <w:rPr>
            <w:noProof/>
            <w:webHidden/>
            <w:lang w:val="es-CO"/>
          </w:rPr>
          <w:fldChar w:fldCharType="separate"/>
        </w:r>
        <w:r w:rsidR="006A2633">
          <w:rPr>
            <w:noProof/>
            <w:webHidden/>
            <w:lang w:val="es-CO"/>
          </w:rPr>
          <w:t>77</w:t>
        </w:r>
        <w:r w:rsidR="00620DFC" w:rsidRPr="00E6248D">
          <w:rPr>
            <w:noProof/>
            <w:webHidden/>
            <w:lang w:val="es-CO"/>
          </w:rPr>
          <w:fldChar w:fldCharType="end"/>
        </w:r>
      </w:hyperlink>
    </w:p>
    <w:p w:rsidR="00F24A26" w:rsidRPr="003D5A30" w:rsidRDefault="009969E6">
      <w:pPr>
        <w:pStyle w:val="TDC2"/>
        <w:tabs>
          <w:tab w:val="right" w:leader="dot" w:pos="8990"/>
        </w:tabs>
        <w:spacing w:after="200"/>
        <w:rPr>
          <w:noProof/>
          <w:lang w:val="es-CO"/>
        </w:rPr>
      </w:pPr>
      <w:hyperlink w:anchor="_Toc77665715" w:history="1">
        <w:r w:rsidR="00E6248D" w:rsidRPr="00E6248D">
          <w:rPr>
            <w:rStyle w:val="Hipervnculo"/>
            <w:noProof/>
            <w:szCs w:val="36"/>
            <w:lang w:val="es-CO"/>
          </w:rPr>
          <w:t>4. Planos o Diseños</w:t>
        </w:r>
        <w:r w:rsidR="00E6248D" w:rsidRPr="00E6248D">
          <w:rPr>
            <w:noProof/>
            <w:webHidden/>
            <w:lang w:val="es-CO"/>
          </w:rPr>
          <w:tab/>
        </w:r>
        <w:r w:rsidR="00620DFC" w:rsidRPr="00E6248D">
          <w:rPr>
            <w:noProof/>
            <w:webHidden/>
            <w:lang w:val="es-CO"/>
          </w:rPr>
          <w:fldChar w:fldCharType="begin"/>
        </w:r>
        <w:r w:rsidR="00E6248D" w:rsidRPr="00E6248D">
          <w:rPr>
            <w:noProof/>
            <w:webHidden/>
            <w:lang w:val="es-CO"/>
          </w:rPr>
          <w:instrText xml:space="preserve"> PAGEREF _Toc77665715 \h </w:instrText>
        </w:r>
        <w:r w:rsidR="00620DFC" w:rsidRPr="00E6248D">
          <w:rPr>
            <w:noProof/>
            <w:webHidden/>
            <w:lang w:val="es-CO"/>
          </w:rPr>
        </w:r>
        <w:r w:rsidR="00620DFC" w:rsidRPr="00E6248D">
          <w:rPr>
            <w:noProof/>
            <w:webHidden/>
            <w:lang w:val="es-CO"/>
          </w:rPr>
          <w:fldChar w:fldCharType="separate"/>
        </w:r>
        <w:r w:rsidR="006A2633">
          <w:rPr>
            <w:noProof/>
            <w:webHidden/>
            <w:lang w:val="es-CO"/>
          </w:rPr>
          <w:t>80</w:t>
        </w:r>
        <w:r w:rsidR="00620DFC" w:rsidRPr="00E6248D">
          <w:rPr>
            <w:noProof/>
            <w:webHidden/>
            <w:lang w:val="es-CO"/>
          </w:rPr>
          <w:fldChar w:fldCharType="end"/>
        </w:r>
      </w:hyperlink>
    </w:p>
    <w:p w:rsidR="00F24A26" w:rsidRPr="003D5A30" w:rsidRDefault="009969E6">
      <w:pPr>
        <w:pStyle w:val="TDC2"/>
        <w:tabs>
          <w:tab w:val="right" w:leader="dot" w:pos="8990"/>
        </w:tabs>
        <w:spacing w:after="200"/>
        <w:rPr>
          <w:noProof/>
          <w:lang w:val="es-CO"/>
        </w:rPr>
      </w:pPr>
      <w:hyperlink w:anchor="_Toc77665716" w:history="1">
        <w:r w:rsidR="00E6248D" w:rsidRPr="00E6248D">
          <w:rPr>
            <w:rStyle w:val="Hipervnculo"/>
            <w:noProof/>
            <w:szCs w:val="36"/>
            <w:lang w:val="es-CO"/>
          </w:rPr>
          <w:t>5. Inspecciones y Pruebas</w:t>
        </w:r>
        <w:r w:rsidR="00E6248D" w:rsidRPr="00E6248D">
          <w:rPr>
            <w:noProof/>
            <w:webHidden/>
            <w:lang w:val="es-CO"/>
          </w:rPr>
          <w:tab/>
        </w:r>
        <w:r w:rsidR="00620DFC" w:rsidRPr="00E6248D">
          <w:rPr>
            <w:noProof/>
            <w:webHidden/>
            <w:lang w:val="es-CO"/>
          </w:rPr>
          <w:fldChar w:fldCharType="begin"/>
        </w:r>
        <w:r w:rsidR="00E6248D" w:rsidRPr="00E6248D">
          <w:rPr>
            <w:noProof/>
            <w:webHidden/>
            <w:lang w:val="es-CO"/>
          </w:rPr>
          <w:instrText xml:space="preserve"> PAGEREF _Toc77665716 \h </w:instrText>
        </w:r>
        <w:r w:rsidR="00620DFC" w:rsidRPr="00E6248D">
          <w:rPr>
            <w:noProof/>
            <w:webHidden/>
            <w:lang w:val="es-CO"/>
          </w:rPr>
        </w:r>
        <w:r w:rsidR="00620DFC" w:rsidRPr="00E6248D">
          <w:rPr>
            <w:noProof/>
            <w:webHidden/>
            <w:lang w:val="es-CO"/>
          </w:rPr>
          <w:fldChar w:fldCharType="separate"/>
        </w:r>
        <w:r w:rsidR="006A2633">
          <w:rPr>
            <w:noProof/>
            <w:webHidden/>
            <w:lang w:val="es-CO"/>
          </w:rPr>
          <w:t>81</w:t>
        </w:r>
        <w:r w:rsidR="00620DFC" w:rsidRPr="00E6248D">
          <w:rPr>
            <w:noProof/>
            <w:webHidden/>
            <w:lang w:val="es-CO"/>
          </w:rPr>
          <w:fldChar w:fldCharType="end"/>
        </w:r>
      </w:hyperlink>
    </w:p>
    <w:p w:rsidR="00F24A26" w:rsidRPr="003D5A30" w:rsidRDefault="00620DFC">
      <w:pPr>
        <w:pStyle w:val="Outline"/>
        <w:tabs>
          <w:tab w:val="right" w:leader="dot" w:pos="9000"/>
        </w:tabs>
        <w:spacing w:before="0" w:after="200"/>
        <w:jc w:val="both"/>
        <w:rPr>
          <w:bCs/>
          <w:kern w:val="0"/>
          <w:szCs w:val="24"/>
          <w:lang w:val="es-CO"/>
        </w:rPr>
      </w:pPr>
      <w:r w:rsidRPr="00E6248D">
        <w:rPr>
          <w:bCs/>
          <w:kern w:val="0"/>
          <w:szCs w:val="24"/>
          <w:lang w:val="es-CO"/>
        </w:rPr>
        <w:fldChar w:fldCharType="end"/>
      </w:r>
    </w:p>
    <w:p w:rsidR="00F24A26" w:rsidRPr="003D5A30" w:rsidRDefault="00F24A26">
      <w:pPr>
        <w:pStyle w:val="Outline"/>
        <w:tabs>
          <w:tab w:val="right" w:leader="dot" w:pos="9000"/>
        </w:tabs>
        <w:spacing w:before="0"/>
        <w:jc w:val="both"/>
        <w:rPr>
          <w:bCs/>
          <w:kern w:val="0"/>
          <w:szCs w:val="24"/>
          <w:lang w:val="es-CO"/>
        </w:rPr>
      </w:pPr>
    </w:p>
    <w:p w:rsidR="00F24A26" w:rsidRPr="003D5A30" w:rsidRDefault="00F24A26">
      <w:pPr>
        <w:tabs>
          <w:tab w:val="right" w:leader="dot" w:pos="9000"/>
        </w:tabs>
        <w:jc w:val="both"/>
        <w:rPr>
          <w:bCs/>
          <w:lang w:val="es-CO"/>
        </w:rPr>
      </w:pPr>
    </w:p>
    <w:p w:rsidR="00F24A26" w:rsidRPr="003D5A30" w:rsidRDefault="00E6248D">
      <w:pPr>
        <w:tabs>
          <w:tab w:val="right" w:leader="dot" w:pos="9000"/>
        </w:tabs>
        <w:jc w:val="center"/>
        <w:rPr>
          <w:b/>
          <w:sz w:val="28"/>
          <w:lang w:val="es-CO"/>
        </w:rPr>
      </w:pPr>
      <w:r w:rsidRPr="00E6248D">
        <w:rPr>
          <w:b/>
          <w:sz w:val="28"/>
          <w:lang w:val="es-CO"/>
        </w:rPr>
        <w:br w:type="page"/>
        <w:t>Notas para la preparación de la Lista de Requisitos</w:t>
      </w:r>
    </w:p>
    <w:p w:rsidR="00F24A26" w:rsidRPr="003D5A30" w:rsidRDefault="00F24A26">
      <w:pPr>
        <w:tabs>
          <w:tab w:val="right" w:leader="dot" w:pos="9000"/>
        </w:tabs>
        <w:jc w:val="center"/>
        <w:rPr>
          <w:b/>
          <w:sz w:val="28"/>
          <w:lang w:val="es-CO"/>
        </w:rPr>
      </w:pPr>
    </w:p>
    <w:p w:rsidR="00F24A26" w:rsidRPr="003D5A30" w:rsidRDefault="00E6248D">
      <w:pPr>
        <w:tabs>
          <w:tab w:val="right" w:leader="dot" w:pos="9000"/>
        </w:tabs>
        <w:jc w:val="both"/>
        <w:rPr>
          <w:bCs/>
          <w:lang w:val="es-CO"/>
        </w:rPr>
      </w:pPr>
      <w:r w:rsidRPr="00E6248D">
        <w:rPr>
          <w:bCs/>
          <w:lang w:val="es-CO"/>
        </w:rPr>
        <w:t>El Comprador deberá incluir la Lista de Requisitos en los documentos de licitación, y deberá abarcar como mínimo, una descripción de los bienes y servicios a ser proporcionados y un plan de entregas.</w:t>
      </w:r>
    </w:p>
    <w:p w:rsidR="00F24A26" w:rsidRPr="003D5A30" w:rsidRDefault="00F24A26">
      <w:pPr>
        <w:tabs>
          <w:tab w:val="right" w:leader="dot" w:pos="9000"/>
        </w:tabs>
        <w:jc w:val="both"/>
        <w:rPr>
          <w:bCs/>
          <w:lang w:val="es-CO"/>
        </w:rPr>
      </w:pPr>
    </w:p>
    <w:p w:rsidR="00F24A26" w:rsidRPr="003D5A30" w:rsidRDefault="00E6248D">
      <w:pPr>
        <w:pStyle w:val="Sub-ClauseText"/>
        <w:tabs>
          <w:tab w:val="right" w:leader="dot" w:pos="9000"/>
        </w:tabs>
        <w:spacing w:before="0" w:after="0"/>
        <w:rPr>
          <w:bCs/>
          <w:spacing w:val="0"/>
          <w:szCs w:val="24"/>
          <w:lang w:val="es-CO"/>
        </w:rPr>
      </w:pPr>
      <w:r w:rsidRPr="00E6248D">
        <w:rPr>
          <w:bCs/>
          <w:spacing w:val="0"/>
          <w:szCs w:val="24"/>
          <w:lang w:val="es-CO"/>
        </w:rPr>
        <w:t xml:space="preserve">La Lista de Requisitos tiene como objetivo proporcionar suficiente información para que los Licitantes puedan preparar sus ofertas eficientemente y con precisión, particularmente la Lista de Precios,  para la cual se proporciona un formulario en la Sección IV. Además, la Lista de Requisitos, conjuntamente con la Lista de Precios, servirá como base en caso de que haya una variación de cantidades en el momento de la adjudicación del </w:t>
      </w:r>
      <w:r w:rsidR="007F35E8">
        <w:rPr>
          <w:bCs/>
          <w:spacing w:val="0"/>
          <w:szCs w:val="24"/>
          <w:lang w:val="es-CO"/>
        </w:rPr>
        <w:t>C</w:t>
      </w:r>
      <w:r w:rsidRPr="00E6248D">
        <w:rPr>
          <w:bCs/>
          <w:spacing w:val="0"/>
          <w:szCs w:val="24"/>
          <w:lang w:val="es-CO"/>
        </w:rPr>
        <w:t>ontrato, de conformidad con la Cláusula 41 de las IAL.</w:t>
      </w:r>
    </w:p>
    <w:p w:rsidR="00F24A26" w:rsidRPr="003D5A30" w:rsidRDefault="00F24A26">
      <w:pPr>
        <w:tabs>
          <w:tab w:val="right" w:leader="dot" w:pos="9000"/>
        </w:tabs>
        <w:jc w:val="both"/>
        <w:rPr>
          <w:bCs/>
          <w:lang w:val="es-CO"/>
        </w:rPr>
      </w:pPr>
    </w:p>
    <w:p w:rsidR="00F24A26" w:rsidRPr="003D5A30" w:rsidRDefault="00E6248D">
      <w:pPr>
        <w:tabs>
          <w:tab w:val="right" w:leader="dot" w:pos="9000"/>
        </w:tabs>
        <w:jc w:val="both"/>
        <w:rPr>
          <w:bCs/>
          <w:lang w:val="es-CO"/>
        </w:rPr>
      </w:pPr>
      <w:r w:rsidRPr="00E6248D">
        <w:rPr>
          <w:bCs/>
          <w:lang w:val="es-CO"/>
        </w:rPr>
        <w:t xml:space="preserve">La fecha o el plazo de entrega deberá ser establecido cuidadosamente, teniendo en cuenta: (a) las implicaciones de los términos de entrega estipulados en las IAL, de conformidad con los reglamentos de </w:t>
      </w:r>
      <w:r w:rsidRPr="00E6248D">
        <w:rPr>
          <w:bCs/>
          <w:i/>
          <w:iCs/>
          <w:lang w:val="es-CO"/>
        </w:rPr>
        <w:t>Incoterms</w:t>
      </w:r>
      <w:r w:rsidRPr="00E6248D">
        <w:rPr>
          <w:bCs/>
          <w:lang w:val="es-CO"/>
        </w:rPr>
        <w:t xml:space="preserve"> (es decir, los términos EXW, o CIF, DIP, FOB, FCA que especifican que “la entrega” se considera cuando los bienes son entregados </w:t>
      </w:r>
      <w:r w:rsidRPr="00E6248D">
        <w:rPr>
          <w:b/>
          <w:bCs/>
          <w:lang w:val="es-CO"/>
        </w:rPr>
        <w:t>a los transportadores)</w:t>
      </w:r>
      <w:r w:rsidRPr="00E6248D">
        <w:rPr>
          <w:bCs/>
          <w:lang w:val="es-CO"/>
        </w:rPr>
        <w:t xml:space="preserve">, y (b) la fecha establecida aquí a partir de la cual empiezan las obligaciones de entrega del Comprador (es decir, lo notificación de adjudicación, ejecución del </w:t>
      </w:r>
      <w:r w:rsidR="007F35E8">
        <w:rPr>
          <w:bCs/>
          <w:lang w:val="es-CO"/>
        </w:rPr>
        <w:t>C</w:t>
      </w:r>
      <w:r w:rsidRPr="00E6248D">
        <w:rPr>
          <w:bCs/>
          <w:lang w:val="es-CO"/>
        </w:rPr>
        <w:t>ontrato, apertura o conformación de la carta de crédito).</w:t>
      </w:r>
    </w:p>
    <w:p w:rsidR="00F24A26" w:rsidRPr="003D5A30" w:rsidRDefault="00F24A26">
      <w:pPr>
        <w:pStyle w:val="Outline"/>
        <w:spacing w:before="0"/>
        <w:jc w:val="both"/>
        <w:rPr>
          <w:kern w:val="0"/>
          <w:lang w:val="es-CO"/>
        </w:rPr>
      </w:pPr>
    </w:p>
    <w:p w:rsidR="00F24A26" w:rsidRPr="003D5A30" w:rsidRDefault="00F24A26">
      <w:pPr>
        <w:pStyle w:val="Outline"/>
        <w:spacing w:before="0"/>
        <w:jc w:val="both"/>
        <w:rPr>
          <w:kern w:val="0"/>
          <w:lang w:val="es-CO"/>
        </w:rPr>
      </w:pPr>
    </w:p>
    <w:p w:rsidR="00F24A26" w:rsidRPr="003D5A30" w:rsidRDefault="00F24A26">
      <w:pPr>
        <w:pStyle w:val="Outline"/>
        <w:spacing w:before="0"/>
        <w:jc w:val="both"/>
        <w:rPr>
          <w:kern w:val="0"/>
          <w:lang w:val="es-CO"/>
        </w:rPr>
        <w:sectPr w:rsidR="00F24A26" w:rsidRPr="003D5A30">
          <w:headerReference w:type="even" r:id="rId27"/>
          <w:headerReference w:type="default" r:id="rId28"/>
          <w:type w:val="oddPage"/>
          <w:pgSz w:w="12240" w:h="15840" w:code="1"/>
          <w:pgMar w:top="1440" w:right="1440" w:bottom="1440" w:left="1800" w:header="720" w:footer="720" w:gutter="0"/>
          <w:paperSrc w:first="15" w:other="15"/>
          <w:cols w:space="720"/>
          <w:titlePg/>
          <w:docGrid w:linePitch="360"/>
        </w:sect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340"/>
        <w:gridCol w:w="1440"/>
        <w:gridCol w:w="1080"/>
        <w:gridCol w:w="1260"/>
        <w:gridCol w:w="1864"/>
        <w:gridCol w:w="1798"/>
        <w:gridCol w:w="2098"/>
      </w:tblGrid>
      <w:tr w:rsidR="00F24A26" w:rsidRPr="003D5A30">
        <w:trPr>
          <w:cantSplit/>
        </w:trPr>
        <w:tc>
          <w:tcPr>
            <w:tcW w:w="12888" w:type="dxa"/>
            <w:gridSpan w:val="8"/>
            <w:tcBorders>
              <w:top w:val="nil"/>
              <w:left w:val="nil"/>
              <w:bottom w:val="double" w:sz="4" w:space="0" w:color="auto"/>
              <w:right w:val="nil"/>
            </w:tcBorders>
          </w:tcPr>
          <w:p w:rsidR="00F24A26" w:rsidRPr="003D5A30" w:rsidRDefault="00E6248D">
            <w:pPr>
              <w:pStyle w:val="SectionVIHeader"/>
              <w:rPr>
                <w:lang w:val="es-CO"/>
              </w:rPr>
            </w:pPr>
            <w:bookmarkStart w:id="79" w:name="_Toc67466109"/>
            <w:bookmarkStart w:id="80" w:name="_Toc77665712"/>
            <w:r w:rsidRPr="00E6248D">
              <w:rPr>
                <w:lang w:val="es-CO"/>
              </w:rPr>
              <w:t xml:space="preserve">1.  </w:t>
            </w:r>
            <w:bookmarkEnd w:id="79"/>
            <w:r w:rsidRPr="00E6248D">
              <w:rPr>
                <w:bCs/>
                <w:szCs w:val="24"/>
                <w:lang w:val="es-CO"/>
              </w:rPr>
              <w:t>Lista de Bienes y Plan de Entregas</w:t>
            </w:r>
            <w:bookmarkEnd w:id="80"/>
          </w:p>
          <w:p w:rsidR="00F24A26" w:rsidRPr="003D5A30" w:rsidRDefault="00E6248D">
            <w:pPr>
              <w:jc w:val="both"/>
              <w:rPr>
                <w:lang w:val="es-CO"/>
              </w:rPr>
            </w:pPr>
            <w:r w:rsidRPr="00E6248D">
              <w:rPr>
                <w:i/>
                <w:iCs/>
                <w:lang w:val="es-CO"/>
              </w:rPr>
              <w:t>[</w:t>
            </w:r>
            <w:r w:rsidRPr="00E6248D">
              <w:rPr>
                <w:i/>
                <w:iCs/>
                <w:sz w:val="22"/>
                <w:lang w:val="es-CO"/>
              </w:rPr>
              <w:t>El comprador completará este cuadro, excepto por la columna “Fecha de entrega ofrecida por el Licitante</w:t>
            </w:r>
            <w:r w:rsidRPr="00E6248D">
              <w:rPr>
                <w:b/>
                <w:bCs/>
                <w:i/>
                <w:iCs/>
                <w:sz w:val="22"/>
                <w:lang w:val="es-CO"/>
              </w:rPr>
              <w:t xml:space="preserve">” </w:t>
            </w:r>
            <w:r w:rsidRPr="00E6248D">
              <w:rPr>
                <w:i/>
                <w:iCs/>
                <w:sz w:val="22"/>
                <w:lang w:val="es-CO"/>
              </w:rPr>
              <w:t>la cual será completada por el Licitante</w:t>
            </w:r>
            <w:r w:rsidRPr="006A2633">
              <w:rPr>
                <w:i/>
                <w:sz w:val="22"/>
                <w:lang w:val="es-CO"/>
              </w:rPr>
              <w:t>]</w:t>
            </w:r>
          </w:p>
        </w:tc>
      </w:tr>
      <w:tr w:rsidR="00F24A26" w:rsidRPr="003D5A30">
        <w:trPr>
          <w:cantSplit/>
          <w:trHeight w:val="240"/>
        </w:trPr>
        <w:tc>
          <w:tcPr>
            <w:tcW w:w="1008" w:type="dxa"/>
            <w:vMerge w:val="restart"/>
            <w:tcBorders>
              <w:top w:val="double" w:sz="4" w:space="0" w:color="auto"/>
              <w:left w:val="double" w:sz="4" w:space="0" w:color="auto"/>
              <w:right w:val="single" w:sz="4" w:space="0" w:color="auto"/>
            </w:tcBorders>
          </w:tcPr>
          <w:p w:rsidR="00F24A26" w:rsidRPr="003D5A30" w:rsidRDefault="00E6248D">
            <w:pPr>
              <w:suppressAutoHyphens/>
              <w:spacing w:before="60"/>
              <w:jc w:val="center"/>
              <w:rPr>
                <w:b/>
                <w:bCs/>
                <w:sz w:val="20"/>
                <w:lang w:val="es-CO"/>
              </w:rPr>
            </w:pPr>
            <w:r w:rsidRPr="00E6248D">
              <w:rPr>
                <w:b/>
                <w:bCs/>
                <w:sz w:val="20"/>
                <w:lang w:val="es-CO"/>
              </w:rPr>
              <w:t>N</w:t>
            </w:r>
            <w:r w:rsidRPr="00E6248D">
              <w:rPr>
                <w:b/>
                <w:bCs/>
                <w:sz w:val="20"/>
                <w:lang w:val="es-CO"/>
              </w:rPr>
              <w:sym w:font="Symbol" w:char="F0B0"/>
            </w:r>
            <w:r w:rsidRPr="00E6248D">
              <w:rPr>
                <w:b/>
                <w:bCs/>
                <w:sz w:val="20"/>
                <w:lang w:val="es-CO"/>
              </w:rPr>
              <w:t xml:space="preserve"> de Artículo</w:t>
            </w:r>
          </w:p>
        </w:tc>
        <w:tc>
          <w:tcPr>
            <w:tcW w:w="2340" w:type="dxa"/>
            <w:vMerge w:val="restart"/>
            <w:tcBorders>
              <w:top w:val="double" w:sz="4" w:space="0" w:color="auto"/>
              <w:left w:val="single" w:sz="4" w:space="0" w:color="auto"/>
              <w:right w:val="single" w:sz="4" w:space="0" w:color="auto"/>
            </w:tcBorders>
          </w:tcPr>
          <w:p w:rsidR="00F24A26" w:rsidRPr="003D5A30" w:rsidRDefault="00E6248D">
            <w:pPr>
              <w:suppressAutoHyphens/>
              <w:spacing w:before="60"/>
              <w:jc w:val="center"/>
              <w:rPr>
                <w:b/>
                <w:bCs/>
                <w:sz w:val="20"/>
                <w:lang w:val="es-CO"/>
              </w:rPr>
            </w:pPr>
            <w:r w:rsidRPr="00E6248D">
              <w:rPr>
                <w:b/>
                <w:bCs/>
                <w:sz w:val="20"/>
                <w:lang w:val="es-CO"/>
              </w:rPr>
              <w:t>Descripción de los Bienes</w:t>
            </w:r>
          </w:p>
        </w:tc>
        <w:tc>
          <w:tcPr>
            <w:tcW w:w="1440" w:type="dxa"/>
            <w:vMerge w:val="restart"/>
            <w:tcBorders>
              <w:top w:val="double" w:sz="4" w:space="0" w:color="auto"/>
              <w:left w:val="single" w:sz="4" w:space="0" w:color="auto"/>
              <w:right w:val="single" w:sz="4" w:space="0" w:color="auto"/>
            </w:tcBorders>
          </w:tcPr>
          <w:p w:rsidR="00F24A26" w:rsidRPr="003D5A30" w:rsidRDefault="00E6248D">
            <w:pPr>
              <w:suppressAutoHyphens/>
              <w:spacing w:before="60"/>
              <w:jc w:val="center"/>
              <w:rPr>
                <w:b/>
                <w:bCs/>
                <w:sz w:val="20"/>
                <w:lang w:val="es-CO"/>
              </w:rPr>
            </w:pPr>
            <w:r w:rsidRPr="00E6248D">
              <w:rPr>
                <w:b/>
                <w:bCs/>
                <w:sz w:val="20"/>
                <w:lang w:val="es-CO"/>
              </w:rPr>
              <w:t>Cantidad</w:t>
            </w:r>
          </w:p>
        </w:tc>
        <w:tc>
          <w:tcPr>
            <w:tcW w:w="1080" w:type="dxa"/>
            <w:vMerge w:val="restart"/>
            <w:tcBorders>
              <w:top w:val="double" w:sz="4" w:space="0" w:color="auto"/>
              <w:left w:val="single" w:sz="4" w:space="0" w:color="auto"/>
              <w:right w:val="single" w:sz="4" w:space="0" w:color="auto"/>
            </w:tcBorders>
          </w:tcPr>
          <w:p w:rsidR="00F24A26" w:rsidRPr="003D5A30" w:rsidRDefault="00E6248D">
            <w:pPr>
              <w:suppressAutoHyphens/>
              <w:spacing w:before="60"/>
              <w:jc w:val="center"/>
              <w:rPr>
                <w:b/>
                <w:bCs/>
                <w:sz w:val="20"/>
                <w:lang w:val="es-CO"/>
              </w:rPr>
            </w:pPr>
            <w:r w:rsidRPr="00E6248D">
              <w:rPr>
                <w:b/>
                <w:bCs/>
                <w:sz w:val="20"/>
                <w:lang w:val="es-CO"/>
              </w:rPr>
              <w:t>Unidad física</w:t>
            </w:r>
          </w:p>
        </w:tc>
        <w:tc>
          <w:tcPr>
            <w:tcW w:w="1260" w:type="dxa"/>
            <w:vMerge w:val="restart"/>
            <w:tcBorders>
              <w:top w:val="double" w:sz="4" w:space="0" w:color="auto"/>
              <w:left w:val="single" w:sz="4" w:space="0" w:color="auto"/>
              <w:right w:val="single" w:sz="4" w:space="0" w:color="auto"/>
            </w:tcBorders>
          </w:tcPr>
          <w:p w:rsidR="00F24A26" w:rsidRPr="003D5A30" w:rsidRDefault="00E6248D">
            <w:pPr>
              <w:spacing w:before="60"/>
              <w:jc w:val="center"/>
              <w:rPr>
                <w:b/>
                <w:bCs/>
                <w:sz w:val="20"/>
                <w:lang w:val="es-CO"/>
              </w:rPr>
            </w:pPr>
            <w:r w:rsidRPr="00E6248D">
              <w:rPr>
                <w:b/>
                <w:bCs/>
                <w:sz w:val="20"/>
                <w:lang w:val="es-CO"/>
              </w:rPr>
              <w:t xml:space="preserve">Lugar de </w:t>
            </w:r>
            <w:r w:rsidR="0011765B">
              <w:rPr>
                <w:b/>
                <w:bCs/>
                <w:sz w:val="20"/>
                <w:lang w:val="es-CO"/>
              </w:rPr>
              <w:br/>
              <w:t>E</w:t>
            </w:r>
            <w:r w:rsidRPr="00E6248D">
              <w:rPr>
                <w:b/>
                <w:bCs/>
                <w:sz w:val="20"/>
                <w:lang w:val="es-CO"/>
              </w:rPr>
              <w:t xml:space="preserve">ntrega </w:t>
            </w:r>
            <w:r w:rsidR="0011765B">
              <w:rPr>
                <w:b/>
                <w:bCs/>
                <w:sz w:val="20"/>
                <w:lang w:val="es-CO"/>
              </w:rPr>
              <w:t>F</w:t>
            </w:r>
            <w:r w:rsidRPr="00E6248D">
              <w:rPr>
                <w:b/>
                <w:bCs/>
                <w:sz w:val="20"/>
                <w:lang w:val="es-CO"/>
              </w:rPr>
              <w:t xml:space="preserve">inal </w:t>
            </w:r>
            <w:r w:rsidR="0011765B">
              <w:rPr>
                <w:b/>
                <w:bCs/>
                <w:sz w:val="20"/>
                <w:lang w:val="es-CO"/>
              </w:rPr>
              <w:t>S</w:t>
            </w:r>
            <w:r w:rsidRPr="00E6248D">
              <w:rPr>
                <w:b/>
                <w:bCs/>
                <w:sz w:val="20"/>
                <w:lang w:val="es-CO"/>
              </w:rPr>
              <w:t xml:space="preserve">egún se </w:t>
            </w:r>
            <w:r w:rsidR="0011765B">
              <w:rPr>
                <w:b/>
                <w:bCs/>
                <w:sz w:val="20"/>
                <w:lang w:val="es-CO"/>
              </w:rPr>
              <w:t>I</w:t>
            </w:r>
            <w:r w:rsidRPr="00E6248D">
              <w:rPr>
                <w:b/>
                <w:bCs/>
                <w:sz w:val="20"/>
                <w:lang w:val="es-CO"/>
              </w:rPr>
              <w:t>ndica en los DDL</w:t>
            </w:r>
          </w:p>
        </w:tc>
        <w:tc>
          <w:tcPr>
            <w:tcW w:w="5760" w:type="dxa"/>
            <w:gridSpan w:val="3"/>
            <w:tcBorders>
              <w:top w:val="double" w:sz="4" w:space="0" w:color="auto"/>
              <w:left w:val="single" w:sz="4" w:space="0" w:color="auto"/>
              <w:bottom w:val="single" w:sz="4" w:space="0" w:color="auto"/>
              <w:right w:val="double" w:sz="4" w:space="0" w:color="auto"/>
            </w:tcBorders>
          </w:tcPr>
          <w:p w:rsidR="00F24A26" w:rsidRPr="003D5A30" w:rsidRDefault="00E6248D" w:rsidP="002E352F">
            <w:pPr>
              <w:spacing w:before="60" w:after="60"/>
              <w:jc w:val="center"/>
              <w:rPr>
                <w:sz w:val="20"/>
                <w:lang w:val="es-CO"/>
              </w:rPr>
            </w:pPr>
            <w:r w:rsidRPr="00E6248D">
              <w:rPr>
                <w:b/>
                <w:bCs/>
                <w:sz w:val="20"/>
                <w:lang w:val="es-CO"/>
              </w:rPr>
              <w:t>Fecha de Entrega</w:t>
            </w:r>
            <w:r w:rsidR="00E853A3">
              <w:rPr>
                <w:b/>
                <w:bCs/>
                <w:sz w:val="20"/>
                <w:lang w:val="es-CO"/>
              </w:rPr>
              <w:t xml:space="preserve"> (</w:t>
            </w:r>
            <w:r w:rsidR="002E352F">
              <w:rPr>
                <w:b/>
                <w:bCs/>
                <w:sz w:val="20"/>
                <w:lang w:val="es-CO"/>
              </w:rPr>
              <w:t xml:space="preserve">de acuerdo a los </w:t>
            </w:r>
            <w:r w:rsidR="00441064" w:rsidRPr="00441064">
              <w:rPr>
                <w:b/>
                <w:bCs/>
                <w:i/>
                <w:sz w:val="20"/>
                <w:lang w:val="es-CO"/>
              </w:rPr>
              <w:t>Incoterms</w:t>
            </w:r>
            <w:r w:rsidR="00E853A3">
              <w:rPr>
                <w:b/>
                <w:bCs/>
                <w:sz w:val="20"/>
                <w:lang w:val="es-CO"/>
              </w:rPr>
              <w:t>)</w:t>
            </w:r>
          </w:p>
        </w:tc>
      </w:tr>
      <w:tr w:rsidR="00F24A26" w:rsidRPr="003D5A30">
        <w:trPr>
          <w:cantSplit/>
          <w:trHeight w:val="240"/>
        </w:trPr>
        <w:tc>
          <w:tcPr>
            <w:tcW w:w="1008" w:type="dxa"/>
            <w:vMerge/>
            <w:tcBorders>
              <w:left w:val="double" w:sz="4" w:space="0" w:color="auto"/>
              <w:bottom w:val="single" w:sz="4" w:space="0" w:color="auto"/>
              <w:right w:val="single" w:sz="4" w:space="0" w:color="auto"/>
            </w:tcBorders>
          </w:tcPr>
          <w:p w:rsidR="00F24A26" w:rsidRPr="003D5A30" w:rsidRDefault="00F24A26">
            <w:pPr>
              <w:keepNext/>
              <w:suppressAutoHyphens/>
              <w:jc w:val="both"/>
              <w:outlineLvl w:val="0"/>
              <w:rPr>
                <w:sz w:val="20"/>
                <w:lang w:val="es-CO"/>
              </w:rPr>
            </w:pPr>
          </w:p>
        </w:tc>
        <w:tc>
          <w:tcPr>
            <w:tcW w:w="2340" w:type="dxa"/>
            <w:vMerge/>
            <w:tcBorders>
              <w:left w:val="single" w:sz="4" w:space="0" w:color="auto"/>
              <w:bottom w:val="single" w:sz="4" w:space="0" w:color="auto"/>
              <w:right w:val="single" w:sz="4" w:space="0" w:color="auto"/>
            </w:tcBorders>
          </w:tcPr>
          <w:p w:rsidR="00F24A26" w:rsidRPr="003D5A30" w:rsidRDefault="00F24A26">
            <w:pPr>
              <w:keepNext/>
              <w:suppressAutoHyphens/>
              <w:jc w:val="both"/>
              <w:outlineLvl w:val="0"/>
              <w:rPr>
                <w:sz w:val="20"/>
                <w:lang w:val="es-CO"/>
              </w:rPr>
            </w:pPr>
          </w:p>
        </w:tc>
        <w:tc>
          <w:tcPr>
            <w:tcW w:w="1440" w:type="dxa"/>
            <w:vMerge/>
            <w:tcBorders>
              <w:left w:val="single" w:sz="4" w:space="0" w:color="auto"/>
              <w:bottom w:val="single" w:sz="4" w:space="0" w:color="auto"/>
              <w:right w:val="single" w:sz="4" w:space="0" w:color="auto"/>
            </w:tcBorders>
          </w:tcPr>
          <w:p w:rsidR="00F24A26" w:rsidRPr="003D5A30" w:rsidRDefault="00F24A26">
            <w:pPr>
              <w:keepNext/>
              <w:suppressAutoHyphens/>
              <w:jc w:val="both"/>
              <w:outlineLvl w:val="0"/>
              <w:rPr>
                <w:sz w:val="20"/>
                <w:lang w:val="es-CO"/>
              </w:rPr>
            </w:pPr>
          </w:p>
        </w:tc>
        <w:tc>
          <w:tcPr>
            <w:tcW w:w="1080" w:type="dxa"/>
            <w:vMerge/>
            <w:tcBorders>
              <w:left w:val="single" w:sz="4" w:space="0" w:color="auto"/>
              <w:bottom w:val="single" w:sz="4" w:space="0" w:color="auto"/>
              <w:right w:val="single" w:sz="4" w:space="0" w:color="auto"/>
            </w:tcBorders>
          </w:tcPr>
          <w:p w:rsidR="00F24A26" w:rsidRPr="003D5A30" w:rsidRDefault="00F24A26">
            <w:pPr>
              <w:keepNext/>
              <w:suppressAutoHyphens/>
              <w:jc w:val="both"/>
              <w:outlineLvl w:val="0"/>
              <w:rPr>
                <w:sz w:val="20"/>
                <w:lang w:val="es-CO"/>
              </w:rPr>
            </w:pPr>
          </w:p>
        </w:tc>
        <w:tc>
          <w:tcPr>
            <w:tcW w:w="1260" w:type="dxa"/>
            <w:vMerge/>
            <w:tcBorders>
              <w:left w:val="single" w:sz="4" w:space="0" w:color="auto"/>
              <w:bottom w:val="single" w:sz="4" w:space="0" w:color="auto"/>
              <w:right w:val="single" w:sz="4" w:space="0" w:color="auto"/>
            </w:tcBorders>
          </w:tcPr>
          <w:p w:rsidR="00F24A26" w:rsidRPr="003D5A30" w:rsidRDefault="00F24A26">
            <w:pPr>
              <w:keepNext/>
              <w:jc w:val="both"/>
              <w:outlineLvl w:val="0"/>
              <w:rPr>
                <w:sz w:val="20"/>
                <w:lang w:val="es-CO"/>
              </w:rPr>
            </w:pPr>
          </w:p>
        </w:tc>
        <w:tc>
          <w:tcPr>
            <w:tcW w:w="1864" w:type="dxa"/>
            <w:tcBorders>
              <w:top w:val="single" w:sz="4" w:space="0" w:color="auto"/>
              <w:left w:val="single" w:sz="4" w:space="0" w:color="auto"/>
              <w:right w:val="single" w:sz="4" w:space="0" w:color="auto"/>
            </w:tcBorders>
          </w:tcPr>
          <w:p w:rsidR="00F24A26" w:rsidRPr="003D5A30" w:rsidRDefault="00E6248D">
            <w:pPr>
              <w:spacing w:before="60" w:after="60"/>
              <w:jc w:val="center"/>
              <w:rPr>
                <w:b/>
                <w:bCs/>
                <w:sz w:val="20"/>
                <w:lang w:val="es-CO"/>
              </w:rPr>
            </w:pPr>
            <w:r w:rsidRPr="00E6248D">
              <w:rPr>
                <w:b/>
                <w:bCs/>
                <w:sz w:val="20"/>
                <w:lang w:val="es-CO"/>
              </w:rPr>
              <w:t xml:space="preserve">Fecha más </w:t>
            </w:r>
            <w:r w:rsidR="0011765B">
              <w:rPr>
                <w:b/>
                <w:bCs/>
                <w:sz w:val="20"/>
                <w:lang w:val="es-CO"/>
              </w:rPr>
              <w:t>T</w:t>
            </w:r>
            <w:r w:rsidRPr="00E6248D">
              <w:rPr>
                <w:b/>
                <w:bCs/>
                <w:sz w:val="20"/>
                <w:lang w:val="es-CO"/>
              </w:rPr>
              <w:t xml:space="preserve">emprana de </w:t>
            </w:r>
            <w:r w:rsidR="0011765B">
              <w:rPr>
                <w:b/>
                <w:bCs/>
                <w:sz w:val="20"/>
                <w:lang w:val="es-CO"/>
              </w:rPr>
              <w:t>E</w:t>
            </w:r>
            <w:r w:rsidRPr="00E6248D">
              <w:rPr>
                <w:b/>
                <w:bCs/>
                <w:sz w:val="20"/>
                <w:lang w:val="es-CO"/>
              </w:rPr>
              <w:t>ntrega</w:t>
            </w:r>
          </w:p>
        </w:tc>
        <w:tc>
          <w:tcPr>
            <w:tcW w:w="1798" w:type="dxa"/>
            <w:tcBorders>
              <w:top w:val="single" w:sz="4" w:space="0" w:color="auto"/>
              <w:left w:val="single" w:sz="4" w:space="0" w:color="auto"/>
              <w:right w:val="single" w:sz="4" w:space="0" w:color="auto"/>
            </w:tcBorders>
          </w:tcPr>
          <w:p w:rsidR="00F24A26" w:rsidRPr="003D5A30" w:rsidRDefault="00E6248D">
            <w:pPr>
              <w:spacing w:before="60" w:after="60"/>
              <w:jc w:val="center"/>
              <w:rPr>
                <w:b/>
                <w:bCs/>
                <w:sz w:val="20"/>
                <w:lang w:val="es-CO"/>
              </w:rPr>
            </w:pPr>
            <w:r w:rsidRPr="00E6248D">
              <w:rPr>
                <w:b/>
                <w:bCs/>
                <w:sz w:val="20"/>
                <w:lang w:val="es-CO"/>
              </w:rPr>
              <w:t xml:space="preserve">Fecha </w:t>
            </w:r>
            <w:r w:rsidR="0011765B">
              <w:rPr>
                <w:b/>
                <w:bCs/>
                <w:sz w:val="20"/>
                <w:lang w:val="es-CO"/>
              </w:rPr>
              <w:t>L</w:t>
            </w:r>
            <w:r w:rsidRPr="00E6248D">
              <w:rPr>
                <w:b/>
                <w:bCs/>
                <w:sz w:val="20"/>
                <w:lang w:val="es-CO"/>
              </w:rPr>
              <w:t xml:space="preserve">ímite de </w:t>
            </w:r>
            <w:r w:rsidR="0011765B">
              <w:rPr>
                <w:b/>
                <w:bCs/>
                <w:sz w:val="20"/>
                <w:lang w:val="es-CO"/>
              </w:rPr>
              <w:t>E</w:t>
            </w:r>
            <w:r w:rsidRPr="00E6248D">
              <w:rPr>
                <w:b/>
                <w:bCs/>
                <w:sz w:val="20"/>
                <w:lang w:val="es-CO"/>
              </w:rPr>
              <w:t>ntrega</w:t>
            </w:r>
          </w:p>
          <w:p w:rsidR="00F24A26" w:rsidRPr="003D5A30" w:rsidRDefault="00F24A26">
            <w:pPr>
              <w:keepNext/>
              <w:spacing w:before="60" w:after="60"/>
              <w:jc w:val="center"/>
              <w:outlineLvl w:val="0"/>
              <w:rPr>
                <w:b/>
                <w:bCs/>
                <w:sz w:val="20"/>
                <w:lang w:val="es-CO"/>
              </w:rPr>
            </w:pPr>
          </w:p>
        </w:tc>
        <w:tc>
          <w:tcPr>
            <w:tcW w:w="2098" w:type="dxa"/>
            <w:tcBorders>
              <w:top w:val="single" w:sz="4" w:space="0" w:color="auto"/>
              <w:left w:val="single" w:sz="4" w:space="0" w:color="auto"/>
              <w:bottom w:val="single" w:sz="4" w:space="0" w:color="auto"/>
              <w:right w:val="double" w:sz="4" w:space="0" w:color="auto"/>
            </w:tcBorders>
          </w:tcPr>
          <w:p w:rsidR="00F24A26" w:rsidRPr="003D5A30" w:rsidRDefault="00E6248D">
            <w:pPr>
              <w:spacing w:before="60" w:after="60"/>
              <w:jc w:val="center"/>
              <w:rPr>
                <w:b/>
                <w:bCs/>
                <w:i/>
                <w:iCs/>
                <w:sz w:val="20"/>
                <w:lang w:val="es-CO"/>
              </w:rPr>
            </w:pPr>
            <w:r w:rsidRPr="00E6248D">
              <w:rPr>
                <w:b/>
                <w:bCs/>
                <w:sz w:val="20"/>
                <w:lang w:val="es-CO"/>
              </w:rPr>
              <w:t xml:space="preserve">Fecha de </w:t>
            </w:r>
            <w:r w:rsidR="0011765B">
              <w:rPr>
                <w:b/>
                <w:bCs/>
                <w:sz w:val="20"/>
                <w:lang w:val="es-CO"/>
              </w:rPr>
              <w:t>E</w:t>
            </w:r>
            <w:r w:rsidRPr="00E6248D">
              <w:rPr>
                <w:b/>
                <w:bCs/>
                <w:sz w:val="20"/>
                <w:lang w:val="es-CO"/>
              </w:rPr>
              <w:t xml:space="preserve">ntrega </w:t>
            </w:r>
            <w:r w:rsidR="0011765B">
              <w:rPr>
                <w:b/>
                <w:bCs/>
                <w:sz w:val="20"/>
                <w:lang w:val="es-CO"/>
              </w:rPr>
              <w:t>O</w:t>
            </w:r>
            <w:r w:rsidRPr="00E6248D">
              <w:rPr>
                <w:b/>
                <w:bCs/>
                <w:sz w:val="20"/>
                <w:lang w:val="es-CO"/>
              </w:rPr>
              <w:t xml:space="preserve">frecida por el Licitante </w:t>
            </w:r>
            <w:r w:rsidRPr="00E6248D">
              <w:rPr>
                <w:b/>
                <w:bCs/>
                <w:i/>
                <w:iCs/>
                <w:sz w:val="20"/>
                <w:lang w:val="es-CO"/>
              </w:rPr>
              <w:t>[a ser proporcionada por el licitante]</w:t>
            </w:r>
          </w:p>
        </w:tc>
      </w:tr>
      <w:tr w:rsidR="00F24A26" w:rsidRPr="003D5A30">
        <w:trPr>
          <w:cantSplit/>
        </w:trPr>
        <w:tc>
          <w:tcPr>
            <w:tcW w:w="1008" w:type="dxa"/>
            <w:tcBorders>
              <w:top w:val="single" w:sz="4" w:space="0" w:color="auto"/>
              <w:left w:val="double" w:sz="4" w:space="0" w:color="auto"/>
              <w:bottom w:val="single" w:sz="4" w:space="0" w:color="auto"/>
              <w:right w:val="single" w:sz="4" w:space="0" w:color="auto"/>
            </w:tcBorders>
          </w:tcPr>
          <w:p w:rsidR="00F24A26" w:rsidRPr="003D5A30" w:rsidRDefault="00E6248D">
            <w:pPr>
              <w:rPr>
                <w:i/>
                <w:iCs/>
                <w:sz w:val="20"/>
                <w:lang w:val="es-CO"/>
              </w:rPr>
            </w:pPr>
            <w:r w:rsidRPr="00E6248D">
              <w:rPr>
                <w:i/>
                <w:iCs/>
                <w:sz w:val="20"/>
                <w:lang w:val="es-CO"/>
              </w:rPr>
              <w:t>[indicar</w:t>
            </w:r>
            <w:r w:rsidRPr="00E6248D">
              <w:rPr>
                <w:b/>
                <w:i/>
                <w:iCs/>
                <w:sz w:val="20"/>
                <w:lang w:val="es-CO"/>
              </w:rPr>
              <w:t xml:space="preserve">  </w:t>
            </w:r>
            <w:r w:rsidRPr="00E6248D">
              <w:rPr>
                <w:bCs/>
                <w:i/>
                <w:iCs/>
                <w:sz w:val="20"/>
                <w:lang w:val="es-CO"/>
              </w:rPr>
              <w:t>el No.]</w:t>
            </w:r>
          </w:p>
        </w:tc>
        <w:tc>
          <w:tcPr>
            <w:tcW w:w="2340" w:type="dxa"/>
            <w:tcBorders>
              <w:top w:val="single" w:sz="4" w:space="0" w:color="auto"/>
              <w:left w:val="single" w:sz="4" w:space="0" w:color="auto"/>
              <w:bottom w:val="single" w:sz="4" w:space="0" w:color="auto"/>
              <w:right w:val="single" w:sz="4" w:space="0" w:color="auto"/>
            </w:tcBorders>
          </w:tcPr>
          <w:p w:rsidR="00F24A26" w:rsidRPr="003D5A30" w:rsidRDefault="00E6248D">
            <w:pPr>
              <w:rPr>
                <w:i/>
                <w:iCs/>
                <w:sz w:val="20"/>
                <w:lang w:val="es-CO"/>
              </w:rPr>
            </w:pPr>
            <w:r w:rsidRPr="00E6248D">
              <w:rPr>
                <w:i/>
                <w:iCs/>
                <w:sz w:val="20"/>
                <w:lang w:val="es-CO"/>
              </w:rPr>
              <w:t>[indicar la descripción de los Bienes]</w:t>
            </w:r>
          </w:p>
        </w:tc>
        <w:tc>
          <w:tcPr>
            <w:tcW w:w="1440" w:type="dxa"/>
            <w:tcBorders>
              <w:top w:val="single" w:sz="4" w:space="0" w:color="auto"/>
              <w:left w:val="single" w:sz="4" w:space="0" w:color="auto"/>
              <w:bottom w:val="single" w:sz="4" w:space="0" w:color="auto"/>
              <w:right w:val="single" w:sz="4" w:space="0" w:color="auto"/>
            </w:tcBorders>
          </w:tcPr>
          <w:p w:rsidR="00F24A26" w:rsidRPr="003D5A30" w:rsidRDefault="00E6248D">
            <w:pPr>
              <w:rPr>
                <w:i/>
                <w:iCs/>
                <w:sz w:val="20"/>
                <w:lang w:val="es-CO"/>
              </w:rPr>
            </w:pPr>
            <w:r w:rsidRPr="00E6248D">
              <w:rPr>
                <w:i/>
                <w:iCs/>
                <w:sz w:val="20"/>
                <w:lang w:val="es-CO"/>
              </w:rPr>
              <w:t>[indicar la cantidad de los artículos a suministrar]</w:t>
            </w:r>
          </w:p>
        </w:tc>
        <w:tc>
          <w:tcPr>
            <w:tcW w:w="1080" w:type="dxa"/>
            <w:tcBorders>
              <w:top w:val="single" w:sz="4" w:space="0" w:color="auto"/>
              <w:left w:val="single" w:sz="4" w:space="0" w:color="auto"/>
              <w:bottom w:val="single" w:sz="4" w:space="0" w:color="auto"/>
              <w:right w:val="single" w:sz="4" w:space="0" w:color="auto"/>
            </w:tcBorders>
          </w:tcPr>
          <w:p w:rsidR="00F24A26" w:rsidRPr="003D5A30" w:rsidRDefault="00E6248D">
            <w:pPr>
              <w:rPr>
                <w:i/>
                <w:iCs/>
                <w:sz w:val="20"/>
                <w:lang w:val="es-CO"/>
              </w:rPr>
            </w:pPr>
            <w:r w:rsidRPr="00E6248D">
              <w:rPr>
                <w:i/>
                <w:iCs/>
                <w:sz w:val="20"/>
                <w:lang w:val="es-CO"/>
              </w:rPr>
              <w:t>[indicar la unidad física de medida de la cantidad]</w:t>
            </w:r>
          </w:p>
        </w:tc>
        <w:tc>
          <w:tcPr>
            <w:tcW w:w="1260" w:type="dxa"/>
            <w:tcBorders>
              <w:top w:val="single" w:sz="4" w:space="0" w:color="auto"/>
              <w:left w:val="single" w:sz="4" w:space="0" w:color="auto"/>
              <w:bottom w:val="single" w:sz="4" w:space="0" w:color="auto"/>
              <w:right w:val="single" w:sz="4" w:space="0" w:color="auto"/>
            </w:tcBorders>
          </w:tcPr>
          <w:p w:rsidR="00F24A26" w:rsidRPr="003D5A30" w:rsidRDefault="00E6248D">
            <w:pPr>
              <w:rPr>
                <w:i/>
                <w:iCs/>
                <w:sz w:val="20"/>
                <w:lang w:val="es-CO"/>
              </w:rPr>
            </w:pPr>
            <w:r w:rsidRPr="00E6248D">
              <w:rPr>
                <w:i/>
                <w:iCs/>
                <w:sz w:val="20"/>
                <w:lang w:val="es-CO"/>
              </w:rPr>
              <w:t>[indicar el lugar de entrega]</w:t>
            </w:r>
          </w:p>
        </w:tc>
        <w:tc>
          <w:tcPr>
            <w:tcW w:w="1864" w:type="dxa"/>
            <w:tcBorders>
              <w:left w:val="single" w:sz="4" w:space="0" w:color="auto"/>
              <w:right w:val="single" w:sz="4" w:space="0" w:color="auto"/>
            </w:tcBorders>
          </w:tcPr>
          <w:p w:rsidR="00F24A26" w:rsidRPr="003D5A30" w:rsidRDefault="00E6248D">
            <w:pPr>
              <w:rPr>
                <w:i/>
                <w:iCs/>
                <w:sz w:val="20"/>
                <w:lang w:val="es-CO"/>
              </w:rPr>
            </w:pPr>
            <w:r w:rsidRPr="00E6248D">
              <w:rPr>
                <w:i/>
                <w:iCs/>
                <w:sz w:val="20"/>
                <w:lang w:val="es-CO"/>
              </w:rPr>
              <w:t>[indicar el número de días después de la fecha de efectividad del Contrato]</w:t>
            </w:r>
          </w:p>
        </w:tc>
        <w:tc>
          <w:tcPr>
            <w:tcW w:w="1798" w:type="dxa"/>
            <w:tcBorders>
              <w:left w:val="single" w:sz="4" w:space="0" w:color="auto"/>
              <w:right w:val="single" w:sz="4" w:space="0" w:color="auto"/>
            </w:tcBorders>
          </w:tcPr>
          <w:p w:rsidR="00F24A26" w:rsidRPr="003D5A30" w:rsidRDefault="00E6248D">
            <w:pPr>
              <w:rPr>
                <w:i/>
                <w:iCs/>
                <w:sz w:val="20"/>
                <w:lang w:val="es-CO"/>
              </w:rPr>
            </w:pPr>
            <w:r w:rsidRPr="00E6248D">
              <w:rPr>
                <w:i/>
                <w:iCs/>
                <w:sz w:val="20"/>
                <w:lang w:val="es-CO"/>
              </w:rPr>
              <w:t>[indicar el número de días después de la fecha de efectividad del Contrato]</w:t>
            </w:r>
          </w:p>
        </w:tc>
        <w:tc>
          <w:tcPr>
            <w:tcW w:w="2098" w:type="dxa"/>
            <w:tcBorders>
              <w:left w:val="single" w:sz="4" w:space="0" w:color="auto"/>
              <w:right w:val="double" w:sz="4" w:space="0" w:color="auto"/>
            </w:tcBorders>
          </w:tcPr>
          <w:p w:rsidR="00F24A26" w:rsidRPr="003D5A30" w:rsidRDefault="00E6248D">
            <w:pPr>
              <w:rPr>
                <w:i/>
                <w:iCs/>
                <w:sz w:val="20"/>
                <w:lang w:val="es-CO"/>
              </w:rPr>
            </w:pPr>
            <w:r w:rsidRPr="00E6248D">
              <w:rPr>
                <w:i/>
                <w:iCs/>
                <w:sz w:val="20"/>
                <w:lang w:val="es-CO"/>
              </w:rPr>
              <w:t>[indicar el número de días después de la fecha de efectividad del Contrato]</w:t>
            </w:r>
          </w:p>
        </w:tc>
      </w:tr>
      <w:tr w:rsidR="00F24A26" w:rsidRPr="003D5A30">
        <w:trPr>
          <w:cantSplit/>
        </w:trPr>
        <w:tc>
          <w:tcPr>
            <w:tcW w:w="1008" w:type="dxa"/>
            <w:tcBorders>
              <w:top w:val="single" w:sz="4" w:space="0" w:color="auto"/>
              <w:left w:val="double" w:sz="4" w:space="0" w:color="auto"/>
              <w:bottom w:val="single" w:sz="4" w:space="0" w:color="auto"/>
              <w:right w:val="single" w:sz="4" w:space="0" w:color="auto"/>
            </w:tcBorders>
          </w:tcPr>
          <w:p w:rsidR="00F24A26" w:rsidRPr="003D5A30" w:rsidRDefault="00F24A26">
            <w:pPr>
              <w:jc w:val="both"/>
              <w:rPr>
                <w:lang w:val="es-CO"/>
              </w:rPr>
            </w:pPr>
          </w:p>
        </w:tc>
        <w:tc>
          <w:tcPr>
            <w:tcW w:w="2340" w:type="dxa"/>
            <w:tcBorders>
              <w:top w:val="single" w:sz="4" w:space="0" w:color="auto"/>
              <w:left w:val="single" w:sz="4" w:space="0" w:color="auto"/>
              <w:bottom w:val="single" w:sz="4" w:space="0" w:color="auto"/>
              <w:right w:val="single" w:sz="4" w:space="0" w:color="auto"/>
            </w:tcBorders>
          </w:tcPr>
          <w:p w:rsidR="00F24A26" w:rsidRPr="003D5A30" w:rsidRDefault="00F24A26">
            <w:pPr>
              <w:jc w:val="both"/>
              <w:rPr>
                <w:lang w:val="es-CO"/>
              </w:rPr>
            </w:pPr>
          </w:p>
        </w:tc>
        <w:tc>
          <w:tcPr>
            <w:tcW w:w="1440" w:type="dxa"/>
            <w:tcBorders>
              <w:top w:val="single" w:sz="4" w:space="0" w:color="auto"/>
              <w:left w:val="single" w:sz="4" w:space="0" w:color="auto"/>
              <w:bottom w:val="single" w:sz="4" w:space="0" w:color="auto"/>
              <w:right w:val="single" w:sz="4" w:space="0" w:color="auto"/>
            </w:tcBorders>
          </w:tcPr>
          <w:p w:rsidR="00F24A26" w:rsidRPr="003D5A30" w:rsidRDefault="00F24A26">
            <w:pPr>
              <w:jc w:val="both"/>
              <w:rPr>
                <w:lang w:val="es-CO"/>
              </w:rPr>
            </w:pPr>
          </w:p>
        </w:tc>
        <w:tc>
          <w:tcPr>
            <w:tcW w:w="1080" w:type="dxa"/>
            <w:tcBorders>
              <w:top w:val="single" w:sz="4" w:space="0" w:color="auto"/>
              <w:left w:val="single" w:sz="4" w:space="0" w:color="auto"/>
              <w:bottom w:val="single" w:sz="4" w:space="0" w:color="auto"/>
              <w:right w:val="single" w:sz="4" w:space="0" w:color="auto"/>
            </w:tcBorders>
          </w:tcPr>
          <w:p w:rsidR="00F24A26" w:rsidRPr="003D5A30" w:rsidRDefault="00F24A26">
            <w:pPr>
              <w:jc w:val="both"/>
              <w:rPr>
                <w:lang w:val="es-CO"/>
              </w:rPr>
            </w:pPr>
          </w:p>
        </w:tc>
        <w:tc>
          <w:tcPr>
            <w:tcW w:w="1260" w:type="dxa"/>
            <w:tcBorders>
              <w:top w:val="single" w:sz="4" w:space="0" w:color="auto"/>
              <w:left w:val="single" w:sz="4" w:space="0" w:color="auto"/>
              <w:bottom w:val="single" w:sz="4" w:space="0" w:color="auto"/>
              <w:right w:val="single" w:sz="4" w:space="0" w:color="auto"/>
            </w:tcBorders>
          </w:tcPr>
          <w:p w:rsidR="00F24A26" w:rsidRPr="003D5A30" w:rsidRDefault="00F24A26">
            <w:pPr>
              <w:jc w:val="both"/>
              <w:rPr>
                <w:lang w:val="es-CO"/>
              </w:rPr>
            </w:pPr>
          </w:p>
        </w:tc>
        <w:tc>
          <w:tcPr>
            <w:tcW w:w="1864" w:type="dxa"/>
            <w:tcBorders>
              <w:left w:val="single" w:sz="4" w:space="0" w:color="auto"/>
              <w:right w:val="single" w:sz="4" w:space="0" w:color="auto"/>
            </w:tcBorders>
          </w:tcPr>
          <w:p w:rsidR="00F24A26" w:rsidRPr="003D5A30" w:rsidRDefault="00F24A26">
            <w:pPr>
              <w:jc w:val="both"/>
              <w:rPr>
                <w:lang w:val="es-CO"/>
              </w:rPr>
            </w:pPr>
          </w:p>
        </w:tc>
        <w:tc>
          <w:tcPr>
            <w:tcW w:w="1798" w:type="dxa"/>
            <w:tcBorders>
              <w:left w:val="single" w:sz="4" w:space="0" w:color="auto"/>
              <w:right w:val="single" w:sz="4" w:space="0" w:color="auto"/>
            </w:tcBorders>
          </w:tcPr>
          <w:p w:rsidR="00F24A26" w:rsidRPr="003D5A30" w:rsidRDefault="00F24A26">
            <w:pPr>
              <w:jc w:val="both"/>
              <w:rPr>
                <w:lang w:val="es-CO"/>
              </w:rPr>
            </w:pPr>
          </w:p>
        </w:tc>
        <w:tc>
          <w:tcPr>
            <w:tcW w:w="2098" w:type="dxa"/>
            <w:tcBorders>
              <w:left w:val="single" w:sz="4" w:space="0" w:color="auto"/>
              <w:right w:val="double" w:sz="4" w:space="0" w:color="auto"/>
            </w:tcBorders>
          </w:tcPr>
          <w:p w:rsidR="00F24A26" w:rsidRPr="003D5A30" w:rsidRDefault="00F24A26">
            <w:pPr>
              <w:jc w:val="both"/>
              <w:rPr>
                <w:lang w:val="es-CO"/>
              </w:rPr>
            </w:pPr>
          </w:p>
        </w:tc>
      </w:tr>
      <w:tr w:rsidR="00F24A26" w:rsidRPr="003D5A30">
        <w:trPr>
          <w:cantSplit/>
        </w:trPr>
        <w:tc>
          <w:tcPr>
            <w:tcW w:w="1008" w:type="dxa"/>
            <w:tcBorders>
              <w:top w:val="single" w:sz="4" w:space="0" w:color="auto"/>
              <w:left w:val="double" w:sz="4" w:space="0" w:color="auto"/>
              <w:bottom w:val="single" w:sz="4" w:space="0" w:color="auto"/>
              <w:right w:val="single" w:sz="4" w:space="0" w:color="auto"/>
            </w:tcBorders>
          </w:tcPr>
          <w:p w:rsidR="00F24A26" w:rsidRPr="003D5A30" w:rsidRDefault="00F24A26">
            <w:pPr>
              <w:jc w:val="both"/>
              <w:rPr>
                <w:lang w:val="es-CO"/>
              </w:rPr>
            </w:pPr>
          </w:p>
        </w:tc>
        <w:tc>
          <w:tcPr>
            <w:tcW w:w="2340" w:type="dxa"/>
            <w:tcBorders>
              <w:top w:val="single" w:sz="4" w:space="0" w:color="auto"/>
              <w:left w:val="single" w:sz="4" w:space="0" w:color="auto"/>
              <w:bottom w:val="single" w:sz="4" w:space="0" w:color="auto"/>
              <w:right w:val="single" w:sz="4" w:space="0" w:color="auto"/>
            </w:tcBorders>
          </w:tcPr>
          <w:p w:rsidR="00F24A26" w:rsidRPr="003D5A30" w:rsidRDefault="00F24A26">
            <w:pPr>
              <w:jc w:val="both"/>
              <w:rPr>
                <w:lang w:val="es-CO"/>
              </w:rPr>
            </w:pPr>
          </w:p>
        </w:tc>
        <w:tc>
          <w:tcPr>
            <w:tcW w:w="1440" w:type="dxa"/>
            <w:tcBorders>
              <w:top w:val="single" w:sz="4" w:space="0" w:color="auto"/>
              <w:left w:val="single" w:sz="4" w:space="0" w:color="auto"/>
              <w:bottom w:val="single" w:sz="4" w:space="0" w:color="auto"/>
              <w:right w:val="single" w:sz="4" w:space="0" w:color="auto"/>
            </w:tcBorders>
          </w:tcPr>
          <w:p w:rsidR="00F24A26" w:rsidRPr="003D5A30" w:rsidRDefault="00F24A26">
            <w:pPr>
              <w:jc w:val="both"/>
              <w:rPr>
                <w:lang w:val="es-CO"/>
              </w:rPr>
            </w:pPr>
          </w:p>
        </w:tc>
        <w:tc>
          <w:tcPr>
            <w:tcW w:w="1080" w:type="dxa"/>
            <w:tcBorders>
              <w:top w:val="single" w:sz="4" w:space="0" w:color="auto"/>
              <w:left w:val="single" w:sz="4" w:space="0" w:color="auto"/>
              <w:bottom w:val="single" w:sz="4" w:space="0" w:color="auto"/>
              <w:right w:val="single" w:sz="4" w:space="0" w:color="auto"/>
            </w:tcBorders>
          </w:tcPr>
          <w:p w:rsidR="00F24A26" w:rsidRPr="003D5A30" w:rsidRDefault="00F24A26">
            <w:pPr>
              <w:jc w:val="both"/>
              <w:rPr>
                <w:lang w:val="es-CO"/>
              </w:rPr>
            </w:pPr>
          </w:p>
        </w:tc>
        <w:tc>
          <w:tcPr>
            <w:tcW w:w="1260" w:type="dxa"/>
            <w:tcBorders>
              <w:top w:val="single" w:sz="4" w:space="0" w:color="auto"/>
              <w:left w:val="single" w:sz="4" w:space="0" w:color="auto"/>
              <w:bottom w:val="single" w:sz="4" w:space="0" w:color="auto"/>
              <w:right w:val="single" w:sz="4" w:space="0" w:color="auto"/>
            </w:tcBorders>
          </w:tcPr>
          <w:p w:rsidR="00F24A26" w:rsidRPr="003D5A30" w:rsidRDefault="00F24A26">
            <w:pPr>
              <w:jc w:val="both"/>
              <w:rPr>
                <w:lang w:val="es-CO"/>
              </w:rPr>
            </w:pPr>
          </w:p>
        </w:tc>
        <w:tc>
          <w:tcPr>
            <w:tcW w:w="1864" w:type="dxa"/>
            <w:tcBorders>
              <w:left w:val="single" w:sz="4" w:space="0" w:color="auto"/>
              <w:right w:val="single" w:sz="4" w:space="0" w:color="auto"/>
            </w:tcBorders>
          </w:tcPr>
          <w:p w:rsidR="00F24A26" w:rsidRPr="003D5A30" w:rsidRDefault="00F24A26">
            <w:pPr>
              <w:jc w:val="both"/>
              <w:rPr>
                <w:lang w:val="es-CO"/>
              </w:rPr>
            </w:pPr>
          </w:p>
        </w:tc>
        <w:tc>
          <w:tcPr>
            <w:tcW w:w="1798" w:type="dxa"/>
            <w:tcBorders>
              <w:left w:val="single" w:sz="4" w:space="0" w:color="auto"/>
              <w:right w:val="single" w:sz="4" w:space="0" w:color="auto"/>
            </w:tcBorders>
          </w:tcPr>
          <w:p w:rsidR="00F24A26" w:rsidRPr="003D5A30" w:rsidRDefault="00F24A26">
            <w:pPr>
              <w:jc w:val="both"/>
              <w:rPr>
                <w:lang w:val="es-CO"/>
              </w:rPr>
            </w:pPr>
          </w:p>
        </w:tc>
        <w:tc>
          <w:tcPr>
            <w:tcW w:w="2098" w:type="dxa"/>
            <w:tcBorders>
              <w:left w:val="single" w:sz="4" w:space="0" w:color="auto"/>
              <w:right w:val="double" w:sz="4" w:space="0" w:color="auto"/>
            </w:tcBorders>
          </w:tcPr>
          <w:p w:rsidR="00F24A26" w:rsidRPr="003D5A30" w:rsidRDefault="00F24A26">
            <w:pPr>
              <w:jc w:val="both"/>
              <w:rPr>
                <w:lang w:val="es-CO"/>
              </w:rPr>
            </w:pPr>
          </w:p>
        </w:tc>
      </w:tr>
      <w:tr w:rsidR="00F24A26" w:rsidRPr="003D5A30">
        <w:trPr>
          <w:cantSplit/>
        </w:trPr>
        <w:tc>
          <w:tcPr>
            <w:tcW w:w="1008" w:type="dxa"/>
            <w:tcBorders>
              <w:top w:val="single" w:sz="4" w:space="0" w:color="auto"/>
              <w:left w:val="double" w:sz="4" w:space="0" w:color="auto"/>
              <w:bottom w:val="single" w:sz="4" w:space="0" w:color="auto"/>
              <w:right w:val="single" w:sz="4" w:space="0" w:color="auto"/>
            </w:tcBorders>
          </w:tcPr>
          <w:p w:rsidR="00F24A26" w:rsidRPr="003D5A30" w:rsidRDefault="00F24A26">
            <w:pPr>
              <w:jc w:val="both"/>
              <w:rPr>
                <w:lang w:val="es-CO"/>
              </w:rPr>
            </w:pPr>
          </w:p>
        </w:tc>
        <w:tc>
          <w:tcPr>
            <w:tcW w:w="2340" w:type="dxa"/>
            <w:tcBorders>
              <w:top w:val="single" w:sz="4" w:space="0" w:color="auto"/>
              <w:left w:val="single" w:sz="4" w:space="0" w:color="auto"/>
              <w:bottom w:val="single" w:sz="4" w:space="0" w:color="auto"/>
              <w:right w:val="single" w:sz="4" w:space="0" w:color="auto"/>
            </w:tcBorders>
          </w:tcPr>
          <w:p w:rsidR="00F24A26" w:rsidRPr="003D5A30" w:rsidRDefault="00F24A26">
            <w:pPr>
              <w:jc w:val="both"/>
              <w:rPr>
                <w:lang w:val="es-CO"/>
              </w:rPr>
            </w:pPr>
          </w:p>
        </w:tc>
        <w:tc>
          <w:tcPr>
            <w:tcW w:w="1440" w:type="dxa"/>
            <w:tcBorders>
              <w:top w:val="single" w:sz="4" w:space="0" w:color="auto"/>
              <w:left w:val="single" w:sz="4" w:space="0" w:color="auto"/>
              <w:bottom w:val="single" w:sz="4" w:space="0" w:color="auto"/>
              <w:right w:val="single" w:sz="4" w:space="0" w:color="auto"/>
            </w:tcBorders>
          </w:tcPr>
          <w:p w:rsidR="00F24A26" w:rsidRPr="003D5A30" w:rsidRDefault="00F24A26">
            <w:pPr>
              <w:jc w:val="both"/>
              <w:rPr>
                <w:lang w:val="es-CO"/>
              </w:rPr>
            </w:pPr>
          </w:p>
        </w:tc>
        <w:tc>
          <w:tcPr>
            <w:tcW w:w="1080" w:type="dxa"/>
            <w:tcBorders>
              <w:top w:val="single" w:sz="4" w:space="0" w:color="auto"/>
              <w:left w:val="single" w:sz="4" w:space="0" w:color="auto"/>
              <w:bottom w:val="single" w:sz="4" w:space="0" w:color="auto"/>
              <w:right w:val="single" w:sz="4" w:space="0" w:color="auto"/>
            </w:tcBorders>
          </w:tcPr>
          <w:p w:rsidR="00F24A26" w:rsidRPr="003D5A30" w:rsidRDefault="00F24A26">
            <w:pPr>
              <w:jc w:val="both"/>
              <w:rPr>
                <w:lang w:val="es-CO"/>
              </w:rPr>
            </w:pPr>
          </w:p>
        </w:tc>
        <w:tc>
          <w:tcPr>
            <w:tcW w:w="1260" w:type="dxa"/>
            <w:tcBorders>
              <w:top w:val="single" w:sz="4" w:space="0" w:color="auto"/>
              <w:left w:val="single" w:sz="4" w:space="0" w:color="auto"/>
              <w:bottom w:val="single" w:sz="4" w:space="0" w:color="auto"/>
              <w:right w:val="single" w:sz="4" w:space="0" w:color="auto"/>
            </w:tcBorders>
          </w:tcPr>
          <w:p w:rsidR="00F24A26" w:rsidRPr="003D5A30" w:rsidRDefault="00F24A26">
            <w:pPr>
              <w:jc w:val="both"/>
              <w:rPr>
                <w:lang w:val="es-CO"/>
              </w:rPr>
            </w:pPr>
          </w:p>
        </w:tc>
        <w:tc>
          <w:tcPr>
            <w:tcW w:w="1864" w:type="dxa"/>
            <w:tcBorders>
              <w:left w:val="single" w:sz="4" w:space="0" w:color="auto"/>
              <w:right w:val="single" w:sz="4" w:space="0" w:color="auto"/>
            </w:tcBorders>
          </w:tcPr>
          <w:p w:rsidR="00F24A26" w:rsidRPr="003D5A30" w:rsidRDefault="00F24A26">
            <w:pPr>
              <w:jc w:val="both"/>
              <w:rPr>
                <w:lang w:val="es-CO"/>
              </w:rPr>
            </w:pPr>
          </w:p>
        </w:tc>
        <w:tc>
          <w:tcPr>
            <w:tcW w:w="1798" w:type="dxa"/>
            <w:tcBorders>
              <w:left w:val="single" w:sz="4" w:space="0" w:color="auto"/>
              <w:right w:val="single" w:sz="4" w:space="0" w:color="auto"/>
            </w:tcBorders>
          </w:tcPr>
          <w:p w:rsidR="00F24A26" w:rsidRPr="003D5A30" w:rsidRDefault="00F24A26">
            <w:pPr>
              <w:jc w:val="both"/>
              <w:rPr>
                <w:lang w:val="es-CO"/>
              </w:rPr>
            </w:pPr>
          </w:p>
        </w:tc>
        <w:tc>
          <w:tcPr>
            <w:tcW w:w="2098" w:type="dxa"/>
            <w:tcBorders>
              <w:left w:val="single" w:sz="4" w:space="0" w:color="auto"/>
              <w:right w:val="double" w:sz="4" w:space="0" w:color="auto"/>
            </w:tcBorders>
          </w:tcPr>
          <w:p w:rsidR="00F24A26" w:rsidRPr="003D5A30" w:rsidRDefault="00F24A26">
            <w:pPr>
              <w:jc w:val="both"/>
              <w:rPr>
                <w:lang w:val="es-CO"/>
              </w:rPr>
            </w:pPr>
          </w:p>
        </w:tc>
      </w:tr>
      <w:tr w:rsidR="00F24A26" w:rsidRPr="003D5A30">
        <w:trPr>
          <w:cantSplit/>
        </w:trPr>
        <w:tc>
          <w:tcPr>
            <w:tcW w:w="1008" w:type="dxa"/>
            <w:tcBorders>
              <w:top w:val="single" w:sz="4" w:space="0" w:color="auto"/>
              <w:left w:val="double" w:sz="4" w:space="0" w:color="auto"/>
              <w:bottom w:val="single" w:sz="4" w:space="0" w:color="auto"/>
              <w:right w:val="single" w:sz="4" w:space="0" w:color="auto"/>
            </w:tcBorders>
          </w:tcPr>
          <w:p w:rsidR="00F24A26" w:rsidRPr="003D5A30" w:rsidRDefault="00F24A26">
            <w:pPr>
              <w:jc w:val="both"/>
              <w:rPr>
                <w:lang w:val="es-CO"/>
              </w:rPr>
            </w:pPr>
          </w:p>
        </w:tc>
        <w:tc>
          <w:tcPr>
            <w:tcW w:w="2340" w:type="dxa"/>
            <w:tcBorders>
              <w:top w:val="single" w:sz="4" w:space="0" w:color="auto"/>
              <w:left w:val="single" w:sz="4" w:space="0" w:color="auto"/>
              <w:bottom w:val="single" w:sz="4" w:space="0" w:color="auto"/>
              <w:right w:val="single" w:sz="4" w:space="0" w:color="auto"/>
            </w:tcBorders>
          </w:tcPr>
          <w:p w:rsidR="00F24A26" w:rsidRPr="003D5A30" w:rsidRDefault="00F24A26">
            <w:pPr>
              <w:jc w:val="both"/>
              <w:rPr>
                <w:lang w:val="es-CO"/>
              </w:rPr>
            </w:pPr>
          </w:p>
        </w:tc>
        <w:tc>
          <w:tcPr>
            <w:tcW w:w="1440" w:type="dxa"/>
            <w:tcBorders>
              <w:top w:val="single" w:sz="4" w:space="0" w:color="auto"/>
              <w:left w:val="single" w:sz="4" w:space="0" w:color="auto"/>
              <w:bottom w:val="single" w:sz="4" w:space="0" w:color="auto"/>
              <w:right w:val="single" w:sz="4" w:space="0" w:color="auto"/>
            </w:tcBorders>
          </w:tcPr>
          <w:p w:rsidR="00F24A26" w:rsidRPr="003D5A30" w:rsidRDefault="00F24A26">
            <w:pPr>
              <w:jc w:val="both"/>
              <w:rPr>
                <w:lang w:val="es-CO"/>
              </w:rPr>
            </w:pPr>
          </w:p>
        </w:tc>
        <w:tc>
          <w:tcPr>
            <w:tcW w:w="1080" w:type="dxa"/>
            <w:tcBorders>
              <w:top w:val="single" w:sz="4" w:space="0" w:color="auto"/>
              <w:left w:val="single" w:sz="4" w:space="0" w:color="auto"/>
              <w:bottom w:val="single" w:sz="4" w:space="0" w:color="auto"/>
              <w:right w:val="single" w:sz="4" w:space="0" w:color="auto"/>
            </w:tcBorders>
          </w:tcPr>
          <w:p w:rsidR="00F24A26" w:rsidRPr="003D5A30" w:rsidRDefault="00F24A26">
            <w:pPr>
              <w:jc w:val="both"/>
              <w:rPr>
                <w:lang w:val="es-CO"/>
              </w:rPr>
            </w:pPr>
          </w:p>
        </w:tc>
        <w:tc>
          <w:tcPr>
            <w:tcW w:w="1260" w:type="dxa"/>
            <w:tcBorders>
              <w:top w:val="single" w:sz="4" w:space="0" w:color="auto"/>
              <w:left w:val="single" w:sz="4" w:space="0" w:color="auto"/>
              <w:bottom w:val="single" w:sz="4" w:space="0" w:color="auto"/>
              <w:right w:val="single" w:sz="4" w:space="0" w:color="auto"/>
            </w:tcBorders>
          </w:tcPr>
          <w:p w:rsidR="00F24A26" w:rsidRPr="003D5A30" w:rsidRDefault="00F24A26">
            <w:pPr>
              <w:jc w:val="both"/>
              <w:rPr>
                <w:lang w:val="es-CO"/>
              </w:rPr>
            </w:pPr>
          </w:p>
        </w:tc>
        <w:tc>
          <w:tcPr>
            <w:tcW w:w="1864" w:type="dxa"/>
            <w:tcBorders>
              <w:left w:val="single" w:sz="4" w:space="0" w:color="auto"/>
              <w:right w:val="single" w:sz="4" w:space="0" w:color="auto"/>
            </w:tcBorders>
          </w:tcPr>
          <w:p w:rsidR="00F24A26" w:rsidRPr="003D5A30" w:rsidRDefault="00F24A26">
            <w:pPr>
              <w:jc w:val="both"/>
              <w:rPr>
                <w:lang w:val="es-CO"/>
              </w:rPr>
            </w:pPr>
          </w:p>
        </w:tc>
        <w:tc>
          <w:tcPr>
            <w:tcW w:w="1798" w:type="dxa"/>
            <w:tcBorders>
              <w:left w:val="single" w:sz="4" w:space="0" w:color="auto"/>
              <w:right w:val="single" w:sz="4" w:space="0" w:color="auto"/>
            </w:tcBorders>
          </w:tcPr>
          <w:p w:rsidR="00F24A26" w:rsidRPr="003D5A30" w:rsidRDefault="00F24A26">
            <w:pPr>
              <w:jc w:val="both"/>
              <w:rPr>
                <w:lang w:val="es-CO"/>
              </w:rPr>
            </w:pPr>
          </w:p>
        </w:tc>
        <w:tc>
          <w:tcPr>
            <w:tcW w:w="2098" w:type="dxa"/>
            <w:tcBorders>
              <w:left w:val="single" w:sz="4" w:space="0" w:color="auto"/>
              <w:right w:val="double" w:sz="4" w:space="0" w:color="auto"/>
            </w:tcBorders>
          </w:tcPr>
          <w:p w:rsidR="00F24A26" w:rsidRPr="003D5A30" w:rsidRDefault="00F24A26">
            <w:pPr>
              <w:jc w:val="both"/>
              <w:rPr>
                <w:lang w:val="es-CO"/>
              </w:rPr>
            </w:pPr>
          </w:p>
        </w:tc>
      </w:tr>
      <w:tr w:rsidR="00F24A26" w:rsidRPr="003D5A30">
        <w:trPr>
          <w:cantSplit/>
        </w:trPr>
        <w:tc>
          <w:tcPr>
            <w:tcW w:w="1008" w:type="dxa"/>
            <w:tcBorders>
              <w:top w:val="single" w:sz="4" w:space="0" w:color="auto"/>
              <w:left w:val="double" w:sz="4" w:space="0" w:color="auto"/>
              <w:bottom w:val="double" w:sz="4" w:space="0" w:color="auto"/>
              <w:right w:val="single" w:sz="4" w:space="0" w:color="auto"/>
            </w:tcBorders>
          </w:tcPr>
          <w:p w:rsidR="00F24A26" w:rsidRPr="003D5A30" w:rsidRDefault="00F24A26">
            <w:pPr>
              <w:jc w:val="both"/>
              <w:rPr>
                <w:lang w:val="es-CO"/>
              </w:rPr>
            </w:pPr>
          </w:p>
        </w:tc>
        <w:tc>
          <w:tcPr>
            <w:tcW w:w="2340" w:type="dxa"/>
            <w:tcBorders>
              <w:top w:val="single" w:sz="4" w:space="0" w:color="auto"/>
              <w:left w:val="single" w:sz="4" w:space="0" w:color="auto"/>
              <w:bottom w:val="double" w:sz="4" w:space="0" w:color="auto"/>
              <w:right w:val="single" w:sz="4" w:space="0" w:color="auto"/>
            </w:tcBorders>
          </w:tcPr>
          <w:p w:rsidR="00F24A26" w:rsidRPr="003D5A30" w:rsidRDefault="00F24A26">
            <w:pPr>
              <w:jc w:val="both"/>
              <w:rPr>
                <w:lang w:val="es-CO"/>
              </w:rPr>
            </w:pPr>
          </w:p>
        </w:tc>
        <w:tc>
          <w:tcPr>
            <w:tcW w:w="1440" w:type="dxa"/>
            <w:tcBorders>
              <w:top w:val="single" w:sz="4" w:space="0" w:color="auto"/>
              <w:left w:val="single" w:sz="4" w:space="0" w:color="auto"/>
              <w:bottom w:val="double" w:sz="4" w:space="0" w:color="auto"/>
              <w:right w:val="single" w:sz="4" w:space="0" w:color="auto"/>
            </w:tcBorders>
          </w:tcPr>
          <w:p w:rsidR="00F24A26" w:rsidRPr="003D5A30" w:rsidRDefault="00F24A26">
            <w:pPr>
              <w:jc w:val="both"/>
              <w:rPr>
                <w:lang w:val="es-CO"/>
              </w:rPr>
            </w:pPr>
          </w:p>
        </w:tc>
        <w:tc>
          <w:tcPr>
            <w:tcW w:w="1080" w:type="dxa"/>
            <w:tcBorders>
              <w:top w:val="single" w:sz="4" w:space="0" w:color="auto"/>
              <w:left w:val="single" w:sz="4" w:space="0" w:color="auto"/>
              <w:bottom w:val="double" w:sz="4" w:space="0" w:color="auto"/>
              <w:right w:val="single" w:sz="4" w:space="0" w:color="auto"/>
            </w:tcBorders>
          </w:tcPr>
          <w:p w:rsidR="00F24A26" w:rsidRPr="003D5A30" w:rsidRDefault="00F24A26">
            <w:pPr>
              <w:jc w:val="both"/>
              <w:rPr>
                <w:lang w:val="es-CO"/>
              </w:rPr>
            </w:pPr>
          </w:p>
        </w:tc>
        <w:tc>
          <w:tcPr>
            <w:tcW w:w="1260" w:type="dxa"/>
            <w:tcBorders>
              <w:top w:val="single" w:sz="4" w:space="0" w:color="auto"/>
              <w:left w:val="single" w:sz="4" w:space="0" w:color="auto"/>
              <w:bottom w:val="double" w:sz="4" w:space="0" w:color="auto"/>
              <w:right w:val="single" w:sz="4" w:space="0" w:color="auto"/>
            </w:tcBorders>
          </w:tcPr>
          <w:p w:rsidR="00F24A26" w:rsidRPr="003D5A30" w:rsidRDefault="00F24A26">
            <w:pPr>
              <w:jc w:val="both"/>
              <w:rPr>
                <w:lang w:val="es-CO"/>
              </w:rPr>
            </w:pPr>
          </w:p>
        </w:tc>
        <w:tc>
          <w:tcPr>
            <w:tcW w:w="1864" w:type="dxa"/>
            <w:tcBorders>
              <w:left w:val="single" w:sz="4" w:space="0" w:color="auto"/>
              <w:bottom w:val="double" w:sz="4" w:space="0" w:color="auto"/>
              <w:right w:val="single" w:sz="4" w:space="0" w:color="auto"/>
            </w:tcBorders>
          </w:tcPr>
          <w:p w:rsidR="00F24A26" w:rsidRPr="003D5A30" w:rsidRDefault="00F24A26">
            <w:pPr>
              <w:jc w:val="both"/>
              <w:rPr>
                <w:lang w:val="es-CO"/>
              </w:rPr>
            </w:pPr>
          </w:p>
        </w:tc>
        <w:tc>
          <w:tcPr>
            <w:tcW w:w="1798" w:type="dxa"/>
            <w:tcBorders>
              <w:left w:val="single" w:sz="4" w:space="0" w:color="auto"/>
              <w:bottom w:val="double" w:sz="4" w:space="0" w:color="auto"/>
              <w:right w:val="single" w:sz="4" w:space="0" w:color="auto"/>
            </w:tcBorders>
          </w:tcPr>
          <w:p w:rsidR="00F24A26" w:rsidRPr="003D5A30" w:rsidRDefault="00F24A26">
            <w:pPr>
              <w:jc w:val="both"/>
              <w:rPr>
                <w:lang w:val="es-CO"/>
              </w:rPr>
            </w:pPr>
          </w:p>
        </w:tc>
        <w:tc>
          <w:tcPr>
            <w:tcW w:w="2098" w:type="dxa"/>
            <w:tcBorders>
              <w:left w:val="single" w:sz="4" w:space="0" w:color="auto"/>
              <w:bottom w:val="double" w:sz="4" w:space="0" w:color="auto"/>
              <w:right w:val="double" w:sz="4" w:space="0" w:color="auto"/>
            </w:tcBorders>
          </w:tcPr>
          <w:p w:rsidR="00F24A26" w:rsidRPr="003D5A30" w:rsidRDefault="00F24A26">
            <w:pPr>
              <w:jc w:val="both"/>
              <w:rPr>
                <w:lang w:val="es-CO"/>
              </w:rPr>
            </w:pPr>
          </w:p>
        </w:tc>
      </w:tr>
    </w:tbl>
    <w:p w:rsidR="00F24A26" w:rsidRPr="003D5A30" w:rsidRDefault="00F24A26">
      <w:pPr>
        <w:jc w:val="center"/>
        <w:rPr>
          <w:b/>
          <w:bCs/>
          <w:sz w:val="32"/>
          <w:lang w:val="es-CO"/>
        </w:rPr>
      </w:pPr>
    </w:p>
    <w:p w:rsidR="00F24A26" w:rsidRPr="003D5A30" w:rsidRDefault="00F24A26">
      <w:pPr>
        <w:pStyle w:val="SectionVIHeader"/>
        <w:rPr>
          <w:lang w:val="es-CO"/>
        </w:rPr>
      </w:pPr>
      <w:r w:rsidRPr="003D5A30">
        <w:rPr>
          <w:lang w:val="es-CO"/>
        </w:rPr>
        <w:br w:type="page"/>
      </w:r>
      <w:bookmarkStart w:id="81" w:name="_Toc77665713"/>
      <w:r w:rsidRPr="003D5A30">
        <w:rPr>
          <w:lang w:val="es-CO"/>
        </w:rPr>
        <w:t>2.  Lista de Servicios Conexos y Cronograma de Cumplimiento</w:t>
      </w:r>
      <w:bookmarkEnd w:id="81"/>
    </w:p>
    <w:p w:rsidR="00F24A26" w:rsidRPr="003D5A30" w:rsidRDefault="00F24A26">
      <w:pPr>
        <w:suppressAutoHyphens/>
        <w:jc w:val="both"/>
        <w:rPr>
          <w:i/>
          <w:iCs/>
          <w:lang w:val="es-CO"/>
        </w:rPr>
      </w:pPr>
    </w:p>
    <w:p w:rsidR="00F24A26" w:rsidRPr="003D5A30" w:rsidRDefault="00E6248D">
      <w:pPr>
        <w:suppressAutoHyphens/>
        <w:jc w:val="both"/>
        <w:rPr>
          <w:i/>
          <w:iCs/>
          <w:lang w:val="es-CO"/>
        </w:rPr>
      </w:pPr>
      <w:r w:rsidRPr="00E6248D">
        <w:rPr>
          <w:i/>
          <w:iCs/>
          <w:lang w:val="es-CO"/>
        </w:rPr>
        <w:t>[El Comprador deberá completa este cuadro. Las fechas de ejecución deberán ser realistas y consistentes con las fechas requeridas de entrega de los bienes (de acuerdo a los Incoterms)]</w:t>
      </w:r>
    </w:p>
    <w:p w:rsidR="00F24A26" w:rsidRPr="003D5A30" w:rsidRDefault="00F24A26">
      <w:pPr>
        <w:suppressAutoHyphens/>
        <w:jc w:val="both"/>
        <w:rPr>
          <w:i/>
          <w:iCs/>
          <w:lang w:val="es-CO"/>
        </w:rPr>
      </w:pPr>
    </w:p>
    <w:tbl>
      <w:tblPr>
        <w:tblpPr w:leftFromText="180" w:rightFromText="180" w:horzAnchor="page" w:tblpX="1774" w:tblpY="2074"/>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2340"/>
        <w:gridCol w:w="2340"/>
        <w:gridCol w:w="1620"/>
        <w:gridCol w:w="1620"/>
      </w:tblGrid>
      <w:tr w:rsidR="00F24A26" w:rsidRPr="003D5A30" w:rsidTr="00532E53">
        <w:trPr>
          <w:cantSplit/>
          <w:trHeight w:val="1049"/>
        </w:trPr>
        <w:tc>
          <w:tcPr>
            <w:tcW w:w="1008" w:type="dxa"/>
          </w:tcPr>
          <w:p w:rsidR="00F24A26" w:rsidRPr="003D5A30" w:rsidRDefault="00F24A26">
            <w:pPr>
              <w:spacing w:before="120"/>
              <w:jc w:val="center"/>
              <w:rPr>
                <w:b/>
                <w:bCs/>
                <w:sz w:val="20"/>
                <w:lang w:val="es-CO"/>
              </w:rPr>
            </w:pPr>
          </w:p>
          <w:p w:rsidR="00F24A26" w:rsidRPr="003D5A30" w:rsidRDefault="00E6248D">
            <w:pPr>
              <w:spacing w:before="120"/>
              <w:jc w:val="center"/>
              <w:rPr>
                <w:b/>
                <w:bCs/>
                <w:sz w:val="20"/>
                <w:lang w:val="es-CO"/>
              </w:rPr>
            </w:pPr>
            <w:r w:rsidRPr="00E6248D">
              <w:rPr>
                <w:b/>
                <w:bCs/>
                <w:sz w:val="20"/>
                <w:lang w:val="es-CO"/>
              </w:rPr>
              <w:t>Servicio</w:t>
            </w:r>
          </w:p>
        </w:tc>
        <w:tc>
          <w:tcPr>
            <w:tcW w:w="4230" w:type="dxa"/>
          </w:tcPr>
          <w:p w:rsidR="00F24A26" w:rsidRPr="003D5A30" w:rsidRDefault="00F24A26">
            <w:pPr>
              <w:keepNext/>
              <w:spacing w:before="120"/>
              <w:jc w:val="center"/>
              <w:outlineLvl w:val="0"/>
              <w:rPr>
                <w:b/>
                <w:bCs/>
                <w:sz w:val="20"/>
                <w:lang w:val="es-CO"/>
              </w:rPr>
            </w:pPr>
          </w:p>
          <w:p w:rsidR="00F24A26" w:rsidRPr="003D5A30" w:rsidRDefault="00E6248D">
            <w:pPr>
              <w:spacing w:before="120"/>
              <w:jc w:val="center"/>
              <w:rPr>
                <w:b/>
                <w:bCs/>
                <w:sz w:val="20"/>
                <w:lang w:val="es-CO"/>
              </w:rPr>
            </w:pPr>
            <w:r w:rsidRPr="00E6248D">
              <w:rPr>
                <w:b/>
                <w:bCs/>
                <w:sz w:val="20"/>
                <w:lang w:val="es-CO"/>
              </w:rPr>
              <w:t>Descripción del Servicio</w:t>
            </w:r>
          </w:p>
        </w:tc>
        <w:tc>
          <w:tcPr>
            <w:tcW w:w="2340" w:type="dxa"/>
          </w:tcPr>
          <w:p w:rsidR="00F24A26" w:rsidRPr="003D5A30" w:rsidRDefault="00F24A26">
            <w:pPr>
              <w:keepNext/>
              <w:spacing w:before="120"/>
              <w:jc w:val="center"/>
              <w:outlineLvl w:val="0"/>
              <w:rPr>
                <w:b/>
                <w:bCs/>
                <w:sz w:val="20"/>
                <w:lang w:val="es-CO"/>
              </w:rPr>
            </w:pPr>
          </w:p>
          <w:p w:rsidR="00F24A26" w:rsidRPr="003D5A30" w:rsidRDefault="00E6248D">
            <w:pPr>
              <w:spacing w:before="120"/>
              <w:jc w:val="center"/>
              <w:rPr>
                <w:b/>
                <w:bCs/>
                <w:sz w:val="20"/>
                <w:lang w:val="es-CO"/>
              </w:rPr>
            </w:pPr>
            <w:r w:rsidRPr="00E6248D">
              <w:rPr>
                <w:b/>
                <w:bCs/>
                <w:sz w:val="20"/>
                <w:lang w:val="es-CO"/>
              </w:rPr>
              <w:t>Cantidad</w:t>
            </w:r>
            <w:r w:rsidRPr="00E6248D">
              <w:rPr>
                <w:rStyle w:val="Refdenotaalpie"/>
                <w:b/>
                <w:bCs/>
                <w:sz w:val="20"/>
                <w:lang w:val="es-CO"/>
              </w:rPr>
              <w:footnoteReference w:id="9"/>
            </w:r>
          </w:p>
        </w:tc>
        <w:tc>
          <w:tcPr>
            <w:tcW w:w="2340" w:type="dxa"/>
          </w:tcPr>
          <w:p w:rsidR="00F24A26" w:rsidRPr="003D5A30" w:rsidRDefault="00F24A26">
            <w:pPr>
              <w:keepNext/>
              <w:spacing w:before="120"/>
              <w:jc w:val="center"/>
              <w:outlineLvl w:val="0"/>
              <w:rPr>
                <w:b/>
                <w:bCs/>
                <w:sz w:val="20"/>
                <w:lang w:val="es-CO"/>
              </w:rPr>
            </w:pPr>
          </w:p>
          <w:p w:rsidR="00F24A26" w:rsidRPr="003D5A30" w:rsidRDefault="00E6248D">
            <w:pPr>
              <w:spacing w:before="120"/>
              <w:jc w:val="center"/>
              <w:rPr>
                <w:b/>
                <w:bCs/>
                <w:sz w:val="20"/>
                <w:lang w:val="es-CO"/>
              </w:rPr>
            </w:pPr>
            <w:r w:rsidRPr="00E6248D">
              <w:rPr>
                <w:b/>
                <w:bCs/>
                <w:sz w:val="20"/>
                <w:lang w:val="es-CO"/>
              </w:rPr>
              <w:t>Unidad física</w:t>
            </w:r>
          </w:p>
        </w:tc>
        <w:tc>
          <w:tcPr>
            <w:tcW w:w="1620" w:type="dxa"/>
          </w:tcPr>
          <w:p w:rsidR="00F24A26" w:rsidRPr="003D5A30" w:rsidRDefault="00E6248D" w:rsidP="00532E53">
            <w:pPr>
              <w:spacing w:before="120"/>
              <w:ind w:left="-18"/>
              <w:jc w:val="center"/>
              <w:rPr>
                <w:b/>
                <w:bCs/>
                <w:sz w:val="20"/>
                <w:lang w:val="es-CO"/>
              </w:rPr>
            </w:pPr>
            <w:r w:rsidRPr="00E6248D">
              <w:rPr>
                <w:b/>
                <w:bCs/>
                <w:sz w:val="20"/>
                <w:lang w:val="es-CO"/>
              </w:rPr>
              <w:t xml:space="preserve">Lugar </w:t>
            </w:r>
            <w:r w:rsidR="00532E53">
              <w:rPr>
                <w:b/>
                <w:bCs/>
                <w:sz w:val="20"/>
                <w:lang w:val="es-CO"/>
              </w:rPr>
              <w:t>D</w:t>
            </w:r>
            <w:r w:rsidRPr="00E6248D">
              <w:rPr>
                <w:b/>
                <w:bCs/>
                <w:sz w:val="20"/>
                <w:lang w:val="es-CO"/>
              </w:rPr>
              <w:t xml:space="preserve">onde los </w:t>
            </w:r>
            <w:r w:rsidR="00532E53">
              <w:rPr>
                <w:b/>
                <w:bCs/>
                <w:sz w:val="20"/>
                <w:lang w:val="es-CO"/>
              </w:rPr>
              <w:t>S</w:t>
            </w:r>
            <w:r w:rsidRPr="00E6248D">
              <w:rPr>
                <w:b/>
                <w:bCs/>
                <w:sz w:val="20"/>
                <w:lang w:val="es-CO"/>
              </w:rPr>
              <w:t xml:space="preserve">ervicios </w:t>
            </w:r>
            <w:r w:rsidR="00532E53">
              <w:rPr>
                <w:b/>
                <w:bCs/>
                <w:sz w:val="20"/>
                <w:lang w:val="es-CO"/>
              </w:rPr>
              <w:t>S</w:t>
            </w:r>
            <w:r w:rsidRPr="00E6248D">
              <w:rPr>
                <w:b/>
                <w:bCs/>
                <w:sz w:val="20"/>
                <w:lang w:val="es-CO"/>
              </w:rPr>
              <w:t xml:space="preserve">erán </w:t>
            </w:r>
            <w:r w:rsidR="00532E53">
              <w:rPr>
                <w:b/>
                <w:bCs/>
                <w:sz w:val="20"/>
                <w:lang w:val="es-CO"/>
              </w:rPr>
              <w:t>P</w:t>
            </w:r>
            <w:r w:rsidRPr="00E6248D">
              <w:rPr>
                <w:b/>
                <w:bCs/>
                <w:sz w:val="20"/>
                <w:lang w:val="es-CO"/>
              </w:rPr>
              <w:t>restados</w:t>
            </w:r>
          </w:p>
        </w:tc>
        <w:tc>
          <w:tcPr>
            <w:tcW w:w="1620" w:type="dxa"/>
          </w:tcPr>
          <w:p w:rsidR="00F24A26" w:rsidRPr="003D5A30" w:rsidRDefault="00E6248D">
            <w:pPr>
              <w:spacing w:before="120"/>
              <w:ind w:left="-18"/>
              <w:jc w:val="center"/>
              <w:rPr>
                <w:b/>
                <w:bCs/>
                <w:sz w:val="20"/>
                <w:lang w:val="es-CO"/>
              </w:rPr>
            </w:pPr>
            <w:r w:rsidRPr="00E6248D">
              <w:rPr>
                <w:b/>
                <w:bCs/>
                <w:sz w:val="20"/>
                <w:lang w:val="es-CO"/>
              </w:rPr>
              <w:t xml:space="preserve">Fecha(s) </w:t>
            </w:r>
            <w:r w:rsidR="00532E53">
              <w:rPr>
                <w:b/>
                <w:bCs/>
                <w:sz w:val="20"/>
                <w:lang w:val="es-CO"/>
              </w:rPr>
              <w:t>F</w:t>
            </w:r>
            <w:r w:rsidRPr="00E6248D">
              <w:rPr>
                <w:b/>
                <w:bCs/>
                <w:sz w:val="20"/>
                <w:lang w:val="es-CO"/>
              </w:rPr>
              <w:t xml:space="preserve">inal(es) de Ejecución de los Servicios </w:t>
            </w:r>
          </w:p>
        </w:tc>
      </w:tr>
      <w:tr w:rsidR="00F24A26" w:rsidRPr="003468E4">
        <w:trPr>
          <w:cantSplit/>
          <w:trHeight w:val="255"/>
        </w:trPr>
        <w:tc>
          <w:tcPr>
            <w:tcW w:w="1008" w:type="dxa"/>
          </w:tcPr>
          <w:p w:rsidR="00F24A26" w:rsidRPr="003D5A30" w:rsidRDefault="00E6248D">
            <w:pPr>
              <w:pStyle w:val="Outline"/>
              <w:spacing w:before="120"/>
              <w:rPr>
                <w:i/>
                <w:iCs/>
                <w:kern w:val="0"/>
                <w:sz w:val="20"/>
                <w:lang w:val="es-CO"/>
              </w:rPr>
            </w:pPr>
            <w:r w:rsidRPr="00E6248D">
              <w:rPr>
                <w:i/>
                <w:iCs/>
                <w:sz w:val="20"/>
                <w:lang w:val="es-CO"/>
              </w:rPr>
              <w:t>[indicar el No. del Servicio]</w:t>
            </w:r>
          </w:p>
        </w:tc>
        <w:tc>
          <w:tcPr>
            <w:tcW w:w="4230" w:type="dxa"/>
          </w:tcPr>
          <w:p w:rsidR="00F24A26" w:rsidRPr="003D5A30" w:rsidRDefault="00E6248D">
            <w:pPr>
              <w:pStyle w:val="Outline"/>
              <w:spacing w:before="120"/>
              <w:rPr>
                <w:i/>
                <w:iCs/>
                <w:kern w:val="0"/>
                <w:sz w:val="20"/>
                <w:lang w:val="es-CO"/>
              </w:rPr>
            </w:pPr>
            <w:r w:rsidRPr="00E6248D">
              <w:rPr>
                <w:i/>
                <w:iCs/>
                <w:kern w:val="0"/>
                <w:sz w:val="20"/>
                <w:lang w:val="es-CO"/>
              </w:rPr>
              <w:t>[indicar descripción de los Servicios Conexos ]</w:t>
            </w:r>
          </w:p>
        </w:tc>
        <w:tc>
          <w:tcPr>
            <w:tcW w:w="2340" w:type="dxa"/>
          </w:tcPr>
          <w:p w:rsidR="00F24A26" w:rsidRPr="003D5A30" w:rsidRDefault="00E6248D">
            <w:pPr>
              <w:pStyle w:val="Outline"/>
              <w:spacing w:before="120"/>
              <w:rPr>
                <w:i/>
                <w:iCs/>
                <w:kern w:val="0"/>
                <w:sz w:val="20"/>
                <w:lang w:val="es-CO"/>
              </w:rPr>
            </w:pPr>
            <w:r w:rsidRPr="00E6248D">
              <w:rPr>
                <w:i/>
                <w:iCs/>
                <w:kern w:val="0"/>
                <w:sz w:val="20"/>
                <w:lang w:val="es-CO"/>
              </w:rPr>
              <w:t>[Insertar la cantidad de rubros de servicios a proveer]</w:t>
            </w:r>
          </w:p>
        </w:tc>
        <w:tc>
          <w:tcPr>
            <w:tcW w:w="2340" w:type="dxa"/>
          </w:tcPr>
          <w:p w:rsidR="00F24A26" w:rsidRPr="003D5A30" w:rsidRDefault="00E6248D">
            <w:pPr>
              <w:pStyle w:val="Outline"/>
              <w:spacing w:before="120"/>
              <w:rPr>
                <w:i/>
                <w:iCs/>
                <w:kern w:val="0"/>
                <w:sz w:val="20"/>
                <w:lang w:val="es-CO"/>
              </w:rPr>
            </w:pPr>
            <w:r w:rsidRPr="00E6248D">
              <w:rPr>
                <w:i/>
                <w:iCs/>
                <w:kern w:val="0"/>
                <w:sz w:val="20"/>
                <w:lang w:val="es-CO"/>
              </w:rPr>
              <w:t xml:space="preserve">[indicar la unidad física de medida de los rubros de servicios] </w:t>
            </w:r>
          </w:p>
        </w:tc>
        <w:tc>
          <w:tcPr>
            <w:tcW w:w="1620" w:type="dxa"/>
          </w:tcPr>
          <w:p w:rsidR="00F24A26" w:rsidRPr="003D5A30" w:rsidRDefault="00E6248D">
            <w:pPr>
              <w:pStyle w:val="Outline"/>
              <w:spacing w:before="120"/>
              <w:rPr>
                <w:i/>
                <w:iCs/>
                <w:kern w:val="0"/>
                <w:sz w:val="20"/>
                <w:lang w:val="es-CO"/>
              </w:rPr>
            </w:pPr>
            <w:r w:rsidRPr="00E6248D">
              <w:rPr>
                <w:i/>
                <w:iCs/>
                <w:kern w:val="0"/>
                <w:sz w:val="20"/>
                <w:lang w:val="es-CO"/>
              </w:rPr>
              <w:t xml:space="preserve">[indicar el nombre del lugar] </w:t>
            </w:r>
          </w:p>
        </w:tc>
        <w:tc>
          <w:tcPr>
            <w:tcW w:w="1620" w:type="dxa"/>
          </w:tcPr>
          <w:p w:rsidR="00F24A26" w:rsidRPr="00A15B77" w:rsidRDefault="00E6248D">
            <w:pPr>
              <w:pStyle w:val="Outline"/>
              <w:spacing w:before="120"/>
              <w:rPr>
                <w:b/>
                <w:bCs/>
                <w:i/>
                <w:iCs/>
                <w:kern w:val="0"/>
                <w:sz w:val="20"/>
                <w:lang w:val="pt-BR"/>
              </w:rPr>
            </w:pPr>
            <w:r w:rsidRPr="00E6248D">
              <w:rPr>
                <w:i/>
                <w:iCs/>
                <w:sz w:val="20"/>
                <w:lang w:val="pt-BR"/>
              </w:rPr>
              <w:t>[indicar la(s) fecha(s) de entrega requerida(s)]</w:t>
            </w:r>
          </w:p>
        </w:tc>
      </w:tr>
      <w:tr w:rsidR="00F24A26" w:rsidRPr="003468E4">
        <w:trPr>
          <w:cantSplit/>
          <w:trHeight w:val="255"/>
        </w:trPr>
        <w:tc>
          <w:tcPr>
            <w:tcW w:w="1008" w:type="dxa"/>
          </w:tcPr>
          <w:p w:rsidR="00F24A26" w:rsidRPr="00A15B77" w:rsidRDefault="00F24A26">
            <w:pPr>
              <w:pStyle w:val="Outline"/>
              <w:spacing w:before="120"/>
              <w:jc w:val="both"/>
              <w:rPr>
                <w:kern w:val="0"/>
                <w:sz w:val="20"/>
                <w:lang w:val="pt-BR"/>
              </w:rPr>
            </w:pPr>
          </w:p>
        </w:tc>
        <w:tc>
          <w:tcPr>
            <w:tcW w:w="4230" w:type="dxa"/>
          </w:tcPr>
          <w:p w:rsidR="00F24A26" w:rsidRPr="00A15B77" w:rsidRDefault="00F24A26">
            <w:pPr>
              <w:pStyle w:val="Outline"/>
              <w:spacing w:before="120"/>
              <w:jc w:val="both"/>
              <w:rPr>
                <w:kern w:val="0"/>
                <w:sz w:val="20"/>
                <w:lang w:val="pt-BR"/>
              </w:rPr>
            </w:pPr>
          </w:p>
        </w:tc>
        <w:tc>
          <w:tcPr>
            <w:tcW w:w="2340" w:type="dxa"/>
          </w:tcPr>
          <w:p w:rsidR="00F24A26" w:rsidRPr="00A15B77" w:rsidRDefault="00F24A26">
            <w:pPr>
              <w:pStyle w:val="Outline"/>
              <w:spacing w:before="120"/>
              <w:jc w:val="both"/>
              <w:rPr>
                <w:kern w:val="0"/>
                <w:sz w:val="20"/>
                <w:lang w:val="pt-BR"/>
              </w:rPr>
            </w:pPr>
          </w:p>
        </w:tc>
        <w:tc>
          <w:tcPr>
            <w:tcW w:w="2340" w:type="dxa"/>
          </w:tcPr>
          <w:p w:rsidR="00F24A26" w:rsidRPr="00A15B77" w:rsidRDefault="00F24A26">
            <w:pPr>
              <w:pStyle w:val="Outline"/>
              <w:spacing w:before="120"/>
              <w:jc w:val="both"/>
              <w:rPr>
                <w:kern w:val="0"/>
                <w:sz w:val="20"/>
                <w:lang w:val="pt-BR"/>
              </w:rPr>
            </w:pPr>
          </w:p>
        </w:tc>
        <w:tc>
          <w:tcPr>
            <w:tcW w:w="1620" w:type="dxa"/>
          </w:tcPr>
          <w:p w:rsidR="00F24A26" w:rsidRPr="00A15B77" w:rsidRDefault="00F24A26">
            <w:pPr>
              <w:pStyle w:val="Outline"/>
              <w:spacing w:before="120"/>
              <w:jc w:val="both"/>
              <w:rPr>
                <w:kern w:val="0"/>
                <w:sz w:val="20"/>
                <w:lang w:val="pt-BR"/>
              </w:rPr>
            </w:pPr>
          </w:p>
        </w:tc>
        <w:tc>
          <w:tcPr>
            <w:tcW w:w="1620" w:type="dxa"/>
          </w:tcPr>
          <w:p w:rsidR="00F24A26" w:rsidRPr="00A15B77" w:rsidRDefault="00F24A26">
            <w:pPr>
              <w:pStyle w:val="Outline"/>
              <w:spacing w:before="120"/>
              <w:jc w:val="both"/>
              <w:rPr>
                <w:kern w:val="0"/>
                <w:sz w:val="20"/>
                <w:lang w:val="pt-BR"/>
              </w:rPr>
            </w:pPr>
          </w:p>
        </w:tc>
      </w:tr>
      <w:tr w:rsidR="00F24A26" w:rsidRPr="003468E4">
        <w:trPr>
          <w:cantSplit/>
          <w:trHeight w:val="255"/>
        </w:trPr>
        <w:tc>
          <w:tcPr>
            <w:tcW w:w="1008" w:type="dxa"/>
          </w:tcPr>
          <w:p w:rsidR="00F24A26" w:rsidRPr="00A15B77" w:rsidRDefault="00F24A26">
            <w:pPr>
              <w:pStyle w:val="Outline"/>
              <w:spacing w:before="120"/>
              <w:jc w:val="both"/>
              <w:rPr>
                <w:kern w:val="0"/>
                <w:sz w:val="20"/>
                <w:lang w:val="pt-BR"/>
              </w:rPr>
            </w:pPr>
          </w:p>
        </w:tc>
        <w:tc>
          <w:tcPr>
            <w:tcW w:w="4230" w:type="dxa"/>
          </w:tcPr>
          <w:p w:rsidR="00F24A26" w:rsidRPr="00A15B77" w:rsidRDefault="00F24A26">
            <w:pPr>
              <w:pStyle w:val="Outline"/>
              <w:spacing w:before="120"/>
              <w:jc w:val="both"/>
              <w:rPr>
                <w:kern w:val="0"/>
                <w:sz w:val="20"/>
                <w:lang w:val="pt-BR"/>
              </w:rPr>
            </w:pPr>
          </w:p>
        </w:tc>
        <w:tc>
          <w:tcPr>
            <w:tcW w:w="2340" w:type="dxa"/>
          </w:tcPr>
          <w:p w:rsidR="00F24A26" w:rsidRPr="00A15B77" w:rsidRDefault="00F24A26">
            <w:pPr>
              <w:pStyle w:val="Outline"/>
              <w:spacing w:before="120"/>
              <w:jc w:val="both"/>
              <w:rPr>
                <w:kern w:val="0"/>
                <w:sz w:val="20"/>
                <w:lang w:val="pt-BR"/>
              </w:rPr>
            </w:pPr>
          </w:p>
        </w:tc>
        <w:tc>
          <w:tcPr>
            <w:tcW w:w="2340" w:type="dxa"/>
          </w:tcPr>
          <w:p w:rsidR="00F24A26" w:rsidRPr="00A15B77" w:rsidRDefault="00F24A26">
            <w:pPr>
              <w:pStyle w:val="Outline"/>
              <w:spacing w:before="120"/>
              <w:jc w:val="both"/>
              <w:rPr>
                <w:kern w:val="0"/>
                <w:sz w:val="20"/>
                <w:lang w:val="pt-BR"/>
              </w:rPr>
            </w:pPr>
          </w:p>
        </w:tc>
        <w:tc>
          <w:tcPr>
            <w:tcW w:w="1620" w:type="dxa"/>
          </w:tcPr>
          <w:p w:rsidR="00F24A26" w:rsidRPr="00A15B77" w:rsidRDefault="00F24A26">
            <w:pPr>
              <w:pStyle w:val="Outline"/>
              <w:spacing w:before="120"/>
              <w:jc w:val="both"/>
              <w:rPr>
                <w:kern w:val="0"/>
                <w:sz w:val="20"/>
                <w:lang w:val="pt-BR"/>
              </w:rPr>
            </w:pPr>
          </w:p>
        </w:tc>
        <w:tc>
          <w:tcPr>
            <w:tcW w:w="1620" w:type="dxa"/>
          </w:tcPr>
          <w:p w:rsidR="00F24A26" w:rsidRPr="00A15B77" w:rsidRDefault="00F24A26">
            <w:pPr>
              <w:pStyle w:val="Outline"/>
              <w:spacing w:before="120"/>
              <w:jc w:val="both"/>
              <w:rPr>
                <w:kern w:val="0"/>
                <w:sz w:val="20"/>
                <w:lang w:val="pt-BR"/>
              </w:rPr>
            </w:pPr>
          </w:p>
        </w:tc>
      </w:tr>
      <w:tr w:rsidR="00F24A26" w:rsidRPr="003468E4">
        <w:trPr>
          <w:cantSplit/>
          <w:trHeight w:val="255"/>
        </w:trPr>
        <w:tc>
          <w:tcPr>
            <w:tcW w:w="1008" w:type="dxa"/>
          </w:tcPr>
          <w:p w:rsidR="00F24A26" w:rsidRPr="00A15B77" w:rsidRDefault="00F24A26">
            <w:pPr>
              <w:pStyle w:val="Outline"/>
              <w:spacing w:before="120"/>
              <w:jc w:val="both"/>
              <w:rPr>
                <w:kern w:val="0"/>
                <w:sz w:val="20"/>
                <w:lang w:val="pt-BR"/>
              </w:rPr>
            </w:pPr>
          </w:p>
        </w:tc>
        <w:tc>
          <w:tcPr>
            <w:tcW w:w="4230" w:type="dxa"/>
          </w:tcPr>
          <w:p w:rsidR="00F24A26" w:rsidRPr="00A15B77" w:rsidRDefault="00F24A26">
            <w:pPr>
              <w:pStyle w:val="Outline"/>
              <w:spacing w:before="120"/>
              <w:jc w:val="both"/>
              <w:rPr>
                <w:kern w:val="0"/>
                <w:sz w:val="20"/>
                <w:lang w:val="pt-BR"/>
              </w:rPr>
            </w:pPr>
          </w:p>
        </w:tc>
        <w:tc>
          <w:tcPr>
            <w:tcW w:w="2340" w:type="dxa"/>
          </w:tcPr>
          <w:p w:rsidR="00F24A26" w:rsidRPr="00A15B77" w:rsidRDefault="00F24A26">
            <w:pPr>
              <w:pStyle w:val="Outline"/>
              <w:spacing w:before="120"/>
              <w:jc w:val="both"/>
              <w:rPr>
                <w:kern w:val="0"/>
                <w:sz w:val="20"/>
                <w:lang w:val="pt-BR"/>
              </w:rPr>
            </w:pPr>
          </w:p>
        </w:tc>
        <w:tc>
          <w:tcPr>
            <w:tcW w:w="2340" w:type="dxa"/>
          </w:tcPr>
          <w:p w:rsidR="00F24A26" w:rsidRPr="00A15B77" w:rsidRDefault="00F24A26">
            <w:pPr>
              <w:pStyle w:val="Outline"/>
              <w:spacing w:before="120"/>
              <w:jc w:val="both"/>
              <w:rPr>
                <w:kern w:val="0"/>
                <w:sz w:val="20"/>
                <w:lang w:val="pt-BR"/>
              </w:rPr>
            </w:pPr>
          </w:p>
        </w:tc>
        <w:tc>
          <w:tcPr>
            <w:tcW w:w="1620" w:type="dxa"/>
          </w:tcPr>
          <w:p w:rsidR="00F24A26" w:rsidRPr="00A15B77" w:rsidRDefault="00F24A26">
            <w:pPr>
              <w:pStyle w:val="Outline"/>
              <w:spacing w:before="120"/>
              <w:jc w:val="both"/>
              <w:rPr>
                <w:kern w:val="0"/>
                <w:sz w:val="20"/>
                <w:lang w:val="pt-BR"/>
              </w:rPr>
            </w:pPr>
          </w:p>
        </w:tc>
        <w:tc>
          <w:tcPr>
            <w:tcW w:w="1620" w:type="dxa"/>
          </w:tcPr>
          <w:p w:rsidR="00F24A26" w:rsidRPr="00A15B77" w:rsidRDefault="00F24A26">
            <w:pPr>
              <w:pStyle w:val="Outline"/>
              <w:spacing w:before="120"/>
              <w:jc w:val="both"/>
              <w:rPr>
                <w:kern w:val="0"/>
                <w:sz w:val="20"/>
                <w:lang w:val="pt-BR"/>
              </w:rPr>
            </w:pPr>
          </w:p>
        </w:tc>
      </w:tr>
      <w:tr w:rsidR="00F24A26" w:rsidRPr="003468E4">
        <w:trPr>
          <w:cantSplit/>
          <w:trHeight w:val="255"/>
        </w:trPr>
        <w:tc>
          <w:tcPr>
            <w:tcW w:w="1008" w:type="dxa"/>
          </w:tcPr>
          <w:p w:rsidR="00F24A26" w:rsidRPr="00A15B77" w:rsidRDefault="00F24A26">
            <w:pPr>
              <w:pStyle w:val="Outline"/>
              <w:spacing w:before="120"/>
              <w:jc w:val="both"/>
              <w:rPr>
                <w:kern w:val="0"/>
                <w:sz w:val="20"/>
                <w:lang w:val="pt-BR"/>
              </w:rPr>
            </w:pPr>
          </w:p>
        </w:tc>
        <w:tc>
          <w:tcPr>
            <w:tcW w:w="4230" w:type="dxa"/>
          </w:tcPr>
          <w:p w:rsidR="00F24A26" w:rsidRPr="00A15B77" w:rsidRDefault="00F24A26">
            <w:pPr>
              <w:pStyle w:val="Outline"/>
              <w:spacing w:before="120"/>
              <w:jc w:val="both"/>
              <w:rPr>
                <w:kern w:val="0"/>
                <w:sz w:val="20"/>
                <w:lang w:val="pt-BR"/>
              </w:rPr>
            </w:pPr>
          </w:p>
        </w:tc>
        <w:tc>
          <w:tcPr>
            <w:tcW w:w="2340" w:type="dxa"/>
          </w:tcPr>
          <w:p w:rsidR="00F24A26" w:rsidRPr="00A15B77" w:rsidRDefault="00F24A26">
            <w:pPr>
              <w:pStyle w:val="Outline"/>
              <w:spacing w:before="120"/>
              <w:jc w:val="both"/>
              <w:rPr>
                <w:kern w:val="0"/>
                <w:sz w:val="20"/>
                <w:lang w:val="pt-BR"/>
              </w:rPr>
            </w:pPr>
          </w:p>
        </w:tc>
        <w:tc>
          <w:tcPr>
            <w:tcW w:w="2340" w:type="dxa"/>
          </w:tcPr>
          <w:p w:rsidR="00F24A26" w:rsidRPr="00A15B77" w:rsidRDefault="00F24A26">
            <w:pPr>
              <w:pStyle w:val="Outline"/>
              <w:spacing w:before="120"/>
              <w:jc w:val="both"/>
              <w:rPr>
                <w:kern w:val="0"/>
                <w:sz w:val="20"/>
                <w:lang w:val="pt-BR"/>
              </w:rPr>
            </w:pPr>
          </w:p>
        </w:tc>
        <w:tc>
          <w:tcPr>
            <w:tcW w:w="1620" w:type="dxa"/>
          </w:tcPr>
          <w:p w:rsidR="00F24A26" w:rsidRPr="00A15B77" w:rsidRDefault="00F24A26">
            <w:pPr>
              <w:pStyle w:val="Outline"/>
              <w:spacing w:before="120"/>
              <w:jc w:val="both"/>
              <w:rPr>
                <w:kern w:val="0"/>
                <w:sz w:val="20"/>
                <w:lang w:val="pt-BR"/>
              </w:rPr>
            </w:pPr>
          </w:p>
        </w:tc>
        <w:tc>
          <w:tcPr>
            <w:tcW w:w="1620" w:type="dxa"/>
          </w:tcPr>
          <w:p w:rsidR="00F24A26" w:rsidRPr="00A15B77" w:rsidRDefault="00F24A26">
            <w:pPr>
              <w:pStyle w:val="Outline"/>
              <w:spacing w:before="120"/>
              <w:jc w:val="both"/>
              <w:rPr>
                <w:kern w:val="0"/>
                <w:sz w:val="20"/>
                <w:lang w:val="pt-BR"/>
              </w:rPr>
            </w:pPr>
          </w:p>
        </w:tc>
      </w:tr>
      <w:tr w:rsidR="00F24A26" w:rsidRPr="003468E4">
        <w:trPr>
          <w:cantSplit/>
          <w:trHeight w:val="255"/>
        </w:trPr>
        <w:tc>
          <w:tcPr>
            <w:tcW w:w="1008" w:type="dxa"/>
          </w:tcPr>
          <w:p w:rsidR="00F24A26" w:rsidRPr="00A15B77" w:rsidRDefault="00F24A26">
            <w:pPr>
              <w:pStyle w:val="Outline"/>
              <w:spacing w:before="120"/>
              <w:jc w:val="both"/>
              <w:rPr>
                <w:kern w:val="0"/>
                <w:sz w:val="20"/>
                <w:lang w:val="pt-BR"/>
              </w:rPr>
            </w:pPr>
          </w:p>
        </w:tc>
        <w:tc>
          <w:tcPr>
            <w:tcW w:w="4230" w:type="dxa"/>
          </w:tcPr>
          <w:p w:rsidR="00F24A26" w:rsidRPr="00A15B77" w:rsidRDefault="00F24A26">
            <w:pPr>
              <w:pStyle w:val="Outline"/>
              <w:spacing w:before="120"/>
              <w:jc w:val="both"/>
              <w:rPr>
                <w:kern w:val="0"/>
                <w:sz w:val="20"/>
                <w:lang w:val="pt-BR"/>
              </w:rPr>
            </w:pPr>
          </w:p>
        </w:tc>
        <w:tc>
          <w:tcPr>
            <w:tcW w:w="2340" w:type="dxa"/>
          </w:tcPr>
          <w:p w:rsidR="00F24A26" w:rsidRPr="00A15B77" w:rsidRDefault="00F24A26">
            <w:pPr>
              <w:pStyle w:val="Outline"/>
              <w:spacing w:before="120"/>
              <w:jc w:val="both"/>
              <w:rPr>
                <w:kern w:val="0"/>
                <w:sz w:val="20"/>
                <w:lang w:val="pt-BR"/>
              </w:rPr>
            </w:pPr>
          </w:p>
        </w:tc>
        <w:tc>
          <w:tcPr>
            <w:tcW w:w="2340" w:type="dxa"/>
          </w:tcPr>
          <w:p w:rsidR="00F24A26" w:rsidRPr="00A15B77" w:rsidRDefault="00F24A26">
            <w:pPr>
              <w:pStyle w:val="Outline"/>
              <w:spacing w:before="120"/>
              <w:jc w:val="both"/>
              <w:rPr>
                <w:kern w:val="0"/>
                <w:sz w:val="20"/>
                <w:lang w:val="pt-BR"/>
              </w:rPr>
            </w:pPr>
          </w:p>
        </w:tc>
        <w:tc>
          <w:tcPr>
            <w:tcW w:w="1620" w:type="dxa"/>
          </w:tcPr>
          <w:p w:rsidR="00F24A26" w:rsidRPr="00A15B77" w:rsidRDefault="00F24A26">
            <w:pPr>
              <w:pStyle w:val="Outline"/>
              <w:spacing w:before="120"/>
              <w:jc w:val="both"/>
              <w:rPr>
                <w:kern w:val="0"/>
                <w:sz w:val="20"/>
                <w:lang w:val="pt-BR"/>
              </w:rPr>
            </w:pPr>
          </w:p>
        </w:tc>
        <w:tc>
          <w:tcPr>
            <w:tcW w:w="1620" w:type="dxa"/>
          </w:tcPr>
          <w:p w:rsidR="00F24A26" w:rsidRPr="00A15B77" w:rsidRDefault="00F24A26">
            <w:pPr>
              <w:pStyle w:val="Outline"/>
              <w:spacing w:before="120"/>
              <w:jc w:val="both"/>
              <w:rPr>
                <w:kern w:val="0"/>
                <w:sz w:val="20"/>
                <w:lang w:val="pt-BR"/>
              </w:rPr>
            </w:pPr>
          </w:p>
        </w:tc>
      </w:tr>
    </w:tbl>
    <w:p w:rsidR="00F24A26" w:rsidRPr="00A15B77" w:rsidRDefault="00F24A26">
      <w:pPr>
        <w:suppressAutoHyphens/>
        <w:jc w:val="both"/>
        <w:rPr>
          <w:lang w:val="pt-BR"/>
        </w:rPr>
      </w:pPr>
    </w:p>
    <w:p w:rsidR="00F24A26" w:rsidRPr="00A15B77" w:rsidRDefault="00F24A26">
      <w:pPr>
        <w:suppressAutoHyphens/>
        <w:jc w:val="both"/>
        <w:rPr>
          <w:lang w:val="pt-BR"/>
        </w:rPr>
      </w:pPr>
    </w:p>
    <w:p w:rsidR="00F24A26" w:rsidRPr="00A15B77" w:rsidRDefault="00F24A26">
      <w:pPr>
        <w:suppressAutoHyphens/>
        <w:jc w:val="both"/>
        <w:rPr>
          <w:lang w:val="pt-BR"/>
        </w:rPr>
      </w:pPr>
    </w:p>
    <w:p w:rsidR="00F24A26" w:rsidRPr="00A15B77" w:rsidRDefault="00F24A26">
      <w:pPr>
        <w:suppressAutoHyphens/>
        <w:jc w:val="both"/>
        <w:rPr>
          <w:lang w:val="pt-BR"/>
        </w:rPr>
      </w:pPr>
    </w:p>
    <w:p w:rsidR="00F24A26" w:rsidRPr="00A15B77" w:rsidRDefault="00F24A26">
      <w:pPr>
        <w:suppressAutoHyphens/>
        <w:jc w:val="both"/>
        <w:rPr>
          <w:lang w:val="pt-BR"/>
        </w:rPr>
      </w:pPr>
    </w:p>
    <w:p w:rsidR="00F24A26" w:rsidRPr="00A15B77" w:rsidRDefault="00F24A26">
      <w:pPr>
        <w:suppressAutoHyphens/>
        <w:jc w:val="both"/>
        <w:rPr>
          <w:lang w:val="pt-BR"/>
        </w:rPr>
        <w:sectPr w:rsidR="00F24A26" w:rsidRPr="00A15B77">
          <w:headerReference w:type="default" r:id="rId29"/>
          <w:pgSz w:w="15840" w:h="12240" w:orient="landscape" w:code="1"/>
          <w:pgMar w:top="1800" w:right="1440" w:bottom="1440" w:left="1440" w:header="720" w:footer="720" w:gutter="0"/>
          <w:paperSrc w:first="15" w:other="15"/>
          <w:cols w:space="720"/>
          <w:docGrid w:linePitch="360"/>
        </w:sectPr>
      </w:pPr>
    </w:p>
    <w:p w:rsidR="00F24A26" w:rsidRPr="003D5A30" w:rsidRDefault="00E6248D">
      <w:pPr>
        <w:pStyle w:val="SectionVIHeader"/>
        <w:rPr>
          <w:lang w:val="es-CO"/>
        </w:rPr>
      </w:pPr>
      <w:bookmarkStart w:id="82" w:name="_Toc77665714"/>
      <w:r w:rsidRPr="00E6248D">
        <w:rPr>
          <w:lang w:val="es-CO"/>
        </w:rPr>
        <w:t>3.  Especificaciones Técnicas</w:t>
      </w:r>
      <w:bookmarkEnd w:id="82"/>
    </w:p>
    <w:p w:rsidR="00F24A26" w:rsidRPr="003D5A30" w:rsidRDefault="00F24A26">
      <w:pPr>
        <w:suppressAutoHyphens/>
        <w:jc w:val="both"/>
        <w:rPr>
          <w:i/>
          <w:iCs/>
          <w:lang w:val="es-CO"/>
        </w:rPr>
      </w:pPr>
    </w:p>
    <w:p w:rsidR="00F24A26" w:rsidRPr="003D5A30" w:rsidRDefault="00F24A26">
      <w:pPr>
        <w:suppressAutoHyphens/>
        <w:jc w:val="both"/>
        <w:rPr>
          <w:i/>
          <w:iCs/>
          <w:lang w:val="es-CO"/>
        </w:rPr>
      </w:pPr>
    </w:p>
    <w:p w:rsidR="00F24A26" w:rsidRPr="003D5A30" w:rsidRDefault="00E6248D">
      <w:pPr>
        <w:suppressAutoHyphens/>
        <w:jc w:val="both"/>
        <w:rPr>
          <w:i/>
          <w:iCs/>
          <w:lang w:val="es-CO"/>
        </w:rPr>
      </w:pPr>
      <w:r w:rsidRPr="00E6248D">
        <w:rPr>
          <w:i/>
          <w:iCs/>
          <w:lang w:val="es-CO"/>
        </w:rPr>
        <w:t xml:space="preserve">El propósito de las Especificaciones Técnicas (ET), es el de definir las características técnicas de los Bienes y Servicios Conexos que el Comprador requiere. El Comprador preparará las ET detalladas teniendo en cuenta que: </w:t>
      </w:r>
    </w:p>
    <w:p w:rsidR="00F24A26" w:rsidRPr="003D5A30" w:rsidRDefault="00F24A26">
      <w:pPr>
        <w:suppressAutoHyphens/>
        <w:jc w:val="both"/>
        <w:rPr>
          <w:i/>
          <w:iCs/>
          <w:lang w:val="es-CO"/>
        </w:rPr>
      </w:pPr>
    </w:p>
    <w:p w:rsidR="00F24A26" w:rsidRPr="003D5A30" w:rsidRDefault="00E6248D">
      <w:pPr>
        <w:tabs>
          <w:tab w:val="left" w:pos="360"/>
        </w:tabs>
        <w:suppressAutoHyphens/>
        <w:ind w:left="360" w:hanging="360"/>
        <w:jc w:val="both"/>
        <w:rPr>
          <w:i/>
          <w:iCs/>
          <w:lang w:val="es-CO"/>
        </w:rPr>
      </w:pPr>
      <w:r w:rsidRPr="00E6248D">
        <w:rPr>
          <w:i/>
          <w:iCs/>
          <w:lang w:val="es-CO"/>
        </w:rPr>
        <w:t>-</w:t>
      </w:r>
      <w:r w:rsidRPr="00E6248D">
        <w:rPr>
          <w:i/>
          <w:iCs/>
          <w:lang w:val="es-CO"/>
        </w:rPr>
        <w:tab/>
        <w:t xml:space="preserve">Las ET constituyen los puntos de referencia contra los cuales el Comprador podrá verificar el cumplimiento técnico de las ofertas y posteriormente evaluarlas. Por lo tanto, unas ET bien definidas facilitarán a los licitantes la preparación de ofertas que se ajusten a los documentos de licitación, y al Comprador el examen, evaluación y comparación de las ofertas. </w:t>
      </w:r>
    </w:p>
    <w:p w:rsidR="00F24A26" w:rsidRPr="003D5A30" w:rsidRDefault="00F24A26">
      <w:pPr>
        <w:tabs>
          <w:tab w:val="left" w:pos="360"/>
        </w:tabs>
        <w:suppressAutoHyphens/>
        <w:jc w:val="both"/>
        <w:rPr>
          <w:i/>
          <w:iCs/>
          <w:lang w:val="es-CO"/>
        </w:rPr>
      </w:pPr>
    </w:p>
    <w:p w:rsidR="00F24A26" w:rsidRPr="003D5A30" w:rsidRDefault="00E6248D">
      <w:pPr>
        <w:tabs>
          <w:tab w:val="left" w:pos="360"/>
        </w:tabs>
        <w:suppressAutoHyphens/>
        <w:ind w:left="360" w:hanging="360"/>
        <w:jc w:val="both"/>
        <w:rPr>
          <w:i/>
          <w:iCs/>
          <w:lang w:val="es-CO"/>
        </w:rPr>
      </w:pPr>
      <w:r w:rsidRPr="00E6248D">
        <w:rPr>
          <w:i/>
          <w:iCs/>
          <w:lang w:val="es-CO"/>
        </w:rPr>
        <w:t>-</w:t>
      </w:r>
      <w:r w:rsidRPr="00E6248D">
        <w:rPr>
          <w:i/>
          <w:iCs/>
          <w:lang w:val="es-CO"/>
        </w:rPr>
        <w:tab/>
        <w:t xml:space="preserve">En las ET especificaciones se deberá estipular que todos los bienes o materiales que se incorporen en los bienes deberán ser nuevos, sin uso y del modelo más reciente o actual, y que contendrán todos los perfeccionamientos recientes en materia de diseño y materiales, a menos que en el </w:t>
      </w:r>
      <w:r w:rsidR="007F35E8">
        <w:rPr>
          <w:i/>
          <w:iCs/>
          <w:lang w:val="es-CO"/>
        </w:rPr>
        <w:t>C</w:t>
      </w:r>
      <w:r w:rsidRPr="00E6248D">
        <w:rPr>
          <w:i/>
          <w:iCs/>
          <w:lang w:val="es-CO"/>
        </w:rPr>
        <w:t>ontrato se disponga otra cosa.</w:t>
      </w:r>
    </w:p>
    <w:p w:rsidR="00F24A26" w:rsidRPr="003D5A30" w:rsidRDefault="00F24A26">
      <w:pPr>
        <w:tabs>
          <w:tab w:val="left" w:pos="360"/>
        </w:tabs>
        <w:suppressAutoHyphens/>
        <w:ind w:left="360" w:hanging="360"/>
        <w:jc w:val="both"/>
        <w:rPr>
          <w:i/>
          <w:iCs/>
          <w:lang w:val="es-CO"/>
        </w:rPr>
      </w:pPr>
    </w:p>
    <w:p w:rsidR="00F24A26" w:rsidRPr="003D5A30" w:rsidRDefault="00E6248D">
      <w:pPr>
        <w:tabs>
          <w:tab w:val="left" w:pos="360"/>
        </w:tabs>
        <w:suppressAutoHyphens/>
        <w:ind w:left="360" w:hanging="360"/>
        <w:jc w:val="both"/>
        <w:rPr>
          <w:i/>
          <w:iCs/>
          <w:lang w:val="es-CO"/>
        </w:rPr>
      </w:pPr>
      <w:r w:rsidRPr="00E6248D">
        <w:rPr>
          <w:i/>
          <w:iCs/>
          <w:lang w:val="es-CO"/>
        </w:rPr>
        <w:t>-</w:t>
      </w:r>
      <w:r w:rsidRPr="00E6248D">
        <w:rPr>
          <w:i/>
          <w:iCs/>
          <w:lang w:val="es-CO"/>
        </w:rPr>
        <w:tab/>
        <w:t xml:space="preserve">En las ET se utilizarán las mejores prácticas. Ejemplos de especificaciones de adquisiciones similares satisfactorias en el mismo país o sector podrán proporcionar bases concretas para redactar las ET. </w:t>
      </w:r>
    </w:p>
    <w:p w:rsidR="00F24A26" w:rsidRPr="003D5A30" w:rsidRDefault="00F24A26">
      <w:pPr>
        <w:tabs>
          <w:tab w:val="left" w:pos="360"/>
        </w:tabs>
        <w:suppressAutoHyphens/>
        <w:ind w:left="360" w:hanging="360"/>
        <w:jc w:val="both"/>
        <w:rPr>
          <w:i/>
          <w:iCs/>
          <w:lang w:val="es-CO"/>
        </w:rPr>
      </w:pPr>
    </w:p>
    <w:p w:rsidR="00F24A26" w:rsidRPr="003D5A30" w:rsidRDefault="00E6248D">
      <w:pPr>
        <w:tabs>
          <w:tab w:val="left" w:pos="360"/>
        </w:tabs>
        <w:suppressAutoHyphens/>
        <w:ind w:left="360" w:hanging="360"/>
        <w:jc w:val="both"/>
        <w:rPr>
          <w:i/>
          <w:iCs/>
          <w:lang w:val="es-CO"/>
        </w:rPr>
      </w:pPr>
      <w:r w:rsidRPr="00E6248D">
        <w:rPr>
          <w:i/>
          <w:iCs/>
          <w:lang w:val="es-CO"/>
        </w:rPr>
        <w:t>-</w:t>
      </w:r>
      <w:r w:rsidRPr="00E6248D">
        <w:rPr>
          <w:i/>
          <w:iCs/>
          <w:lang w:val="es-CO"/>
        </w:rPr>
        <w:tab/>
        <w:t xml:space="preserve">El Banco estimula el uso de medidas métricas. </w:t>
      </w:r>
    </w:p>
    <w:p w:rsidR="00F24A26" w:rsidRPr="003D5A30" w:rsidRDefault="00F24A26">
      <w:pPr>
        <w:tabs>
          <w:tab w:val="left" w:pos="360"/>
        </w:tabs>
        <w:suppressAutoHyphens/>
        <w:ind w:left="360" w:hanging="360"/>
        <w:jc w:val="both"/>
        <w:rPr>
          <w:i/>
          <w:iCs/>
          <w:lang w:val="es-CO"/>
        </w:rPr>
      </w:pPr>
    </w:p>
    <w:p w:rsidR="00F24A26" w:rsidRPr="003D5A30" w:rsidRDefault="00E6248D">
      <w:pPr>
        <w:tabs>
          <w:tab w:val="left" w:pos="360"/>
        </w:tabs>
        <w:suppressAutoHyphens/>
        <w:ind w:left="360" w:hanging="360"/>
        <w:jc w:val="both"/>
        <w:rPr>
          <w:i/>
          <w:iCs/>
          <w:lang w:val="es-CO"/>
        </w:rPr>
      </w:pPr>
      <w:r w:rsidRPr="00E6248D">
        <w:rPr>
          <w:i/>
          <w:iCs/>
          <w:lang w:val="es-CO"/>
        </w:rPr>
        <w:t>-</w:t>
      </w:r>
      <w:r w:rsidRPr="00E6248D">
        <w:rPr>
          <w:i/>
          <w:iCs/>
          <w:lang w:val="es-CO"/>
        </w:rPr>
        <w:tab/>
        <w:t xml:space="preserve">Pudiera ser ventajoso estandarizar las TE, dependiendo de la complejidad de los </w:t>
      </w:r>
      <w:r w:rsidR="00A65CBC">
        <w:rPr>
          <w:i/>
          <w:iCs/>
          <w:lang w:val="es-CO"/>
        </w:rPr>
        <w:t>B</w:t>
      </w:r>
      <w:r w:rsidRPr="00E6248D">
        <w:rPr>
          <w:i/>
          <w:iCs/>
          <w:lang w:val="es-CO"/>
        </w:rPr>
        <w:t xml:space="preserve">ienes y la repetición del tipo de adquisición. Las ET deberán ser lo suficientemente amplias para evitar restricciones relativas a manufactura, materiales, y equipo generalmente utilizados en la fabricación de bienes similares. </w:t>
      </w:r>
    </w:p>
    <w:p w:rsidR="00F24A26" w:rsidRPr="003D5A30" w:rsidRDefault="00F24A26">
      <w:pPr>
        <w:tabs>
          <w:tab w:val="left" w:pos="360"/>
        </w:tabs>
        <w:suppressAutoHyphens/>
        <w:ind w:left="360" w:hanging="360"/>
        <w:jc w:val="both"/>
        <w:rPr>
          <w:i/>
          <w:iCs/>
          <w:lang w:val="es-CO"/>
        </w:rPr>
      </w:pPr>
    </w:p>
    <w:p w:rsidR="00F24A26" w:rsidRPr="003D5A30" w:rsidRDefault="00E6248D">
      <w:pPr>
        <w:tabs>
          <w:tab w:val="left" w:pos="360"/>
        </w:tabs>
        <w:suppressAutoHyphens/>
        <w:ind w:left="360" w:hanging="360"/>
        <w:jc w:val="both"/>
        <w:rPr>
          <w:i/>
          <w:iCs/>
          <w:lang w:val="es-CO"/>
        </w:rPr>
      </w:pPr>
      <w:r w:rsidRPr="00E6248D">
        <w:rPr>
          <w:i/>
          <w:iCs/>
          <w:lang w:val="es-CO"/>
        </w:rPr>
        <w:t>-</w:t>
      </w:r>
      <w:r w:rsidRPr="00E6248D">
        <w:rPr>
          <w:i/>
          <w:iCs/>
          <w:lang w:val="es-CO"/>
        </w:rPr>
        <w:tab/>
        <w:t>Las normas de calidad del equipo, materiales y manufactura especificadas en los Documentos de Licitación no deberán ser restrictivas. Siempre que sea posible deberán especificarse normas de calidad  internacionales. Se deberán evitar referencias a marcas, números de catálogos u otros detalles que limiten los materiales o artículos a un fabricante en particular. Cuando sean inevitables dichas descripciones, siempre deberá</w:t>
      </w:r>
      <w:r w:rsidR="00A65CBC">
        <w:rPr>
          <w:i/>
          <w:iCs/>
          <w:lang w:val="es-CO"/>
        </w:rPr>
        <w:t>n</w:t>
      </w:r>
      <w:r w:rsidRPr="00E6248D">
        <w:rPr>
          <w:i/>
          <w:iCs/>
          <w:lang w:val="es-CO"/>
        </w:rPr>
        <w:t xml:space="preserve"> estar seguida</w:t>
      </w:r>
      <w:r w:rsidR="00A65CBC">
        <w:rPr>
          <w:i/>
          <w:iCs/>
          <w:lang w:val="es-CO"/>
        </w:rPr>
        <w:t>s</w:t>
      </w:r>
      <w:r w:rsidRPr="00E6248D">
        <w:rPr>
          <w:i/>
          <w:iCs/>
          <w:lang w:val="es-CO"/>
        </w:rPr>
        <w:t xml:space="preserve"> de expresiones tales como “o sustancialmente equivalente” u “o por lo menos equivalente”. Cuando en las ET se haga referencia a otras normas o códigos de práctica particulares, ya sea del país del comprador o de cualquier otro país elegible, éstos solo serán aceptables si a continuación de los mismos se agrega un enunciado indicando otras normas emitidas por autoridades reconocidas que aseguren que la calidad sea por lo menos sustancialmente igual. </w:t>
      </w:r>
    </w:p>
    <w:p w:rsidR="00F24A26" w:rsidRPr="003D5A30" w:rsidRDefault="00F24A26">
      <w:pPr>
        <w:suppressAutoHyphens/>
        <w:jc w:val="both"/>
        <w:rPr>
          <w:i/>
          <w:iCs/>
          <w:lang w:val="es-CO"/>
        </w:rPr>
      </w:pPr>
    </w:p>
    <w:p w:rsidR="00F24A26" w:rsidRPr="003D5A30" w:rsidRDefault="00E6248D">
      <w:pPr>
        <w:tabs>
          <w:tab w:val="left" w:pos="360"/>
        </w:tabs>
        <w:suppressAutoHyphens/>
        <w:ind w:left="360" w:hanging="360"/>
        <w:jc w:val="both"/>
        <w:rPr>
          <w:i/>
          <w:iCs/>
          <w:lang w:val="es-CO"/>
        </w:rPr>
      </w:pPr>
      <w:r w:rsidRPr="00E6248D">
        <w:rPr>
          <w:i/>
          <w:iCs/>
          <w:lang w:val="es-CO"/>
        </w:rPr>
        <w:t>-</w:t>
      </w:r>
      <w:r w:rsidRPr="00E6248D">
        <w:rPr>
          <w:i/>
          <w:iCs/>
          <w:lang w:val="es-CO"/>
        </w:rPr>
        <w:tab/>
        <w:t>Las ET deberán describir detalladamente los requisitos con respecto a</w:t>
      </w:r>
      <w:r w:rsidR="00A65CBC">
        <w:rPr>
          <w:i/>
          <w:iCs/>
          <w:lang w:val="es-CO"/>
        </w:rPr>
        <w:t xml:space="preserve"> </w:t>
      </w:r>
      <w:r w:rsidRPr="00E6248D">
        <w:rPr>
          <w:i/>
          <w:iCs/>
          <w:lang w:val="es-CO"/>
        </w:rPr>
        <w:t xml:space="preserve">por lo menos lo siguiente: </w:t>
      </w:r>
    </w:p>
    <w:p w:rsidR="00F24A26" w:rsidRPr="003D5A30" w:rsidRDefault="00F24A26">
      <w:pPr>
        <w:suppressAutoHyphens/>
        <w:jc w:val="both"/>
        <w:rPr>
          <w:b/>
          <w:bCs/>
          <w:i/>
          <w:iCs/>
          <w:lang w:val="es-CO"/>
        </w:rPr>
      </w:pPr>
    </w:p>
    <w:p w:rsidR="00F24A26" w:rsidRPr="003D5A30" w:rsidRDefault="00E6248D">
      <w:pPr>
        <w:suppressAutoHyphens/>
        <w:ind w:left="1260" w:hanging="540"/>
        <w:jc w:val="both"/>
        <w:rPr>
          <w:i/>
          <w:iCs/>
          <w:lang w:val="es-CO"/>
        </w:rPr>
      </w:pPr>
      <w:r w:rsidRPr="00E6248D">
        <w:rPr>
          <w:i/>
          <w:iCs/>
          <w:lang w:val="es-CO"/>
        </w:rPr>
        <w:t>(a)</w:t>
      </w:r>
      <w:r w:rsidRPr="00E6248D">
        <w:rPr>
          <w:i/>
          <w:iCs/>
          <w:lang w:val="es-CO"/>
        </w:rPr>
        <w:tab/>
        <w:t xml:space="preserve">Normas de calidad de los materiales y manufactura para la producción y fabricación de los </w:t>
      </w:r>
      <w:r w:rsidR="000940AF">
        <w:rPr>
          <w:i/>
          <w:iCs/>
          <w:lang w:val="es-CO"/>
        </w:rPr>
        <w:t>B</w:t>
      </w:r>
      <w:r w:rsidRPr="00E6248D">
        <w:rPr>
          <w:i/>
          <w:iCs/>
          <w:lang w:val="es-CO"/>
        </w:rPr>
        <w:t>ienes.</w:t>
      </w:r>
    </w:p>
    <w:p w:rsidR="00F24A26" w:rsidRPr="003D5A30" w:rsidRDefault="00F24A26">
      <w:pPr>
        <w:suppressAutoHyphens/>
        <w:ind w:left="1260" w:hanging="540"/>
        <w:jc w:val="both"/>
        <w:rPr>
          <w:i/>
          <w:iCs/>
          <w:lang w:val="es-CO"/>
        </w:rPr>
      </w:pPr>
    </w:p>
    <w:p w:rsidR="00F24A26" w:rsidRPr="003D5A30" w:rsidRDefault="00E6248D">
      <w:pPr>
        <w:suppressAutoHyphens/>
        <w:ind w:left="1260" w:hanging="540"/>
        <w:jc w:val="both"/>
        <w:rPr>
          <w:i/>
          <w:iCs/>
          <w:lang w:val="es-CO"/>
        </w:rPr>
      </w:pPr>
      <w:r w:rsidRPr="00E6248D">
        <w:rPr>
          <w:i/>
          <w:iCs/>
          <w:lang w:val="es-CO"/>
        </w:rPr>
        <w:t>(b)</w:t>
      </w:r>
      <w:r w:rsidRPr="00E6248D">
        <w:rPr>
          <w:i/>
          <w:iCs/>
          <w:lang w:val="es-CO"/>
        </w:rPr>
        <w:tab/>
        <w:t>Lista detallada de las</w:t>
      </w:r>
      <w:r w:rsidR="00D04E32">
        <w:rPr>
          <w:i/>
          <w:iCs/>
          <w:lang w:val="es-CO"/>
        </w:rPr>
        <w:t xml:space="preserve"> </w:t>
      </w:r>
      <w:r w:rsidRPr="00E6248D">
        <w:rPr>
          <w:i/>
          <w:iCs/>
          <w:lang w:val="es-CO"/>
        </w:rPr>
        <w:t>pruebas requeridas (tipo y número).</w:t>
      </w:r>
    </w:p>
    <w:p w:rsidR="00F24A26" w:rsidRPr="003D5A30" w:rsidRDefault="00F24A26">
      <w:pPr>
        <w:suppressAutoHyphens/>
        <w:ind w:left="1260" w:hanging="540"/>
        <w:jc w:val="both"/>
        <w:rPr>
          <w:i/>
          <w:iCs/>
          <w:lang w:val="es-CO"/>
        </w:rPr>
      </w:pPr>
    </w:p>
    <w:p w:rsidR="00F24A26" w:rsidRPr="003D5A30" w:rsidRDefault="00E6248D">
      <w:pPr>
        <w:suppressAutoHyphens/>
        <w:ind w:left="1260" w:hanging="540"/>
        <w:jc w:val="both"/>
        <w:rPr>
          <w:i/>
          <w:iCs/>
          <w:lang w:val="es-CO"/>
        </w:rPr>
      </w:pPr>
      <w:r w:rsidRPr="00E6248D">
        <w:rPr>
          <w:i/>
          <w:iCs/>
          <w:lang w:val="es-CO"/>
        </w:rPr>
        <w:t>(c)</w:t>
      </w:r>
      <w:r w:rsidRPr="00E6248D">
        <w:rPr>
          <w:i/>
          <w:iCs/>
          <w:lang w:val="es-CO"/>
        </w:rPr>
        <w:tab/>
        <w:t xml:space="preserve">Otro trabajo adicional y/o Servicios Conexos requeridos para lograr la entrega o el cumplimiento total. </w:t>
      </w:r>
    </w:p>
    <w:p w:rsidR="00F24A26" w:rsidRPr="003D5A30" w:rsidRDefault="00F24A26">
      <w:pPr>
        <w:suppressAutoHyphens/>
        <w:ind w:left="1260" w:hanging="540"/>
        <w:jc w:val="both"/>
        <w:rPr>
          <w:i/>
          <w:iCs/>
          <w:lang w:val="es-CO"/>
        </w:rPr>
      </w:pPr>
    </w:p>
    <w:p w:rsidR="00F24A26" w:rsidRPr="003D5A30" w:rsidRDefault="00E6248D">
      <w:pPr>
        <w:suppressAutoHyphens/>
        <w:ind w:left="1260" w:hanging="540"/>
        <w:jc w:val="both"/>
        <w:rPr>
          <w:i/>
          <w:iCs/>
          <w:lang w:val="es-CO"/>
        </w:rPr>
      </w:pPr>
      <w:r w:rsidRPr="00E6248D">
        <w:rPr>
          <w:i/>
          <w:iCs/>
          <w:lang w:val="es-CO"/>
        </w:rPr>
        <w:t>(d)</w:t>
      </w:r>
      <w:r w:rsidRPr="00E6248D">
        <w:rPr>
          <w:i/>
          <w:iCs/>
          <w:lang w:val="es-CO"/>
        </w:rPr>
        <w:tab/>
        <w:t>Actividades detalladas que deberá cumplir el Proveedor, y consiguiente participación del Comprador.</w:t>
      </w:r>
    </w:p>
    <w:p w:rsidR="00F24A26" w:rsidRPr="003D5A30" w:rsidRDefault="00F24A26">
      <w:pPr>
        <w:suppressAutoHyphens/>
        <w:ind w:left="1260" w:hanging="540"/>
        <w:jc w:val="both"/>
        <w:rPr>
          <w:i/>
          <w:iCs/>
          <w:lang w:val="es-CO"/>
        </w:rPr>
      </w:pPr>
    </w:p>
    <w:p w:rsidR="00F24A26" w:rsidRPr="003D5A30" w:rsidRDefault="00E6248D">
      <w:pPr>
        <w:suppressAutoHyphens/>
        <w:ind w:left="1260" w:hanging="540"/>
        <w:jc w:val="both"/>
        <w:rPr>
          <w:i/>
          <w:iCs/>
          <w:lang w:val="es-CO"/>
        </w:rPr>
      </w:pPr>
      <w:r w:rsidRPr="00E6248D">
        <w:rPr>
          <w:i/>
          <w:iCs/>
          <w:lang w:val="es-CO"/>
        </w:rPr>
        <w:t>(e)</w:t>
      </w:r>
      <w:r w:rsidRPr="00E6248D">
        <w:rPr>
          <w:i/>
          <w:iCs/>
          <w:lang w:val="es-CO"/>
        </w:rPr>
        <w:tab/>
        <w:t>Lista detallada de avales de funcionamiento cubiertas por la Garantía, y las especificaciones de la liquidación por daños y perjuicios</w:t>
      </w:r>
      <w:r w:rsidR="002722EE">
        <w:rPr>
          <w:i/>
          <w:iCs/>
          <w:lang w:val="es-CO"/>
        </w:rPr>
        <w:t>,</w:t>
      </w:r>
      <w:r w:rsidRPr="00E6248D">
        <w:rPr>
          <w:i/>
          <w:iCs/>
          <w:lang w:val="es-CO"/>
        </w:rPr>
        <w:t xml:space="preserve"> aplicable en caso de que dichos avales no se cumplan.</w:t>
      </w:r>
    </w:p>
    <w:p w:rsidR="00F24A26" w:rsidRPr="003D5A30" w:rsidRDefault="00F24A26">
      <w:pPr>
        <w:suppressAutoHyphens/>
        <w:ind w:left="1260" w:hanging="540"/>
        <w:jc w:val="both"/>
        <w:rPr>
          <w:i/>
          <w:iCs/>
          <w:lang w:val="es-CO"/>
        </w:rPr>
      </w:pPr>
    </w:p>
    <w:p w:rsidR="00F24A26" w:rsidRPr="003D5A30" w:rsidRDefault="00E6248D">
      <w:pPr>
        <w:suppressAutoHyphens/>
        <w:ind w:left="720" w:hanging="720"/>
        <w:jc w:val="both"/>
        <w:rPr>
          <w:i/>
          <w:iCs/>
          <w:lang w:val="es-CO"/>
        </w:rPr>
      </w:pPr>
      <w:r w:rsidRPr="00E6248D">
        <w:rPr>
          <w:i/>
          <w:iCs/>
          <w:lang w:val="es-CO"/>
        </w:rPr>
        <w:t>-</w:t>
      </w:r>
      <w:r w:rsidRPr="00E6248D">
        <w:rPr>
          <w:i/>
          <w:iCs/>
          <w:lang w:val="es-CO"/>
        </w:rPr>
        <w:tab/>
        <w:t xml:space="preserve">Las ET deberán especificar todas las características y requisitos técnicos esenciales y de funcionamiento, incluyendo los valores máximos o mínimos aceptables o garantizados, según corresponda. Cuando sea necesario, el Comprador deberá incluir un formulario específico adicional de oferta (como un Anexo al Formulario de la Oferta), donde el Licitante proporcionará la información detallada de dichas características técnicas o de funcionamiento con relación a los valores aceptables o garantizados. </w:t>
      </w:r>
    </w:p>
    <w:p w:rsidR="00F24A26" w:rsidRPr="003D5A30" w:rsidRDefault="00F24A26">
      <w:pPr>
        <w:suppressAutoHyphens/>
        <w:jc w:val="both"/>
        <w:rPr>
          <w:i/>
          <w:iCs/>
          <w:lang w:val="es-CO"/>
        </w:rPr>
      </w:pPr>
    </w:p>
    <w:p w:rsidR="00F24A26" w:rsidRPr="003D5A30" w:rsidRDefault="00E6248D">
      <w:pPr>
        <w:suppressAutoHyphens/>
        <w:jc w:val="both"/>
        <w:rPr>
          <w:i/>
          <w:iCs/>
          <w:lang w:val="es-CO"/>
        </w:rPr>
      </w:pPr>
      <w:r w:rsidRPr="00E6248D">
        <w:rPr>
          <w:i/>
          <w:iCs/>
          <w:lang w:val="es-CO"/>
        </w:rPr>
        <w:t xml:space="preserve">Cuando el Comprador requiera que el Licitante proporcione en su oferta una parte de o todas las Especificaciones Técnicas, cronogramas técnicos, u otra información técnica, el Comprador deberá especificar detalladamente la naturaleza y alcance de la información requerida y la forma en que deberá ser presentada por el Licitante en su oferta. </w:t>
      </w:r>
    </w:p>
    <w:p w:rsidR="00F24A26" w:rsidRPr="003D5A30" w:rsidRDefault="00F24A26">
      <w:pPr>
        <w:suppressAutoHyphens/>
        <w:jc w:val="both"/>
        <w:rPr>
          <w:i/>
          <w:iCs/>
          <w:lang w:val="es-CO"/>
        </w:rPr>
      </w:pPr>
    </w:p>
    <w:p w:rsidR="00F24A26" w:rsidRPr="00D04E32" w:rsidRDefault="00E6248D">
      <w:pPr>
        <w:suppressAutoHyphens/>
        <w:jc w:val="both"/>
        <w:rPr>
          <w:i/>
          <w:iCs/>
          <w:lang w:val="es-CO"/>
        </w:rPr>
      </w:pPr>
      <w:r w:rsidRPr="00E6248D">
        <w:rPr>
          <w:i/>
          <w:iCs/>
          <w:lang w:val="es-CO"/>
        </w:rPr>
        <w:t xml:space="preserve">[Si se debe proporcionar un resumen de las </w:t>
      </w:r>
      <w:r w:rsidR="00D04E32">
        <w:rPr>
          <w:i/>
          <w:iCs/>
          <w:lang w:val="es-CO"/>
        </w:rPr>
        <w:t>Especificaciones Técnicas (</w:t>
      </w:r>
      <w:r w:rsidRPr="00E6248D">
        <w:rPr>
          <w:i/>
          <w:iCs/>
          <w:lang w:val="es-CO"/>
        </w:rPr>
        <w:t>ET</w:t>
      </w:r>
      <w:r w:rsidR="00D04E32">
        <w:rPr>
          <w:i/>
          <w:iCs/>
          <w:lang w:val="es-CO"/>
        </w:rPr>
        <w:t>)</w:t>
      </w:r>
      <w:r w:rsidRPr="00E6248D">
        <w:rPr>
          <w:i/>
          <w:iCs/>
          <w:lang w:val="es-CO"/>
        </w:rPr>
        <w:t xml:space="preserve">, el Comprador deberá inserta la información en la tabla siguiente. El Licitante preparará un cuadro similar para documentar cumplimiento con los requerimientos.] </w:t>
      </w:r>
    </w:p>
    <w:p w:rsidR="00F24A26" w:rsidRPr="003D5A30" w:rsidRDefault="00F24A26">
      <w:pPr>
        <w:suppressAutoHyphens/>
        <w:jc w:val="both"/>
        <w:rPr>
          <w:b/>
          <w:bCs/>
          <w:i/>
          <w:iCs/>
          <w:lang w:val="es-CO"/>
        </w:rPr>
      </w:pPr>
    </w:p>
    <w:p w:rsidR="00F24A26" w:rsidRPr="003D5A30" w:rsidRDefault="00E6248D">
      <w:pPr>
        <w:suppressAutoHyphens/>
        <w:jc w:val="both"/>
        <w:rPr>
          <w:i/>
          <w:iCs/>
          <w:lang w:val="es-CO"/>
        </w:rPr>
      </w:pPr>
      <w:r w:rsidRPr="00E6248D">
        <w:rPr>
          <w:b/>
          <w:bCs/>
          <w:i/>
          <w:iCs/>
          <w:lang w:val="es-CO"/>
        </w:rPr>
        <w:t xml:space="preserve">“Resumen de las Especificaciones Técnicas. </w:t>
      </w:r>
      <w:r w:rsidRPr="00E6248D">
        <w:rPr>
          <w:i/>
          <w:iCs/>
          <w:lang w:val="es-CO"/>
        </w:rPr>
        <w:t>Los Bienes y Servicios Conexos deberán cumplir con las siguientes Especificaciones Técnicas y Normas:</w:t>
      </w:r>
    </w:p>
    <w:p w:rsidR="00F24A26" w:rsidRPr="003D5A30" w:rsidRDefault="00F24A26">
      <w:pPr>
        <w:suppressAutoHyphens/>
        <w:jc w:val="both"/>
        <w:rPr>
          <w:i/>
          <w:iCs/>
          <w:lang w:val="es-CO"/>
        </w:rPr>
      </w:pPr>
    </w:p>
    <w:p w:rsidR="00F24A26" w:rsidRPr="003D5A30" w:rsidRDefault="00F24A26">
      <w:pPr>
        <w:jc w:val="both"/>
        <w:rPr>
          <w:i/>
          <w:iCs/>
          <w:highlight w:val="cyan"/>
          <w:lang w:val="es-CO"/>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58"/>
        <w:gridCol w:w="2970"/>
        <w:gridCol w:w="4788"/>
      </w:tblGrid>
      <w:tr w:rsidR="00F24A26" w:rsidRPr="003D5A30">
        <w:tc>
          <w:tcPr>
            <w:tcW w:w="1458" w:type="dxa"/>
          </w:tcPr>
          <w:p w:rsidR="00F24A26" w:rsidRPr="003D5A30" w:rsidRDefault="00E6248D">
            <w:pPr>
              <w:spacing w:before="120" w:after="120"/>
              <w:jc w:val="center"/>
              <w:rPr>
                <w:b/>
                <w:i/>
                <w:iCs/>
                <w:lang w:val="es-CO"/>
              </w:rPr>
            </w:pPr>
            <w:r w:rsidRPr="00E6248D">
              <w:rPr>
                <w:b/>
                <w:i/>
                <w:iCs/>
                <w:lang w:val="es-CO"/>
              </w:rPr>
              <w:t>No. De Artículo</w:t>
            </w:r>
          </w:p>
        </w:tc>
        <w:tc>
          <w:tcPr>
            <w:tcW w:w="2970" w:type="dxa"/>
          </w:tcPr>
          <w:p w:rsidR="00F24A26" w:rsidRPr="003D5A30" w:rsidRDefault="00E6248D">
            <w:pPr>
              <w:spacing w:before="120" w:after="120"/>
              <w:jc w:val="center"/>
              <w:rPr>
                <w:b/>
                <w:i/>
                <w:iCs/>
                <w:lang w:val="es-CO"/>
              </w:rPr>
            </w:pPr>
            <w:r w:rsidRPr="00E6248D">
              <w:rPr>
                <w:b/>
                <w:i/>
                <w:iCs/>
                <w:lang w:val="es-CO"/>
              </w:rPr>
              <w:t>Nombre de los Bienes o Servicios Conexos</w:t>
            </w:r>
          </w:p>
        </w:tc>
        <w:tc>
          <w:tcPr>
            <w:tcW w:w="4788" w:type="dxa"/>
          </w:tcPr>
          <w:p w:rsidR="00F24A26" w:rsidRPr="003D5A30" w:rsidRDefault="00E6248D">
            <w:pPr>
              <w:spacing w:before="120" w:after="120"/>
              <w:jc w:val="center"/>
              <w:rPr>
                <w:b/>
                <w:i/>
                <w:iCs/>
                <w:lang w:val="es-CO"/>
              </w:rPr>
            </w:pPr>
            <w:r w:rsidRPr="00E6248D">
              <w:rPr>
                <w:b/>
                <w:i/>
                <w:iCs/>
                <w:lang w:val="es-CO"/>
              </w:rPr>
              <w:t>Especificaciones Técnicas y Normas</w:t>
            </w:r>
          </w:p>
        </w:tc>
      </w:tr>
      <w:tr w:rsidR="00F24A26" w:rsidRPr="003D5A30">
        <w:tc>
          <w:tcPr>
            <w:tcW w:w="1458" w:type="dxa"/>
          </w:tcPr>
          <w:p w:rsidR="00F24A26" w:rsidRPr="003D5A30" w:rsidRDefault="00E6248D">
            <w:pPr>
              <w:spacing w:before="120" w:after="120"/>
              <w:jc w:val="center"/>
              <w:rPr>
                <w:i/>
                <w:iCs/>
                <w:lang w:val="es-CO"/>
              </w:rPr>
            </w:pPr>
            <w:r w:rsidRPr="00E6248D">
              <w:rPr>
                <w:i/>
                <w:iCs/>
                <w:lang w:val="es-CO"/>
              </w:rPr>
              <w:t>[insertar el No. Del Artículo]</w:t>
            </w:r>
          </w:p>
        </w:tc>
        <w:tc>
          <w:tcPr>
            <w:tcW w:w="2970" w:type="dxa"/>
          </w:tcPr>
          <w:p w:rsidR="00F24A26" w:rsidRPr="003D5A30" w:rsidRDefault="00E6248D">
            <w:pPr>
              <w:spacing w:before="120" w:after="120"/>
              <w:jc w:val="center"/>
              <w:rPr>
                <w:i/>
                <w:iCs/>
                <w:lang w:val="es-CO"/>
              </w:rPr>
            </w:pPr>
            <w:r w:rsidRPr="00E6248D">
              <w:rPr>
                <w:i/>
                <w:iCs/>
                <w:lang w:val="es-CO"/>
              </w:rPr>
              <w:t>[indicar nombre]</w:t>
            </w:r>
          </w:p>
        </w:tc>
        <w:tc>
          <w:tcPr>
            <w:tcW w:w="4788" w:type="dxa"/>
          </w:tcPr>
          <w:p w:rsidR="00F24A26" w:rsidRPr="003D5A30" w:rsidRDefault="00E6248D">
            <w:pPr>
              <w:spacing w:before="120" w:after="120"/>
              <w:jc w:val="center"/>
              <w:rPr>
                <w:i/>
                <w:iCs/>
                <w:lang w:val="es-CO"/>
              </w:rPr>
            </w:pPr>
            <w:r w:rsidRPr="00E6248D">
              <w:rPr>
                <w:i/>
                <w:iCs/>
                <w:lang w:val="es-CO"/>
              </w:rPr>
              <w:t>[indicar ET y Normas]</w:t>
            </w:r>
          </w:p>
        </w:tc>
      </w:tr>
      <w:tr w:rsidR="00F24A26" w:rsidRPr="003D5A30">
        <w:tc>
          <w:tcPr>
            <w:tcW w:w="1458" w:type="dxa"/>
          </w:tcPr>
          <w:p w:rsidR="00F24A26" w:rsidRPr="003D5A30" w:rsidRDefault="00F24A26">
            <w:pPr>
              <w:keepNext/>
              <w:spacing w:before="120" w:after="120"/>
              <w:jc w:val="both"/>
              <w:outlineLvl w:val="0"/>
              <w:rPr>
                <w:i/>
                <w:iCs/>
                <w:highlight w:val="cyan"/>
                <w:lang w:val="es-CO"/>
              </w:rPr>
            </w:pPr>
          </w:p>
        </w:tc>
        <w:tc>
          <w:tcPr>
            <w:tcW w:w="2970" w:type="dxa"/>
          </w:tcPr>
          <w:p w:rsidR="00F24A26" w:rsidRPr="003D5A30" w:rsidRDefault="00F24A26">
            <w:pPr>
              <w:keepNext/>
              <w:spacing w:before="120" w:after="120"/>
              <w:jc w:val="both"/>
              <w:outlineLvl w:val="0"/>
              <w:rPr>
                <w:i/>
                <w:iCs/>
                <w:highlight w:val="cyan"/>
                <w:lang w:val="es-CO"/>
              </w:rPr>
            </w:pPr>
          </w:p>
        </w:tc>
        <w:tc>
          <w:tcPr>
            <w:tcW w:w="4788" w:type="dxa"/>
          </w:tcPr>
          <w:p w:rsidR="00F24A26" w:rsidRPr="003D5A30" w:rsidRDefault="00F24A26">
            <w:pPr>
              <w:keepNext/>
              <w:spacing w:before="120" w:after="120"/>
              <w:jc w:val="both"/>
              <w:outlineLvl w:val="0"/>
              <w:rPr>
                <w:i/>
                <w:iCs/>
                <w:highlight w:val="cyan"/>
                <w:lang w:val="es-CO"/>
              </w:rPr>
            </w:pPr>
          </w:p>
        </w:tc>
      </w:tr>
      <w:tr w:rsidR="00F24A26" w:rsidRPr="003D5A30">
        <w:tc>
          <w:tcPr>
            <w:tcW w:w="1458" w:type="dxa"/>
          </w:tcPr>
          <w:p w:rsidR="00F24A26" w:rsidRPr="003D5A30" w:rsidRDefault="00F24A26">
            <w:pPr>
              <w:keepNext/>
              <w:spacing w:before="120" w:after="120"/>
              <w:jc w:val="both"/>
              <w:outlineLvl w:val="0"/>
              <w:rPr>
                <w:i/>
                <w:iCs/>
                <w:highlight w:val="cyan"/>
                <w:lang w:val="es-CO"/>
              </w:rPr>
            </w:pPr>
          </w:p>
        </w:tc>
        <w:tc>
          <w:tcPr>
            <w:tcW w:w="2970" w:type="dxa"/>
          </w:tcPr>
          <w:p w:rsidR="00F24A26" w:rsidRPr="003D5A30" w:rsidRDefault="00F24A26">
            <w:pPr>
              <w:keepNext/>
              <w:spacing w:before="120" w:after="120"/>
              <w:jc w:val="both"/>
              <w:outlineLvl w:val="0"/>
              <w:rPr>
                <w:i/>
                <w:iCs/>
                <w:highlight w:val="cyan"/>
                <w:lang w:val="es-CO"/>
              </w:rPr>
            </w:pPr>
          </w:p>
        </w:tc>
        <w:tc>
          <w:tcPr>
            <w:tcW w:w="4788" w:type="dxa"/>
          </w:tcPr>
          <w:p w:rsidR="00F24A26" w:rsidRPr="003D5A30" w:rsidRDefault="00F24A26">
            <w:pPr>
              <w:keepNext/>
              <w:spacing w:before="120" w:after="120"/>
              <w:jc w:val="both"/>
              <w:outlineLvl w:val="0"/>
              <w:rPr>
                <w:i/>
                <w:iCs/>
                <w:highlight w:val="cyan"/>
                <w:lang w:val="es-CO"/>
              </w:rPr>
            </w:pPr>
          </w:p>
        </w:tc>
      </w:tr>
    </w:tbl>
    <w:p w:rsidR="00F24A26" w:rsidRPr="003D5A30" w:rsidRDefault="00F24A26">
      <w:pPr>
        <w:suppressAutoHyphens/>
        <w:jc w:val="both"/>
        <w:rPr>
          <w:i/>
          <w:iCs/>
          <w:lang w:val="es-CO"/>
        </w:rPr>
      </w:pPr>
    </w:p>
    <w:p w:rsidR="00F24A26" w:rsidRPr="003D5A30" w:rsidRDefault="00E6248D">
      <w:pPr>
        <w:suppressAutoHyphens/>
        <w:jc w:val="both"/>
        <w:rPr>
          <w:i/>
          <w:iCs/>
          <w:lang w:val="es-CO"/>
        </w:rPr>
      </w:pPr>
      <w:r w:rsidRPr="00E6248D">
        <w:rPr>
          <w:i/>
          <w:iCs/>
          <w:lang w:val="es-CO"/>
        </w:rPr>
        <w:t>Detalle de las Especificaciones Técnicas y de las Normas</w:t>
      </w:r>
      <w:r w:rsidRPr="00E6248D">
        <w:rPr>
          <w:b/>
          <w:bCs/>
          <w:i/>
          <w:iCs/>
          <w:lang w:val="es-CO"/>
        </w:rPr>
        <w:t xml:space="preserve"> </w:t>
      </w:r>
      <w:r w:rsidRPr="00E6248D">
        <w:rPr>
          <w:i/>
          <w:iCs/>
          <w:lang w:val="es-CO"/>
        </w:rPr>
        <w:t>[cuando se requiera].</w:t>
      </w:r>
    </w:p>
    <w:p w:rsidR="00F24A26" w:rsidRPr="003D5A30" w:rsidRDefault="00F24A26">
      <w:pPr>
        <w:suppressAutoHyphens/>
        <w:jc w:val="both"/>
        <w:rPr>
          <w:i/>
          <w:iCs/>
          <w:lang w:val="es-CO"/>
        </w:rPr>
      </w:pPr>
    </w:p>
    <w:p w:rsidR="00F24A26" w:rsidRPr="003D5A30" w:rsidRDefault="00E6248D">
      <w:pPr>
        <w:suppressAutoHyphens/>
        <w:jc w:val="both"/>
        <w:rPr>
          <w:i/>
          <w:iCs/>
          <w:lang w:val="es-CO"/>
        </w:rPr>
      </w:pPr>
      <w:r w:rsidRPr="00E6248D">
        <w:rPr>
          <w:i/>
          <w:iCs/>
          <w:lang w:val="es-CO"/>
        </w:rPr>
        <w:t>[Indicar una descripción detallada de las ET]</w:t>
      </w:r>
    </w:p>
    <w:p w:rsidR="00F24A26" w:rsidRPr="003D5A30" w:rsidRDefault="00F24A26">
      <w:pPr>
        <w:suppressAutoHyphens/>
        <w:jc w:val="both"/>
        <w:rPr>
          <w:i/>
          <w:iCs/>
          <w:lang w:val="es-CO"/>
        </w:rPr>
      </w:pPr>
    </w:p>
    <w:p w:rsidR="00F24A26" w:rsidRPr="003D5A30" w:rsidRDefault="00E6248D">
      <w:pPr>
        <w:suppressAutoHyphens/>
        <w:jc w:val="both"/>
        <w:rPr>
          <w:i/>
          <w:iCs/>
          <w:lang w:val="es-CO"/>
        </w:rPr>
      </w:pPr>
      <w:r w:rsidRPr="00E6248D">
        <w:rPr>
          <w:i/>
          <w:iCs/>
          <w:lang w:val="es-CO"/>
        </w:rPr>
        <w:t>____________________________________________________________________________</w:t>
      </w:r>
    </w:p>
    <w:p w:rsidR="00F24A26" w:rsidRPr="003D5A30" w:rsidRDefault="00F24A26">
      <w:pPr>
        <w:suppressAutoHyphens/>
        <w:jc w:val="both"/>
        <w:rPr>
          <w:i/>
          <w:iCs/>
          <w:lang w:val="es-CO"/>
        </w:rPr>
      </w:pPr>
    </w:p>
    <w:p w:rsidR="00F24A26" w:rsidRPr="003D5A30" w:rsidRDefault="00E6248D">
      <w:pPr>
        <w:suppressAutoHyphens/>
        <w:jc w:val="both"/>
        <w:rPr>
          <w:i/>
          <w:iCs/>
          <w:lang w:val="es-CO"/>
        </w:rPr>
      </w:pPr>
      <w:r w:rsidRPr="00E6248D">
        <w:rPr>
          <w:i/>
          <w:iCs/>
          <w:lang w:val="es-CO"/>
        </w:rPr>
        <w:t>____________________________________________________________________________</w:t>
      </w:r>
    </w:p>
    <w:p w:rsidR="00F24A26" w:rsidRPr="003D5A30" w:rsidRDefault="00F24A26">
      <w:pPr>
        <w:suppressAutoHyphens/>
        <w:jc w:val="both"/>
        <w:rPr>
          <w:i/>
          <w:iCs/>
          <w:lang w:val="es-CO"/>
        </w:rPr>
      </w:pPr>
    </w:p>
    <w:p w:rsidR="00F24A26" w:rsidRPr="003D5A30" w:rsidRDefault="00E6248D">
      <w:pPr>
        <w:suppressAutoHyphens/>
        <w:jc w:val="both"/>
        <w:rPr>
          <w:i/>
          <w:iCs/>
          <w:lang w:val="es-CO"/>
        </w:rPr>
      </w:pPr>
      <w:r w:rsidRPr="00E6248D">
        <w:rPr>
          <w:i/>
          <w:iCs/>
          <w:lang w:val="es-CO"/>
        </w:rPr>
        <w:t>_________________________________________________________________________”]</w:t>
      </w:r>
    </w:p>
    <w:p w:rsidR="00F24A26" w:rsidRPr="003D5A30" w:rsidRDefault="00F24A26">
      <w:pPr>
        <w:suppressAutoHyphens/>
        <w:jc w:val="both"/>
        <w:rPr>
          <w:i/>
          <w:iCs/>
          <w:lang w:val="es-CO"/>
        </w:rPr>
      </w:pPr>
    </w:p>
    <w:p w:rsidR="00F24A26" w:rsidRPr="003D5A30" w:rsidRDefault="00F24A26">
      <w:pPr>
        <w:pStyle w:val="SectionVIHeader"/>
        <w:rPr>
          <w:lang w:val="es-CO"/>
        </w:rPr>
      </w:pPr>
      <w:r w:rsidRPr="003D5A30">
        <w:rPr>
          <w:i/>
          <w:iCs/>
          <w:lang w:val="es-CO"/>
        </w:rPr>
        <w:br w:type="page"/>
      </w:r>
      <w:bookmarkStart w:id="83" w:name="_Toc77665715"/>
      <w:r w:rsidRPr="003D5A30">
        <w:rPr>
          <w:lang w:val="es-CO"/>
        </w:rPr>
        <w:t>4. Planos o Diseños</w:t>
      </w:r>
      <w:bookmarkEnd w:id="83"/>
    </w:p>
    <w:p w:rsidR="00F24A26" w:rsidRPr="003D5A30" w:rsidRDefault="00F24A26">
      <w:pPr>
        <w:suppressAutoHyphens/>
        <w:jc w:val="both"/>
        <w:rPr>
          <w:lang w:val="es-CO"/>
        </w:rPr>
      </w:pPr>
    </w:p>
    <w:p w:rsidR="00F24A26" w:rsidRPr="003D5A30" w:rsidRDefault="00E6248D">
      <w:pPr>
        <w:suppressAutoHyphens/>
        <w:jc w:val="both"/>
        <w:rPr>
          <w:lang w:val="es-CO"/>
        </w:rPr>
      </w:pPr>
      <w:r w:rsidRPr="00E6248D">
        <w:rPr>
          <w:lang w:val="es-CO"/>
        </w:rPr>
        <w:t xml:space="preserve">Estos documentos incluyen   </w:t>
      </w:r>
      <w:r w:rsidRPr="00E6248D">
        <w:rPr>
          <w:i/>
          <w:iCs/>
          <w:lang w:val="es-CO"/>
        </w:rPr>
        <w:t xml:space="preserve">[indicar “los siguientes” o “ningún”] </w:t>
      </w:r>
      <w:r w:rsidRPr="00E6248D">
        <w:rPr>
          <w:lang w:val="es-CO"/>
        </w:rPr>
        <w:t>planos o diseños:</w:t>
      </w:r>
    </w:p>
    <w:p w:rsidR="00F24A26" w:rsidRPr="003D5A30" w:rsidRDefault="00F24A26">
      <w:pPr>
        <w:suppressAutoHyphens/>
        <w:jc w:val="both"/>
        <w:rPr>
          <w:lang w:val="es-CO"/>
        </w:rPr>
      </w:pPr>
    </w:p>
    <w:p w:rsidR="00F24A26" w:rsidRPr="003D5A30" w:rsidRDefault="00E6248D">
      <w:pPr>
        <w:suppressAutoHyphens/>
        <w:jc w:val="both"/>
        <w:rPr>
          <w:i/>
          <w:iCs/>
          <w:lang w:val="es-CO"/>
        </w:rPr>
      </w:pPr>
      <w:r w:rsidRPr="00E6248D">
        <w:rPr>
          <w:i/>
          <w:iCs/>
          <w:lang w:val="es-CO"/>
        </w:rPr>
        <w:t>[Si se han de incluir documentos planos o diseños, detallarlos en la lista a continuación]</w:t>
      </w:r>
    </w:p>
    <w:p w:rsidR="00F24A26" w:rsidRPr="003D5A30" w:rsidRDefault="00F24A26">
      <w:pPr>
        <w:suppressAutoHyphens/>
        <w:jc w:val="both"/>
        <w:rPr>
          <w:i/>
          <w:iCs/>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F24A26" w:rsidRPr="003D5A30">
        <w:trPr>
          <w:cantSplit/>
          <w:trHeight w:val="600"/>
        </w:trPr>
        <w:tc>
          <w:tcPr>
            <w:tcW w:w="9216" w:type="dxa"/>
            <w:gridSpan w:val="3"/>
          </w:tcPr>
          <w:p w:rsidR="00F24A26" w:rsidRPr="003D5A30" w:rsidRDefault="00E6248D">
            <w:pPr>
              <w:spacing w:before="120"/>
              <w:jc w:val="center"/>
              <w:rPr>
                <w:b/>
                <w:sz w:val="28"/>
                <w:highlight w:val="cyan"/>
                <w:lang w:val="es-CO"/>
              </w:rPr>
            </w:pPr>
            <w:r w:rsidRPr="00E6248D">
              <w:rPr>
                <w:b/>
                <w:sz w:val="28"/>
                <w:lang w:val="es-CO"/>
              </w:rPr>
              <w:t>Lista de Planos o Diseños</w:t>
            </w:r>
          </w:p>
        </w:tc>
      </w:tr>
      <w:tr w:rsidR="00F24A26" w:rsidRPr="003D5A30">
        <w:trPr>
          <w:trHeight w:val="600"/>
        </w:trPr>
        <w:tc>
          <w:tcPr>
            <w:tcW w:w="2178" w:type="dxa"/>
          </w:tcPr>
          <w:p w:rsidR="00F24A26" w:rsidRPr="003D5A30" w:rsidRDefault="00F24A26">
            <w:pPr>
              <w:pStyle w:val="titulo"/>
              <w:spacing w:after="0"/>
              <w:outlineLvl w:val="0"/>
              <w:rPr>
                <w:rFonts w:ascii="Times New Roman" w:hAnsi="Times New Roman"/>
                <w:highlight w:val="cyan"/>
                <w:lang w:val="es-CO"/>
              </w:rPr>
            </w:pPr>
          </w:p>
          <w:p w:rsidR="00F24A26" w:rsidRPr="003D5A30" w:rsidRDefault="00E6248D">
            <w:pPr>
              <w:pStyle w:val="titulo"/>
              <w:spacing w:after="0"/>
              <w:rPr>
                <w:rFonts w:ascii="Times New Roman" w:hAnsi="Times New Roman"/>
                <w:bCs/>
                <w:highlight w:val="cyan"/>
                <w:lang w:val="es-CO"/>
              </w:rPr>
            </w:pPr>
            <w:r w:rsidRPr="00E6248D">
              <w:rPr>
                <w:rFonts w:ascii="Times New Roman" w:hAnsi="Times New Roman"/>
                <w:bCs/>
                <w:lang w:val="es-CO"/>
              </w:rPr>
              <w:t>Plano o Diseño No.</w:t>
            </w:r>
          </w:p>
          <w:p w:rsidR="00F24A26" w:rsidRPr="003D5A30" w:rsidRDefault="00F24A26">
            <w:pPr>
              <w:pStyle w:val="titulo"/>
              <w:spacing w:after="0"/>
              <w:outlineLvl w:val="0"/>
              <w:rPr>
                <w:rFonts w:ascii="Times New Roman" w:hAnsi="Times New Roman"/>
                <w:highlight w:val="cyan"/>
                <w:lang w:val="es-CO"/>
              </w:rPr>
            </w:pPr>
          </w:p>
        </w:tc>
        <w:tc>
          <w:tcPr>
            <w:tcW w:w="2880" w:type="dxa"/>
          </w:tcPr>
          <w:p w:rsidR="00F24A26" w:rsidRPr="003D5A30" w:rsidRDefault="00F24A26">
            <w:pPr>
              <w:keepNext/>
              <w:jc w:val="center"/>
              <w:outlineLvl w:val="0"/>
              <w:rPr>
                <w:b/>
                <w:highlight w:val="cyan"/>
                <w:lang w:val="es-CO"/>
              </w:rPr>
            </w:pPr>
          </w:p>
          <w:p w:rsidR="00F24A26" w:rsidRPr="003D5A30" w:rsidRDefault="00E6248D">
            <w:pPr>
              <w:jc w:val="center"/>
              <w:rPr>
                <w:b/>
                <w:highlight w:val="cyan"/>
                <w:lang w:val="es-CO"/>
              </w:rPr>
            </w:pPr>
            <w:r w:rsidRPr="00E6248D">
              <w:rPr>
                <w:b/>
                <w:lang w:val="es-CO"/>
              </w:rPr>
              <w:t>Nombre del Plano o Diseño</w:t>
            </w:r>
          </w:p>
        </w:tc>
        <w:tc>
          <w:tcPr>
            <w:tcW w:w="4158" w:type="dxa"/>
          </w:tcPr>
          <w:p w:rsidR="00F24A26" w:rsidRPr="003D5A30" w:rsidRDefault="00F24A26">
            <w:pPr>
              <w:keepNext/>
              <w:jc w:val="center"/>
              <w:outlineLvl w:val="0"/>
              <w:rPr>
                <w:b/>
                <w:i/>
                <w:iCs/>
                <w:highlight w:val="cyan"/>
                <w:lang w:val="es-CO"/>
              </w:rPr>
            </w:pPr>
          </w:p>
          <w:p w:rsidR="00F24A26" w:rsidRPr="003D5A30" w:rsidRDefault="00E6248D">
            <w:pPr>
              <w:pStyle w:val="titulo"/>
              <w:spacing w:after="0"/>
              <w:rPr>
                <w:rFonts w:ascii="Times New Roman" w:hAnsi="Times New Roman"/>
                <w:szCs w:val="24"/>
                <w:lang w:val="es-CO"/>
              </w:rPr>
            </w:pPr>
            <w:r w:rsidRPr="00E6248D">
              <w:rPr>
                <w:rFonts w:ascii="Times New Roman" w:hAnsi="Times New Roman"/>
                <w:szCs w:val="24"/>
                <w:lang w:val="es-CO"/>
              </w:rPr>
              <w:t>Propósito</w:t>
            </w:r>
          </w:p>
        </w:tc>
      </w:tr>
      <w:tr w:rsidR="00F24A26" w:rsidRPr="003D5A30">
        <w:trPr>
          <w:trHeight w:val="600"/>
        </w:trPr>
        <w:tc>
          <w:tcPr>
            <w:tcW w:w="2178" w:type="dxa"/>
          </w:tcPr>
          <w:p w:rsidR="00F24A26" w:rsidRPr="003D5A30" w:rsidRDefault="00F24A26">
            <w:pPr>
              <w:keepNext/>
              <w:jc w:val="both"/>
              <w:outlineLvl w:val="0"/>
              <w:rPr>
                <w:lang w:val="es-CO"/>
              </w:rPr>
            </w:pPr>
          </w:p>
        </w:tc>
        <w:tc>
          <w:tcPr>
            <w:tcW w:w="2880" w:type="dxa"/>
          </w:tcPr>
          <w:p w:rsidR="00F24A26" w:rsidRPr="003D5A30" w:rsidRDefault="00F24A26">
            <w:pPr>
              <w:keepNext/>
              <w:jc w:val="both"/>
              <w:outlineLvl w:val="0"/>
              <w:rPr>
                <w:lang w:val="es-CO"/>
              </w:rPr>
            </w:pPr>
          </w:p>
        </w:tc>
        <w:tc>
          <w:tcPr>
            <w:tcW w:w="4158" w:type="dxa"/>
          </w:tcPr>
          <w:p w:rsidR="00F24A26" w:rsidRPr="003D5A30" w:rsidRDefault="00F24A26">
            <w:pPr>
              <w:keepNext/>
              <w:jc w:val="both"/>
              <w:outlineLvl w:val="0"/>
              <w:rPr>
                <w:lang w:val="es-CO"/>
              </w:rPr>
            </w:pPr>
          </w:p>
        </w:tc>
      </w:tr>
      <w:tr w:rsidR="00F24A26" w:rsidRPr="003D5A30">
        <w:trPr>
          <w:trHeight w:val="600"/>
        </w:trPr>
        <w:tc>
          <w:tcPr>
            <w:tcW w:w="2178" w:type="dxa"/>
          </w:tcPr>
          <w:p w:rsidR="00F24A26" w:rsidRPr="003D5A30" w:rsidRDefault="00F24A26">
            <w:pPr>
              <w:keepNext/>
              <w:jc w:val="both"/>
              <w:outlineLvl w:val="0"/>
              <w:rPr>
                <w:lang w:val="es-CO"/>
              </w:rPr>
            </w:pPr>
          </w:p>
        </w:tc>
        <w:tc>
          <w:tcPr>
            <w:tcW w:w="2880" w:type="dxa"/>
          </w:tcPr>
          <w:p w:rsidR="00F24A26" w:rsidRPr="003D5A30" w:rsidRDefault="00F24A26">
            <w:pPr>
              <w:keepNext/>
              <w:jc w:val="both"/>
              <w:outlineLvl w:val="0"/>
              <w:rPr>
                <w:lang w:val="es-CO"/>
              </w:rPr>
            </w:pPr>
          </w:p>
        </w:tc>
        <w:tc>
          <w:tcPr>
            <w:tcW w:w="4158" w:type="dxa"/>
          </w:tcPr>
          <w:p w:rsidR="00F24A26" w:rsidRPr="003D5A30" w:rsidRDefault="00F24A26">
            <w:pPr>
              <w:keepNext/>
              <w:jc w:val="both"/>
              <w:outlineLvl w:val="0"/>
              <w:rPr>
                <w:lang w:val="es-CO"/>
              </w:rPr>
            </w:pPr>
          </w:p>
        </w:tc>
      </w:tr>
      <w:tr w:rsidR="00F24A26" w:rsidRPr="003D5A30">
        <w:trPr>
          <w:trHeight w:val="600"/>
        </w:trPr>
        <w:tc>
          <w:tcPr>
            <w:tcW w:w="2178" w:type="dxa"/>
          </w:tcPr>
          <w:p w:rsidR="00F24A26" w:rsidRPr="003D5A30" w:rsidRDefault="00F24A26">
            <w:pPr>
              <w:keepNext/>
              <w:jc w:val="both"/>
              <w:outlineLvl w:val="0"/>
              <w:rPr>
                <w:lang w:val="es-CO"/>
              </w:rPr>
            </w:pPr>
          </w:p>
        </w:tc>
        <w:tc>
          <w:tcPr>
            <w:tcW w:w="2880" w:type="dxa"/>
          </w:tcPr>
          <w:p w:rsidR="00F24A26" w:rsidRPr="003D5A30" w:rsidRDefault="00F24A26">
            <w:pPr>
              <w:keepNext/>
              <w:jc w:val="both"/>
              <w:outlineLvl w:val="0"/>
              <w:rPr>
                <w:lang w:val="es-CO"/>
              </w:rPr>
            </w:pPr>
          </w:p>
        </w:tc>
        <w:tc>
          <w:tcPr>
            <w:tcW w:w="4158" w:type="dxa"/>
          </w:tcPr>
          <w:p w:rsidR="00F24A26" w:rsidRPr="003D5A30" w:rsidRDefault="00F24A26">
            <w:pPr>
              <w:keepNext/>
              <w:jc w:val="both"/>
              <w:outlineLvl w:val="0"/>
              <w:rPr>
                <w:lang w:val="es-CO"/>
              </w:rPr>
            </w:pPr>
          </w:p>
        </w:tc>
      </w:tr>
      <w:tr w:rsidR="00F24A26" w:rsidRPr="003D5A30">
        <w:trPr>
          <w:trHeight w:val="600"/>
        </w:trPr>
        <w:tc>
          <w:tcPr>
            <w:tcW w:w="2178" w:type="dxa"/>
          </w:tcPr>
          <w:p w:rsidR="00F24A26" w:rsidRPr="003D5A30" w:rsidRDefault="00F24A26">
            <w:pPr>
              <w:keepNext/>
              <w:jc w:val="both"/>
              <w:outlineLvl w:val="0"/>
              <w:rPr>
                <w:lang w:val="es-CO"/>
              </w:rPr>
            </w:pPr>
          </w:p>
        </w:tc>
        <w:tc>
          <w:tcPr>
            <w:tcW w:w="2880" w:type="dxa"/>
          </w:tcPr>
          <w:p w:rsidR="00F24A26" w:rsidRPr="003D5A30" w:rsidRDefault="00F24A26">
            <w:pPr>
              <w:keepNext/>
              <w:jc w:val="both"/>
              <w:outlineLvl w:val="0"/>
              <w:rPr>
                <w:lang w:val="es-CO"/>
              </w:rPr>
            </w:pPr>
          </w:p>
        </w:tc>
        <w:tc>
          <w:tcPr>
            <w:tcW w:w="4158" w:type="dxa"/>
          </w:tcPr>
          <w:p w:rsidR="00F24A26" w:rsidRPr="003D5A30" w:rsidRDefault="00F24A26">
            <w:pPr>
              <w:keepNext/>
              <w:jc w:val="both"/>
              <w:outlineLvl w:val="0"/>
              <w:rPr>
                <w:lang w:val="es-CO"/>
              </w:rPr>
            </w:pPr>
          </w:p>
        </w:tc>
      </w:tr>
      <w:tr w:rsidR="00F24A26" w:rsidRPr="003D5A30">
        <w:trPr>
          <w:trHeight w:val="600"/>
        </w:trPr>
        <w:tc>
          <w:tcPr>
            <w:tcW w:w="2178" w:type="dxa"/>
          </w:tcPr>
          <w:p w:rsidR="00F24A26" w:rsidRPr="003D5A30" w:rsidRDefault="00F24A26">
            <w:pPr>
              <w:keepNext/>
              <w:jc w:val="both"/>
              <w:outlineLvl w:val="0"/>
              <w:rPr>
                <w:lang w:val="es-CO"/>
              </w:rPr>
            </w:pPr>
          </w:p>
        </w:tc>
        <w:tc>
          <w:tcPr>
            <w:tcW w:w="2880" w:type="dxa"/>
          </w:tcPr>
          <w:p w:rsidR="00F24A26" w:rsidRPr="003D5A30" w:rsidRDefault="00F24A26">
            <w:pPr>
              <w:keepNext/>
              <w:jc w:val="both"/>
              <w:outlineLvl w:val="0"/>
              <w:rPr>
                <w:lang w:val="es-CO"/>
              </w:rPr>
            </w:pPr>
          </w:p>
        </w:tc>
        <w:tc>
          <w:tcPr>
            <w:tcW w:w="4158" w:type="dxa"/>
          </w:tcPr>
          <w:p w:rsidR="00F24A26" w:rsidRPr="003D5A30" w:rsidRDefault="00F24A26">
            <w:pPr>
              <w:keepNext/>
              <w:jc w:val="both"/>
              <w:outlineLvl w:val="0"/>
              <w:rPr>
                <w:lang w:val="es-CO"/>
              </w:rPr>
            </w:pPr>
          </w:p>
        </w:tc>
      </w:tr>
    </w:tbl>
    <w:p w:rsidR="00F24A26" w:rsidRPr="003D5A30" w:rsidRDefault="00F24A26">
      <w:pPr>
        <w:suppressAutoHyphens/>
        <w:jc w:val="both"/>
        <w:rPr>
          <w:i/>
          <w:iCs/>
          <w:lang w:val="es-CO"/>
        </w:rPr>
      </w:pPr>
    </w:p>
    <w:p w:rsidR="00F24A26" w:rsidRPr="003D5A30" w:rsidRDefault="00F24A26">
      <w:pPr>
        <w:suppressAutoHyphens/>
        <w:jc w:val="both"/>
        <w:rPr>
          <w:i/>
          <w:iCs/>
          <w:lang w:val="es-CO"/>
        </w:rPr>
      </w:pPr>
    </w:p>
    <w:p w:rsidR="00F24A26" w:rsidRPr="003D5A30" w:rsidRDefault="00E6248D">
      <w:pPr>
        <w:pStyle w:val="SectionVIHeader"/>
        <w:rPr>
          <w:lang w:val="es-CO"/>
        </w:rPr>
      </w:pPr>
      <w:r w:rsidRPr="00E6248D">
        <w:rPr>
          <w:i/>
          <w:iCs/>
          <w:lang w:val="es-CO"/>
        </w:rPr>
        <w:br w:type="page"/>
      </w:r>
      <w:bookmarkStart w:id="84" w:name="_Toc77665716"/>
      <w:r w:rsidRPr="00E6248D">
        <w:rPr>
          <w:lang w:val="es-CO"/>
        </w:rPr>
        <w:t>5. Inspecciones y Pruebas</w:t>
      </w:r>
      <w:bookmarkEnd w:id="84"/>
    </w:p>
    <w:p w:rsidR="00F24A26" w:rsidRPr="003D5A30" w:rsidRDefault="00F24A26">
      <w:pPr>
        <w:suppressAutoHyphens/>
        <w:jc w:val="both"/>
        <w:rPr>
          <w:lang w:val="es-CO"/>
        </w:rPr>
      </w:pPr>
    </w:p>
    <w:p w:rsidR="00F24A26" w:rsidRPr="003D5A30" w:rsidRDefault="00E6248D">
      <w:pPr>
        <w:suppressAutoHyphens/>
        <w:rPr>
          <w:i/>
          <w:iCs/>
          <w:lang w:val="es-CO"/>
        </w:rPr>
      </w:pPr>
      <w:r w:rsidRPr="00E6248D">
        <w:rPr>
          <w:lang w:val="es-CO"/>
        </w:rPr>
        <w:t xml:space="preserve">Las siguientes inspecciones y pruebas se realizarán: </w:t>
      </w:r>
      <w:r w:rsidRPr="00E6248D">
        <w:rPr>
          <w:i/>
          <w:iCs/>
          <w:lang w:val="es-CO"/>
        </w:rPr>
        <w:t>[insertar la lista de inspecciones y pruebas]</w:t>
      </w:r>
    </w:p>
    <w:p w:rsidR="00F24A26" w:rsidRPr="003D5A30" w:rsidRDefault="00F24A26">
      <w:pPr>
        <w:suppressAutoHyphens/>
        <w:rPr>
          <w:i/>
          <w:iCs/>
          <w:lang w:val="es-CO"/>
        </w:rPr>
      </w:pPr>
    </w:p>
    <w:p w:rsidR="00F24A26" w:rsidRPr="003D5A30" w:rsidRDefault="00F24A26">
      <w:pPr>
        <w:suppressAutoHyphens/>
        <w:jc w:val="center"/>
        <w:rPr>
          <w:b/>
          <w:bCs/>
          <w:sz w:val="44"/>
          <w:lang w:val="es-CO"/>
        </w:rPr>
        <w:sectPr w:rsidR="00F24A26" w:rsidRPr="003D5A30">
          <w:headerReference w:type="default" r:id="rId30"/>
          <w:pgSz w:w="12240" w:h="15840" w:code="1"/>
          <w:pgMar w:top="1440" w:right="1440" w:bottom="1440" w:left="1800" w:header="720" w:footer="720" w:gutter="0"/>
          <w:paperSrc w:first="15" w:other="15"/>
          <w:cols w:space="720"/>
          <w:docGrid w:linePitch="360"/>
        </w:sectPr>
      </w:pPr>
    </w:p>
    <w:p w:rsidR="00F24A26" w:rsidRPr="003D5A30" w:rsidRDefault="00F24A26">
      <w:pPr>
        <w:suppressAutoHyphens/>
        <w:jc w:val="center"/>
        <w:rPr>
          <w:b/>
          <w:bCs/>
          <w:sz w:val="44"/>
          <w:lang w:val="es-CO"/>
        </w:rPr>
      </w:pPr>
    </w:p>
    <w:p w:rsidR="00F24A26" w:rsidRPr="003D5A30" w:rsidRDefault="00E6248D">
      <w:pPr>
        <w:pStyle w:val="Ttulo4"/>
        <w:rPr>
          <w:lang w:val="es-CO"/>
        </w:rPr>
      </w:pPr>
      <w:bookmarkStart w:id="85" w:name="_Toc89491442"/>
      <w:r w:rsidRPr="00E6248D">
        <w:rPr>
          <w:lang w:val="es-CO"/>
        </w:rPr>
        <w:t>PARTE 3 – Contrato</w:t>
      </w:r>
      <w:bookmarkEnd w:id="85"/>
    </w:p>
    <w:p w:rsidR="00F24A26" w:rsidRPr="003D5A30" w:rsidRDefault="00F24A26">
      <w:pPr>
        <w:suppressAutoHyphens/>
        <w:jc w:val="center"/>
        <w:rPr>
          <w:b/>
          <w:bCs/>
          <w:sz w:val="44"/>
          <w:lang w:val="es-CO"/>
        </w:rPr>
      </w:pPr>
    </w:p>
    <w:p w:rsidR="00F24A26" w:rsidRPr="003D5A30" w:rsidRDefault="00F24A26">
      <w:pPr>
        <w:suppressAutoHyphens/>
        <w:jc w:val="center"/>
        <w:rPr>
          <w:b/>
          <w:bCs/>
          <w:sz w:val="44"/>
          <w:lang w:val="es-CO"/>
        </w:rPr>
        <w:sectPr w:rsidR="00F24A26" w:rsidRPr="003D5A30">
          <w:type w:val="oddPage"/>
          <w:pgSz w:w="12240" w:h="15840" w:code="1"/>
          <w:pgMar w:top="1440" w:right="1440" w:bottom="1440" w:left="1800" w:header="720" w:footer="720" w:gutter="0"/>
          <w:paperSrc w:first="15" w:other="15"/>
          <w:cols w:space="720"/>
          <w:vAlign w:val="center"/>
          <w:titlePg/>
          <w:docGrid w:linePitch="360"/>
        </w:sectPr>
      </w:pPr>
    </w:p>
    <w:p w:rsidR="00F24A26" w:rsidRPr="003D5A30" w:rsidRDefault="00F24A26">
      <w:pPr>
        <w:suppressAutoHyphens/>
        <w:jc w:val="center"/>
        <w:rPr>
          <w:b/>
          <w:bCs/>
          <w:sz w:val="44"/>
          <w:lang w:val="es-CO"/>
        </w:rPr>
        <w:sectPr w:rsidR="00F24A26" w:rsidRPr="003D5A30">
          <w:type w:val="continuous"/>
          <w:pgSz w:w="12240" w:h="15840" w:code="1"/>
          <w:pgMar w:top="1440" w:right="1440" w:bottom="1440" w:left="1800" w:header="720" w:footer="720" w:gutter="0"/>
          <w:paperSrc w:first="3720" w:other="3720"/>
          <w:cols w:space="720"/>
          <w:vAlign w:val="center"/>
          <w:docGrid w:linePitch="360"/>
        </w:sectPr>
      </w:pPr>
    </w:p>
    <w:p w:rsidR="00F24A26" w:rsidRPr="003D5A30" w:rsidRDefault="00F24A26">
      <w:pPr>
        <w:pStyle w:val="Subttulo"/>
        <w:rPr>
          <w:lang w:val="es-CO"/>
        </w:rPr>
      </w:pPr>
      <w:bookmarkStart w:id="86" w:name="_Toc89491443"/>
      <w:r w:rsidRPr="003D5A30">
        <w:rPr>
          <w:lang w:val="es-CO"/>
        </w:rPr>
        <w:t>Sección VII. Condiciones Generales del Contrato</w:t>
      </w:r>
      <w:bookmarkEnd w:id="86"/>
    </w:p>
    <w:p w:rsidR="00F24A26" w:rsidRPr="003D5A30" w:rsidRDefault="00F24A26">
      <w:pPr>
        <w:suppressAutoHyphens/>
        <w:jc w:val="both"/>
        <w:rPr>
          <w:b/>
          <w:bCs/>
          <w:lang w:val="es-CO"/>
        </w:rPr>
      </w:pPr>
    </w:p>
    <w:p w:rsidR="00F24A26" w:rsidRPr="003D5A30" w:rsidRDefault="00607C45">
      <w:pPr>
        <w:suppressAutoHyphens/>
        <w:jc w:val="center"/>
        <w:rPr>
          <w:b/>
          <w:bCs/>
          <w:sz w:val="28"/>
          <w:lang w:val="es-CO"/>
        </w:rPr>
      </w:pPr>
      <w:r w:rsidRPr="003D5A30">
        <w:rPr>
          <w:b/>
          <w:bCs/>
          <w:sz w:val="28"/>
          <w:lang w:val="es-CO"/>
        </w:rPr>
        <w:t>Índice</w:t>
      </w:r>
      <w:r w:rsidR="00E6248D" w:rsidRPr="00E6248D">
        <w:rPr>
          <w:b/>
          <w:bCs/>
          <w:sz w:val="28"/>
          <w:lang w:val="es-CO"/>
        </w:rPr>
        <w:t xml:space="preserve"> de Cláusulas</w:t>
      </w:r>
    </w:p>
    <w:p w:rsidR="00F24A26" w:rsidRPr="003D5A30" w:rsidRDefault="00F24A26">
      <w:pPr>
        <w:suppressAutoHyphens/>
        <w:jc w:val="both"/>
        <w:rPr>
          <w:b/>
          <w:bCs/>
          <w:sz w:val="28"/>
          <w:lang w:val="es-CO"/>
        </w:rPr>
      </w:pPr>
    </w:p>
    <w:p w:rsidR="00B01604" w:rsidRDefault="00620DFC">
      <w:pPr>
        <w:pStyle w:val="TDC2"/>
        <w:tabs>
          <w:tab w:val="right" w:leader="dot" w:pos="8990"/>
        </w:tabs>
        <w:rPr>
          <w:rFonts w:asciiTheme="minorHAnsi" w:eastAsiaTheme="minorEastAsia" w:hAnsiTheme="minorHAnsi" w:cstheme="minorBidi"/>
          <w:noProof/>
          <w:sz w:val="22"/>
          <w:szCs w:val="22"/>
          <w:lang w:val="en-US"/>
        </w:rPr>
      </w:pPr>
      <w:r w:rsidRPr="00E6248D">
        <w:rPr>
          <w:b/>
          <w:bCs/>
          <w:sz w:val="28"/>
          <w:lang w:val="es-CO"/>
        </w:rPr>
        <w:fldChar w:fldCharType="begin"/>
      </w:r>
      <w:r w:rsidR="00E6248D" w:rsidRPr="00E6248D">
        <w:rPr>
          <w:b/>
          <w:bCs/>
          <w:sz w:val="28"/>
          <w:lang w:val="es-CO"/>
        </w:rPr>
        <w:instrText xml:space="preserve"> TOC \h \z \t "sec7-clauses,2" </w:instrText>
      </w:r>
      <w:r w:rsidRPr="00E6248D">
        <w:rPr>
          <w:b/>
          <w:bCs/>
          <w:sz w:val="28"/>
          <w:lang w:val="es-CO"/>
        </w:rPr>
        <w:fldChar w:fldCharType="separate"/>
      </w:r>
      <w:hyperlink w:anchor="_Toc232255869" w:history="1">
        <w:r w:rsidR="00B01604" w:rsidRPr="001A3E64">
          <w:rPr>
            <w:rStyle w:val="Hipervnculo"/>
            <w:noProof/>
            <w:lang w:val="es-CO"/>
          </w:rPr>
          <w:t>1.</w:t>
        </w:r>
        <w:r w:rsidR="00B01604">
          <w:rPr>
            <w:rFonts w:asciiTheme="minorHAnsi" w:eastAsiaTheme="minorEastAsia" w:hAnsiTheme="minorHAnsi" w:cstheme="minorBidi"/>
            <w:noProof/>
            <w:sz w:val="22"/>
            <w:szCs w:val="22"/>
            <w:lang w:val="en-US"/>
          </w:rPr>
          <w:tab/>
        </w:r>
        <w:r w:rsidR="00B01604" w:rsidRPr="001A3E64">
          <w:rPr>
            <w:rStyle w:val="Hipervnculo"/>
            <w:noProof/>
            <w:lang w:val="es-CO"/>
          </w:rPr>
          <w:t>Definiciones</w:t>
        </w:r>
        <w:r w:rsidR="00B01604">
          <w:rPr>
            <w:noProof/>
            <w:webHidden/>
          </w:rPr>
          <w:tab/>
        </w:r>
        <w:r>
          <w:rPr>
            <w:noProof/>
            <w:webHidden/>
          </w:rPr>
          <w:fldChar w:fldCharType="begin"/>
        </w:r>
        <w:r w:rsidR="00B01604">
          <w:rPr>
            <w:noProof/>
            <w:webHidden/>
          </w:rPr>
          <w:instrText xml:space="preserve"> PAGEREF _Toc232255869 \h </w:instrText>
        </w:r>
        <w:r>
          <w:rPr>
            <w:noProof/>
            <w:webHidden/>
          </w:rPr>
        </w:r>
        <w:r>
          <w:rPr>
            <w:noProof/>
            <w:webHidden/>
          </w:rPr>
          <w:fldChar w:fldCharType="separate"/>
        </w:r>
        <w:r w:rsidR="00B01604">
          <w:rPr>
            <w:noProof/>
            <w:webHidden/>
          </w:rPr>
          <w:t>86</w:t>
        </w:r>
        <w:r>
          <w:rPr>
            <w:noProof/>
            <w:webHidden/>
          </w:rPr>
          <w:fldChar w:fldCharType="end"/>
        </w:r>
      </w:hyperlink>
    </w:p>
    <w:p w:rsidR="00B01604"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870" w:history="1">
        <w:r w:rsidR="00B01604" w:rsidRPr="001A3E64">
          <w:rPr>
            <w:rStyle w:val="Hipervnculo"/>
            <w:noProof/>
            <w:lang w:val="es-CO"/>
          </w:rPr>
          <w:t>2.</w:t>
        </w:r>
        <w:r w:rsidR="00B01604">
          <w:rPr>
            <w:rFonts w:asciiTheme="minorHAnsi" w:eastAsiaTheme="minorEastAsia" w:hAnsiTheme="minorHAnsi" w:cstheme="minorBidi"/>
            <w:noProof/>
            <w:sz w:val="22"/>
            <w:szCs w:val="22"/>
            <w:lang w:val="en-US"/>
          </w:rPr>
          <w:tab/>
        </w:r>
        <w:r w:rsidR="00B01604" w:rsidRPr="001A3E64">
          <w:rPr>
            <w:rStyle w:val="Hipervnculo"/>
            <w:noProof/>
            <w:lang w:val="es-CO"/>
          </w:rPr>
          <w:t>Documentos del Contrato</w:t>
        </w:r>
        <w:r w:rsidR="00B01604">
          <w:rPr>
            <w:noProof/>
            <w:webHidden/>
          </w:rPr>
          <w:tab/>
        </w:r>
        <w:r w:rsidR="00620DFC">
          <w:rPr>
            <w:noProof/>
            <w:webHidden/>
          </w:rPr>
          <w:fldChar w:fldCharType="begin"/>
        </w:r>
        <w:r w:rsidR="00B01604">
          <w:rPr>
            <w:noProof/>
            <w:webHidden/>
          </w:rPr>
          <w:instrText xml:space="preserve"> PAGEREF _Toc232255870 \h </w:instrText>
        </w:r>
        <w:r w:rsidR="00620DFC">
          <w:rPr>
            <w:noProof/>
            <w:webHidden/>
          </w:rPr>
        </w:r>
        <w:r w:rsidR="00620DFC">
          <w:rPr>
            <w:noProof/>
            <w:webHidden/>
          </w:rPr>
          <w:fldChar w:fldCharType="separate"/>
        </w:r>
        <w:r w:rsidR="00B01604">
          <w:rPr>
            <w:noProof/>
            <w:webHidden/>
          </w:rPr>
          <w:t>87</w:t>
        </w:r>
        <w:r w:rsidR="00620DFC">
          <w:rPr>
            <w:noProof/>
            <w:webHidden/>
          </w:rPr>
          <w:fldChar w:fldCharType="end"/>
        </w:r>
      </w:hyperlink>
    </w:p>
    <w:p w:rsidR="00B01604"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871" w:history="1">
        <w:r w:rsidR="00B01604" w:rsidRPr="001A3E64">
          <w:rPr>
            <w:rStyle w:val="Hipervnculo"/>
            <w:noProof/>
            <w:lang w:val="es-CO"/>
          </w:rPr>
          <w:t>3.</w:t>
        </w:r>
        <w:r w:rsidR="00B01604">
          <w:rPr>
            <w:rFonts w:asciiTheme="minorHAnsi" w:eastAsiaTheme="minorEastAsia" w:hAnsiTheme="minorHAnsi" w:cstheme="minorBidi"/>
            <w:noProof/>
            <w:sz w:val="22"/>
            <w:szCs w:val="22"/>
            <w:lang w:val="en-US"/>
          </w:rPr>
          <w:tab/>
        </w:r>
        <w:r w:rsidR="00B01604" w:rsidRPr="001A3E64">
          <w:rPr>
            <w:rStyle w:val="Hipervnculo"/>
            <w:noProof/>
            <w:lang w:val="es-CO"/>
          </w:rPr>
          <w:t>Fraude y Corrupción</w:t>
        </w:r>
        <w:r w:rsidR="00B01604">
          <w:rPr>
            <w:noProof/>
            <w:webHidden/>
          </w:rPr>
          <w:tab/>
        </w:r>
        <w:r w:rsidR="00620DFC">
          <w:rPr>
            <w:noProof/>
            <w:webHidden/>
          </w:rPr>
          <w:fldChar w:fldCharType="begin"/>
        </w:r>
        <w:r w:rsidR="00B01604">
          <w:rPr>
            <w:noProof/>
            <w:webHidden/>
          </w:rPr>
          <w:instrText xml:space="preserve"> PAGEREF _Toc232255871 \h </w:instrText>
        </w:r>
        <w:r w:rsidR="00620DFC">
          <w:rPr>
            <w:noProof/>
            <w:webHidden/>
          </w:rPr>
        </w:r>
        <w:r w:rsidR="00620DFC">
          <w:rPr>
            <w:noProof/>
            <w:webHidden/>
          </w:rPr>
          <w:fldChar w:fldCharType="separate"/>
        </w:r>
        <w:r w:rsidR="00B01604">
          <w:rPr>
            <w:noProof/>
            <w:webHidden/>
          </w:rPr>
          <w:t>87</w:t>
        </w:r>
        <w:r w:rsidR="00620DFC">
          <w:rPr>
            <w:noProof/>
            <w:webHidden/>
          </w:rPr>
          <w:fldChar w:fldCharType="end"/>
        </w:r>
      </w:hyperlink>
    </w:p>
    <w:p w:rsidR="00B01604"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872" w:history="1">
        <w:r w:rsidR="00B01604" w:rsidRPr="001A3E64">
          <w:rPr>
            <w:rStyle w:val="Hipervnculo"/>
            <w:noProof/>
            <w:lang w:val="es-CO"/>
          </w:rPr>
          <w:t>4.</w:t>
        </w:r>
        <w:r w:rsidR="00B01604">
          <w:rPr>
            <w:rFonts w:asciiTheme="minorHAnsi" w:eastAsiaTheme="minorEastAsia" w:hAnsiTheme="minorHAnsi" w:cstheme="minorBidi"/>
            <w:noProof/>
            <w:sz w:val="22"/>
            <w:szCs w:val="22"/>
            <w:lang w:val="en-US"/>
          </w:rPr>
          <w:tab/>
        </w:r>
        <w:r w:rsidR="00B01604" w:rsidRPr="001A3E64">
          <w:rPr>
            <w:rStyle w:val="Hipervnculo"/>
            <w:noProof/>
            <w:lang w:val="es-CO"/>
          </w:rPr>
          <w:t>Interpretación</w:t>
        </w:r>
        <w:r w:rsidR="00B01604">
          <w:rPr>
            <w:noProof/>
            <w:webHidden/>
          </w:rPr>
          <w:tab/>
        </w:r>
        <w:r w:rsidR="00620DFC">
          <w:rPr>
            <w:noProof/>
            <w:webHidden/>
          </w:rPr>
          <w:fldChar w:fldCharType="begin"/>
        </w:r>
        <w:r w:rsidR="00B01604">
          <w:rPr>
            <w:noProof/>
            <w:webHidden/>
          </w:rPr>
          <w:instrText xml:space="preserve"> PAGEREF _Toc232255872 \h </w:instrText>
        </w:r>
        <w:r w:rsidR="00620DFC">
          <w:rPr>
            <w:noProof/>
            <w:webHidden/>
          </w:rPr>
        </w:r>
        <w:r w:rsidR="00620DFC">
          <w:rPr>
            <w:noProof/>
            <w:webHidden/>
          </w:rPr>
          <w:fldChar w:fldCharType="separate"/>
        </w:r>
        <w:r w:rsidR="00B01604">
          <w:rPr>
            <w:noProof/>
            <w:webHidden/>
          </w:rPr>
          <w:t>89</w:t>
        </w:r>
        <w:r w:rsidR="00620DFC">
          <w:rPr>
            <w:noProof/>
            <w:webHidden/>
          </w:rPr>
          <w:fldChar w:fldCharType="end"/>
        </w:r>
      </w:hyperlink>
    </w:p>
    <w:p w:rsidR="00B01604"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873" w:history="1">
        <w:r w:rsidR="00B01604" w:rsidRPr="001A3E64">
          <w:rPr>
            <w:rStyle w:val="Hipervnculo"/>
            <w:noProof/>
            <w:lang w:val="es-CO"/>
          </w:rPr>
          <w:t>5.</w:t>
        </w:r>
        <w:r w:rsidR="00B01604">
          <w:rPr>
            <w:rFonts w:asciiTheme="minorHAnsi" w:eastAsiaTheme="minorEastAsia" w:hAnsiTheme="minorHAnsi" w:cstheme="minorBidi"/>
            <w:noProof/>
            <w:sz w:val="22"/>
            <w:szCs w:val="22"/>
            <w:lang w:val="en-US"/>
          </w:rPr>
          <w:tab/>
        </w:r>
        <w:r w:rsidR="00B01604" w:rsidRPr="001A3E64">
          <w:rPr>
            <w:rStyle w:val="Hipervnculo"/>
            <w:noProof/>
            <w:lang w:val="es-CO"/>
          </w:rPr>
          <w:t>Idioma</w:t>
        </w:r>
        <w:r w:rsidR="00B01604">
          <w:rPr>
            <w:noProof/>
            <w:webHidden/>
          </w:rPr>
          <w:tab/>
        </w:r>
        <w:r w:rsidR="00620DFC">
          <w:rPr>
            <w:noProof/>
            <w:webHidden/>
          </w:rPr>
          <w:fldChar w:fldCharType="begin"/>
        </w:r>
        <w:r w:rsidR="00B01604">
          <w:rPr>
            <w:noProof/>
            <w:webHidden/>
          </w:rPr>
          <w:instrText xml:space="preserve"> PAGEREF _Toc232255873 \h </w:instrText>
        </w:r>
        <w:r w:rsidR="00620DFC">
          <w:rPr>
            <w:noProof/>
            <w:webHidden/>
          </w:rPr>
        </w:r>
        <w:r w:rsidR="00620DFC">
          <w:rPr>
            <w:noProof/>
            <w:webHidden/>
          </w:rPr>
          <w:fldChar w:fldCharType="separate"/>
        </w:r>
        <w:r w:rsidR="00B01604">
          <w:rPr>
            <w:noProof/>
            <w:webHidden/>
          </w:rPr>
          <w:t>90</w:t>
        </w:r>
        <w:r w:rsidR="00620DFC">
          <w:rPr>
            <w:noProof/>
            <w:webHidden/>
          </w:rPr>
          <w:fldChar w:fldCharType="end"/>
        </w:r>
      </w:hyperlink>
    </w:p>
    <w:p w:rsidR="00B01604"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874" w:history="1">
        <w:r w:rsidR="00B01604" w:rsidRPr="001A3E64">
          <w:rPr>
            <w:rStyle w:val="Hipervnculo"/>
            <w:noProof/>
            <w:lang w:val="es-CO"/>
          </w:rPr>
          <w:t>6.</w:t>
        </w:r>
        <w:r w:rsidR="00B01604">
          <w:rPr>
            <w:rFonts w:asciiTheme="minorHAnsi" w:eastAsiaTheme="minorEastAsia" w:hAnsiTheme="minorHAnsi" w:cstheme="minorBidi"/>
            <w:noProof/>
            <w:sz w:val="22"/>
            <w:szCs w:val="22"/>
            <w:lang w:val="en-US"/>
          </w:rPr>
          <w:tab/>
        </w:r>
        <w:r w:rsidR="00B01604" w:rsidRPr="001A3E64">
          <w:rPr>
            <w:rStyle w:val="Hipervnculo"/>
            <w:noProof/>
            <w:lang w:val="es-CO"/>
          </w:rPr>
          <w:t>Asociación en Participación o Consorcio</w:t>
        </w:r>
        <w:r w:rsidR="00B01604">
          <w:rPr>
            <w:noProof/>
            <w:webHidden/>
          </w:rPr>
          <w:tab/>
        </w:r>
        <w:r w:rsidR="00620DFC">
          <w:rPr>
            <w:noProof/>
            <w:webHidden/>
          </w:rPr>
          <w:fldChar w:fldCharType="begin"/>
        </w:r>
        <w:r w:rsidR="00B01604">
          <w:rPr>
            <w:noProof/>
            <w:webHidden/>
          </w:rPr>
          <w:instrText xml:space="preserve"> PAGEREF _Toc232255874 \h </w:instrText>
        </w:r>
        <w:r w:rsidR="00620DFC">
          <w:rPr>
            <w:noProof/>
            <w:webHidden/>
          </w:rPr>
        </w:r>
        <w:r w:rsidR="00620DFC">
          <w:rPr>
            <w:noProof/>
            <w:webHidden/>
          </w:rPr>
          <w:fldChar w:fldCharType="separate"/>
        </w:r>
        <w:r w:rsidR="00B01604">
          <w:rPr>
            <w:noProof/>
            <w:webHidden/>
          </w:rPr>
          <w:t>90</w:t>
        </w:r>
        <w:r w:rsidR="00620DFC">
          <w:rPr>
            <w:noProof/>
            <w:webHidden/>
          </w:rPr>
          <w:fldChar w:fldCharType="end"/>
        </w:r>
      </w:hyperlink>
    </w:p>
    <w:p w:rsidR="00B01604"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875" w:history="1">
        <w:r w:rsidR="00B01604" w:rsidRPr="001A3E64">
          <w:rPr>
            <w:rStyle w:val="Hipervnculo"/>
            <w:noProof/>
            <w:lang w:val="es-CO"/>
          </w:rPr>
          <w:t>7.</w:t>
        </w:r>
        <w:r w:rsidR="00B01604">
          <w:rPr>
            <w:rFonts w:asciiTheme="minorHAnsi" w:eastAsiaTheme="minorEastAsia" w:hAnsiTheme="minorHAnsi" w:cstheme="minorBidi"/>
            <w:noProof/>
            <w:sz w:val="22"/>
            <w:szCs w:val="22"/>
            <w:lang w:val="en-US"/>
          </w:rPr>
          <w:tab/>
        </w:r>
        <w:r w:rsidR="00B01604" w:rsidRPr="001A3E64">
          <w:rPr>
            <w:rStyle w:val="Hipervnculo"/>
            <w:noProof/>
            <w:lang w:val="es-CO"/>
          </w:rPr>
          <w:t>Elegibilidad</w:t>
        </w:r>
        <w:r w:rsidR="00B01604">
          <w:rPr>
            <w:noProof/>
            <w:webHidden/>
          </w:rPr>
          <w:tab/>
        </w:r>
        <w:r w:rsidR="00620DFC">
          <w:rPr>
            <w:noProof/>
            <w:webHidden/>
          </w:rPr>
          <w:fldChar w:fldCharType="begin"/>
        </w:r>
        <w:r w:rsidR="00B01604">
          <w:rPr>
            <w:noProof/>
            <w:webHidden/>
          </w:rPr>
          <w:instrText xml:space="preserve"> PAGEREF _Toc232255875 \h </w:instrText>
        </w:r>
        <w:r w:rsidR="00620DFC">
          <w:rPr>
            <w:noProof/>
            <w:webHidden/>
          </w:rPr>
        </w:r>
        <w:r w:rsidR="00620DFC">
          <w:rPr>
            <w:noProof/>
            <w:webHidden/>
          </w:rPr>
          <w:fldChar w:fldCharType="separate"/>
        </w:r>
        <w:r w:rsidR="00B01604">
          <w:rPr>
            <w:noProof/>
            <w:webHidden/>
          </w:rPr>
          <w:t>90</w:t>
        </w:r>
        <w:r w:rsidR="00620DFC">
          <w:rPr>
            <w:noProof/>
            <w:webHidden/>
          </w:rPr>
          <w:fldChar w:fldCharType="end"/>
        </w:r>
      </w:hyperlink>
    </w:p>
    <w:p w:rsidR="00B01604"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876" w:history="1">
        <w:r w:rsidR="00B01604" w:rsidRPr="001A3E64">
          <w:rPr>
            <w:rStyle w:val="Hipervnculo"/>
            <w:noProof/>
            <w:lang w:val="es-CO"/>
          </w:rPr>
          <w:t>8.</w:t>
        </w:r>
        <w:r w:rsidR="00B01604">
          <w:rPr>
            <w:rFonts w:asciiTheme="minorHAnsi" w:eastAsiaTheme="minorEastAsia" w:hAnsiTheme="minorHAnsi" w:cstheme="minorBidi"/>
            <w:noProof/>
            <w:sz w:val="22"/>
            <w:szCs w:val="22"/>
            <w:lang w:val="en-US"/>
          </w:rPr>
          <w:tab/>
        </w:r>
        <w:r w:rsidR="00B01604" w:rsidRPr="001A3E64">
          <w:rPr>
            <w:rStyle w:val="Hipervnculo"/>
            <w:noProof/>
            <w:lang w:val="es-CO"/>
          </w:rPr>
          <w:t>Notificaciones</w:t>
        </w:r>
        <w:r w:rsidR="00B01604">
          <w:rPr>
            <w:noProof/>
            <w:webHidden/>
          </w:rPr>
          <w:tab/>
        </w:r>
        <w:r w:rsidR="00620DFC">
          <w:rPr>
            <w:noProof/>
            <w:webHidden/>
          </w:rPr>
          <w:fldChar w:fldCharType="begin"/>
        </w:r>
        <w:r w:rsidR="00B01604">
          <w:rPr>
            <w:noProof/>
            <w:webHidden/>
          </w:rPr>
          <w:instrText xml:space="preserve"> PAGEREF _Toc232255876 \h </w:instrText>
        </w:r>
        <w:r w:rsidR="00620DFC">
          <w:rPr>
            <w:noProof/>
            <w:webHidden/>
          </w:rPr>
        </w:r>
        <w:r w:rsidR="00620DFC">
          <w:rPr>
            <w:noProof/>
            <w:webHidden/>
          </w:rPr>
          <w:fldChar w:fldCharType="separate"/>
        </w:r>
        <w:r w:rsidR="00B01604">
          <w:rPr>
            <w:noProof/>
            <w:webHidden/>
          </w:rPr>
          <w:t>91</w:t>
        </w:r>
        <w:r w:rsidR="00620DFC">
          <w:rPr>
            <w:noProof/>
            <w:webHidden/>
          </w:rPr>
          <w:fldChar w:fldCharType="end"/>
        </w:r>
      </w:hyperlink>
    </w:p>
    <w:p w:rsidR="00B01604"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877" w:history="1">
        <w:r w:rsidR="00B01604" w:rsidRPr="001A3E64">
          <w:rPr>
            <w:rStyle w:val="Hipervnculo"/>
            <w:noProof/>
            <w:lang w:val="es-CO"/>
          </w:rPr>
          <w:t>9.</w:t>
        </w:r>
        <w:r w:rsidR="00B01604">
          <w:rPr>
            <w:rFonts w:asciiTheme="minorHAnsi" w:eastAsiaTheme="minorEastAsia" w:hAnsiTheme="minorHAnsi" w:cstheme="minorBidi"/>
            <w:noProof/>
            <w:sz w:val="22"/>
            <w:szCs w:val="22"/>
            <w:lang w:val="en-US"/>
          </w:rPr>
          <w:tab/>
        </w:r>
        <w:r w:rsidR="00B01604" w:rsidRPr="001A3E64">
          <w:rPr>
            <w:rStyle w:val="Hipervnculo"/>
            <w:noProof/>
            <w:lang w:val="es-CO"/>
          </w:rPr>
          <w:t>Ley Aplicable</w:t>
        </w:r>
        <w:r w:rsidR="00B01604">
          <w:rPr>
            <w:noProof/>
            <w:webHidden/>
          </w:rPr>
          <w:tab/>
        </w:r>
        <w:r w:rsidR="00620DFC">
          <w:rPr>
            <w:noProof/>
            <w:webHidden/>
          </w:rPr>
          <w:fldChar w:fldCharType="begin"/>
        </w:r>
        <w:r w:rsidR="00B01604">
          <w:rPr>
            <w:noProof/>
            <w:webHidden/>
          </w:rPr>
          <w:instrText xml:space="preserve"> PAGEREF _Toc232255877 \h </w:instrText>
        </w:r>
        <w:r w:rsidR="00620DFC">
          <w:rPr>
            <w:noProof/>
            <w:webHidden/>
          </w:rPr>
        </w:r>
        <w:r w:rsidR="00620DFC">
          <w:rPr>
            <w:noProof/>
            <w:webHidden/>
          </w:rPr>
          <w:fldChar w:fldCharType="separate"/>
        </w:r>
        <w:r w:rsidR="00B01604">
          <w:rPr>
            <w:noProof/>
            <w:webHidden/>
          </w:rPr>
          <w:t>91</w:t>
        </w:r>
        <w:r w:rsidR="00620DFC">
          <w:rPr>
            <w:noProof/>
            <w:webHidden/>
          </w:rPr>
          <w:fldChar w:fldCharType="end"/>
        </w:r>
      </w:hyperlink>
    </w:p>
    <w:p w:rsidR="00B01604"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878" w:history="1">
        <w:r w:rsidR="00B01604" w:rsidRPr="001A3E64">
          <w:rPr>
            <w:rStyle w:val="Hipervnculo"/>
            <w:noProof/>
            <w:lang w:val="es-CO"/>
          </w:rPr>
          <w:t>10.</w:t>
        </w:r>
        <w:r w:rsidR="00B01604">
          <w:rPr>
            <w:rFonts w:asciiTheme="minorHAnsi" w:eastAsiaTheme="minorEastAsia" w:hAnsiTheme="minorHAnsi" w:cstheme="minorBidi"/>
            <w:noProof/>
            <w:sz w:val="22"/>
            <w:szCs w:val="22"/>
            <w:lang w:val="en-US"/>
          </w:rPr>
          <w:tab/>
        </w:r>
        <w:r w:rsidR="00B01604" w:rsidRPr="001A3E64">
          <w:rPr>
            <w:rStyle w:val="Hipervnculo"/>
            <w:noProof/>
            <w:lang w:val="es-CO"/>
          </w:rPr>
          <w:t>Solución de Controversias</w:t>
        </w:r>
        <w:r w:rsidR="00B01604">
          <w:rPr>
            <w:noProof/>
            <w:webHidden/>
          </w:rPr>
          <w:tab/>
        </w:r>
        <w:r w:rsidR="00620DFC">
          <w:rPr>
            <w:noProof/>
            <w:webHidden/>
          </w:rPr>
          <w:fldChar w:fldCharType="begin"/>
        </w:r>
        <w:r w:rsidR="00B01604">
          <w:rPr>
            <w:noProof/>
            <w:webHidden/>
          </w:rPr>
          <w:instrText xml:space="preserve"> PAGEREF _Toc232255878 \h </w:instrText>
        </w:r>
        <w:r w:rsidR="00620DFC">
          <w:rPr>
            <w:noProof/>
            <w:webHidden/>
          </w:rPr>
        </w:r>
        <w:r w:rsidR="00620DFC">
          <w:rPr>
            <w:noProof/>
            <w:webHidden/>
          </w:rPr>
          <w:fldChar w:fldCharType="separate"/>
        </w:r>
        <w:r w:rsidR="00B01604">
          <w:rPr>
            <w:noProof/>
            <w:webHidden/>
          </w:rPr>
          <w:t>91</w:t>
        </w:r>
        <w:r w:rsidR="00620DFC">
          <w:rPr>
            <w:noProof/>
            <w:webHidden/>
          </w:rPr>
          <w:fldChar w:fldCharType="end"/>
        </w:r>
      </w:hyperlink>
    </w:p>
    <w:p w:rsidR="00B01604"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879" w:history="1">
        <w:r w:rsidR="00B01604" w:rsidRPr="001A3E64">
          <w:rPr>
            <w:rStyle w:val="Hipervnculo"/>
            <w:noProof/>
          </w:rPr>
          <w:t>11.</w:t>
        </w:r>
        <w:r w:rsidR="00B01604">
          <w:rPr>
            <w:rFonts w:asciiTheme="minorHAnsi" w:eastAsiaTheme="minorEastAsia" w:hAnsiTheme="minorHAnsi" w:cstheme="minorBidi"/>
            <w:noProof/>
            <w:sz w:val="22"/>
            <w:szCs w:val="22"/>
            <w:lang w:val="en-US"/>
          </w:rPr>
          <w:tab/>
        </w:r>
        <w:r w:rsidR="00B01604" w:rsidRPr="001A3E64">
          <w:rPr>
            <w:rStyle w:val="Hipervnculo"/>
            <w:noProof/>
            <w:lang w:val="es-CO"/>
          </w:rPr>
          <w:t>Inspecciones</w:t>
        </w:r>
        <w:r w:rsidR="00B01604" w:rsidRPr="001A3E64">
          <w:rPr>
            <w:rStyle w:val="Hipervnculo"/>
            <w:noProof/>
            <w:lang w:val="en-GB"/>
          </w:rPr>
          <w:t xml:space="preserve"> y </w:t>
        </w:r>
        <w:r w:rsidR="00B01604" w:rsidRPr="001A3E64">
          <w:rPr>
            <w:rStyle w:val="Hipervnculo"/>
            <w:noProof/>
            <w:lang w:val="es-CO"/>
          </w:rPr>
          <w:t>Auditorias</w:t>
        </w:r>
        <w:r w:rsidR="00B01604">
          <w:rPr>
            <w:noProof/>
            <w:webHidden/>
          </w:rPr>
          <w:tab/>
        </w:r>
        <w:r w:rsidR="00620DFC">
          <w:rPr>
            <w:noProof/>
            <w:webHidden/>
          </w:rPr>
          <w:fldChar w:fldCharType="begin"/>
        </w:r>
        <w:r w:rsidR="00B01604">
          <w:rPr>
            <w:noProof/>
            <w:webHidden/>
          </w:rPr>
          <w:instrText xml:space="preserve"> PAGEREF _Toc232255879 \h </w:instrText>
        </w:r>
        <w:r w:rsidR="00620DFC">
          <w:rPr>
            <w:noProof/>
            <w:webHidden/>
          </w:rPr>
        </w:r>
        <w:r w:rsidR="00620DFC">
          <w:rPr>
            <w:noProof/>
            <w:webHidden/>
          </w:rPr>
          <w:fldChar w:fldCharType="separate"/>
        </w:r>
        <w:r w:rsidR="00B01604">
          <w:rPr>
            <w:noProof/>
            <w:webHidden/>
          </w:rPr>
          <w:t>92</w:t>
        </w:r>
        <w:r w:rsidR="00620DFC">
          <w:rPr>
            <w:noProof/>
            <w:webHidden/>
          </w:rPr>
          <w:fldChar w:fldCharType="end"/>
        </w:r>
      </w:hyperlink>
    </w:p>
    <w:p w:rsidR="00B01604"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880" w:history="1">
        <w:r w:rsidR="00B01604" w:rsidRPr="001A3E64">
          <w:rPr>
            <w:rStyle w:val="Hipervnculo"/>
            <w:noProof/>
            <w:lang w:val="es-CO"/>
          </w:rPr>
          <w:t>12.</w:t>
        </w:r>
        <w:r w:rsidR="00B01604">
          <w:rPr>
            <w:rFonts w:asciiTheme="minorHAnsi" w:eastAsiaTheme="minorEastAsia" w:hAnsiTheme="minorHAnsi" w:cstheme="minorBidi"/>
            <w:noProof/>
            <w:sz w:val="22"/>
            <w:szCs w:val="22"/>
            <w:lang w:val="en-US"/>
          </w:rPr>
          <w:tab/>
        </w:r>
        <w:r w:rsidR="00B01604" w:rsidRPr="001A3E64">
          <w:rPr>
            <w:rStyle w:val="Hipervnculo"/>
            <w:noProof/>
            <w:lang w:val="es-CO"/>
          </w:rPr>
          <w:t>Alcance de los Suministros</w:t>
        </w:r>
        <w:r w:rsidR="00B01604">
          <w:rPr>
            <w:noProof/>
            <w:webHidden/>
          </w:rPr>
          <w:tab/>
        </w:r>
        <w:r w:rsidR="00620DFC">
          <w:rPr>
            <w:noProof/>
            <w:webHidden/>
          </w:rPr>
          <w:fldChar w:fldCharType="begin"/>
        </w:r>
        <w:r w:rsidR="00B01604">
          <w:rPr>
            <w:noProof/>
            <w:webHidden/>
          </w:rPr>
          <w:instrText xml:space="preserve"> PAGEREF _Toc232255880 \h </w:instrText>
        </w:r>
        <w:r w:rsidR="00620DFC">
          <w:rPr>
            <w:noProof/>
            <w:webHidden/>
          </w:rPr>
        </w:r>
        <w:r w:rsidR="00620DFC">
          <w:rPr>
            <w:noProof/>
            <w:webHidden/>
          </w:rPr>
          <w:fldChar w:fldCharType="separate"/>
        </w:r>
        <w:r w:rsidR="00B01604">
          <w:rPr>
            <w:noProof/>
            <w:webHidden/>
          </w:rPr>
          <w:t>92</w:t>
        </w:r>
        <w:r w:rsidR="00620DFC">
          <w:rPr>
            <w:noProof/>
            <w:webHidden/>
          </w:rPr>
          <w:fldChar w:fldCharType="end"/>
        </w:r>
      </w:hyperlink>
    </w:p>
    <w:p w:rsidR="00B01604"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881" w:history="1">
        <w:r w:rsidR="00B01604" w:rsidRPr="001A3E64">
          <w:rPr>
            <w:rStyle w:val="Hipervnculo"/>
            <w:noProof/>
            <w:lang w:val="es-CO"/>
          </w:rPr>
          <w:t>13.</w:t>
        </w:r>
        <w:r w:rsidR="00B01604">
          <w:rPr>
            <w:rFonts w:asciiTheme="minorHAnsi" w:eastAsiaTheme="minorEastAsia" w:hAnsiTheme="minorHAnsi" w:cstheme="minorBidi"/>
            <w:noProof/>
            <w:sz w:val="22"/>
            <w:szCs w:val="22"/>
            <w:lang w:val="en-US"/>
          </w:rPr>
          <w:tab/>
        </w:r>
        <w:r w:rsidR="00B01604" w:rsidRPr="001A3E64">
          <w:rPr>
            <w:rStyle w:val="Hipervnculo"/>
            <w:noProof/>
            <w:lang w:val="es-CO"/>
          </w:rPr>
          <w:t>Entrega y Documentos</w:t>
        </w:r>
        <w:r w:rsidR="00B01604">
          <w:rPr>
            <w:noProof/>
            <w:webHidden/>
          </w:rPr>
          <w:tab/>
        </w:r>
        <w:r w:rsidR="00620DFC">
          <w:rPr>
            <w:noProof/>
            <w:webHidden/>
          </w:rPr>
          <w:fldChar w:fldCharType="begin"/>
        </w:r>
        <w:r w:rsidR="00B01604">
          <w:rPr>
            <w:noProof/>
            <w:webHidden/>
          </w:rPr>
          <w:instrText xml:space="preserve"> PAGEREF _Toc232255881 \h </w:instrText>
        </w:r>
        <w:r w:rsidR="00620DFC">
          <w:rPr>
            <w:noProof/>
            <w:webHidden/>
          </w:rPr>
        </w:r>
        <w:r w:rsidR="00620DFC">
          <w:rPr>
            <w:noProof/>
            <w:webHidden/>
          </w:rPr>
          <w:fldChar w:fldCharType="separate"/>
        </w:r>
        <w:r w:rsidR="00B01604">
          <w:rPr>
            <w:noProof/>
            <w:webHidden/>
          </w:rPr>
          <w:t>92</w:t>
        </w:r>
        <w:r w:rsidR="00620DFC">
          <w:rPr>
            <w:noProof/>
            <w:webHidden/>
          </w:rPr>
          <w:fldChar w:fldCharType="end"/>
        </w:r>
      </w:hyperlink>
    </w:p>
    <w:p w:rsidR="00B01604"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882" w:history="1">
        <w:r w:rsidR="00B01604" w:rsidRPr="001A3E64">
          <w:rPr>
            <w:rStyle w:val="Hipervnculo"/>
            <w:noProof/>
            <w:lang w:val="es-CO"/>
          </w:rPr>
          <w:t>14.</w:t>
        </w:r>
        <w:r w:rsidR="00B01604">
          <w:rPr>
            <w:rFonts w:asciiTheme="minorHAnsi" w:eastAsiaTheme="minorEastAsia" w:hAnsiTheme="minorHAnsi" w:cstheme="minorBidi"/>
            <w:noProof/>
            <w:sz w:val="22"/>
            <w:szCs w:val="22"/>
            <w:lang w:val="en-US"/>
          </w:rPr>
          <w:tab/>
        </w:r>
        <w:r w:rsidR="00B01604" w:rsidRPr="001A3E64">
          <w:rPr>
            <w:rStyle w:val="Hipervnculo"/>
            <w:noProof/>
            <w:lang w:val="es-CO"/>
          </w:rPr>
          <w:t>Responsabi- lidades del Proveedor</w:t>
        </w:r>
        <w:r w:rsidR="00B01604">
          <w:rPr>
            <w:noProof/>
            <w:webHidden/>
          </w:rPr>
          <w:tab/>
        </w:r>
        <w:r w:rsidR="00620DFC">
          <w:rPr>
            <w:noProof/>
            <w:webHidden/>
          </w:rPr>
          <w:fldChar w:fldCharType="begin"/>
        </w:r>
        <w:r w:rsidR="00B01604">
          <w:rPr>
            <w:noProof/>
            <w:webHidden/>
          </w:rPr>
          <w:instrText xml:space="preserve"> PAGEREF _Toc232255882 \h </w:instrText>
        </w:r>
        <w:r w:rsidR="00620DFC">
          <w:rPr>
            <w:noProof/>
            <w:webHidden/>
          </w:rPr>
        </w:r>
        <w:r w:rsidR="00620DFC">
          <w:rPr>
            <w:noProof/>
            <w:webHidden/>
          </w:rPr>
          <w:fldChar w:fldCharType="separate"/>
        </w:r>
        <w:r w:rsidR="00B01604">
          <w:rPr>
            <w:noProof/>
            <w:webHidden/>
          </w:rPr>
          <w:t>92</w:t>
        </w:r>
        <w:r w:rsidR="00620DFC">
          <w:rPr>
            <w:noProof/>
            <w:webHidden/>
          </w:rPr>
          <w:fldChar w:fldCharType="end"/>
        </w:r>
      </w:hyperlink>
    </w:p>
    <w:p w:rsidR="00B01604"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883" w:history="1">
        <w:r w:rsidR="00B01604" w:rsidRPr="001A3E64">
          <w:rPr>
            <w:rStyle w:val="Hipervnculo"/>
            <w:noProof/>
            <w:lang w:val="es-CO"/>
          </w:rPr>
          <w:t>15.</w:t>
        </w:r>
        <w:r w:rsidR="00B01604">
          <w:rPr>
            <w:rFonts w:asciiTheme="minorHAnsi" w:eastAsiaTheme="minorEastAsia" w:hAnsiTheme="minorHAnsi" w:cstheme="minorBidi"/>
            <w:noProof/>
            <w:sz w:val="22"/>
            <w:szCs w:val="22"/>
            <w:lang w:val="en-US"/>
          </w:rPr>
          <w:tab/>
        </w:r>
        <w:r w:rsidR="00B01604" w:rsidRPr="001A3E64">
          <w:rPr>
            <w:rStyle w:val="Hipervnculo"/>
            <w:noProof/>
            <w:lang w:val="es-CO"/>
          </w:rPr>
          <w:t>Precio del Contrato</w:t>
        </w:r>
        <w:r w:rsidR="00B01604">
          <w:rPr>
            <w:noProof/>
            <w:webHidden/>
          </w:rPr>
          <w:tab/>
        </w:r>
        <w:r w:rsidR="00620DFC">
          <w:rPr>
            <w:noProof/>
            <w:webHidden/>
          </w:rPr>
          <w:fldChar w:fldCharType="begin"/>
        </w:r>
        <w:r w:rsidR="00B01604">
          <w:rPr>
            <w:noProof/>
            <w:webHidden/>
          </w:rPr>
          <w:instrText xml:space="preserve"> PAGEREF _Toc232255883 \h </w:instrText>
        </w:r>
        <w:r w:rsidR="00620DFC">
          <w:rPr>
            <w:noProof/>
            <w:webHidden/>
          </w:rPr>
        </w:r>
        <w:r w:rsidR="00620DFC">
          <w:rPr>
            <w:noProof/>
            <w:webHidden/>
          </w:rPr>
          <w:fldChar w:fldCharType="separate"/>
        </w:r>
        <w:r w:rsidR="00B01604">
          <w:rPr>
            <w:noProof/>
            <w:webHidden/>
          </w:rPr>
          <w:t>92</w:t>
        </w:r>
        <w:r w:rsidR="00620DFC">
          <w:rPr>
            <w:noProof/>
            <w:webHidden/>
          </w:rPr>
          <w:fldChar w:fldCharType="end"/>
        </w:r>
      </w:hyperlink>
    </w:p>
    <w:p w:rsidR="00B01604"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884" w:history="1">
        <w:r w:rsidR="00B01604" w:rsidRPr="001A3E64">
          <w:rPr>
            <w:rStyle w:val="Hipervnculo"/>
            <w:noProof/>
            <w:lang w:val="es-CO"/>
          </w:rPr>
          <w:t>16.</w:t>
        </w:r>
        <w:r w:rsidR="00B01604">
          <w:rPr>
            <w:rFonts w:asciiTheme="minorHAnsi" w:eastAsiaTheme="minorEastAsia" w:hAnsiTheme="minorHAnsi" w:cstheme="minorBidi"/>
            <w:noProof/>
            <w:sz w:val="22"/>
            <w:szCs w:val="22"/>
            <w:lang w:val="en-US"/>
          </w:rPr>
          <w:tab/>
        </w:r>
        <w:r w:rsidR="00B01604" w:rsidRPr="001A3E64">
          <w:rPr>
            <w:rStyle w:val="Hipervnculo"/>
            <w:noProof/>
            <w:lang w:val="es-CO"/>
          </w:rPr>
          <w:t>Condiciones de Pago</w:t>
        </w:r>
        <w:r w:rsidR="00B01604">
          <w:rPr>
            <w:noProof/>
            <w:webHidden/>
          </w:rPr>
          <w:tab/>
        </w:r>
        <w:r w:rsidR="00620DFC">
          <w:rPr>
            <w:noProof/>
            <w:webHidden/>
          </w:rPr>
          <w:fldChar w:fldCharType="begin"/>
        </w:r>
        <w:r w:rsidR="00B01604">
          <w:rPr>
            <w:noProof/>
            <w:webHidden/>
          </w:rPr>
          <w:instrText xml:space="preserve"> PAGEREF _Toc232255884 \h </w:instrText>
        </w:r>
        <w:r w:rsidR="00620DFC">
          <w:rPr>
            <w:noProof/>
            <w:webHidden/>
          </w:rPr>
        </w:r>
        <w:r w:rsidR="00620DFC">
          <w:rPr>
            <w:noProof/>
            <w:webHidden/>
          </w:rPr>
          <w:fldChar w:fldCharType="separate"/>
        </w:r>
        <w:r w:rsidR="00B01604">
          <w:rPr>
            <w:noProof/>
            <w:webHidden/>
          </w:rPr>
          <w:t>92</w:t>
        </w:r>
        <w:r w:rsidR="00620DFC">
          <w:rPr>
            <w:noProof/>
            <w:webHidden/>
          </w:rPr>
          <w:fldChar w:fldCharType="end"/>
        </w:r>
      </w:hyperlink>
    </w:p>
    <w:p w:rsidR="00B01604"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885" w:history="1">
        <w:r w:rsidR="00B01604" w:rsidRPr="001A3E64">
          <w:rPr>
            <w:rStyle w:val="Hipervnculo"/>
            <w:noProof/>
            <w:lang w:val="es-CO"/>
          </w:rPr>
          <w:t>17.</w:t>
        </w:r>
        <w:r w:rsidR="00B01604">
          <w:rPr>
            <w:rFonts w:asciiTheme="minorHAnsi" w:eastAsiaTheme="minorEastAsia" w:hAnsiTheme="minorHAnsi" w:cstheme="minorBidi"/>
            <w:noProof/>
            <w:sz w:val="22"/>
            <w:szCs w:val="22"/>
            <w:lang w:val="en-US"/>
          </w:rPr>
          <w:tab/>
        </w:r>
        <w:r w:rsidR="00B01604" w:rsidRPr="001A3E64">
          <w:rPr>
            <w:rStyle w:val="Hipervnculo"/>
            <w:noProof/>
            <w:lang w:val="es-CO"/>
          </w:rPr>
          <w:t>Impuestos y Derechos</w:t>
        </w:r>
        <w:r w:rsidR="00B01604">
          <w:rPr>
            <w:noProof/>
            <w:webHidden/>
          </w:rPr>
          <w:tab/>
        </w:r>
        <w:r w:rsidR="00620DFC">
          <w:rPr>
            <w:noProof/>
            <w:webHidden/>
          </w:rPr>
          <w:fldChar w:fldCharType="begin"/>
        </w:r>
        <w:r w:rsidR="00B01604">
          <w:rPr>
            <w:noProof/>
            <w:webHidden/>
          </w:rPr>
          <w:instrText xml:space="preserve"> PAGEREF _Toc232255885 \h </w:instrText>
        </w:r>
        <w:r w:rsidR="00620DFC">
          <w:rPr>
            <w:noProof/>
            <w:webHidden/>
          </w:rPr>
        </w:r>
        <w:r w:rsidR="00620DFC">
          <w:rPr>
            <w:noProof/>
            <w:webHidden/>
          </w:rPr>
          <w:fldChar w:fldCharType="separate"/>
        </w:r>
        <w:r w:rsidR="00B01604">
          <w:rPr>
            <w:noProof/>
            <w:webHidden/>
          </w:rPr>
          <w:t>93</w:t>
        </w:r>
        <w:r w:rsidR="00620DFC">
          <w:rPr>
            <w:noProof/>
            <w:webHidden/>
          </w:rPr>
          <w:fldChar w:fldCharType="end"/>
        </w:r>
      </w:hyperlink>
    </w:p>
    <w:p w:rsidR="00B01604"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886" w:history="1">
        <w:r w:rsidR="00B01604" w:rsidRPr="001A3E64">
          <w:rPr>
            <w:rStyle w:val="Hipervnculo"/>
            <w:noProof/>
            <w:lang w:val="es-CO"/>
          </w:rPr>
          <w:t>18.</w:t>
        </w:r>
        <w:r w:rsidR="00B01604">
          <w:rPr>
            <w:rFonts w:asciiTheme="minorHAnsi" w:eastAsiaTheme="minorEastAsia" w:hAnsiTheme="minorHAnsi" w:cstheme="minorBidi"/>
            <w:noProof/>
            <w:sz w:val="22"/>
            <w:szCs w:val="22"/>
            <w:lang w:val="en-US"/>
          </w:rPr>
          <w:tab/>
        </w:r>
        <w:r w:rsidR="00B01604" w:rsidRPr="001A3E64">
          <w:rPr>
            <w:rStyle w:val="Hipervnculo"/>
            <w:noProof/>
            <w:lang w:val="es-CO"/>
          </w:rPr>
          <w:t>Garantía Cumplimiento</w:t>
        </w:r>
        <w:r w:rsidR="00B01604">
          <w:rPr>
            <w:noProof/>
            <w:webHidden/>
          </w:rPr>
          <w:tab/>
        </w:r>
        <w:r w:rsidR="00620DFC">
          <w:rPr>
            <w:noProof/>
            <w:webHidden/>
          </w:rPr>
          <w:fldChar w:fldCharType="begin"/>
        </w:r>
        <w:r w:rsidR="00B01604">
          <w:rPr>
            <w:noProof/>
            <w:webHidden/>
          </w:rPr>
          <w:instrText xml:space="preserve"> PAGEREF _Toc232255886 \h </w:instrText>
        </w:r>
        <w:r w:rsidR="00620DFC">
          <w:rPr>
            <w:noProof/>
            <w:webHidden/>
          </w:rPr>
        </w:r>
        <w:r w:rsidR="00620DFC">
          <w:rPr>
            <w:noProof/>
            <w:webHidden/>
          </w:rPr>
          <w:fldChar w:fldCharType="separate"/>
        </w:r>
        <w:r w:rsidR="00B01604">
          <w:rPr>
            <w:noProof/>
            <w:webHidden/>
          </w:rPr>
          <w:t>93</w:t>
        </w:r>
        <w:r w:rsidR="00620DFC">
          <w:rPr>
            <w:noProof/>
            <w:webHidden/>
          </w:rPr>
          <w:fldChar w:fldCharType="end"/>
        </w:r>
      </w:hyperlink>
    </w:p>
    <w:p w:rsidR="00B01604"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887" w:history="1">
        <w:r w:rsidR="00B01604" w:rsidRPr="001A3E64">
          <w:rPr>
            <w:rStyle w:val="Hipervnculo"/>
            <w:noProof/>
            <w:lang w:val="es-CO"/>
          </w:rPr>
          <w:t>19.</w:t>
        </w:r>
        <w:r w:rsidR="00B01604">
          <w:rPr>
            <w:rFonts w:asciiTheme="minorHAnsi" w:eastAsiaTheme="minorEastAsia" w:hAnsiTheme="minorHAnsi" w:cstheme="minorBidi"/>
            <w:noProof/>
            <w:sz w:val="22"/>
            <w:szCs w:val="22"/>
            <w:lang w:val="en-US"/>
          </w:rPr>
          <w:tab/>
        </w:r>
        <w:r w:rsidR="00B01604" w:rsidRPr="001A3E64">
          <w:rPr>
            <w:rStyle w:val="Hipervnculo"/>
            <w:noProof/>
            <w:lang w:val="es-CO"/>
          </w:rPr>
          <w:t>Derechos de Autor</w:t>
        </w:r>
        <w:r w:rsidR="00B01604">
          <w:rPr>
            <w:noProof/>
            <w:webHidden/>
          </w:rPr>
          <w:tab/>
        </w:r>
        <w:r w:rsidR="00620DFC">
          <w:rPr>
            <w:noProof/>
            <w:webHidden/>
          </w:rPr>
          <w:fldChar w:fldCharType="begin"/>
        </w:r>
        <w:r w:rsidR="00B01604">
          <w:rPr>
            <w:noProof/>
            <w:webHidden/>
          </w:rPr>
          <w:instrText xml:space="preserve"> PAGEREF _Toc232255887 \h </w:instrText>
        </w:r>
        <w:r w:rsidR="00620DFC">
          <w:rPr>
            <w:noProof/>
            <w:webHidden/>
          </w:rPr>
        </w:r>
        <w:r w:rsidR="00620DFC">
          <w:rPr>
            <w:noProof/>
            <w:webHidden/>
          </w:rPr>
          <w:fldChar w:fldCharType="separate"/>
        </w:r>
        <w:r w:rsidR="00B01604">
          <w:rPr>
            <w:noProof/>
            <w:webHidden/>
          </w:rPr>
          <w:t>94</w:t>
        </w:r>
        <w:r w:rsidR="00620DFC">
          <w:rPr>
            <w:noProof/>
            <w:webHidden/>
          </w:rPr>
          <w:fldChar w:fldCharType="end"/>
        </w:r>
      </w:hyperlink>
    </w:p>
    <w:p w:rsidR="00B01604"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888" w:history="1">
        <w:r w:rsidR="00B01604" w:rsidRPr="001A3E64">
          <w:rPr>
            <w:rStyle w:val="Hipervnculo"/>
            <w:noProof/>
            <w:lang w:val="es-CO"/>
          </w:rPr>
          <w:t>20.</w:t>
        </w:r>
        <w:r w:rsidR="00B01604">
          <w:rPr>
            <w:rFonts w:asciiTheme="minorHAnsi" w:eastAsiaTheme="minorEastAsia" w:hAnsiTheme="minorHAnsi" w:cstheme="minorBidi"/>
            <w:noProof/>
            <w:sz w:val="22"/>
            <w:szCs w:val="22"/>
            <w:lang w:val="en-US"/>
          </w:rPr>
          <w:tab/>
        </w:r>
        <w:r w:rsidR="00B01604" w:rsidRPr="001A3E64">
          <w:rPr>
            <w:rStyle w:val="Hipervnculo"/>
            <w:noProof/>
            <w:lang w:val="es-CO"/>
          </w:rPr>
          <w:t>Confidencialidad de la Información</w:t>
        </w:r>
        <w:r w:rsidR="00B01604">
          <w:rPr>
            <w:noProof/>
            <w:webHidden/>
          </w:rPr>
          <w:tab/>
        </w:r>
        <w:r w:rsidR="00620DFC">
          <w:rPr>
            <w:noProof/>
            <w:webHidden/>
          </w:rPr>
          <w:fldChar w:fldCharType="begin"/>
        </w:r>
        <w:r w:rsidR="00B01604">
          <w:rPr>
            <w:noProof/>
            <w:webHidden/>
          </w:rPr>
          <w:instrText xml:space="preserve"> PAGEREF _Toc232255888 \h </w:instrText>
        </w:r>
        <w:r w:rsidR="00620DFC">
          <w:rPr>
            <w:noProof/>
            <w:webHidden/>
          </w:rPr>
        </w:r>
        <w:r w:rsidR="00620DFC">
          <w:rPr>
            <w:noProof/>
            <w:webHidden/>
          </w:rPr>
          <w:fldChar w:fldCharType="separate"/>
        </w:r>
        <w:r w:rsidR="00B01604">
          <w:rPr>
            <w:noProof/>
            <w:webHidden/>
          </w:rPr>
          <w:t>94</w:t>
        </w:r>
        <w:r w:rsidR="00620DFC">
          <w:rPr>
            <w:noProof/>
            <w:webHidden/>
          </w:rPr>
          <w:fldChar w:fldCharType="end"/>
        </w:r>
      </w:hyperlink>
    </w:p>
    <w:p w:rsidR="00B01604"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889" w:history="1">
        <w:r w:rsidR="00B01604" w:rsidRPr="001A3E64">
          <w:rPr>
            <w:rStyle w:val="Hipervnculo"/>
            <w:noProof/>
            <w:lang w:val="es-CO"/>
          </w:rPr>
          <w:t>21.</w:t>
        </w:r>
        <w:r w:rsidR="00B01604">
          <w:rPr>
            <w:rFonts w:asciiTheme="minorHAnsi" w:eastAsiaTheme="minorEastAsia" w:hAnsiTheme="minorHAnsi" w:cstheme="minorBidi"/>
            <w:noProof/>
            <w:sz w:val="22"/>
            <w:szCs w:val="22"/>
            <w:lang w:val="en-US"/>
          </w:rPr>
          <w:tab/>
        </w:r>
        <w:r w:rsidR="00B01604" w:rsidRPr="001A3E64">
          <w:rPr>
            <w:rStyle w:val="Hipervnculo"/>
            <w:noProof/>
            <w:lang w:val="es-CO"/>
          </w:rPr>
          <w:t>Subcontratación</w:t>
        </w:r>
        <w:r w:rsidR="00B01604">
          <w:rPr>
            <w:noProof/>
            <w:webHidden/>
          </w:rPr>
          <w:tab/>
        </w:r>
        <w:r w:rsidR="00620DFC">
          <w:rPr>
            <w:noProof/>
            <w:webHidden/>
          </w:rPr>
          <w:fldChar w:fldCharType="begin"/>
        </w:r>
        <w:r w:rsidR="00B01604">
          <w:rPr>
            <w:noProof/>
            <w:webHidden/>
          </w:rPr>
          <w:instrText xml:space="preserve"> PAGEREF _Toc232255889 \h </w:instrText>
        </w:r>
        <w:r w:rsidR="00620DFC">
          <w:rPr>
            <w:noProof/>
            <w:webHidden/>
          </w:rPr>
        </w:r>
        <w:r w:rsidR="00620DFC">
          <w:rPr>
            <w:noProof/>
            <w:webHidden/>
          </w:rPr>
          <w:fldChar w:fldCharType="separate"/>
        </w:r>
        <w:r w:rsidR="00B01604">
          <w:rPr>
            <w:noProof/>
            <w:webHidden/>
          </w:rPr>
          <w:t>95</w:t>
        </w:r>
        <w:r w:rsidR="00620DFC">
          <w:rPr>
            <w:noProof/>
            <w:webHidden/>
          </w:rPr>
          <w:fldChar w:fldCharType="end"/>
        </w:r>
      </w:hyperlink>
    </w:p>
    <w:p w:rsidR="00B01604"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890" w:history="1">
        <w:r w:rsidR="00B01604" w:rsidRPr="001A3E64">
          <w:rPr>
            <w:rStyle w:val="Hipervnculo"/>
            <w:noProof/>
            <w:lang w:val="es-CO"/>
          </w:rPr>
          <w:t>22.</w:t>
        </w:r>
        <w:r w:rsidR="00B01604">
          <w:rPr>
            <w:rFonts w:asciiTheme="minorHAnsi" w:eastAsiaTheme="minorEastAsia" w:hAnsiTheme="minorHAnsi" w:cstheme="minorBidi"/>
            <w:noProof/>
            <w:sz w:val="22"/>
            <w:szCs w:val="22"/>
            <w:lang w:val="en-US"/>
          </w:rPr>
          <w:tab/>
        </w:r>
        <w:r w:rsidR="00B01604" w:rsidRPr="001A3E64">
          <w:rPr>
            <w:rStyle w:val="Hipervnculo"/>
            <w:noProof/>
            <w:lang w:val="es-CO"/>
          </w:rPr>
          <w:t>Especificaciones y Normas</w:t>
        </w:r>
        <w:r w:rsidR="00B01604">
          <w:rPr>
            <w:noProof/>
            <w:webHidden/>
          </w:rPr>
          <w:tab/>
        </w:r>
        <w:r w:rsidR="00620DFC">
          <w:rPr>
            <w:noProof/>
            <w:webHidden/>
          </w:rPr>
          <w:fldChar w:fldCharType="begin"/>
        </w:r>
        <w:r w:rsidR="00B01604">
          <w:rPr>
            <w:noProof/>
            <w:webHidden/>
          </w:rPr>
          <w:instrText xml:space="preserve"> PAGEREF _Toc232255890 \h </w:instrText>
        </w:r>
        <w:r w:rsidR="00620DFC">
          <w:rPr>
            <w:noProof/>
            <w:webHidden/>
          </w:rPr>
        </w:r>
        <w:r w:rsidR="00620DFC">
          <w:rPr>
            <w:noProof/>
            <w:webHidden/>
          </w:rPr>
          <w:fldChar w:fldCharType="separate"/>
        </w:r>
        <w:r w:rsidR="00B01604">
          <w:rPr>
            <w:noProof/>
            <w:webHidden/>
          </w:rPr>
          <w:t>95</w:t>
        </w:r>
        <w:r w:rsidR="00620DFC">
          <w:rPr>
            <w:noProof/>
            <w:webHidden/>
          </w:rPr>
          <w:fldChar w:fldCharType="end"/>
        </w:r>
      </w:hyperlink>
    </w:p>
    <w:p w:rsidR="00B01604"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891" w:history="1">
        <w:r w:rsidR="00B01604" w:rsidRPr="001A3E64">
          <w:rPr>
            <w:rStyle w:val="Hipervnculo"/>
            <w:noProof/>
            <w:lang w:val="es-CO"/>
          </w:rPr>
          <w:t>23.</w:t>
        </w:r>
        <w:r w:rsidR="00B01604">
          <w:rPr>
            <w:rFonts w:asciiTheme="minorHAnsi" w:eastAsiaTheme="minorEastAsia" w:hAnsiTheme="minorHAnsi" w:cstheme="minorBidi"/>
            <w:noProof/>
            <w:sz w:val="22"/>
            <w:szCs w:val="22"/>
            <w:lang w:val="en-US"/>
          </w:rPr>
          <w:tab/>
        </w:r>
        <w:r w:rsidR="00B01604" w:rsidRPr="001A3E64">
          <w:rPr>
            <w:rStyle w:val="Hipervnculo"/>
            <w:noProof/>
            <w:lang w:val="es-CO"/>
          </w:rPr>
          <w:t>Embalaje y Documentos</w:t>
        </w:r>
        <w:r w:rsidR="00B01604">
          <w:rPr>
            <w:noProof/>
            <w:webHidden/>
          </w:rPr>
          <w:tab/>
        </w:r>
        <w:r w:rsidR="00620DFC">
          <w:rPr>
            <w:noProof/>
            <w:webHidden/>
          </w:rPr>
          <w:fldChar w:fldCharType="begin"/>
        </w:r>
        <w:r w:rsidR="00B01604">
          <w:rPr>
            <w:noProof/>
            <w:webHidden/>
          </w:rPr>
          <w:instrText xml:space="preserve"> PAGEREF _Toc232255891 \h </w:instrText>
        </w:r>
        <w:r w:rsidR="00620DFC">
          <w:rPr>
            <w:noProof/>
            <w:webHidden/>
          </w:rPr>
        </w:r>
        <w:r w:rsidR="00620DFC">
          <w:rPr>
            <w:noProof/>
            <w:webHidden/>
          </w:rPr>
          <w:fldChar w:fldCharType="separate"/>
        </w:r>
        <w:r w:rsidR="00B01604">
          <w:rPr>
            <w:noProof/>
            <w:webHidden/>
          </w:rPr>
          <w:t>96</w:t>
        </w:r>
        <w:r w:rsidR="00620DFC">
          <w:rPr>
            <w:noProof/>
            <w:webHidden/>
          </w:rPr>
          <w:fldChar w:fldCharType="end"/>
        </w:r>
      </w:hyperlink>
    </w:p>
    <w:p w:rsidR="00B01604"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892" w:history="1">
        <w:r w:rsidR="00B01604" w:rsidRPr="001A3E64">
          <w:rPr>
            <w:rStyle w:val="Hipervnculo"/>
            <w:noProof/>
            <w:lang w:val="es-CO"/>
          </w:rPr>
          <w:t>24.</w:t>
        </w:r>
        <w:r w:rsidR="00B01604">
          <w:rPr>
            <w:rFonts w:asciiTheme="minorHAnsi" w:eastAsiaTheme="minorEastAsia" w:hAnsiTheme="minorHAnsi" w:cstheme="minorBidi"/>
            <w:noProof/>
            <w:sz w:val="22"/>
            <w:szCs w:val="22"/>
            <w:lang w:val="en-US"/>
          </w:rPr>
          <w:tab/>
        </w:r>
        <w:r w:rsidR="00B01604" w:rsidRPr="001A3E64">
          <w:rPr>
            <w:rStyle w:val="Hipervnculo"/>
            <w:noProof/>
            <w:lang w:val="es-CO"/>
          </w:rPr>
          <w:t>Seguros</w:t>
        </w:r>
        <w:r w:rsidR="00B01604">
          <w:rPr>
            <w:noProof/>
            <w:webHidden/>
          </w:rPr>
          <w:tab/>
        </w:r>
        <w:r w:rsidR="00620DFC">
          <w:rPr>
            <w:noProof/>
            <w:webHidden/>
          </w:rPr>
          <w:fldChar w:fldCharType="begin"/>
        </w:r>
        <w:r w:rsidR="00B01604">
          <w:rPr>
            <w:noProof/>
            <w:webHidden/>
          </w:rPr>
          <w:instrText xml:space="preserve"> PAGEREF _Toc232255892 \h </w:instrText>
        </w:r>
        <w:r w:rsidR="00620DFC">
          <w:rPr>
            <w:noProof/>
            <w:webHidden/>
          </w:rPr>
        </w:r>
        <w:r w:rsidR="00620DFC">
          <w:rPr>
            <w:noProof/>
            <w:webHidden/>
          </w:rPr>
          <w:fldChar w:fldCharType="separate"/>
        </w:r>
        <w:r w:rsidR="00B01604">
          <w:rPr>
            <w:noProof/>
            <w:webHidden/>
          </w:rPr>
          <w:t>96</w:t>
        </w:r>
        <w:r w:rsidR="00620DFC">
          <w:rPr>
            <w:noProof/>
            <w:webHidden/>
          </w:rPr>
          <w:fldChar w:fldCharType="end"/>
        </w:r>
      </w:hyperlink>
    </w:p>
    <w:p w:rsidR="00B01604"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893" w:history="1">
        <w:r w:rsidR="00B01604" w:rsidRPr="001A3E64">
          <w:rPr>
            <w:rStyle w:val="Hipervnculo"/>
            <w:noProof/>
            <w:lang w:val="es-CO"/>
          </w:rPr>
          <w:t>25.</w:t>
        </w:r>
        <w:r w:rsidR="00B01604">
          <w:rPr>
            <w:rFonts w:asciiTheme="minorHAnsi" w:eastAsiaTheme="minorEastAsia" w:hAnsiTheme="minorHAnsi" w:cstheme="minorBidi"/>
            <w:noProof/>
            <w:sz w:val="22"/>
            <w:szCs w:val="22"/>
            <w:lang w:val="en-US"/>
          </w:rPr>
          <w:tab/>
        </w:r>
        <w:r w:rsidR="00B01604" w:rsidRPr="001A3E64">
          <w:rPr>
            <w:rStyle w:val="Hipervnculo"/>
            <w:noProof/>
            <w:lang w:val="es-CO"/>
          </w:rPr>
          <w:t>Transporte</w:t>
        </w:r>
        <w:r w:rsidR="00B01604">
          <w:rPr>
            <w:noProof/>
            <w:webHidden/>
          </w:rPr>
          <w:tab/>
        </w:r>
        <w:r w:rsidR="00620DFC">
          <w:rPr>
            <w:noProof/>
            <w:webHidden/>
          </w:rPr>
          <w:fldChar w:fldCharType="begin"/>
        </w:r>
        <w:r w:rsidR="00B01604">
          <w:rPr>
            <w:noProof/>
            <w:webHidden/>
          </w:rPr>
          <w:instrText xml:space="preserve"> PAGEREF _Toc232255893 \h </w:instrText>
        </w:r>
        <w:r w:rsidR="00620DFC">
          <w:rPr>
            <w:noProof/>
            <w:webHidden/>
          </w:rPr>
        </w:r>
        <w:r w:rsidR="00620DFC">
          <w:rPr>
            <w:noProof/>
            <w:webHidden/>
          </w:rPr>
          <w:fldChar w:fldCharType="separate"/>
        </w:r>
        <w:r w:rsidR="00B01604">
          <w:rPr>
            <w:noProof/>
            <w:webHidden/>
          </w:rPr>
          <w:t>96</w:t>
        </w:r>
        <w:r w:rsidR="00620DFC">
          <w:rPr>
            <w:noProof/>
            <w:webHidden/>
          </w:rPr>
          <w:fldChar w:fldCharType="end"/>
        </w:r>
      </w:hyperlink>
    </w:p>
    <w:p w:rsidR="00B01604"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894" w:history="1">
        <w:r w:rsidR="00B01604" w:rsidRPr="001A3E64">
          <w:rPr>
            <w:rStyle w:val="Hipervnculo"/>
            <w:noProof/>
            <w:lang w:val="es-CO"/>
          </w:rPr>
          <w:t>26.</w:t>
        </w:r>
        <w:r w:rsidR="00B01604">
          <w:rPr>
            <w:rFonts w:asciiTheme="minorHAnsi" w:eastAsiaTheme="minorEastAsia" w:hAnsiTheme="minorHAnsi" w:cstheme="minorBidi"/>
            <w:noProof/>
            <w:sz w:val="22"/>
            <w:szCs w:val="22"/>
            <w:lang w:val="en-US"/>
          </w:rPr>
          <w:tab/>
        </w:r>
        <w:r w:rsidR="00B01604" w:rsidRPr="001A3E64">
          <w:rPr>
            <w:rStyle w:val="Hipervnculo"/>
            <w:noProof/>
            <w:lang w:val="es-CO"/>
          </w:rPr>
          <w:t>Inspecciones y Pruebas</w:t>
        </w:r>
        <w:r w:rsidR="00B01604">
          <w:rPr>
            <w:noProof/>
            <w:webHidden/>
          </w:rPr>
          <w:tab/>
        </w:r>
        <w:r w:rsidR="00620DFC">
          <w:rPr>
            <w:noProof/>
            <w:webHidden/>
          </w:rPr>
          <w:fldChar w:fldCharType="begin"/>
        </w:r>
        <w:r w:rsidR="00B01604">
          <w:rPr>
            <w:noProof/>
            <w:webHidden/>
          </w:rPr>
          <w:instrText xml:space="preserve"> PAGEREF _Toc232255894 \h </w:instrText>
        </w:r>
        <w:r w:rsidR="00620DFC">
          <w:rPr>
            <w:noProof/>
            <w:webHidden/>
          </w:rPr>
        </w:r>
        <w:r w:rsidR="00620DFC">
          <w:rPr>
            <w:noProof/>
            <w:webHidden/>
          </w:rPr>
          <w:fldChar w:fldCharType="separate"/>
        </w:r>
        <w:r w:rsidR="00B01604">
          <w:rPr>
            <w:noProof/>
            <w:webHidden/>
          </w:rPr>
          <w:t>96</w:t>
        </w:r>
        <w:r w:rsidR="00620DFC">
          <w:rPr>
            <w:noProof/>
            <w:webHidden/>
          </w:rPr>
          <w:fldChar w:fldCharType="end"/>
        </w:r>
      </w:hyperlink>
    </w:p>
    <w:p w:rsidR="00B01604"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895" w:history="1">
        <w:r w:rsidR="00B01604" w:rsidRPr="001A3E64">
          <w:rPr>
            <w:rStyle w:val="Hipervnculo"/>
            <w:noProof/>
            <w:lang w:val="es-CO"/>
          </w:rPr>
          <w:t>27.</w:t>
        </w:r>
        <w:r w:rsidR="00B01604">
          <w:rPr>
            <w:rFonts w:asciiTheme="minorHAnsi" w:eastAsiaTheme="minorEastAsia" w:hAnsiTheme="minorHAnsi" w:cstheme="minorBidi"/>
            <w:noProof/>
            <w:sz w:val="22"/>
            <w:szCs w:val="22"/>
            <w:lang w:val="en-US"/>
          </w:rPr>
          <w:tab/>
        </w:r>
        <w:r w:rsidR="00B01604" w:rsidRPr="001A3E64">
          <w:rPr>
            <w:rStyle w:val="Hipervnculo"/>
            <w:noProof/>
            <w:lang w:val="es-CO"/>
          </w:rPr>
          <w:t>Liquidación por Daños y Perjuicios</w:t>
        </w:r>
        <w:r w:rsidR="00B01604">
          <w:rPr>
            <w:noProof/>
            <w:webHidden/>
          </w:rPr>
          <w:tab/>
        </w:r>
        <w:r w:rsidR="00620DFC">
          <w:rPr>
            <w:noProof/>
            <w:webHidden/>
          </w:rPr>
          <w:fldChar w:fldCharType="begin"/>
        </w:r>
        <w:r w:rsidR="00B01604">
          <w:rPr>
            <w:noProof/>
            <w:webHidden/>
          </w:rPr>
          <w:instrText xml:space="preserve"> PAGEREF _Toc232255895 \h </w:instrText>
        </w:r>
        <w:r w:rsidR="00620DFC">
          <w:rPr>
            <w:noProof/>
            <w:webHidden/>
          </w:rPr>
        </w:r>
        <w:r w:rsidR="00620DFC">
          <w:rPr>
            <w:noProof/>
            <w:webHidden/>
          </w:rPr>
          <w:fldChar w:fldCharType="separate"/>
        </w:r>
        <w:r w:rsidR="00B01604">
          <w:rPr>
            <w:noProof/>
            <w:webHidden/>
          </w:rPr>
          <w:t>98</w:t>
        </w:r>
        <w:r w:rsidR="00620DFC">
          <w:rPr>
            <w:noProof/>
            <w:webHidden/>
          </w:rPr>
          <w:fldChar w:fldCharType="end"/>
        </w:r>
      </w:hyperlink>
    </w:p>
    <w:p w:rsidR="00B01604"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896" w:history="1">
        <w:r w:rsidR="00B01604" w:rsidRPr="001A3E64">
          <w:rPr>
            <w:rStyle w:val="Hipervnculo"/>
            <w:noProof/>
            <w:lang w:val="es-CO"/>
          </w:rPr>
          <w:t>28.</w:t>
        </w:r>
        <w:r w:rsidR="00B01604">
          <w:rPr>
            <w:rFonts w:asciiTheme="minorHAnsi" w:eastAsiaTheme="minorEastAsia" w:hAnsiTheme="minorHAnsi" w:cstheme="minorBidi"/>
            <w:noProof/>
            <w:sz w:val="22"/>
            <w:szCs w:val="22"/>
            <w:lang w:val="en-US"/>
          </w:rPr>
          <w:tab/>
        </w:r>
        <w:r w:rsidR="00B01604" w:rsidRPr="001A3E64">
          <w:rPr>
            <w:rStyle w:val="Hipervnculo"/>
            <w:noProof/>
            <w:lang w:val="es-CO"/>
          </w:rPr>
          <w:t>Garantía de los Bienes</w:t>
        </w:r>
        <w:r w:rsidR="00B01604">
          <w:rPr>
            <w:noProof/>
            <w:webHidden/>
          </w:rPr>
          <w:tab/>
        </w:r>
        <w:r w:rsidR="00620DFC">
          <w:rPr>
            <w:noProof/>
            <w:webHidden/>
          </w:rPr>
          <w:fldChar w:fldCharType="begin"/>
        </w:r>
        <w:r w:rsidR="00B01604">
          <w:rPr>
            <w:noProof/>
            <w:webHidden/>
          </w:rPr>
          <w:instrText xml:space="preserve"> PAGEREF _Toc232255896 \h </w:instrText>
        </w:r>
        <w:r w:rsidR="00620DFC">
          <w:rPr>
            <w:noProof/>
            <w:webHidden/>
          </w:rPr>
        </w:r>
        <w:r w:rsidR="00620DFC">
          <w:rPr>
            <w:noProof/>
            <w:webHidden/>
          </w:rPr>
          <w:fldChar w:fldCharType="separate"/>
        </w:r>
        <w:r w:rsidR="00B01604">
          <w:rPr>
            <w:noProof/>
            <w:webHidden/>
          </w:rPr>
          <w:t>98</w:t>
        </w:r>
        <w:r w:rsidR="00620DFC">
          <w:rPr>
            <w:noProof/>
            <w:webHidden/>
          </w:rPr>
          <w:fldChar w:fldCharType="end"/>
        </w:r>
      </w:hyperlink>
    </w:p>
    <w:p w:rsidR="00B01604"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897" w:history="1">
        <w:r w:rsidR="00B01604" w:rsidRPr="001A3E64">
          <w:rPr>
            <w:rStyle w:val="Hipervnculo"/>
            <w:noProof/>
            <w:lang w:val="es-CO"/>
          </w:rPr>
          <w:t>29.</w:t>
        </w:r>
        <w:r w:rsidR="00B01604">
          <w:rPr>
            <w:rFonts w:asciiTheme="minorHAnsi" w:eastAsiaTheme="minorEastAsia" w:hAnsiTheme="minorHAnsi" w:cstheme="minorBidi"/>
            <w:noProof/>
            <w:sz w:val="22"/>
            <w:szCs w:val="22"/>
            <w:lang w:val="en-US"/>
          </w:rPr>
          <w:tab/>
        </w:r>
        <w:r w:rsidR="00B01604" w:rsidRPr="001A3E64">
          <w:rPr>
            <w:rStyle w:val="Hipervnculo"/>
            <w:noProof/>
            <w:lang w:val="es-CO"/>
          </w:rPr>
          <w:t>Indemnización por Derechos de Patente</w:t>
        </w:r>
        <w:r w:rsidR="00B01604">
          <w:rPr>
            <w:noProof/>
            <w:webHidden/>
          </w:rPr>
          <w:tab/>
        </w:r>
        <w:r w:rsidR="00620DFC">
          <w:rPr>
            <w:noProof/>
            <w:webHidden/>
          </w:rPr>
          <w:fldChar w:fldCharType="begin"/>
        </w:r>
        <w:r w:rsidR="00B01604">
          <w:rPr>
            <w:noProof/>
            <w:webHidden/>
          </w:rPr>
          <w:instrText xml:space="preserve"> PAGEREF _Toc232255897 \h </w:instrText>
        </w:r>
        <w:r w:rsidR="00620DFC">
          <w:rPr>
            <w:noProof/>
            <w:webHidden/>
          </w:rPr>
        </w:r>
        <w:r w:rsidR="00620DFC">
          <w:rPr>
            <w:noProof/>
            <w:webHidden/>
          </w:rPr>
          <w:fldChar w:fldCharType="separate"/>
        </w:r>
        <w:r w:rsidR="00B01604">
          <w:rPr>
            <w:noProof/>
            <w:webHidden/>
          </w:rPr>
          <w:t>99</w:t>
        </w:r>
        <w:r w:rsidR="00620DFC">
          <w:rPr>
            <w:noProof/>
            <w:webHidden/>
          </w:rPr>
          <w:fldChar w:fldCharType="end"/>
        </w:r>
      </w:hyperlink>
    </w:p>
    <w:p w:rsidR="00B01604"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898" w:history="1">
        <w:r w:rsidR="00B01604" w:rsidRPr="001A3E64">
          <w:rPr>
            <w:rStyle w:val="Hipervnculo"/>
            <w:noProof/>
            <w:lang w:val="es-CO"/>
          </w:rPr>
          <w:t>30.</w:t>
        </w:r>
        <w:r w:rsidR="00B01604">
          <w:rPr>
            <w:rFonts w:asciiTheme="minorHAnsi" w:eastAsiaTheme="minorEastAsia" w:hAnsiTheme="minorHAnsi" w:cstheme="minorBidi"/>
            <w:noProof/>
            <w:sz w:val="22"/>
            <w:szCs w:val="22"/>
            <w:lang w:val="en-US"/>
          </w:rPr>
          <w:tab/>
        </w:r>
        <w:r w:rsidR="00B01604" w:rsidRPr="001A3E64">
          <w:rPr>
            <w:rStyle w:val="Hipervnculo"/>
            <w:noProof/>
            <w:lang w:val="es-CO"/>
          </w:rPr>
          <w:t>Limitación de Responsabilidad</w:t>
        </w:r>
        <w:r w:rsidR="00B01604">
          <w:rPr>
            <w:noProof/>
            <w:webHidden/>
          </w:rPr>
          <w:tab/>
        </w:r>
        <w:r w:rsidR="00620DFC">
          <w:rPr>
            <w:noProof/>
            <w:webHidden/>
          </w:rPr>
          <w:fldChar w:fldCharType="begin"/>
        </w:r>
        <w:r w:rsidR="00B01604">
          <w:rPr>
            <w:noProof/>
            <w:webHidden/>
          </w:rPr>
          <w:instrText xml:space="preserve"> PAGEREF _Toc232255898 \h </w:instrText>
        </w:r>
        <w:r w:rsidR="00620DFC">
          <w:rPr>
            <w:noProof/>
            <w:webHidden/>
          </w:rPr>
        </w:r>
        <w:r w:rsidR="00620DFC">
          <w:rPr>
            <w:noProof/>
            <w:webHidden/>
          </w:rPr>
          <w:fldChar w:fldCharType="separate"/>
        </w:r>
        <w:r w:rsidR="00B01604">
          <w:rPr>
            <w:noProof/>
            <w:webHidden/>
          </w:rPr>
          <w:t>100</w:t>
        </w:r>
        <w:r w:rsidR="00620DFC">
          <w:rPr>
            <w:noProof/>
            <w:webHidden/>
          </w:rPr>
          <w:fldChar w:fldCharType="end"/>
        </w:r>
      </w:hyperlink>
    </w:p>
    <w:p w:rsidR="00B01604"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899" w:history="1">
        <w:r w:rsidR="00B01604" w:rsidRPr="001A3E64">
          <w:rPr>
            <w:rStyle w:val="Hipervnculo"/>
            <w:noProof/>
            <w:lang w:val="es-CO"/>
          </w:rPr>
          <w:t>31.</w:t>
        </w:r>
        <w:r w:rsidR="00B01604">
          <w:rPr>
            <w:rFonts w:asciiTheme="minorHAnsi" w:eastAsiaTheme="minorEastAsia" w:hAnsiTheme="minorHAnsi" w:cstheme="minorBidi"/>
            <w:noProof/>
            <w:sz w:val="22"/>
            <w:szCs w:val="22"/>
            <w:lang w:val="en-US"/>
          </w:rPr>
          <w:tab/>
        </w:r>
        <w:r w:rsidR="00B01604" w:rsidRPr="001A3E64">
          <w:rPr>
            <w:rStyle w:val="Hipervnculo"/>
            <w:noProof/>
            <w:lang w:val="es-CO"/>
          </w:rPr>
          <w:t>Cambio en las Leyes y Regulaciones</w:t>
        </w:r>
        <w:r w:rsidR="00B01604">
          <w:rPr>
            <w:noProof/>
            <w:webHidden/>
          </w:rPr>
          <w:tab/>
        </w:r>
        <w:r w:rsidR="00620DFC">
          <w:rPr>
            <w:noProof/>
            <w:webHidden/>
          </w:rPr>
          <w:fldChar w:fldCharType="begin"/>
        </w:r>
        <w:r w:rsidR="00B01604">
          <w:rPr>
            <w:noProof/>
            <w:webHidden/>
          </w:rPr>
          <w:instrText xml:space="preserve"> PAGEREF _Toc232255899 \h </w:instrText>
        </w:r>
        <w:r w:rsidR="00620DFC">
          <w:rPr>
            <w:noProof/>
            <w:webHidden/>
          </w:rPr>
        </w:r>
        <w:r w:rsidR="00620DFC">
          <w:rPr>
            <w:noProof/>
            <w:webHidden/>
          </w:rPr>
          <w:fldChar w:fldCharType="separate"/>
        </w:r>
        <w:r w:rsidR="00B01604">
          <w:rPr>
            <w:noProof/>
            <w:webHidden/>
          </w:rPr>
          <w:t>101</w:t>
        </w:r>
        <w:r w:rsidR="00620DFC">
          <w:rPr>
            <w:noProof/>
            <w:webHidden/>
          </w:rPr>
          <w:fldChar w:fldCharType="end"/>
        </w:r>
      </w:hyperlink>
    </w:p>
    <w:p w:rsidR="00B01604"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900" w:history="1">
        <w:r w:rsidR="00B01604" w:rsidRPr="001A3E64">
          <w:rPr>
            <w:rStyle w:val="Hipervnculo"/>
            <w:noProof/>
            <w:lang w:val="es-CO"/>
          </w:rPr>
          <w:t>32.</w:t>
        </w:r>
        <w:r w:rsidR="00B01604">
          <w:rPr>
            <w:rFonts w:asciiTheme="minorHAnsi" w:eastAsiaTheme="minorEastAsia" w:hAnsiTheme="minorHAnsi" w:cstheme="minorBidi"/>
            <w:noProof/>
            <w:sz w:val="22"/>
            <w:szCs w:val="22"/>
            <w:lang w:val="en-US"/>
          </w:rPr>
          <w:tab/>
        </w:r>
        <w:r w:rsidR="00B01604" w:rsidRPr="001A3E64">
          <w:rPr>
            <w:rStyle w:val="Hipervnculo"/>
            <w:noProof/>
            <w:lang w:val="es-CO"/>
          </w:rPr>
          <w:t>Fuerza Mayor</w:t>
        </w:r>
        <w:r w:rsidR="00B01604">
          <w:rPr>
            <w:noProof/>
            <w:webHidden/>
          </w:rPr>
          <w:tab/>
        </w:r>
        <w:r w:rsidR="00620DFC">
          <w:rPr>
            <w:noProof/>
            <w:webHidden/>
          </w:rPr>
          <w:fldChar w:fldCharType="begin"/>
        </w:r>
        <w:r w:rsidR="00B01604">
          <w:rPr>
            <w:noProof/>
            <w:webHidden/>
          </w:rPr>
          <w:instrText xml:space="preserve"> PAGEREF _Toc232255900 \h </w:instrText>
        </w:r>
        <w:r w:rsidR="00620DFC">
          <w:rPr>
            <w:noProof/>
            <w:webHidden/>
          </w:rPr>
        </w:r>
        <w:r w:rsidR="00620DFC">
          <w:rPr>
            <w:noProof/>
            <w:webHidden/>
          </w:rPr>
          <w:fldChar w:fldCharType="separate"/>
        </w:r>
        <w:r w:rsidR="00B01604">
          <w:rPr>
            <w:noProof/>
            <w:webHidden/>
          </w:rPr>
          <w:t>101</w:t>
        </w:r>
        <w:r w:rsidR="00620DFC">
          <w:rPr>
            <w:noProof/>
            <w:webHidden/>
          </w:rPr>
          <w:fldChar w:fldCharType="end"/>
        </w:r>
      </w:hyperlink>
    </w:p>
    <w:p w:rsidR="00B01604"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901" w:history="1">
        <w:r w:rsidR="00B01604" w:rsidRPr="001A3E64">
          <w:rPr>
            <w:rStyle w:val="Hipervnculo"/>
            <w:noProof/>
            <w:lang w:val="es-CO"/>
          </w:rPr>
          <w:t>33.</w:t>
        </w:r>
        <w:r w:rsidR="00B01604">
          <w:rPr>
            <w:rFonts w:asciiTheme="minorHAnsi" w:eastAsiaTheme="minorEastAsia" w:hAnsiTheme="minorHAnsi" w:cstheme="minorBidi"/>
            <w:noProof/>
            <w:sz w:val="22"/>
            <w:szCs w:val="22"/>
            <w:lang w:val="en-US"/>
          </w:rPr>
          <w:tab/>
        </w:r>
        <w:r w:rsidR="00B01604" w:rsidRPr="001A3E64">
          <w:rPr>
            <w:rStyle w:val="Hipervnculo"/>
            <w:noProof/>
            <w:lang w:val="es-CO"/>
          </w:rPr>
          <w:t>Ordenes de Cambio y Enmiendas al Contrato</w:t>
        </w:r>
        <w:r w:rsidR="00B01604">
          <w:rPr>
            <w:noProof/>
            <w:webHidden/>
          </w:rPr>
          <w:tab/>
        </w:r>
        <w:r w:rsidR="00620DFC">
          <w:rPr>
            <w:noProof/>
            <w:webHidden/>
          </w:rPr>
          <w:fldChar w:fldCharType="begin"/>
        </w:r>
        <w:r w:rsidR="00B01604">
          <w:rPr>
            <w:noProof/>
            <w:webHidden/>
          </w:rPr>
          <w:instrText xml:space="preserve"> PAGEREF _Toc232255901 \h </w:instrText>
        </w:r>
        <w:r w:rsidR="00620DFC">
          <w:rPr>
            <w:noProof/>
            <w:webHidden/>
          </w:rPr>
        </w:r>
        <w:r w:rsidR="00620DFC">
          <w:rPr>
            <w:noProof/>
            <w:webHidden/>
          </w:rPr>
          <w:fldChar w:fldCharType="separate"/>
        </w:r>
        <w:r w:rsidR="00B01604">
          <w:rPr>
            <w:noProof/>
            <w:webHidden/>
          </w:rPr>
          <w:t>102</w:t>
        </w:r>
        <w:r w:rsidR="00620DFC">
          <w:rPr>
            <w:noProof/>
            <w:webHidden/>
          </w:rPr>
          <w:fldChar w:fldCharType="end"/>
        </w:r>
      </w:hyperlink>
    </w:p>
    <w:p w:rsidR="00B01604"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902" w:history="1">
        <w:r w:rsidR="00B01604" w:rsidRPr="001A3E64">
          <w:rPr>
            <w:rStyle w:val="Hipervnculo"/>
            <w:noProof/>
            <w:lang w:val="es-CO"/>
          </w:rPr>
          <w:t>34.</w:t>
        </w:r>
        <w:r w:rsidR="00B01604">
          <w:rPr>
            <w:rFonts w:asciiTheme="minorHAnsi" w:eastAsiaTheme="minorEastAsia" w:hAnsiTheme="minorHAnsi" w:cstheme="minorBidi"/>
            <w:noProof/>
            <w:sz w:val="22"/>
            <w:szCs w:val="22"/>
            <w:lang w:val="en-US"/>
          </w:rPr>
          <w:tab/>
        </w:r>
        <w:r w:rsidR="00B01604" w:rsidRPr="001A3E64">
          <w:rPr>
            <w:rStyle w:val="Hipervnculo"/>
            <w:noProof/>
            <w:lang w:val="es-CO"/>
          </w:rPr>
          <w:t>Prórroga de los Plazos</w:t>
        </w:r>
        <w:r w:rsidR="00B01604">
          <w:rPr>
            <w:noProof/>
            <w:webHidden/>
          </w:rPr>
          <w:tab/>
        </w:r>
        <w:r w:rsidR="00620DFC">
          <w:rPr>
            <w:noProof/>
            <w:webHidden/>
          </w:rPr>
          <w:fldChar w:fldCharType="begin"/>
        </w:r>
        <w:r w:rsidR="00B01604">
          <w:rPr>
            <w:noProof/>
            <w:webHidden/>
          </w:rPr>
          <w:instrText xml:space="preserve"> PAGEREF _Toc232255902 \h </w:instrText>
        </w:r>
        <w:r w:rsidR="00620DFC">
          <w:rPr>
            <w:noProof/>
            <w:webHidden/>
          </w:rPr>
        </w:r>
        <w:r w:rsidR="00620DFC">
          <w:rPr>
            <w:noProof/>
            <w:webHidden/>
          </w:rPr>
          <w:fldChar w:fldCharType="separate"/>
        </w:r>
        <w:r w:rsidR="00B01604">
          <w:rPr>
            <w:noProof/>
            <w:webHidden/>
          </w:rPr>
          <w:t>102</w:t>
        </w:r>
        <w:r w:rsidR="00620DFC">
          <w:rPr>
            <w:noProof/>
            <w:webHidden/>
          </w:rPr>
          <w:fldChar w:fldCharType="end"/>
        </w:r>
      </w:hyperlink>
    </w:p>
    <w:p w:rsidR="00B01604"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903" w:history="1">
        <w:r w:rsidR="00B01604" w:rsidRPr="001A3E64">
          <w:rPr>
            <w:rStyle w:val="Hipervnculo"/>
            <w:noProof/>
            <w:lang w:val="es-CO"/>
          </w:rPr>
          <w:t>35.</w:t>
        </w:r>
        <w:r w:rsidR="00B01604">
          <w:rPr>
            <w:rFonts w:asciiTheme="minorHAnsi" w:eastAsiaTheme="minorEastAsia" w:hAnsiTheme="minorHAnsi" w:cstheme="minorBidi"/>
            <w:noProof/>
            <w:sz w:val="22"/>
            <w:szCs w:val="22"/>
            <w:lang w:val="en-US"/>
          </w:rPr>
          <w:tab/>
        </w:r>
        <w:r w:rsidR="00B01604" w:rsidRPr="001A3E64">
          <w:rPr>
            <w:rStyle w:val="Hipervnculo"/>
            <w:noProof/>
            <w:lang w:val="es-CO"/>
          </w:rPr>
          <w:t>Terminación</w:t>
        </w:r>
        <w:r w:rsidR="00B01604">
          <w:rPr>
            <w:noProof/>
            <w:webHidden/>
          </w:rPr>
          <w:tab/>
        </w:r>
        <w:r w:rsidR="00620DFC">
          <w:rPr>
            <w:noProof/>
            <w:webHidden/>
          </w:rPr>
          <w:fldChar w:fldCharType="begin"/>
        </w:r>
        <w:r w:rsidR="00B01604">
          <w:rPr>
            <w:noProof/>
            <w:webHidden/>
          </w:rPr>
          <w:instrText xml:space="preserve"> PAGEREF _Toc232255903 \h </w:instrText>
        </w:r>
        <w:r w:rsidR="00620DFC">
          <w:rPr>
            <w:noProof/>
            <w:webHidden/>
          </w:rPr>
        </w:r>
        <w:r w:rsidR="00620DFC">
          <w:rPr>
            <w:noProof/>
            <w:webHidden/>
          </w:rPr>
          <w:fldChar w:fldCharType="separate"/>
        </w:r>
        <w:r w:rsidR="00B01604">
          <w:rPr>
            <w:noProof/>
            <w:webHidden/>
          </w:rPr>
          <w:t>103</w:t>
        </w:r>
        <w:r w:rsidR="00620DFC">
          <w:rPr>
            <w:noProof/>
            <w:webHidden/>
          </w:rPr>
          <w:fldChar w:fldCharType="end"/>
        </w:r>
      </w:hyperlink>
    </w:p>
    <w:p w:rsidR="00B01604"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904" w:history="1">
        <w:r w:rsidR="00B01604" w:rsidRPr="001A3E64">
          <w:rPr>
            <w:rStyle w:val="Hipervnculo"/>
            <w:noProof/>
            <w:lang w:val="es-CO"/>
          </w:rPr>
          <w:t>36.</w:t>
        </w:r>
        <w:r w:rsidR="00B01604">
          <w:rPr>
            <w:rFonts w:asciiTheme="minorHAnsi" w:eastAsiaTheme="minorEastAsia" w:hAnsiTheme="minorHAnsi" w:cstheme="minorBidi"/>
            <w:noProof/>
            <w:sz w:val="22"/>
            <w:szCs w:val="22"/>
            <w:lang w:val="en-US"/>
          </w:rPr>
          <w:tab/>
        </w:r>
        <w:r w:rsidR="00B01604" w:rsidRPr="001A3E64">
          <w:rPr>
            <w:rStyle w:val="Hipervnculo"/>
            <w:noProof/>
            <w:lang w:val="es-CO"/>
          </w:rPr>
          <w:t>Cesión</w:t>
        </w:r>
        <w:r w:rsidR="00B01604">
          <w:rPr>
            <w:noProof/>
            <w:webHidden/>
          </w:rPr>
          <w:tab/>
        </w:r>
        <w:r w:rsidR="00620DFC">
          <w:rPr>
            <w:noProof/>
            <w:webHidden/>
          </w:rPr>
          <w:fldChar w:fldCharType="begin"/>
        </w:r>
        <w:r w:rsidR="00B01604">
          <w:rPr>
            <w:noProof/>
            <w:webHidden/>
          </w:rPr>
          <w:instrText xml:space="preserve"> PAGEREF _Toc232255904 \h </w:instrText>
        </w:r>
        <w:r w:rsidR="00620DFC">
          <w:rPr>
            <w:noProof/>
            <w:webHidden/>
          </w:rPr>
        </w:r>
        <w:r w:rsidR="00620DFC">
          <w:rPr>
            <w:noProof/>
            <w:webHidden/>
          </w:rPr>
          <w:fldChar w:fldCharType="separate"/>
        </w:r>
        <w:r w:rsidR="00B01604">
          <w:rPr>
            <w:noProof/>
            <w:webHidden/>
          </w:rPr>
          <w:t>104</w:t>
        </w:r>
        <w:r w:rsidR="00620DFC">
          <w:rPr>
            <w:noProof/>
            <w:webHidden/>
          </w:rPr>
          <w:fldChar w:fldCharType="end"/>
        </w:r>
      </w:hyperlink>
    </w:p>
    <w:p w:rsidR="00B01604" w:rsidRDefault="009969E6">
      <w:pPr>
        <w:pStyle w:val="TDC2"/>
        <w:tabs>
          <w:tab w:val="right" w:leader="dot" w:pos="8990"/>
        </w:tabs>
        <w:rPr>
          <w:rFonts w:asciiTheme="minorHAnsi" w:eastAsiaTheme="minorEastAsia" w:hAnsiTheme="minorHAnsi" w:cstheme="minorBidi"/>
          <w:noProof/>
          <w:sz w:val="22"/>
          <w:szCs w:val="22"/>
          <w:lang w:val="en-US"/>
        </w:rPr>
      </w:pPr>
      <w:hyperlink w:anchor="_Toc232255905" w:history="1">
        <w:r w:rsidR="00B01604" w:rsidRPr="001A3E64">
          <w:rPr>
            <w:rStyle w:val="Hipervnculo"/>
            <w:noProof/>
            <w:lang w:val="es-CO"/>
          </w:rPr>
          <w:t>37.</w:t>
        </w:r>
        <w:r w:rsidR="00B01604">
          <w:rPr>
            <w:rFonts w:asciiTheme="minorHAnsi" w:eastAsiaTheme="minorEastAsia" w:hAnsiTheme="minorHAnsi" w:cstheme="minorBidi"/>
            <w:noProof/>
            <w:sz w:val="22"/>
            <w:szCs w:val="22"/>
            <w:lang w:val="en-US"/>
          </w:rPr>
          <w:tab/>
        </w:r>
        <w:r w:rsidR="00B01604" w:rsidRPr="001A3E64">
          <w:rPr>
            <w:rStyle w:val="Hipervnculo"/>
            <w:noProof/>
            <w:lang w:val="es-CO"/>
          </w:rPr>
          <w:t>Restricciones a la Exportación</w:t>
        </w:r>
        <w:r w:rsidR="00B01604">
          <w:rPr>
            <w:noProof/>
            <w:webHidden/>
          </w:rPr>
          <w:tab/>
        </w:r>
        <w:r w:rsidR="00620DFC">
          <w:rPr>
            <w:noProof/>
            <w:webHidden/>
          </w:rPr>
          <w:fldChar w:fldCharType="begin"/>
        </w:r>
        <w:r w:rsidR="00B01604">
          <w:rPr>
            <w:noProof/>
            <w:webHidden/>
          </w:rPr>
          <w:instrText xml:space="preserve"> PAGEREF _Toc232255905 \h </w:instrText>
        </w:r>
        <w:r w:rsidR="00620DFC">
          <w:rPr>
            <w:noProof/>
            <w:webHidden/>
          </w:rPr>
        </w:r>
        <w:r w:rsidR="00620DFC">
          <w:rPr>
            <w:noProof/>
            <w:webHidden/>
          </w:rPr>
          <w:fldChar w:fldCharType="separate"/>
        </w:r>
        <w:r w:rsidR="00B01604">
          <w:rPr>
            <w:noProof/>
            <w:webHidden/>
          </w:rPr>
          <w:t>104</w:t>
        </w:r>
        <w:r w:rsidR="00620DFC">
          <w:rPr>
            <w:noProof/>
            <w:webHidden/>
          </w:rPr>
          <w:fldChar w:fldCharType="end"/>
        </w:r>
      </w:hyperlink>
    </w:p>
    <w:p w:rsidR="00F24A26" w:rsidRPr="003D5A30" w:rsidRDefault="00620DFC">
      <w:pPr>
        <w:suppressAutoHyphens/>
        <w:jc w:val="both"/>
        <w:rPr>
          <w:b/>
          <w:bCs/>
          <w:sz w:val="28"/>
          <w:lang w:val="es-CO"/>
        </w:rPr>
      </w:pPr>
      <w:r w:rsidRPr="00E6248D">
        <w:rPr>
          <w:b/>
          <w:bCs/>
          <w:sz w:val="28"/>
          <w:lang w:val="es-CO"/>
        </w:rPr>
        <w:fldChar w:fldCharType="end"/>
      </w:r>
    </w:p>
    <w:p w:rsidR="00F24A26" w:rsidRPr="003D5A30" w:rsidRDefault="00F24A26">
      <w:pPr>
        <w:tabs>
          <w:tab w:val="right" w:leader="dot" w:pos="9000"/>
        </w:tabs>
        <w:suppressAutoHyphens/>
        <w:jc w:val="center"/>
        <w:rPr>
          <w:lang w:val="es-CO"/>
        </w:rPr>
      </w:pPr>
    </w:p>
    <w:p w:rsidR="00F24A26" w:rsidRPr="003D5A30" w:rsidRDefault="00E6248D">
      <w:pPr>
        <w:tabs>
          <w:tab w:val="right" w:leader="dot" w:pos="9000"/>
        </w:tabs>
        <w:suppressAutoHyphens/>
        <w:jc w:val="center"/>
        <w:rPr>
          <w:b/>
          <w:bCs/>
          <w:sz w:val="36"/>
          <w:lang w:val="es-CO"/>
        </w:rPr>
      </w:pPr>
      <w:r w:rsidRPr="00E6248D">
        <w:rPr>
          <w:lang w:val="es-CO"/>
        </w:rPr>
        <w:br w:type="page"/>
      </w:r>
      <w:r w:rsidRPr="00E6248D">
        <w:rPr>
          <w:b/>
          <w:bCs/>
          <w:sz w:val="36"/>
          <w:lang w:val="es-CO"/>
        </w:rPr>
        <w:t>Sección VII.  Condiciones Generales del Contrato</w:t>
      </w:r>
    </w:p>
    <w:p w:rsidR="00F24A26" w:rsidRPr="003D5A30" w:rsidRDefault="00F24A26">
      <w:pPr>
        <w:tabs>
          <w:tab w:val="right" w:leader="dot" w:pos="9000"/>
        </w:tabs>
        <w:suppressAutoHyphens/>
        <w:jc w:val="both"/>
        <w:rPr>
          <w:b/>
          <w:bCs/>
          <w:sz w:val="36"/>
          <w:lang w:val="es-CO"/>
        </w:rPr>
      </w:pPr>
    </w:p>
    <w:tbl>
      <w:tblPr>
        <w:tblW w:w="9288" w:type="dxa"/>
        <w:tblLayout w:type="fixed"/>
        <w:tblLook w:val="0000" w:firstRow="0" w:lastRow="0" w:firstColumn="0" w:lastColumn="0" w:noHBand="0" w:noVBand="0"/>
      </w:tblPr>
      <w:tblGrid>
        <w:gridCol w:w="2448"/>
        <w:gridCol w:w="6840"/>
      </w:tblGrid>
      <w:tr w:rsidR="00F24A26" w:rsidRPr="003D5A30" w:rsidTr="000A08FF">
        <w:tc>
          <w:tcPr>
            <w:tcW w:w="2448" w:type="dxa"/>
          </w:tcPr>
          <w:p w:rsidR="00F24A26" w:rsidRPr="003D5A30" w:rsidRDefault="00E6248D" w:rsidP="00F24A26">
            <w:pPr>
              <w:pStyle w:val="sec7-clauses"/>
              <w:numPr>
                <w:ilvl w:val="0"/>
                <w:numId w:val="42"/>
              </w:numPr>
              <w:tabs>
                <w:tab w:val="clear" w:pos="720"/>
              </w:tabs>
              <w:ind w:left="360"/>
              <w:rPr>
                <w:lang w:val="es-CO"/>
              </w:rPr>
            </w:pPr>
            <w:bookmarkStart w:id="87" w:name="_Toc526049530"/>
            <w:bookmarkStart w:id="88" w:name="_Toc232255869"/>
            <w:r w:rsidRPr="00E6248D">
              <w:rPr>
                <w:lang w:val="es-CO"/>
              </w:rPr>
              <w:t>Definiciones</w:t>
            </w:r>
            <w:bookmarkEnd w:id="87"/>
            <w:bookmarkEnd w:id="88"/>
          </w:p>
        </w:tc>
        <w:tc>
          <w:tcPr>
            <w:tcW w:w="6840" w:type="dxa"/>
          </w:tcPr>
          <w:p w:rsidR="00F24A26" w:rsidRPr="003D5A30" w:rsidRDefault="00E6248D">
            <w:pPr>
              <w:spacing w:after="200"/>
              <w:ind w:left="612" w:hanging="576"/>
              <w:jc w:val="both"/>
              <w:rPr>
                <w:lang w:val="es-CO"/>
              </w:rPr>
            </w:pPr>
            <w:r w:rsidRPr="00E6248D">
              <w:rPr>
                <w:lang w:val="es-CO"/>
              </w:rPr>
              <w:t>1.1.</w:t>
            </w:r>
            <w:r w:rsidRPr="00E6248D">
              <w:rPr>
                <w:lang w:val="es-CO"/>
              </w:rPr>
              <w:tab/>
              <w:t>Las siguientes palabras y expresiones tendrán los significados que aquí se les asigna:</w:t>
            </w:r>
          </w:p>
          <w:p w:rsidR="00F24A26" w:rsidRPr="003D5A30" w:rsidRDefault="00E6248D">
            <w:pPr>
              <w:spacing w:after="200"/>
              <w:ind w:left="1152" w:hanging="576"/>
              <w:jc w:val="both"/>
              <w:rPr>
                <w:lang w:val="es-CO"/>
              </w:rPr>
            </w:pPr>
            <w:r w:rsidRPr="00E6248D">
              <w:rPr>
                <w:lang w:val="es-CO"/>
              </w:rPr>
              <w:t>(a)</w:t>
            </w:r>
            <w:r w:rsidRPr="00E6248D">
              <w:rPr>
                <w:lang w:val="es-CO"/>
              </w:rPr>
              <w:tab/>
              <w:t>“Banco” significa el Banco Mundial y se refiere al Banco Internacional de Reconstrucción y Fomento (BIRF) o a la Asociación Internacional de Fomento (AIF)</w:t>
            </w:r>
          </w:p>
          <w:p w:rsidR="00F24A26" w:rsidRPr="003D5A30" w:rsidRDefault="00E6248D">
            <w:pPr>
              <w:spacing w:after="200"/>
              <w:ind w:left="1152" w:hanging="576"/>
              <w:jc w:val="both"/>
              <w:rPr>
                <w:lang w:val="es-CO"/>
              </w:rPr>
            </w:pPr>
            <w:r w:rsidRPr="00E6248D">
              <w:rPr>
                <w:lang w:val="es-CO"/>
              </w:rPr>
              <w:t>(b)</w:t>
            </w:r>
            <w:r w:rsidRPr="00E6248D">
              <w:rPr>
                <w:lang w:val="es-CO"/>
              </w:rPr>
              <w:tab/>
              <w:t xml:space="preserve">“Contrato” significa el Convenio de Contrato celebrado entre el Comprador y el Proveedor, junto con los </w:t>
            </w:r>
            <w:r w:rsidR="00A15B77">
              <w:rPr>
                <w:lang w:val="es-CO"/>
              </w:rPr>
              <w:t>D</w:t>
            </w:r>
            <w:r w:rsidRPr="00E6248D">
              <w:rPr>
                <w:lang w:val="es-CO"/>
              </w:rPr>
              <w:t>ocumentos del Contrato allí referidos, incluyendo todos los anexos y apéndices, y todos los documentos incorporados allí por referencia.</w:t>
            </w:r>
          </w:p>
          <w:p w:rsidR="00F24A26" w:rsidRPr="003D5A30" w:rsidRDefault="00E6248D">
            <w:pPr>
              <w:spacing w:after="200"/>
              <w:ind w:left="1152" w:hanging="576"/>
              <w:jc w:val="both"/>
              <w:rPr>
                <w:lang w:val="es-CO"/>
              </w:rPr>
            </w:pPr>
            <w:r w:rsidRPr="00E6248D">
              <w:rPr>
                <w:lang w:val="es-CO"/>
              </w:rPr>
              <w:t>(c)</w:t>
            </w:r>
            <w:r w:rsidRPr="00E6248D">
              <w:rPr>
                <w:lang w:val="es-CO"/>
              </w:rPr>
              <w:tab/>
              <w:t>“Documentos del Contrato” significa los documentos enumerados en el Convenio de Contrato, incluyendo cualquier enmienda.</w:t>
            </w:r>
          </w:p>
          <w:p w:rsidR="00F24A26" w:rsidRPr="003D5A30" w:rsidRDefault="00E6248D">
            <w:pPr>
              <w:spacing w:after="200"/>
              <w:ind w:left="1152" w:hanging="576"/>
              <w:jc w:val="both"/>
              <w:rPr>
                <w:lang w:val="es-CO"/>
              </w:rPr>
            </w:pPr>
            <w:r w:rsidRPr="00E6248D">
              <w:rPr>
                <w:lang w:val="es-CO"/>
              </w:rPr>
              <w:t>(d)</w:t>
            </w:r>
            <w:r w:rsidRPr="00E6248D">
              <w:rPr>
                <w:lang w:val="es-CO"/>
              </w:rPr>
              <w:tab/>
              <w:t>“Precio del Contrato” significa el precio pagadero al Proveedor según se especifica en el Convenio de Contrato, sujeto a las condiciones y ajustes allí estipulados o deducciones propuestas, según corresponda en virtud del Contrato.</w:t>
            </w:r>
          </w:p>
          <w:p w:rsidR="00F24A26" w:rsidRPr="003D5A30" w:rsidRDefault="00E6248D">
            <w:pPr>
              <w:spacing w:after="200"/>
              <w:ind w:left="1152" w:hanging="576"/>
              <w:jc w:val="both"/>
              <w:rPr>
                <w:lang w:val="es-CO"/>
              </w:rPr>
            </w:pPr>
            <w:r w:rsidRPr="00E6248D">
              <w:rPr>
                <w:lang w:val="es-CO"/>
              </w:rPr>
              <w:t>(e)</w:t>
            </w:r>
            <w:r w:rsidRPr="00E6248D">
              <w:rPr>
                <w:lang w:val="es-CO"/>
              </w:rPr>
              <w:tab/>
              <w:t>“Día” significa día calendario.</w:t>
            </w:r>
          </w:p>
          <w:p w:rsidR="00F24A26" w:rsidRPr="003D5A30" w:rsidRDefault="00E6248D">
            <w:pPr>
              <w:spacing w:after="200"/>
              <w:ind w:left="1152" w:hanging="576"/>
              <w:jc w:val="both"/>
              <w:rPr>
                <w:lang w:val="es-CO"/>
              </w:rPr>
            </w:pPr>
            <w:r w:rsidRPr="00E6248D">
              <w:rPr>
                <w:lang w:val="es-CO"/>
              </w:rPr>
              <w:t>(f)</w:t>
            </w:r>
            <w:r w:rsidRPr="00E6248D">
              <w:rPr>
                <w:lang w:val="es-CO"/>
              </w:rPr>
              <w:tab/>
              <w:t>“Cumplimiento” significa que el Proveedor ha completado la prestación de los Servicios Conexos de acuerdo con los términos y condiciones establecidas en el Contrato.</w:t>
            </w:r>
          </w:p>
          <w:p w:rsidR="00F24A26" w:rsidRPr="003D5A30" w:rsidRDefault="00E6248D">
            <w:pPr>
              <w:spacing w:after="200"/>
              <w:ind w:left="1152" w:hanging="576"/>
              <w:jc w:val="both"/>
              <w:rPr>
                <w:lang w:val="es-CO"/>
              </w:rPr>
            </w:pPr>
            <w:r w:rsidRPr="00E6248D">
              <w:rPr>
                <w:lang w:val="es-CO"/>
              </w:rPr>
              <w:t>(g)</w:t>
            </w:r>
            <w:r w:rsidRPr="00E6248D">
              <w:rPr>
                <w:lang w:val="es-CO"/>
              </w:rPr>
              <w:tab/>
              <w:t>“CGC” significa las Condiciones Generales del Contrato.</w:t>
            </w:r>
          </w:p>
          <w:p w:rsidR="00F24A26" w:rsidRPr="003D5A30" w:rsidRDefault="00E6248D">
            <w:pPr>
              <w:spacing w:after="200"/>
              <w:ind w:left="1152" w:hanging="576"/>
              <w:jc w:val="both"/>
              <w:rPr>
                <w:lang w:val="es-CO"/>
              </w:rPr>
            </w:pPr>
            <w:r w:rsidRPr="00E6248D">
              <w:rPr>
                <w:lang w:val="es-CO"/>
              </w:rPr>
              <w:t>(h)</w:t>
            </w:r>
            <w:r w:rsidRPr="00E6248D">
              <w:rPr>
                <w:lang w:val="es-CO"/>
              </w:rPr>
              <w:tab/>
              <w:t>“Bienes” significa todos los productos, materia prima, maquinaria y equipo, y otros materiales que el Proveedor deba proporcionar al Comprador en virtud del Contrato.</w:t>
            </w:r>
          </w:p>
          <w:p w:rsidR="00F24A26" w:rsidRPr="003D5A30" w:rsidRDefault="00E6248D">
            <w:pPr>
              <w:spacing w:after="200"/>
              <w:ind w:left="1152" w:hanging="576"/>
              <w:jc w:val="both"/>
              <w:rPr>
                <w:lang w:val="es-CO"/>
              </w:rPr>
            </w:pPr>
            <w:r w:rsidRPr="00E6248D">
              <w:rPr>
                <w:lang w:val="es-CO"/>
              </w:rPr>
              <w:t>(i)</w:t>
            </w:r>
            <w:r w:rsidRPr="00E6248D">
              <w:rPr>
                <w:lang w:val="es-CO"/>
              </w:rPr>
              <w:tab/>
              <w:t xml:space="preserve">“El </w:t>
            </w:r>
            <w:r w:rsidR="00B95182">
              <w:rPr>
                <w:lang w:val="es-CO"/>
              </w:rPr>
              <w:t>p</w:t>
            </w:r>
            <w:r w:rsidRPr="00E6248D">
              <w:rPr>
                <w:lang w:val="es-CO"/>
              </w:rPr>
              <w:t>aís del Comprador” es el país especificado en las</w:t>
            </w:r>
            <w:r w:rsidRPr="00E6248D">
              <w:rPr>
                <w:b/>
                <w:bCs/>
                <w:lang w:val="es-CO"/>
              </w:rPr>
              <w:t xml:space="preserve"> </w:t>
            </w:r>
            <w:r w:rsidRPr="00E6248D">
              <w:rPr>
                <w:lang w:val="es-CO"/>
              </w:rPr>
              <w:t>Condiciones Especiales del Contrato</w:t>
            </w:r>
            <w:r w:rsidRPr="00E6248D">
              <w:rPr>
                <w:b/>
                <w:bCs/>
                <w:lang w:val="es-CO"/>
              </w:rPr>
              <w:t xml:space="preserve"> </w:t>
            </w:r>
            <w:r w:rsidRPr="00E6248D">
              <w:rPr>
                <w:lang w:val="es-CO"/>
              </w:rPr>
              <w:t>(</w:t>
            </w:r>
            <w:r w:rsidRPr="00E6248D">
              <w:rPr>
                <w:b/>
                <w:bCs/>
                <w:lang w:val="es-CO"/>
              </w:rPr>
              <w:t>CEC</w:t>
            </w:r>
            <w:r w:rsidRPr="00E6248D">
              <w:rPr>
                <w:lang w:val="es-CO"/>
              </w:rPr>
              <w:t>).</w:t>
            </w:r>
          </w:p>
          <w:p w:rsidR="00F24A26" w:rsidRPr="003D5A30" w:rsidRDefault="00E6248D">
            <w:pPr>
              <w:spacing w:after="200"/>
              <w:ind w:left="1152" w:hanging="576"/>
              <w:jc w:val="both"/>
              <w:rPr>
                <w:lang w:val="es-CO"/>
              </w:rPr>
            </w:pPr>
            <w:r w:rsidRPr="00E6248D">
              <w:rPr>
                <w:lang w:val="es-CO"/>
              </w:rPr>
              <w:t>(j)</w:t>
            </w:r>
            <w:r w:rsidRPr="00E6248D">
              <w:rPr>
                <w:lang w:val="es-CO"/>
              </w:rPr>
              <w:tab/>
              <w:t xml:space="preserve">“Comprador” significa la entidad que compra los Bienes y Servicios Conexos, según se indica en las </w:t>
            </w:r>
            <w:r w:rsidRPr="00E6248D">
              <w:rPr>
                <w:b/>
                <w:lang w:val="es-CO"/>
              </w:rPr>
              <w:t>CEC</w:t>
            </w:r>
            <w:r w:rsidRPr="00E6248D">
              <w:rPr>
                <w:lang w:val="es-CO"/>
              </w:rPr>
              <w:t>.</w:t>
            </w:r>
          </w:p>
          <w:p w:rsidR="00F24A26" w:rsidRPr="003D5A30" w:rsidRDefault="00E6248D">
            <w:pPr>
              <w:spacing w:after="200"/>
              <w:ind w:left="1152" w:hanging="576"/>
              <w:jc w:val="both"/>
              <w:rPr>
                <w:lang w:val="es-CO"/>
              </w:rPr>
            </w:pPr>
            <w:r w:rsidRPr="00E6248D">
              <w:rPr>
                <w:lang w:val="es-CO"/>
              </w:rPr>
              <w:t>(k)</w:t>
            </w:r>
            <w:r w:rsidRPr="00E6248D">
              <w:rPr>
                <w:lang w:val="es-CO"/>
              </w:rPr>
              <w:tab/>
              <w:t xml:space="preserve">“Servicios Conexos” significan los servicios incidentales relativos a la provisión de los bienes, tales como seguro, instalación, capacitación y mantenimiento inicial y otras obligaciones similares del Proveedor en virtud del Contrato. </w:t>
            </w:r>
          </w:p>
          <w:p w:rsidR="00F24A26" w:rsidRPr="003D5A30" w:rsidRDefault="00E6248D">
            <w:pPr>
              <w:spacing w:after="200"/>
              <w:ind w:left="1152" w:hanging="576"/>
              <w:jc w:val="both"/>
              <w:rPr>
                <w:lang w:val="es-CO"/>
              </w:rPr>
            </w:pPr>
            <w:r w:rsidRPr="00E6248D">
              <w:rPr>
                <w:lang w:val="es-CO"/>
              </w:rPr>
              <w:t>(l)</w:t>
            </w:r>
            <w:r w:rsidRPr="00E6248D">
              <w:rPr>
                <w:lang w:val="es-CO"/>
              </w:rPr>
              <w:tab/>
              <w:t>“CEC” significa las Condiciones Especiales del Contrato.</w:t>
            </w:r>
          </w:p>
          <w:p w:rsidR="00F24A26" w:rsidRPr="003D5A30" w:rsidRDefault="00E6248D">
            <w:pPr>
              <w:spacing w:after="200"/>
              <w:ind w:left="1152" w:hanging="576"/>
              <w:jc w:val="both"/>
              <w:rPr>
                <w:lang w:val="es-CO"/>
              </w:rPr>
            </w:pPr>
            <w:r w:rsidRPr="00E6248D">
              <w:rPr>
                <w:lang w:val="es-CO"/>
              </w:rPr>
              <w:t>(m)</w:t>
            </w:r>
            <w:r w:rsidRPr="00E6248D">
              <w:rPr>
                <w:lang w:val="es-CO"/>
              </w:rPr>
              <w:tab/>
              <w:t>“Subcontratista” significa cualquier persona natural, entidad privada o pública, o cualquier combinación de ellas, con quienes el Proveedor ha subcontratado el suministro de cualquier porción de los Bienes o la ejecución de cualquier parte de los Servicios.</w:t>
            </w:r>
          </w:p>
          <w:p w:rsidR="00F24A26" w:rsidRPr="003D5A30" w:rsidRDefault="00E6248D">
            <w:pPr>
              <w:spacing w:after="200"/>
              <w:ind w:left="1152" w:hanging="576"/>
              <w:jc w:val="both"/>
              <w:rPr>
                <w:lang w:val="es-CO"/>
              </w:rPr>
            </w:pPr>
            <w:r w:rsidRPr="00E6248D">
              <w:rPr>
                <w:lang w:val="es-CO"/>
              </w:rPr>
              <w:t>(n)</w:t>
            </w:r>
            <w:r w:rsidRPr="00E6248D">
              <w:rPr>
                <w:lang w:val="es-CO"/>
              </w:rPr>
              <w:tab/>
              <w:t xml:space="preserve">“Proveedor” significa la persona natural, jurídica o entidad gubernamental, o una combinación de éstas, cuya oferta para ejecutar el </w:t>
            </w:r>
            <w:r w:rsidR="007F35E8">
              <w:rPr>
                <w:lang w:val="es-CO"/>
              </w:rPr>
              <w:t>C</w:t>
            </w:r>
            <w:r w:rsidRPr="00E6248D">
              <w:rPr>
                <w:lang w:val="es-CO"/>
              </w:rPr>
              <w:t xml:space="preserve">ontrato ha sido aceptada por el Comprador y es denominada como tal en el Convenio de Contrato. </w:t>
            </w:r>
          </w:p>
          <w:p w:rsidR="00F24A26" w:rsidRPr="003D5A30" w:rsidRDefault="00E6248D">
            <w:pPr>
              <w:spacing w:after="200"/>
              <w:ind w:left="1152" w:hanging="576"/>
              <w:jc w:val="both"/>
              <w:rPr>
                <w:lang w:val="es-CO"/>
              </w:rPr>
            </w:pPr>
            <w:r w:rsidRPr="00E6248D">
              <w:rPr>
                <w:lang w:val="es-CO"/>
              </w:rPr>
              <w:t>(o)</w:t>
            </w:r>
            <w:r w:rsidRPr="00E6248D">
              <w:rPr>
                <w:lang w:val="es-CO"/>
              </w:rPr>
              <w:tab/>
              <w:t>“El Sitio del Proyecto”, donde corresponde, significa el lugar citado en las</w:t>
            </w:r>
            <w:r w:rsidRPr="00E6248D">
              <w:rPr>
                <w:b/>
                <w:bCs/>
                <w:lang w:val="es-CO"/>
              </w:rPr>
              <w:t xml:space="preserve"> CEC</w:t>
            </w:r>
            <w:r w:rsidRPr="00E6248D">
              <w:rPr>
                <w:lang w:val="es-CO"/>
              </w:rPr>
              <w:t xml:space="preserve">. </w:t>
            </w:r>
          </w:p>
        </w:tc>
      </w:tr>
      <w:tr w:rsidR="00F24A26" w:rsidRPr="003D5A30" w:rsidTr="000A08FF">
        <w:tc>
          <w:tcPr>
            <w:tcW w:w="2448" w:type="dxa"/>
          </w:tcPr>
          <w:p w:rsidR="00F24A26" w:rsidRPr="003D5A30" w:rsidRDefault="00E6248D" w:rsidP="00F24A26">
            <w:pPr>
              <w:pStyle w:val="sec7-clauses"/>
              <w:numPr>
                <w:ilvl w:val="0"/>
                <w:numId w:val="42"/>
              </w:numPr>
              <w:tabs>
                <w:tab w:val="clear" w:pos="720"/>
              </w:tabs>
              <w:ind w:left="360"/>
              <w:rPr>
                <w:lang w:val="es-CO"/>
              </w:rPr>
            </w:pPr>
            <w:bookmarkStart w:id="89" w:name="_Toc232255870"/>
            <w:r w:rsidRPr="00E6248D">
              <w:rPr>
                <w:lang w:val="es-CO"/>
              </w:rPr>
              <w:t>Documentos del Contrato</w:t>
            </w:r>
            <w:bookmarkEnd w:id="89"/>
          </w:p>
        </w:tc>
        <w:tc>
          <w:tcPr>
            <w:tcW w:w="6840" w:type="dxa"/>
          </w:tcPr>
          <w:p w:rsidR="005234FF" w:rsidRDefault="00E6248D">
            <w:pPr>
              <w:spacing w:after="200"/>
              <w:ind w:left="612" w:hanging="576"/>
              <w:jc w:val="both"/>
              <w:rPr>
                <w:lang w:val="es-CO"/>
              </w:rPr>
            </w:pPr>
            <w:r w:rsidRPr="00E6248D">
              <w:rPr>
                <w:lang w:val="es-CO"/>
              </w:rPr>
              <w:t>2.1</w:t>
            </w:r>
            <w:r w:rsidRPr="00E6248D">
              <w:rPr>
                <w:lang w:val="es-CO"/>
              </w:rPr>
              <w:tab/>
              <w:t>Sujetos al orden de precedencia establecido en el Convenio de Contrato, se entiende que todos los documentos que forman parte integral del Contrato (y todos sus componentes allí incluidos) son correlativos, complementarios y recíprocamente aclaratorios. El Convenio de Contrato deberá leerse de manera integral.</w:t>
            </w:r>
          </w:p>
        </w:tc>
      </w:tr>
      <w:tr w:rsidR="00F24A26" w:rsidRPr="003D5A30" w:rsidTr="000A08FF">
        <w:tc>
          <w:tcPr>
            <w:tcW w:w="2448" w:type="dxa"/>
          </w:tcPr>
          <w:p w:rsidR="00F24A26" w:rsidRPr="003D5A30" w:rsidRDefault="00E6248D" w:rsidP="00F24A26">
            <w:pPr>
              <w:pStyle w:val="sec7-clauses"/>
              <w:numPr>
                <w:ilvl w:val="0"/>
                <w:numId w:val="42"/>
              </w:numPr>
              <w:tabs>
                <w:tab w:val="clear" w:pos="720"/>
              </w:tabs>
              <w:ind w:left="360"/>
              <w:rPr>
                <w:lang w:val="es-CO"/>
              </w:rPr>
            </w:pPr>
            <w:bookmarkStart w:id="90" w:name="_Toc232255871"/>
            <w:r w:rsidRPr="00E6248D">
              <w:rPr>
                <w:lang w:val="es-CO"/>
              </w:rPr>
              <w:t>Fraude y Corrupción</w:t>
            </w:r>
            <w:bookmarkEnd w:id="90"/>
          </w:p>
        </w:tc>
        <w:tc>
          <w:tcPr>
            <w:tcW w:w="6840" w:type="dxa"/>
          </w:tcPr>
          <w:p w:rsidR="000E1CA7" w:rsidRDefault="00E6248D">
            <w:pPr>
              <w:pStyle w:val="Prrafodelista"/>
              <w:tabs>
                <w:tab w:val="left" w:pos="72"/>
              </w:tabs>
              <w:spacing w:after="360"/>
              <w:ind w:left="612" w:hanging="540"/>
              <w:jc w:val="both"/>
              <w:rPr>
                <w:lang w:val="es-CO"/>
              </w:rPr>
            </w:pPr>
            <w:r w:rsidRPr="00E6248D">
              <w:rPr>
                <w:lang w:val="es-CO"/>
              </w:rPr>
              <w:t>3.1</w:t>
            </w:r>
            <w:r w:rsidRPr="00E6248D">
              <w:rPr>
                <w:lang w:val="es-CO"/>
              </w:rPr>
              <w:tab/>
            </w:r>
            <w:r w:rsidR="00134A33" w:rsidRPr="00860DDE">
              <w:rPr>
                <w:lang w:val="es-CO"/>
              </w:rPr>
              <w:t>Si el Contratante determina que el Contratista</w:t>
            </w:r>
            <w:r w:rsidR="00703263">
              <w:rPr>
                <w:lang w:val="es-CO"/>
              </w:rPr>
              <w:t xml:space="preserve">, y/o cualquiera de su personal, o </w:t>
            </w:r>
            <w:r w:rsidR="00703263" w:rsidRPr="00586CCE">
              <w:rPr>
                <w:lang w:val="es-CO"/>
              </w:rPr>
              <w:t xml:space="preserve">sus agentes, </w:t>
            </w:r>
            <w:r w:rsidR="00703263">
              <w:rPr>
                <w:lang w:val="es-CO"/>
              </w:rPr>
              <w:t xml:space="preserve">o </w:t>
            </w:r>
            <w:r w:rsidR="00703263" w:rsidRPr="00586CCE">
              <w:rPr>
                <w:lang w:val="es-CO"/>
              </w:rPr>
              <w:t xml:space="preserve">subcontratistas, </w:t>
            </w:r>
            <w:r w:rsidR="00703263">
              <w:rPr>
                <w:lang w:val="es-CO"/>
              </w:rPr>
              <w:t xml:space="preserve">o </w:t>
            </w:r>
            <w:r w:rsidR="00703263" w:rsidRPr="00586CCE">
              <w:rPr>
                <w:lang w:val="es-CO"/>
              </w:rPr>
              <w:t>proveedores de servicios o proveedores de insumos</w:t>
            </w:r>
            <w:r w:rsidR="00703263">
              <w:rPr>
                <w:lang w:val="es-CO"/>
              </w:rPr>
              <w:t xml:space="preserve"> y/o sus empleados</w:t>
            </w:r>
            <w:r w:rsidR="00134A33" w:rsidRPr="00860DDE">
              <w:rPr>
                <w:lang w:val="es-CO"/>
              </w:rPr>
              <w:t xml:space="preserve"> ha participado en actividades corruptas, fraudulentas, colusorias, coercitivas u obstructivas al competir por el Contrato en cuestión, el Contratante podrá r</w:t>
            </w:r>
            <w:r w:rsidR="0093189A">
              <w:rPr>
                <w:lang w:val="es-CO"/>
              </w:rPr>
              <w:t>escindir el Contrato</w:t>
            </w:r>
            <w:r w:rsidR="00362788">
              <w:rPr>
                <w:lang w:val="es-CO"/>
              </w:rPr>
              <w:t xml:space="preserve">, </w:t>
            </w:r>
            <w:r w:rsidR="00134A33" w:rsidRPr="00860DDE">
              <w:rPr>
                <w:lang w:val="es-CO"/>
              </w:rPr>
              <w:t>dándole un preaviso de 14 días</w:t>
            </w:r>
            <w:r w:rsidR="00362788">
              <w:rPr>
                <w:lang w:val="es-CO"/>
              </w:rPr>
              <w:t xml:space="preserve"> al Contratista</w:t>
            </w:r>
            <w:r w:rsidR="00134A33" w:rsidRPr="00860DDE">
              <w:rPr>
                <w:lang w:val="es-CO"/>
              </w:rPr>
              <w:t>. En tal caso, se aplicarán las provisi</w:t>
            </w:r>
            <w:r w:rsidR="00413769">
              <w:rPr>
                <w:lang w:val="es-CO"/>
              </w:rPr>
              <w:t>ones incluidas en la Cláusula 35</w:t>
            </w:r>
            <w:r w:rsidR="00134A33" w:rsidRPr="00860DDE">
              <w:rPr>
                <w:lang w:val="es-CO"/>
              </w:rPr>
              <w:t xml:space="preserve"> de la misma manera que si se hubiera aplicado</w:t>
            </w:r>
            <w:r w:rsidR="00413769">
              <w:rPr>
                <w:lang w:val="es-CO"/>
              </w:rPr>
              <w:t xml:space="preserve"> lo indicado en la Subcláusula 35.1.</w:t>
            </w:r>
            <w:r w:rsidR="00134A33" w:rsidRPr="00860DDE">
              <w:rPr>
                <w:lang w:val="es-CO"/>
              </w:rPr>
              <w:t xml:space="preserve"> </w:t>
            </w:r>
          </w:p>
          <w:p w:rsidR="000E1CA7" w:rsidRPr="00D00B8F" w:rsidRDefault="00E6248D">
            <w:pPr>
              <w:pStyle w:val="Prrafodelista"/>
              <w:numPr>
                <w:ilvl w:val="0"/>
                <w:numId w:val="52"/>
              </w:numPr>
              <w:tabs>
                <w:tab w:val="left" w:pos="674"/>
              </w:tabs>
              <w:spacing w:after="360"/>
              <w:ind w:right="721"/>
              <w:jc w:val="both"/>
              <w:rPr>
                <w:lang w:val="es-ES"/>
              </w:rPr>
            </w:pPr>
            <w:r w:rsidRPr="00E6248D">
              <w:rPr>
                <w:lang w:val="es-CO"/>
              </w:rPr>
              <w:t xml:space="preserve"> </w:t>
            </w:r>
            <w:r w:rsidR="003F6B92" w:rsidRPr="003F6B92">
              <w:rPr>
                <w:lang w:val="es-ES"/>
              </w:rPr>
              <w:t xml:space="preserve">Para </w:t>
            </w:r>
            <w:r w:rsidR="000A08FF" w:rsidRPr="00103052">
              <w:rPr>
                <w:lang w:val="es-CO"/>
              </w:rPr>
              <w:t>efectos</w:t>
            </w:r>
            <w:r w:rsidR="003F6B92" w:rsidRPr="003F6B92">
              <w:rPr>
                <w:lang w:val="es-ES"/>
              </w:rPr>
              <w:t xml:space="preserve"> de </w:t>
            </w:r>
            <w:r w:rsidR="000A08FF" w:rsidRPr="00661C29">
              <w:rPr>
                <w:lang w:val="es-CO"/>
              </w:rPr>
              <w:t>esta</w:t>
            </w:r>
            <w:r w:rsidR="003F6B92" w:rsidRPr="003F6B92">
              <w:rPr>
                <w:lang w:val="es-ES"/>
              </w:rPr>
              <w:t xml:space="preserve"> Subcláusula: </w:t>
            </w:r>
          </w:p>
          <w:p w:rsidR="000A08FF" w:rsidRDefault="000A08FF" w:rsidP="000A08FF">
            <w:pPr>
              <w:numPr>
                <w:ilvl w:val="0"/>
                <w:numId w:val="53"/>
              </w:numPr>
              <w:tabs>
                <w:tab w:val="clear" w:pos="1260"/>
              </w:tabs>
              <w:spacing w:after="200"/>
              <w:ind w:left="1440"/>
              <w:jc w:val="both"/>
            </w:pPr>
            <w:r w:rsidRPr="00103052">
              <w:rPr>
                <w:lang w:val="es-MX"/>
              </w:rPr>
              <w:t>“práctica corrupta” significa el ofrecimiento, suministro, aceptación o solicitud, directa o indirectamente, de cualquier cosa de valor con el fin de influir impropiamente en la actuación de otra persona</w:t>
            </w:r>
            <w:r w:rsidR="00703263">
              <w:rPr>
                <w:rStyle w:val="Refdenotaalpie"/>
                <w:lang w:val="es-MX"/>
              </w:rPr>
              <w:footnoteReference w:id="10"/>
            </w:r>
            <w:r w:rsidRPr="00103052">
              <w:rPr>
                <w:lang w:val="es-MX"/>
              </w:rPr>
              <w:t>.</w:t>
            </w:r>
          </w:p>
          <w:p w:rsidR="000A08FF" w:rsidRDefault="000A08FF" w:rsidP="000A08FF">
            <w:pPr>
              <w:numPr>
                <w:ilvl w:val="0"/>
                <w:numId w:val="53"/>
              </w:numPr>
              <w:tabs>
                <w:tab w:val="clear" w:pos="1260"/>
              </w:tabs>
              <w:spacing w:after="200"/>
              <w:ind w:left="1440"/>
              <w:jc w:val="both"/>
              <w:rPr>
                <w:lang w:val="es-MX"/>
              </w:rPr>
            </w:pPr>
            <w:r w:rsidRPr="00103052">
              <w:rPr>
                <w:lang w:val="es-MX"/>
              </w:rPr>
              <w:t>“práctica fraudulenta” significa cualquiera actuación u omisión, incluyendo una tergiversación de los hechos que, astuta o descuidadamente, desorienta o intenta desorientar a otra persona con el fin de obtener un beneficio financiero o de otra índole, o para evitar una obligación</w:t>
            </w:r>
            <w:r w:rsidR="00703263">
              <w:rPr>
                <w:rStyle w:val="Refdenotaalpie"/>
                <w:lang w:val="es-MX"/>
              </w:rPr>
              <w:footnoteReference w:id="11"/>
            </w:r>
            <w:r w:rsidRPr="00103052">
              <w:rPr>
                <w:lang w:val="es-MX"/>
              </w:rPr>
              <w:t>;</w:t>
            </w:r>
          </w:p>
          <w:p w:rsidR="000A08FF" w:rsidRDefault="000A08FF" w:rsidP="000A08FF">
            <w:pPr>
              <w:numPr>
                <w:ilvl w:val="0"/>
                <w:numId w:val="53"/>
              </w:numPr>
              <w:tabs>
                <w:tab w:val="clear" w:pos="1260"/>
              </w:tabs>
              <w:spacing w:after="200"/>
              <w:ind w:left="1440"/>
              <w:jc w:val="both"/>
              <w:rPr>
                <w:lang w:val="es-MX"/>
              </w:rPr>
            </w:pPr>
            <w:r w:rsidRPr="00103052">
              <w:rPr>
                <w:lang w:val="es-MX"/>
              </w:rPr>
              <w:t xml:space="preserve">“práctica de </w:t>
            </w:r>
            <w:r w:rsidRPr="00103052">
              <w:rPr>
                <w:szCs w:val="15"/>
                <w:lang w:val="es-MX"/>
              </w:rPr>
              <w:t>colusión</w:t>
            </w:r>
            <w:r w:rsidRPr="00103052">
              <w:rPr>
                <w:rFonts w:ascii="Arial" w:hAnsi="Arial" w:cs="Arial"/>
                <w:sz w:val="15"/>
                <w:szCs w:val="15"/>
                <w:lang w:val="es-MX"/>
              </w:rPr>
              <w:t xml:space="preserve">” </w:t>
            </w:r>
            <w:r w:rsidRPr="00103052">
              <w:rPr>
                <w:lang w:val="es-MX"/>
              </w:rPr>
              <w:t>significa un arreglo de dos o más personas diseñado para lograr un propósito impropio, incluyendo influenciar impropiamente las acciones de otra persona</w:t>
            </w:r>
            <w:r w:rsidR="00703263">
              <w:rPr>
                <w:rStyle w:val="Refdenotaalpie"/>
                <w:rFonts w:ascii="Arial" w:hAnsi="Arial" w:cs="Arial"/>
                <w:sz w:val="15"/>
                <w:szCs w:val="15"/>
                <w:lang w:val="es-MX"/>
              </w:rPr>
              <w:footnoteReference w:id="12"/>
            </w:r>
            <w:r w:rsidRPr="00103052">
              <w:rPr>
                <w:lang w:val="es-MX"/>
              </w:rPr>
              <w:t>;</w:t>
            </w:r>
          </w:p>
          <w:p w:rsidR="000A08FF" w:rsidRDefault="000A08FF" w:rsidP="000A08FF">
            <w:pPr>
              <w:numPr>
                <w:ilvl w:val="0"/>
                <w:numId w:val="53"/>
              </w:numPr>
              <w:tabs>
                <w:tab w:val="clear" w:pos="1260"/>
              </w:tabs>
              <w:spacing w:after="200"/>
              <w:ind w:left="1440"/>
              <w:jc w:val="both"/>
              <w:rPr>
                <w:lang w:val="es-MX"/>
              </w:rPr>
            </w:pPr>
            <w:r w:rsidRPr="00103052">
              <w:rPr>
                <w:lang w:val="es-MX"/>
              </w:rPr>
              <w:t>“práctica coercitiva” significa el daño o amenazas para dañar, directa o indirectamente, a cualquiera persona, o las propiedades de una persona</w:t>
            </w:r>
            <w:r w:rsidR="00921EF0">
              <w:rPr>
                <w:rStyle w:val="Refdenotaalpie"/>
                <w:lang w:val="es-MX"/>
              </w:rPr>
              <w:footnoteReference w:id="13"/>
            </w:r>
            <w:r w:rsidRPr="00103052">
              <w:rPr>
                <w:lang w:val="es-MX"/>
              </w:rPr>
              <w:t>, para influenciar impropiamente sus actuaciones.</w:t>
            </w:r>
          </w:p>
          <w:p w:rsidR="000A08FF" w:rsidRDefault="000A08FF" w:rsidP="000A08FF">
            <w:pPr>
              <w:numPr>
                <w:ilvl w:val="0"/>
                <w:numId w:val="53"/>
              </w:numPr>
              <w:tabs>
                <w:tab w:val="clear" w:pos="1260"/>
              </w:tabs>
              <w:spacing w:after="200"/>
              <w:ind w:left="1440"/>
              <w:jc w:val="both"/>
              <w:rPr>
                <w:lang w:val="es-MX"/>
              </w:rPr>
            </w:pPr>
            <w:r w:rsidRPr="00103052">
              <w:rPr>
                <w:lang w:val="es-MX"/>
              </w:rPr>
              <w:t>“práctica de obstrucción” significa</w:t>
            </w:r>
          </w:p>
          <w:p w:rsidR="000A08FF" w:rsidRPr="000C1CA8" w:rsidRDefault="000A08FF" w:rsidP="000A08FF">
            <w:pPr>
              <w:autoSpaceDE w:val="0"/>
              <w:autoSpaceDN w:val="0"/>
              <w:adjustRightInd w:val="0"/>
              <w:spacing w:after="200"/>
              <w:ind w:left="2160" w:hanging="720"/>
              <w:jc w:val="both"/>
              <w:rPr>
                <w:lang w:val="es-MX"/>
              </w:rPr>
            </w:pPr>
            <w:r w:rsidRPr="00103052">
              <w:rPr>
                <w:color w:val="000000"/>
                <w:lang w:val="es-MX"/>
              </w:rPr>
              <w:t>(aa)</w:t>
            </w:r>
            <w:r w:rsidRPr="00103052">
              <w:rPr>
                <w:lang w:val="es-MX"/>
              </w:rPr>
              <w:t xml:space="preserve"> la destrucción, falsificación, alteración o escondimiento deliberados de evidencia material relativa a una investigación o brindar testimonios falsos a los investigadores para impedir materialmente una investigación por parte del Banco, de alegaciones de prácticas corruptas, fraudulentas, coercitivas  o de colusión; y/o la amenaza, persecución o intimidación de cualquier persona para evitar que pueda revelar lo que conoce sobre asuntos relevantes a la investigación o lleve a cabo la investigación,  o  </w:t>
            </w:r>
          </w:p>
          <w:p w:rsidR="000A08FF" w:rsidRPr="000A08FF" w:rsidRDefault="000A08FF" w:rsidP="000A08FF">
            <w:pPr>
              <w:tabs>
                <w:tab w:val="left" w:pos="2142"/>
              </w:tabs>
              <w:autoSpaceDE w:val="0"/>
              <w:autoSpaceDN w:val="0"/>
              <w:adjustRightInd w:val="0"/>
              <w:spacing w:after="200"/>
              <w:ind w:left="2160" w:hanging="720"/>
              <w:jc w:val="both"/>
              <w:rPr>
                <w:lang w:val="es-CO"/>
              </w:rPr>
            </w:pPr>
            <w:r w:rsidRPr="00103052">
              <w:rPr>
                <w:color w:val="000000"/>
                <w:lang w:val="es-MX"/>
              </w:rPr>
              <w:t>(bb) las actuaciones dirigidas a impedir materialmente el ejercicio de los derechos del Banco a inspeccio</w:t>
            </w:r>
            <w:r w:rsidR="00E6248D" w:rsidRPr="00E6248D">
              <w:rPr>
                <w:color w:val="000000"/>
                <w:lang w:val="es-MX"/>
              </w:rPr>
              <w:t>nar y auditar de conformidad con la Cláusula 11 [Inspecciones y Auditor</w:t>
            </w:r>
            <w:r w:rsidR="00E6248D" w:rsidRPr="00E6248D">
              <w:rPr>
                <w:color w:val="000000"/>
                <w:lang w:val="es-CO"/>
              </w:rPr>
              <w:t>ias].</w:t>
            </w:r>
          </w:p>
          <w:p w:rsidR="000E1CA7" w:rsidRDefault="00E95E4C" w:rsidP="00A025DE">
            <w:pPr>
              <w:pStyle w:val="Prrafodelista"/>
              <w:tabs>
                <w:tab w:val="left" w:pos="72"/>
              </w:tabs>
              <w:spacing w:after="360"/>
              <w:ind w:left="612" w:hanging="540"/>
              <w:jc w:val="both"/>
              <w:rPr>
                <w:lang w:val="es-CO"/>
              </w:rPr>
            </w:pPr>
            <w:r>
              <w:rPr>
                <w:lang w:val="es-CO"/>
              </w:rPr>
              <w:t xml:space="preserve">3.2  </w:t>
            </w:r>
            <w:r w:rsidRPr="00860DDE">
              <w:rPr>
                <w:lang w:val="es-CO"/>
              </w:rPr>
              <w:t xml:space="preserve">Si se determina que algún empleado del Contratista ha participado en actividades corruptas, fraudulentas, colusorias, coercitivas u obstructivas durante la </w:t>
            </w:r>
            <w:r w:rsidR="009D15C4">
              <w:rPr>
                <w:lang w:val="es-CO"/>
              </w:rPr>
              <w:t>compra de los Bienes</w:t>
            </w:r>
            <w:r w:rsidRPr="00860DDE">
              <w:rPr>
                <w:lang w:val="es-CO"/>
              </w:rPr>
              <w:t>, dicho empleado deberá ser removido de su cargo</w:t>
            </w:r>
            <w:r w:rsidR="009D15C4">
              <w:rPr>
                <w:lang w:val="es-CO"/>
              </w:rPr>
              <w:t>.</w:t>
            </w:r>
          </w:p>
        </w:tc>
      </w:tr>
      <w:tr w:rsidR="00F24A26" w:rsidRPr="003D5A30" w:rsidTr="000A08FF">
        <w:tc>
          <w:tcPr>
            <w:tcW w:w="2448" w:type="dxa"/>
          </w:tcPr>
          <w:p w:rsidR="00F24A26" w:rsidRPr="003D5A30" w:rsidRDefault="00E6248D" w:rsidP="00F24A26">
            <w:pPr>
              <w:pStyle w:val="sec7-clauses"/>
              <w:numPr>
                <w:ilvl w:val="0"/>
                <w:numId w:val="42"/>
              </w:numPr>
              <w:tabs>
                <w:tab w:val="clear" w:pos="720"/>
              </w:tabs>
              <w:ind w:left="360"/>
              <w:rPr>
                <w:lang w:val="es-CO"/>
              </w:rPr>
            </w:pPr>
            <w:bookmarkStart w:id="91" w:name="_Toc232255872"/>
            <w:r w:rsidRPr="00E6248D">
              <w:rPr>
                <w:lang w:val="es-CO"/>
              </w:rPr>
              <w:t>Interpretación</w:t>
            </w:r>
            <w:bookmarkEnd w:id="91"/>
          </w:p>
        </w:tc>
        <w:tc>
          <w:tcPr>
            <w:tcW w:w="6840" w:type="dxa"/>
          </w:tcPr>
          <w:p w:rsidR="00F24A26" w:rsidRPr="003D5A30" w:rsidRDefault="00E6248D">
            <w:pPr>
              <w:spacing w:after="200"/>
              <w:ind w:left="612" w:hanging="576"/>
              <w:jc w:val="both"/>
              <w:rPr>
                <w:lang w:val="es-CO"/>
              </w:rPr>
            </w:pPr>
            <w:r w:rsidRPr="00E6248D">
              <w:rPr>
                <w:lang w:val="es-CO"/>
              </w:rPr>
              <w:t>4.1</w:t>
            </w:r>
            <w:r w:rsidRPr="00E6248D">
              <w:rPr>
                <w:lang w:val="es-CO"/>
              </w:rPr>
              <w:tab/>
              <w:t>Si el contexto así lo requiere, el singular significa el plural, y viceversa.</w:t>
            </w:r>
          </w:p>
          <w:p w:rsidR="00F24A26" w:rsidRPr="003D5A30" w:rsidRDefault="00441064" w:rsidP="00F24A26">
            <w:pPr>
              <w:numPr>
                <w:ilvl w:val="1"/>
                <w:numId w:val="31"/>
              </w:numPr>
              <w:spacing w:after="200"/>
              <w:ind w:hanging="576"/>
              <w:jc w:val="both"/>
              <w:rPr>
                <w:lang w:val="es-CO"/>
              </w:rPr>
            </w:pPr>
            <w:r w:rsidRPr="00441064">
              <w:rPr>
                <w:i/>
                <w:lang w:val="es-CO"/>
              </w:rPr>
              <w:t>Incoterms</w:t>
            </w:r>
          </w:p>
          <w:p w:rsidR="00F24A26" w:rsidRPr="003D5A30" w:rsidRDefault="00E6248D">
            <w:pPr>
              <w:spacing w:after="200"/>
              <w:ind w:left="1152" w:hanging="576"/>
              <w:jc w:val="both"/>
              <w:rPr>
                <w:lang w:val="es-CO"/>
              </w:rPr>
            </w:pPr>
            <w:r w:rsidRPr="00E6248D">
              <w:rPr>
                <w:lang w:val="es-CO"/>
              </w:rPr>
              <w:t>(a)</w:t>
            </w:r>
            <w:r w:rsidRPr="00E6248D">
              <w:rPr>
                <w:lang w:val="es-CO"/>
              </w:rPr>
              <w:tab/>
              <w:t xml:space="preserve">El significado de cualquier término comercial, así como los derechos y obligaciones de las partes serán los prescritos en los </w:t>
            </w:r>
            <w:r w:rsidR="00441064" w:rsidRPr="00441064">
              <w:rPr>
                <w:i/>
                <w:lang w:val="es-CO"/>
              </w:rPr>
              <w:t>Incoterms</w:t>
            </w:r>
            <w:r w:rsidRPr="00E6248D">
              <w:rPr>
                <w:lang w:val="es-CO"/>
              </w:rPr>
              <w:t>, a menos que sea inconsistente con alguna disposición del Contrato.</w:t>
            </w:r>
          </w:p>
          <w:p w:rsidR="00F24A26" w:rsidRPr="003D5A30" w:rsidRDefault="00E6248D">
            <w:pPr>
              <w:spacing w:after="200"/>
              <w:ind w:left="1152" w:hanging="576"/>
              <w:jc w:val="both"/>
              <w:rPr>
                <w:lang w:val="es-CO"/>
              </w:rPr>
            </w:pPr>
            <w:r w:rsidRPr="00E6248D">
              <w:rPr>
                <w:lang w:val="es-CO"/>
              </w:rPr>
              <w:t>(b)</w:t>
            </w:r>
            <w:r w:rsidRPr="00E6248D">
              <w:rPr>
                <w:lang w:val="es-CO"/>
              </w:rPr>
              <w:tab/>
              <w:t xml:space="preserve">Los términos EXW,  CIP, FCA, CFR y otros similares, cuando se utilicen, se regirán por las normas establecidas en la edición vigente de los </w:t>
            </w:r>
            <w:r w:rsidR="00441064" w:rsidRPr="00441064">
              <w:rPr>
                <w:i/>
                <w:lang w:val="es-CO"/>
              </w:rPr>
              <w:t>Incoterms</w:t>
            </w:r>
            <w:r w:rsidRPr="00E6248D">
              <w:rPr>
                <w:i/>
                <w:iCs/>
                <w:lang w:val="es-CO"/>
              </w:rPr>
              <w:t xml:space="preserve"> </w:t>
            </w:r>
            <w:r w:rsidRPr="00E6248D">
              <w:rPr>
                <w:lang w:val="es-CO"/>
              </w:rPr>
              <w:t>especificada en las</w:t>
            </w:r>
            <w:r w:rsidRPr="00E6248D">
              <w:rPr>
                <w:b/>
                <w:bCs/>
                <w:lang w:val="es-CO"/>
              </w:rPr>
              <w:t xml:space="preserve"> CEC</w:t>
            </w:r>
            <w:r w:rsidRPr="00E6248D">
              <w:rPr>
                <w:lang w:val="es-CO"/>
              </w:rPr>
              <w:t>, y publicada por la Cámara de Comercio Internacional en París, Francia.</w:t>
            </w:r>
          </w:p>
          <w:p w:rsidR="00F24A26" w:rsidRPr="003D5A30" w:rsidRDefault="00E6248D" w:rsidP="00F24A26">
            <w:pPr>
              <w:numPr>
                <w:ilvl w:val="1"/>
                <w:numId w:val="31"/>
              </w:numPr>
              <w:spacing w:after="200"/>
              <w:ind w:hanging="576"/>
              <w:jc w:val="both"/>
              <w:rPr>
                <w:lang w:val="es-CO"/>
              </w:rPr>
            </w:pPr>
            <w:r w:rsidRPr="00E6248D">
              <w:rPr>
                <w:lang w:val="es-CO"/>
              </w:rPr>
              <w:t>Totalidad del Convenio</w:t>
            </w:r>
          </w:p>
          <w:p w:rsidR="00F24A26" w:rsidRPr="003D5A30" w:rsidRDefault="00E6248D">
            <w:pPr>
              <w:spacing w:after="200"/>
              <w:ind w:left="615" w:hanging="576"/>
              <w:jc w:val="both"/>
              <w:rPr>
                <w:lang w:val="es-CO"/>
              </w:rPr>
            </w:pPr>
            <w:r w:rsidRPr="00E6248D">
              <w:rPr>
                <w:lang w:val="es-CO"/>
              </w:rPr>
              <w:tab/>
              <w:t>El Contrato constituye la totalidad de lo acordado entre el Comprador y el Proveedor y substituye todas las comunicaciones, negociaciones y acuerdos (ya sea escritos o verbales) realizados entre las partes con anterioridad a la fecha de la celebración del Contrato.</w:t>
            </w:r>
          </w:p>
          <w:p w:rsidR="00F24A26" w:rsidRPr="003D5A30" w:rsidRDefault="00E6248D" w:rsidP="00F24A26">
            <w:pPr>
              <w:numPr>
                <w:ilvl w:val="1"/>
                <w:numId w:val="31"/>
              </w:numPr>
              <w:spacing w:after="200"/>
              <w:ind w:hanging="576"/>
              <w:jc w:val="both"/>
              <w:rPr>
                <w:lang w:val="es-CO"/>
              </w:rPr>
            </w:pPr>
            <w:r w:rsidRPr="00E6248D">
              <w:rPr>
                <w:lang w:val="es-CO"/>
              </w:rPr>
              <w:t>Enmienda</w:t>
            </w:r>
          </w:p>
          <w:p w:rsidR="00F24A26" w:rsidRPr="003D5A30" w:rsidRDefault="00E6248D">
            <w:pPr>
              <w:spacing w:after="200"/>
              <w:ind w:left="615" w:hanging="576"/>
              <w:jc w:val="both"/>
              <w:rPr>
                <w:lang w:val="es-CO"/>
              </w:rPr>
            </w:pPr>
            <w:r w:rsidRPr="00E6248D">
              <w:rPr>
                <w:lang w:val="es-CO"/>
              </w:rPr>
              <w:tab/>
              <w:t>Ninguna enmienda u otra variación al Contrato será válida a menos que esté por escrito, fechada y se refiera expresamente al Contrato, y esté firmada por un representante de cada una de las partes debidamente autorizado.</w:t>
            </w:r>
          </w:p>
          <w:p w:rsidR="00F24A26" w:rsidRPr="003D5A30" w:rsidRDefault="00E6248D">
            <w:pPr>
              <w:spacing w:after="200"/>
              <w:ind w:left="615" w:hanging="576"/>
              <w:jc w:val="both"/>
              <w:rPr>
                <w:lang w:val="es-CO"/>
              </w:rPr>
            </w:pPr>
            <w:r w:rsidRPr="00E6248D">
              <w:rPr>
                <w:lang w:val="es-CO"/>
              </w:rPr>
              <w:t>4.5</w:t>
            </w:r>
            <w:r w:rsidRPr="00E6248D">
              <w:rPr>
                <w:lang w:val="es-CO"/>
              </w:rPr>
              <w:tab/>
              <w:t>Limitación de Dispensas</w:t>
            </w:r>
          </w:p>
          <w:p w:rsidR="00F24A26" w:rsidRPr="003D5A30" w:rsidRDefault="00E6248D">
            <w:pPr>
              <w:spacing w:after="200"/>
              <w:ind w:left="1152" w:hanging="576"/>
              <w:jc w:val="both"/>
              <w:rPr>
                <w:lang w:val="es-CO"/>
              </w:rPr>
            </w:pPr>
            <w:r w:rsidRPr="00E6248D">
              <w:rPr>
                <w:lang w:val="es-CO"/>
              </w:rPr>
              <w:t>(a)</w:t>
            </w:r>
            <w:r w:rsidRPr="00E6248D">
              <w:rPr>
                <w:lang w:val="es-CO"/>
              </w:rPr>
              <w:tab/>
              <w:t>Sujeto a lo indicado en la Subcláusula 4.5</w:t>
            </w:r>
            <w:r w:rsidR="00AC1E92">
              <w:rPr>
                <w:lang w:val="es-CO"/>
              </w:rPr>
              <w:t xml:space="preserve"> </w:t>
            </w:r>
            <w:r w:rsidRPr="00E6248D">
              <w:rPr>
                <w:lang w:val="es-CO"/>
              </w:rPr>
              <w:t>(b) siguiente de estas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 Asimismo, ninguna dispensa concedida por cualquiera de las partes por un incumplimiento del Contrato, servirá de dispensa para incumplimientos posteriores o continuos del Contrato.</w:t>
            </w:r>
          </w:p>
          <w:p w:rsidR="00F24A26" w:rsidRPr="003D5A30" w:rsidRDefault="00E6248D">
            <w:pPr>
              <w:spacing w:after="200"/>
              <w:ind w:left="1152" w:hanging="576"/>
              <w:jc w:val="both"/>
              <w:rPr>
                <w:lang w:val="es-CO"/>
              </w:rPr>
            </w:pPr>
            <w:r w:rsidRPr="00E6248D">
              <w:rPr>
                <w:lang w:val="es-CO"/>
              </w:rPr>
              <w:t>(b)</w:t>
            </w:r>
            <w:r w:rsidRPr="00E6248D">
              <w:rPr>
                <w:lang w:val="es-CO"/>
              </w:rPr>
              <w:tab/>
              <w:t>Toda dispensa a los derechos, poderes o remedios de una de las partes en virtud del Contrato, deberá ser por escrito, llevar la fecha y estar firmada por un representante autorizado de la parte otorgando dicha dispensa y deberá especificar la obligación que está dispensando y el alcance de la dispensa.</w:t>
            </w:r>
          </w:p>
          <w:p w:rsidR="00F24A26" w:rsidRPr="003D5A30" w:rsidRDefault="00E6248D">
            <w:pPr>
              <w:spacing w:after="200"/>
              <w:ind w:left="612" w:hanging="576"/>
              <w:jc w:val="both"/>
              <w:rPr>
                <w:lang w:val="es-CO"/>
              </w:rPr>
            </w:pPr>
            <w:r w:rsidRPr="00E6248D">
              <w:rPr>
                <w:lang w:val="es-CO"/>
              </w:rPr>
              <w:t>4.6</w:t>
            </w:r>
            <w:r w:rsidRPr="00E6248D">
              <w:rPr>
                <w:lang w:val="es-CO"/>
              </w:rPr>
              <w:tab/>
              <w:t>Divisibilidad</w:t>
            </w:r>
          </w:p>
          <w:p w:rsidR="00F24A26" w:rsidRPr="003D5A30" w:rsidRDefault="00E6248D">
            <w:pPr>
              <w:spacing w:after="200"/>
              <w:ind w:left="612" w:hanging="576"/>
              <w:jc w:val="both"/>
              <w:rPr>
                <w:lang w:val="es-CO"/>
              </w:rPr>
            </w:pPr>
            <w:r w:rsidRPr="00E6248D">
              <w:rPr>
                <w:lang w:val="es-CO"/>
              </w:rPr>
              <w:tab/>
              <w:t xml:space="preserve">Si cualquier provisión o condición del Contrato es prohibida o resultase inválida o inejecutable, dicha prohibición, invalidez o falta de ejecución no afectará la validez o el cumplimiento de las otras provisiones o condiciones del Contrato.  </w:t>
            </w:r>
          </w:p>
        </w:tc>
      </w:tr>
      <w:tr w:rsidR="00F24A26" w:rsidRPr="003D5A30" w:rsidTr="000A08FF">
        <w:tc>
          <w:tcPr>
            <w:tcW w:w="2448" w:type="dxa"/>
          </w:tcPr>
          <w:p w:rsidR="00F24A26" w:rsidRPr="003D5A30" w:rsidRDefault="00E6248D" w:rsidP="00F24A26">
            <w:pPr>
              <w:pStyle w:val="sec7-clauses"/>
              <w:numPr>
                <w:ilvl w:val="0"/>
                <w:numId w:val="42"/>
              </w:numPr>
              <w:tabs>
                <w:tab w:val="clear" w:pos="720"/>
              </w:tabs>
              <w:ind w:left="360"/>
              <w:rPr>
                <w:lang w:val="es-CO"/>
              </w:rPr>
            </w:pPr>
            <w:bookmarkStart w:id="92" w:name="_Toc232255873"/>
            <w:r w:rsidRPr="00E6248D">
              <w:rPr>
                <w:lang w:val="es-CO"/>
              </w:rPr>
              <w:t>Idioma</w:t>
            </w:r>
            <w:bookmarkEnd w:id="92"/>
          </w:p>
        </w:tc>
        <w:tc>
          <w:tcPr>
            <w:tcW w:w="6840" w:type="dxa"/>
          </w:tcPr>
          <w:p w:rsidR="00F24A26" w:rsidRPr="003D5A30" w:rsidRDefault="00E6248D">
            <w:pPr>
              <w:spacing w:after="200"/>
              <w:ind w:left="612" w:hanging="576"/>
              <w:jc w:val="both"/>
              <w:rPr>
                <w:lang w:val="es-CO"/>
              </w:rPr>
            </w:pPr>
            <w:r w:rsidRPr="00E6248D">
              <w:rPr>
                <w:lang w:val="es-CO"/>
              </w:rPr>
              <w:t>5.1</w:t>
            </w:r>
            <w:r w:rsidRPr="00E6248D">
              <w:rPr>
                <w:lang w:val="es-CO"/>
              </w:rPr>
              <w:tab/>
              <w:t xml:space="preserve">El Contrato, así como toda la correspondencia y documentos relativos al Contrato intercambiados entre el Proveedor y el Comprador, deberán ser escritos en el idioma especificado en las </w:t>
            </w:r>
            <w:r w:rsidRPr="00E6248D">
              <w:rPr>
                <w:b/>
                <w:lang w:val="es-CO"/>
              </w:rPr>
              <w:t>CEC</w:t>
            </w:r>
            <w:r w:rsidRPr="00E6248D">
              <w:rPr>
                <w:lang w:val="es-CO"/>
              </w:rPr>
              <w:t xml:space="preserve">.  Los documentos de sustento y material impreso que formen parte del Contrato, pueden estar en otro idioma siempre que los mismos estén acompañados de una traducción fidedigna de los apartes pertinentes al idioma especificado y, en tal caso, dicha traducción prevalecerá para efectos de interpretación del Contrato.    </w:t>
            </w:r>
          </w:p>
          <w:p w:rsidR="00F24A26" w:rsidRPr="003D5A30" w:rsidRDefault="00E6248D">
            <w:pPr>
              <w:spacing w:after="200"/>
              <w:ind w:left="612" w:hanging="576"/>
              <w:jc w:val="both"/>
              <w:rPr>
                <w:lang w:val="es-CO"/>
              </w:rPr>
            </w:pPr>
            <w:r w:rsidRPr="00E6248D">
              <w:rPr>
                <w:lang w:val="es-CO"/>
              </w:rPr>
              <w:t>5.2</w:t>
            </w:r>
            <w:r w:rsidRPr="00E6248D">
              <w:rPr>
                <w:lang w:val="es-CO"/>
              </w:rPr>
              <w:tab/>
              <w:t xml:space="preserve">El Proveedor será responsable de todos los costos de la traducción al idioma que rige, así como de todos los riesgos derivados de la exactitud de dicha traducción de los documentos proporcionados por el Proveedor. </w:t>
            </w:r>
          </w:p>
        </w:tc>
      </w:tr>
      <w:tr w:rsidR="00F24A26" w:rsidRPr="003D5A30" w:rsidTr="000A08FF">
        <w:tc>
          <w:tcPr>
            <w:tcW w:w="2448" w:type="dxa"/>
          </w:tcPr>
          <w:p w:rsidR="00F24A26" w:rsidRPr="003D5A30" w:rsidRDefault="00F24A26" w:rsidP="00F24A26">
            <w:pPr>
              <w:pStyle w:val="sec7-clauses"/>
              <w:numPr>
                <w:ilvl w:val="0"/>
                <w:numId w:val="42"/>
              </w:numPr>
              <w:tabs>
                <w:tab w:val="clear" w:pos="720"/>
              </w:tabs>
              <w:ind w:left="360"/>
              <w:rPr>
                <w:lang w:val="es-CO"/>
              </w:rPr>
            </w:pPr>
            <w:bookmarkStart w:id="93" w:name="_Toc232255874"/>
            <w:r w:rsidRPr="003D5A30">
              <w:rPr>
                <w:lang w:val="es-CO"/>
              </w:rPr>
              <w:t>Asociación en Participación o Consorcio</w:t>
            </w:r>
            <w:bookmarkEnd w:id="93"/>
            <w:r w:rsidRPr="003D5A30">
              <w:rPr>
                <w:lang w:val="es-CO"/>
              </w:rPr>
              <w:t xml:space="preserve"> </w:t>
            </w:r>
          </w:p>
        </w:tc>
        <w:tc>
          <w:tcPr>
            <w:tcW w:w="6840" w:type="dxa"/>
          </w:tcPr>
          <w:p w:rsidR="00F24A26" w:rsidRPr="003D5A30" w:rsidRDefault="00E6248D">
            <w:pPr>
              <w:spacing w:after="200"/>
              <w:ind w:left="612" w:hanging="576"/>
              <w:jc w:val="both"/>
              <w:rPr>
                <w:lang w:val="es-CO"/>
              </w:rPr>
            </w:pPr>
            <w:r w:rsidRPr="00E6248D">
              <w:rPr>
                <w:lang w:val="es-CO"/>
              </w:rPr>
              <w:t>6.1</w:t>
            </w:r>
            <w:r w:rsidRPr="00E6248D">
              <w:rPr>
                <w:lang w:val="es-CO"/>
              </w:rPr>
              <w:tab/>
              <w:t xml:space="preserve">Si el Proveedor es una Asociación en Participación o Consorcio, todas las partes que lo conforman deberán ser mancomunada y solidariamente responsables frente al Comprador por el cumplimiento de las disposiciones del Contrato y deberán designar a una de ellas para que actúe como representante con autoridad para comprometer a la Asociación en Participación o Consorcio. La composición o constitución de la Asociación en Participación o Consorcio no podrá ser alterada sin el previo consentimiento del Comprador. </w:t>
            </w:r>
          </w:p>
        </w:tc>
      </w:tr>
      <w:tr w:rsidR="00F24A26" w:rsidRPr="003D5A30" w:rsidTr="000A08FF">
        <w:tc>
          <w:tcPr>
            <w:tcW w:w="2448" w:type="dxa"/>
          </w:tcPr>
          <w:p w:rsidR="00F24A26" w:rsidRPr="003D5A30" w:rsidRDefault="00E6248D" w:rsidP="00F24A26">
            <w:pPr>
              <w:pStyle w:val="sec7-clauses"/>
              <w:numPr>
                <w:ilvl w:val="0"/>
                <w:numId w:val="42"/>
              </w:numPr>
              <w:tabs>
                <w:tab w:val="clear" w:pos="720"/>
              </w:tabs>
              <w:ind w:left="360"/>
              <w:rPr>
                <w:lang w:val="es-CO"/>
              </w:rPr>
            </w:pPr>
            <w:bookmarkStart w:id="94" w:name="_Toc232255875"/>
            <w:r w:rsidRPr="00E6248D">
              <w:rPr>
                <w:lang w:val="es-CO"/>
              </w:rPr>
              <w:t>Elegibilidad</w:t>
            </w:r>
            <w:bookmarkEnd w:id="94"/>
          </w:p>
        </w:tc>
        <w:tc>
          <w:tcPr>
            <w:tcW w:w="6840" w:type="dxa"/>
          </w:tcPr>
          <w:p w:rsidR="00F24A26" w:rsidRPr="003D5A30" w:rsidRDefault="00E6248D">
            <w:pPr>
              <w:spacing w:after="200"/>
              <w:ind w:left="612" w:hanging="576"/>
              <w:jc w:val="both"/>
              <w:rPr>
                <w:lang w:val="es-CO"/>
              </w:rPr>
            </w:pPr>
            <w:r w:rsidRPr="00E6248D">
              <w:rPr>
                <w:lang w:val="es-CO"/>
              </w:rPr>
              <w:t>7.1</w:t>
            </w:r>
            <w:r w:rsidRPr="00E6248D">
              <w:rPr>
                <w:lang w:val="es-CO"/>
              </w:rPr>
              <w:tab/>
              <w:t xml:space="preserve">El Proveedor y sus Subcontratistas deberán tener la nacionalidad de un país elegible. Se considera que un Proveedor o Subcontratista cuenta con la nacionalidad de un país si es un ciudadano o está constituido, incorporado o registrado y opera de conformidad con las normas y leyes de ese país. </w:t>
            </w:r>
          </w:p>
          <w:p w:rsidR="00F24A26" w:rsidRPr="003D5A30" w:rsidRDefault="00E6248D">
            <w:pPr>
              <w:spacing w:after="200"/>
              <w:ind w:left="612" w:hanging="576"/>
              <w:jc w:val="both"/>
              <w:rPr>
                <w:lang w:val="es-CO"/>
              </w:rPr>
            </w:pPr>
            <w:r w:rsidRPr="00E6248D">
              <w:rPr>
                <w:lang w:val="es-CO"/>
              </w:rPr>
              <w:t>7.2</w:t>
            </w:r>
            <w:r w:rsidRPr="00E6248D">
              <w:rPr>
                <w:lang w:val="es-CO"/>
              </w:rPr>
              <w:tab/>
              <w:t>Todos los Bienes y Servicios Conexos a suministrarse bajo el Contrato y financiados por el Banco deberán tener su origen en países elegibles. Para propósitos de esta cláusula, “origen” significa el país donde los bienes han sido extraídos, cosechados, cultivados, producidos, fabricados o procesados o, que debido a ser afectados por procesos, manufactura o ensamblaje resultan en otro artículo reconocido comercialmente que difiere sustancialmente de las características básicas de sus componentes.</w:t>
            </w:r>
          </w:p>
        </w:tc>
      </w:tr>
      <w:tr w:rsidR="00F24A26" w:rsidRPr="003D5A30" w:rsidTr="000A08FF">
        <w:tc>
          <w:tcPr>
            <w:tcW w:w="2448" w:type="dxa"/>
          </w:tcPr>
          <w:p w:rsidR="00F24A26" w:rsidRPr="003D5A30" w:rsidRDefault="00E6248D" w:rsidP="00F24A26">
            <w:pPr>
              <w:pStyle w:val="sec7-clauses"/>
              <w:numPr>
                <w:ilvl w:val="0"/>
                <w:numId w:val="42"/>
              </w:numPr>
              <w:tabs>
                <w:tab w:val="clear" w:pos="720"/>
              </w:tabs>
              <w:ind w:left="360"/>
              <w:rPr>
                <w:lang w:val="es-CO"/>
              </w:rPr>
            </w:pPr>
            <w:bookmarkStart w:id="95" w:name="_Toc232255876"/>
            <w:r w:rsidRPr="00E6248D">
              <w:rPr>
                <w:lang w:val="es-CO"/>
              </w:rPr>
              <w:t>Notificaciones</w:t>
            </w:r>
            <w:bookmarkEnd w:id="95"/>
          </w:p>
        </w:tc>
        <w:tc>
          <w:tcPr>
            <w:tcW w:w="6840" w:type="dxa"/>
          </w:tcPr>
          <w:p w:rsidR="00F24A26" w:rsidRPr="003D5A30" w:rsidRDefault="00E6248D">
            <w:pPr>
              <w:spacing w:after="200"/>
              <w:ind w:left="612" w:hanging="576"/>
              <w:jc w:val="both"/>
              <w:rPr>
                <w:lang w:val="es-CO"/>
              </w:rPr>
            </w:pPr>
            <w:r w:rsidRPr="00E6248D">
              <w:rPr>
                <w:lang w:val="es-CO"/>
              </w:rPr>
              <w:t>8.1</w:t>
            </w:r>
            <w:r w:rsidRPr="00E6248D">
              <w:rPr>
                <w:lang w:val="es-CO"/>
              </w:rPr>
              <w:tab/>
              <w:t>Todas las notificaciones entre las partes en virtud de este Contrato deberán ser por escrito y dirigidas a la dirección indicada en las</w:t>
            </w:r>
            <w:r w:rsidRPr="00E6248D">
              <w:rPr>
                <w:b/>
                <w:bCs/>
                <w:lang w:val="es-CO"/>
              </w:rPr>
              <w:t xml:space="preserve"> CEC</w:t>
            </w:r>
            <w:r w:rsidRPr="00E6248D">
              <w:rPr>
                <w:lang w:val="es-CO"/>
              </w:rPr>
              <w:t>. El término “por escrito” significa comunicación en forma escrita con prueba de recibo.</w:t>
            </w:r>
          </w:p>
          <w:p w:rsidR="00F24A26" w:rsidRPr="003D5A30" w:rsidRDefault="00E6248D">
            <w:pPr>
              <w:spacing w:after="200"/>
              <w:ind w:left="612" w:hanging="576"/>
              <w:jc w:val="both"/>
              <w:rPr>
                <w:lang w:val="es-CO"/>
              </w:rPr>
            </w:pPr>
            <w:r w:rsidRPr="00E6248D">
              <w:rPr>
                <w:lang w:val="es-CO"/>
              </w:rPr>
              <w:t>8.2</w:t>
            </w:r>
            <w:r w:rsidRPr="00E6248D">
              <w:rPr>
                <w:lang w:val="es-CO"/>
              </w:rPr>
              <w:tab/>
              <w:t xml:space="preserve">Una notificación será efectiva en la fecha más tardía entre la fecha de entrega y la fecha de la notificación. </w:t>
            </w:r>
          </w:p>
        </w:tc>
      </w:tr>
      <w:tr w:rsidR="00F24A26" w:rsidRPr="003D5A30" w:rsidTr="000A08FF">
        <w:tc>
          <w:tcPr>
            <w:tcW w:w="2448" w:type="dxa"/>
          </w:tcPr>
          <w:p w:rsidR="00F24A26" w:rsidRPr="003D5A30" w:rsidRDefault="00E6248D" w:rsidP="00F24A26">
            <w:pPr>
              <w:pStyle w:val="sec7-clauses"/>
              <w:numPr>
                <w:ilvl w:val="0"/>
                <w:numId w:val="42"/>
              </w:numPr>
              <w:tabs>
                <w:tab w:val="clear" w:pos="720"/>
              </w:tabs>
              <w:ind w:left="360"/>
              <w:rPr>
                <w:lang w:val="es-CO"/>
              </w:rPr>
            </w:pPr>
            <w:bookmarkStart w:id="96" w:name="_Toc232255877"/>
            <w:r w:rsidRPr="00E6248D">
              <w:rPr>
                <w:lang w:val="es-CO"/>
              </w:rPr>
              <w:t xml:space="preserve">Ley </w:t>
            </w:r>
            <w:r w:rsidR="006A0BB4">
              <w:rPr>
                <w:lang w:val="es-CO"/>
              </w:rPr>
              <w:t>A</w:t>
            </w:r>
            <w:r w:rsidRPr="00E6248D">
              <w:rPr>
                <w:lang w:val="es-CO"/>
              </w:rPr>
              <w:t>plicable</w:t>
            </w:r>
            <w:bookmarkEnd w:id="96"/>
          </w:p>
        </w:tc>
        <w:tc>
          <w:tcPr>
            <w:tcW w:w="6840" w:type="dxa"/>
          </w:tcPr>
          <w:p w:rsidR="00F24A26" w:rsidRPr="003D5A30" w:rsidRDefault="00E6248D">
            <w:pPr>
              <w:spacing w:after="200"/>
              <w:ind w:left="612" w:hanging="576"/>
              <w:jc w:val="both"/>
              <w:rPr>
                <w:lang w:val="es-CO"/>
              </w:rPr>
            </w:pPr>
            <w:r w:rsidRPr="00E6248D">
              <w:rPr>
                <w:lang w:val="es-CO"/>
              </w:rPr>
              <w:t>9.1</w:t>
            </w:r>
            <w:r w:rsidRPr="00E6248D">
              <w:rPr>
                <w:lang w:val="es-CO"/>
              </w:rPr>
              <w:tab/>
              <w:t xml:space="preserve">El Contrato se regirá y se interpretará según las leyes del </w:t>
            </w:r>
            <w:r w:rsidR="00B95182">
              <w:rPr>
                <w:lang w:val="es-CO"/>
              </w:rPr>
              <w:t>p</w:t>
            </w:r>
            <w:r w:rsidRPr="00E6248D">
              <w:rPr>
                <w:lang w:val="es-CO"/>
              </w:rPr>
              <w:t>aís del Comprador, a menos que se indique otra cosa en las</w:t>
            </w:r>
            <w:r w:rsidRPr="00E6248D">
              <w:rPr>
                <w:b/>
                <w:bCs/>
                <w:lang w:val="es-CO"/>
              </w:rPr>
              <w:t xml:space="preserve"> CEC</w:t>
            </w:r>
            <w:r w:rsidRPr="00E6248D">
              <w:rPr>
                <w:lang w:val="es-CO"/>
              </w:rPr>
              <w:t xml:space="preserve">. </w:t>
            </w:r>
          </w:p>
        </w:tc>
      </w:tr>
      <w:tr w:rsidR="00F24A26" w:rsidRPr="003D5A30" w:rsidTr="000A08FF">
        <w:tc>
          <w:tcPr>
            <w:tcW w:w="2448" w:type="dxa"/>
          </w:tcPr>
          <w:p w:rsidR="00F24A26" w:rsidRPr="003D5A30" w:rsidRDefault="00E6248D" w:rsidP="00F24A26">
            <w:pPr>
              <w:pStyle w:val="sec7-clauses"/>
              <w:numPr>
                <w:ilvl w:val="0"/>
                <w:numId w:val="42"/>
              </w:numPr>
              <w:tabs>
                <w:tab w:val="clear" w:pos="720"/>
              </w:tabs>
              <w:ind w:left="360"/>
              <w:rPr>
                <w:lang w:val="es-CO"/>
              </w:rPr>
            </w:pPr>
            <w:bookmarkStart w:id="97" w:name="_Toc232255878"/>
            <w:r w:rsidRPr="00E6248D">
              <w:rPr>
                <w:lang w:val="es-CO"/>
              </w:rPr>
              <w:t xml:space="preserve">Solución de </w:t>
            </w:r>
            <w:r w:rsidR="006A0BB4">
              <w:rPr>
                <w:lang w:val="es-CO"/>
              </w:rPr>
              <w:t>C</w:t>
            </w:r>
            <w:r w:rsidRPr="00E6248D">
              <w:rPr>
                <w:lang w:val="es-CO"/>
              </w:rPr>
              <w:t>ontroversias</w:t>
            </w:r>
            <w:bookmarkEnd w:id="97"/>
          </w:p>
        </w:tc>
        <w:tc>
          <w:tcPr>
            <w:tcW w:w="6840" w:type="dxa"/>
          </w:tcPr>
          <w:p w:rsidR="00F24A26" w:rsidRPr="003D5A30" w:rsidRDefault="00E6248D">
            <w:pPr>
              <w:spacing w:after="200"/>
              <w:ind w:left="612" w:hanging="576"/>
              <w:jc w:val="both"/>
              <w:rPr>
                <w:lang w:val="es-CO"/>
              </w:rPr>
            </w:pPr>
            <w:r w:rsidRPr="00E6248D">
              <w:rPr>
                <w:lang w:val="es-CO"/>
              </w:rPr>
              <w:t>10.1</w:t>
            </w:r>
            <w:r w:rsidRPr="00E6248D">
              <w:rPr>
                <w:lang w:val="es-CO"/>
              </w:rPr>
              <w:tab/>
              <w:t>El Comprador y el Proveedor harán todo lo posible para resolver amigablemente mediante negociaciones directas informales,  cualquier desacuerdo o controversia que se haya suscitado entre ellos en virtud o en referencia al Contrato.</w:t>
            </w:r>
          </w:p>
          <w:p w:rsidR="00F24A26" w:rsidRPr="003D5A30" w:rsidRDefault="00E6248D">
            <w:pPr>
              <w:spacing w:after="200"/>
              <w:ind w:left="612" w:hanging="576"/>
              <w:jc w:val="both"/>
              <w:rPr>
                <w:lang w:val="es-CO"/>
              </w:rPr>
            </w:pPr>
            <w:r w:rsidRPr="00E6248D">
              <w:rPr>
                <w:lang w:val="es-CO"/>
              </w:rPr>
              <w:t>10.2</w:t>
            </w:r>
            <w:r w:rsidRPr="00E6248D">
              <w:rPr>
                <w:lang w:val="es-CO"/>
              </w:rPr>
              <w:tab/>
              <w:t>Si después de transcurridos veintiocho (28) días las partes no han podido resolver la controversia o diferencia mediante dichas consultas mutuas, entonces el Comprador o el Proveedor podrá informar a la otra parte sobre sus intenciones de iniciar un  proceso  de arbitraje con respecto al asunto en disputa, conforme a las disposiciones que se indican a continuación; no se podrá iniciar un proceso  de arbitraje con respecto a dicho asunto si no se ha emitido la mencionada notificación. Cualquier controversia o diferencia respecto de la</w:t>
            </w:r>
            <w:r w:rsidR="00896BF1">
              <w:rPr>
                <w:lang w:val="es-CO"/>
              </w:rPr>
              <w:t xml:space="preserve"> </w:t>
            </w:r>
            <w:r w:rsidRPr="00E6248D">
              <w:rPr>
                <w:lang w:val="es-CO"/>
              </w:rPr>
              <w:t>cual se haya notificado la intención de iniciar un proceso  de arbitraje de conformidad con esta cláusula, se resolverá definitivamente mediante arbitraje. El proceso de arbitraje puede comenzar antes o después de la entrega de los bienes en virtud del Contrato. El arbitraje se llevará a cabo  según el reglamento de procedimientos estipulado en las</w:t>
            </w:r>
            <w:r w:rsidRPr="00E6248D">
              <w:rPr>
                <w:b/>
                <w:bCs/>
                <w:lang w:val="es-CO"/>
              </w:rPr>
              <w:t xml:space="preserve"> CEC.</w:t>
            </w:r>
            <w:r w:rsidRPr="00E6248D">
              <w:rPr>
                <w:lang w:val="es-CO"/>
              </w:rPr>
              <w:t xml:space="preserve">  </w:t>
            </w:r>
          </w:p>
          <w:p w:rsidR="00F24A26" w:rsidRPr="003D5A30" w:rsidRDefault="00E6248D">
            <w:pPr>
              <w:spacing w:after="200"/>
              <w:ind w:left="612" w:hanging="576"/>
              <w:jc w:val="both"/>
              <w:rPr>
                <w:lang w:val="es-CO"/>
              </w:rPr>
            </w:pPr>
            <w:r w:rsidRPr="00E6248D">
              <w:rPr>
                <w:lang w:val="es-CO"/>
              </w:rPr>
              <w:t>10.3</w:t>
            </w:r>
            <w:r w:rsidRPr="00E6248D">
              <w:rPr>
                <w:lang w:val="es-CO"/>
              </w:rPr>
              <w:tab/>
              <w:t xml:space="preserve">No obstante las referencias a arbitraje en este documento, </w:t>
            </w:r>
          </w:p>
          <w:p w:rsidR="00F24A26" w:rsidRPr="003D5A30" w:rsidRDefault="00E6248D">
            <w:pPr>
              <w:spacing w:after="200"/>
              <w:ind w:left="1152" w:hanging="576"/>
              <w:jc w:val="both"/>
              <w:rPr>
                <w:lang w:val="es-CO"/>
              </w:rPr>
            </w:pPr>
            <w:r w:rsidRPr="00E6248D">
              <w:rPr>
                <w:lang w:val="es-CO"/>
              </w:rPr>
              <w:t>(a)</w:t>
            </w:r>
            <w:r w:rsidRPr="00E6248D">
              <w:rPr>
                <w:lang w:val="es-CO"/>
              </w:rPr>
              <w:tab/>
              <w:t>ambas partes deben continuar cumpliendo con sus obligaciones respectivas en virtud del Contrato, a menos que las partes acuerden de otra manera; y</w:t>
            </w:r>
          </w:p>
          <w:p w:rsidR="005234FF" w:rsidRDefault="00E6248D">
            <w:pPr>
              <w:tabs>
                <w:tab w:val="left" w:pos="4390"/>
              </w:tabs>
              <w:spacing w:after="200"/>
              <w:ind w:left="1152" w:hanging="576"/>
              <w:jc w:val="both"/>
              <w:rPr>
                <w:lang w:val="es-CO"/>
              </w:rPr>
            </w:pPr>
            <w:r w:rsidRPr="00E6248D">
              <w:rPr>
                <w:lang w:val="es-CO"/>
              </w:rPr>
              <w:t>(b)</w:t>
            </w:r>
            <w:r w:rsidRPr="00E6248D">
              <w:rPr>
                <w:lang w:val="es-CO"/>
              </w:rPr>
              <w:tab/>
              <w:t xml:space="preserve">el Comprador pagará el dinero que le adeude al Proveedor. </w:t>
            </w:r>
          </w:p>
        </w:tc>
      </w:tr>
      <w:tr w:rsidR="00286E39" w:rsidRPr="00172A8D" w:rsidTr="000A08FF">
        <w:tc>
          <w:tcPr>
            <w:tcW w:w="2448" w:type="dxa"/>
          </w:tcPr>
          <w:p w:rsidR="000E1CA7" w:rsidRDefault="00E6248D">
            <w:pPr>
              <w:pStyle w:val="sec7-clauses"/>
              <w:numPr>
                <w:ilvl w:val="0"/>
                <w:numId w:val="42"/>
              </w:numPr>
              <w:tabs>
                <w:tab w:val="clear" w:pos="720"/>
              </w:tabs>
              <w:ind w:left="360"/>
            </w:pPr>
            <w:bookmarkStart w:id="98" w:name="_Toc167083646"/>
            <w:bookmarkStart w:id="99" w:name="_Toc232255879"/>
            <w:r w:rsidRPr="00E6248D">
              <w:rPr>
                <w:lang w:val="es-CO"/>
              </w:rPr>
              <w:t>Inspecciones</w:t>
            </w:r>
            <w:r w:rsidR="00D712E7">
              <w:rPr>
                <w:lang w:val="en-GB"/>
              </w:rPr>
              <w:t xml:space="preserve"> y </w:t>
            </w:r>
            <w:r w:rsidRPr="00E6248D">
              <w:rPr>
                <w:lang w:val="es-CO"/>
              </w:rPr>
              <w:t>Auditorias</w:t>
            </w:r>
            <w:bookmarkEnd w:id="98"/>
            <w:bookmarkEnd w:id="99"/>
          </w:p>
        </w:tc>
        <w:tc>
          <w:tcPr>
            <w:tcW w:w="6840" w:type="dxa"/>
          </w:tcPr>
          <w:p w:rsidR="000E1CA7" w:rsidRDefault="00E6248D" w:rsidP="00B60606">
            <w:pPr>
              <w:tabs>
                <w:tab w:val="left" w:pos="522"/>
                <w:tab w:val="left" w:pos="612"/>
              </w:tabs>
              <w:spacing w:after="200"/>
              <w:ind w:left="612" w:hanging="576"/>
              <w:jc w:val="both"/>
              <w:rPr>
                <w:lang w:val="es-CO"/>
              </w:rPr>
            </w:pPr>
            <w:bookmarkStart w:id="100" w:name="OLE_LINK1"/>
            <w:bookmarkStart w:id="101" w:name="OLE_LINK2"/>
            <w:r w:rsidRPr="00E6248D">
              <w:rPr>
                <w:lang w:val="es-CO"/>
              </w:rPr>
              <w:t xml:space="preserve">11.1 </w:t>
            </w:r>
            <w:r w:rsidRPr="00E6248D">
              <w:rPr>
                <w:spacing w:val="-3"/>
                <w:lang w:val="es-CO"/>
              </w:rPr>
              <w:t>El Contratista permitirá</w:t>
            </w:r>
            <w:r w:rsidR="009D49CE">
              <w:rPr>
                <w:spacing w:val="-3"/>
                <w:lang w:val="es-CO"/>
              </w:rPr>
              <w:t>, y realizará todos los trámites para que sus Subcontratistas o Consultores</w:t>
            </w:r>
            <w:r w:rsidRPr="00E6248D">
              <w:rPr>
                <w:spacing w:val="-3"/>
                <w:lang w:val="es-CO"/>
              </w:rPr>
              <w:t xml:space="preserve"> </w:t>
            </w:r>
            <w:r w:rsidR="009D49CE">
              <w:rPr>
                <w:spacing w:val="-3"/>
                <w:lang w:val="es-CO"/>
              </w:rPr>
              <w:t xml:space="preserve">permitan, </w:t>
            </w:r>
            <w:r w:rsidRPr="00E6248D">
              <w:rPr>
                <w:spacing w:val="-3"/>
                <w:lang w:val="es-CO"/>
              </w:rPr>
              <w:t xml:space="preserve">que el Banco y/o las personas designadas por el Banco inspeccionen </w:t>
            </w:r>
            <w:r w:rsidR="009D49CE">
              <w:rPr>
                <w:spacing w:val="-3"/>
                <w:lang w:val="es-CO"/>
              </w:rPr>
              <w:t xml:space="preserve">todas </w:t>
            </w:r>
            <w:r w:rsidRPr="00E6248D">
              <w:rPr>
                <w:spacing w:val="-3"/>
                <w:lang w:val="es-CO"/>
              </w:rPr>
              <w:t xml:space="preserve">las cuentas y registros contables del Contratista y sus sub contratistas relacionados con </w:t>
            </w:r>
            <w:r w:rsidR="009D49CE">
              <w:rPr>
                <w:spacing w:val="-3"/>
                <w:lang w:val="es-CO"/>
              </w:rPr>
              <w:t xml:space="preserve">el proceso de licitación y </w:t>
            </w:r>
            <w:r w:rsidRPr="00E6248D">
              <w:rPr>
                <w:spacing w:val="-3"/>
                <w:lang w:val="es-CO"/>
              </w:rPr>
              <w:t>la ejecución del contrato y realice auditorías por medio de auditores designados por el Banco, si así lo re</w:t>
            </w:r>
            <w:r w:rsidR="00B60606">
              <w:rPr>
                <w:spacing w:val="-3"/>
                <w:lang w:val="es-CO"/>
              </w:rPr>
              <w:t>quiere el Banco. El Contratista,</w:t>
            </w:r>
            <w:r w:rsidR="009D49CE">
              <w:rPr>
                <w:spacing w:val="-3"/>
                <w:lang w:val="es-CO"/>
              </w:rPr>
              <w:t xml:space="preserve"> Subcontratistas y Consultores </w:t>
            </w:r>
            <w:r w:rsidRPr="00E6248D">
              <w:rPr>
                <w:spacing w:val="-3"/>
                <w:lang w:val="es-CO"/>
              </w:rPr>
              <w:t>deberá</w:t>
            </w:r>
            <w:r w:rsidR="009D49CE">
              <w:rPr>
                <w:spacing w:val="-3"/>
                <w:lang w:val="es-CO"/>
              </w:rPr>
              <w:t>n</w:t>
            </w:r>
            <w:r w:rsidRPr="00E6248D">
              <w:rPr>
                <w:spacing w:val="-3"/>
                <w:lang w:val="es-CO"/>
              </w:rPr>
              <w:t xml:space="preserve"> prestar atención a lo estipulado en la Cláusula 3, según la cual las actuaciones dirigidas a obstaculizar significativamente el ejercicio por parte del Banco de los </w:t>
            </w:r>
            <w:r w:rsidRPr="00E6248D">
              <w:rPr>
                <w:bCs/>
                <w:color w:val="000000"/>
              </w:rPr>
              <w:t xml:space="preserve">derechos de inspección y auditoría consignados en </w:t>
            </w:r>
            <w:r w:rsidR="009D49CE">
              <w:rPr>
                <w:bCs/>
                <w:color w:val="000000"/>
              </w:rPr>
              <w:t xml:space="preserve">ésta </w:t>
            </w:r>
            <w:r w:rsidR="003468E4">
              <w:rPr>
                <w:bCs/>
                <w:color w:val="000000"/>
              </w:rPr>
              <w:t>Subcláusula</w:t>
            </w:r>
            <w:r w:rsidRPr="00E6248D">
              <w:rPr>
                <w:bCs/>
                <w:color w:val="000000"/>
              </w:rPr>
              <w:t xml:space="preserve"> 11.1 constituye una práctica prohibida que podrá resultar en la terminación del contrato (al igual que en la declaración de inelegibilidad de acuerdo a </w:t>
            </w:r>
            <w:r w:rsidR="009D49CE">
              <w:rPr>
                <w:bCs/>
                <w:color w:val="000000"/>
              </w:rPr>
              <w:t>los procedimientos vigentes de</w:t>
            </w:r>
            <w:r w:rsidR="00A50BC5">
              <w:rPr>
                <w:bCs/>
                <w:color w:val="000000"/>
              </w:rPr>
              <w:t>l Banco</w:t>
            </w:r>
            <w:r w:rsidR="009D49CE">
              <w:rPr>
                <w:bCs/>
                <w:color w:val="000000"/>
              </w:rPr>
              <w:t xml:space="preserve"> </w:t>
            </w:r>
            <w:r w:rsidRPr="00E6248D">
              <w:rPr>
                <w:bCs/>
                <w:color w:val="000000"/>
              </w:rPr>
              <w:t>).</w:t>
            </w:r>
            <w:bookmarkEnd w:id="100"/>
            <w:bookmarkEnd w:id="101"/>
          </w:p>
        </w:tc>
      </w:tr>
      <w:tr w:rsidR="00286E39" w:rsidRPr="003D5A30" w:rsidTr="000A08FF">
        <w:tc>
          <w:tcPr>
            <w:tcW w:w="2448" w:type="dxa"/>
          </w:tcPr>
          <w:p w:rsidR="00286E39" w:rsidRPr="003D5A30" w:rsidRDefault="00E6248D" w:rsidP="00F24A26">
            <w:pPr>
              <w:pStyle w:val="sec7-clauses"/>
              <w:numPr>
                <w:ilvl w:val="0"/>
                <w:numId w:val="42"/>
              </w:numPr>
              <w:tabs>
                <w:tab w:val="clear" w:pos="720"/>
              </w:tabs>
              <w:ind w:left="360"/>
              <w:rPr>
                <w:lang w:val="es-CO"/>
              </w:rPr>
            </w:pPr>
            <w:bookmarkStart w:id="102" w:name="_Toc232255880"/>
            <w:r w:rsidRPr="00E6248D">
              <w:rPr>
                <w:lang w:val="es-CO"/>
              </w:rPr>
              <w:t xml:space="preserve">Alcance de los </w:t>
            </w:r>
            <w:r w:rsidR="006A0BB4">
              <w:rPr>
                <w:lang w:val="es-CO"/>
              </w:rPr>
              <w:t>S</w:t>
            </w:r>
            <w:r w:rsidRPr="00E6248D">
              <w:rPr>
                <w:lang w:val="es-CO"/>
              </w:rPr>
              <w:t>uministros</w:t>
            </w:r>
            <w:bookmarkEnd w:id="102"/>
          </w:p>
        </w:tc>
        <w:tc>
          <w:tcPr>
            <w:tcW w:w="6840" w:type="dxa"/>
          </w:tcPr>
          <w:p w:rsidR="005234FF" w:rsidRDefault="00E6248D">
            <w:pPr>
              <w:spacing w:after="200"/>
              <w:ind w:left="612" w:hanging="576"/>
              <w:jc w:val="both"/>
              <w:rPr>
                <w:lang w:val="es-CO"/>
              </w:rPr>
            </w:pPr>
            <w:r w:rsidRPr="00E6248D">
              <w:rPr>
                <w:lang w:val="es-CO"/>
              </w:rPr>
              <w:t>1</w:t>
            </w:r>
            <w:r w:rsidR="00286E39">
              <w:rPr>
                <w:lang w:val="es-CO"/>
              </w:rPr>
              <w:t>2</w:t>
            </w:r>
            <w:r w:rsidRPr="00E6248D">
              <w:rPr>
                <w:lang w:val="es-CO"/>
              </w:rPr>
              <w:t>.1</w:t>
            </w:r>
            <w:r w:rsidRPr="00E6248D">
              <w:rPr>
                <w:lang w:val="es-CO"/>
              </w:rPr>
              <w:tab/>
              <w:t xml:space="preserve">Los Bienes y Servicios Conexos serán suministrados según lo estipulado en la Lista de Requisitos. </w:t>
            </w:r>
          </w:p>
        </w:tc>
      </w:tr>
      <w:tr w:rsidR="00286E39" w:rsidRPr="003D5A30" w:rsidTr="000A08FF">
        <w:tc>
          <w:tcPr>
            <w:tcW w:w="2448" w:type="dxa"/>
          </w:tcPr>
          <w:p w:rsidR="00286E39" w:rsidRPr="003D5A30" w:rsidRDefault="00E6248D" w:rsidP="00F24A26">
            <w:pPr>
              <w:pStyle w:val="sec7-clauses"/>
              <w:numPr>
                <w:ilvl w:val="0"/>
                <w:numId w:val="42"/>
              </w:numPr>
              <w:tabs>
                <w:tab w:val="clear" w:pos="720"/>
              </w:tabs>
              <w:spacing w:after="0"/>
              <w:ind w:left="360"/>
              <w:rPr>
                <w:lang w:val="es-CO"/>
              </w:rPr>
            </w:pPr>
            <w:bookmarkStart w:id="103" w:name="_Toc232255881"/>
            <w:r w:rsidRPr="00E6248D">
              <w:rPr>
                <w:lang w:val="es-CO"/>
              </w:rPr>
              <w:t xml:space="preserve">Entrega y </w:t>
            </w:r>
            <w:r w:rsidR="006A0BB4">
              <w:rPr>
                <w:lang w:val="es-CO"/>
              </w:rPr>
              <w:t>D</w:t>
            </w:r>
            <w:r w:rsidRPr="00E6248D">
              <w:rPr>
                <w:lang w:val="es-CO"/>
              </w:rPr>
              <w:t>ocumentos</w:t>
            </w:r>
            <w:bookmarkEnd w:id="103"/>
          </w:p>
        </w:tc>
        <w:tc>
          <w:tcPr>
            <w:tcW w:w="6840" w:type="dxa"/>
          </w:tcPr>
          <w:p w:rsidR="005234FF" w:rsidRDefault="00E6248D">
            <w:pPr>
              <w:spacing w:after="200"/>
              <w:ind w:left="612" w:hanging="576"/>
              <w:jc w:val="both"/>
              <w:rPr>
                <w:lang w:val="es-CO"/>
              </w:rPr>
            </w:pPr>
            <w:r w:rsidRPr="00E6248D">
              <w:rPr>
                <w:lang w:val="es-CO"/>
              </w:rPr>
              <w:t>1</w:t>
            </w:r>
            <w:r w:rsidR="00D23FDE">
              <w:rPr>
                <w:lang w:val="es-CO"/>
              </w:rPr>
              <w:t>3</w:t>
            </w:r>
            <w:r w:rsidRPr="00E6248D">
              <w:rPr>
                <w:lang w:val="es-CO"/>
              </w:rPr>
              <w:t>.1</w:t>
            </w:r>
            <w:r w:rsidRPr="00E6248D">
              <w:rPr>
                <w:lang w:val="es-CO"/>
              </w:rPr>
              <w:tab/>
              <w:t>Sujeto a lo dispuesto en la Subcláusula 33.1 de las CGC, la Entrega de los Bienes y Cumplimiento de los Servicios Conexos se realizará de acuerdo con el Plan de Entrega y Cronograma de Cumplimiento indicado en la Lista de Requisitos. Los detalles de los documentos de embarque y otros que deberá suministrar el Proveedor se especifican en las</w:t>
            </w:r>
            <w:r w:rsidRPr="00E6248D">
              <w:rPr>
                <w:b/>
                <w:bCs/>
                <w:lang w:val="es-CO"/>
              </w:rPr>
              <w:t xml:space="preserve"> CEC</w:t>
            </w:r>
            <w:r w:rsidRPr="00E6248D">
              <w:rPr>
                <w:lang w:val="es-CO"/>
              </w:rPr>
              <w:t xml:space="preserve">. </w:t>
            </w:r>
          </w:p>
        </w:tc>
      </w:tr>
      <w:tr w:rsidR="00286E39" w:rsidRPr="003D5A30" w:rsidTr="000A08FF">
        <w:tc>
          <w:tcPr>
            <w:tcW w:w="2448" w:type="dxa"/>
          </w:tcPr>
          <w:p w:rsidR="00286E39" w:rsidRPr="003D5A30" w:rsidRDefault="00E6248D" w:rsidP="00F24A26">
            <w:pPr>
              <w:pStyle w:val="sec7-clauses"/>
              <w:numPr>
                <w:ilvl w:val="0"/>
                <w:numId w:val="42"/>
              </w:numPr>
              <w:tabs>
                <w:tab w:val="clear" w:pos="720"/>
              </w:tabs>
              <w:ind w:left="360"/>
              <w:rPr>
                <w:lang w:val="es-CO"/>
              </w:rPr>
            </w:pPr>
            <w:bookmarkStart w:id="104" w:name="_Toc232255882"/>
            <w:r w:rsidRPr="00E6248D">
              <w:rPr>
                <w:lang w:val="es-CO"/>
              </w:rPr>
              <w:t>Responsabi- lidades del Proveedor</w:t>
            </w:r>
            <w:bookmarkEnd w:id="104"/>
          </w:p>
        </w:tc>
        <w:tc>
          <w:tcPr>
            <w:tcW w:w="6840" w:type="dxa"/>
          </w:tcPr>
          <w:p w:rsidR="00286E39" w:rsidRPr="003D5A30" w:rsidRDefault="00E6248D">
            <w:pPr>
              <w:spacing w:after="200"/>
              <w:ind w:left="612" w:hanging="576"/>
              <w:jc w:val="both"/>
              <w:rPr>
                <w:lang w:val="es-CO"/>
              </w:rPr>
            </w:pPr>
            <w:r w:rsidRPr="00E6248D">
              <w:rPr>
                <w:lang w:val="es-CO"/>
              </w:rPr>
              <w:t>1</w:t>
            </w:r>
            <w:r w:rsidR="00D23FDE">
              <w:rPr>
                <w:lang w:val="es-CO"/>
              </w:rPr>
              <w:t>4</w:t>
            </w:r>
            <w:r w:rsidRPr="00E6248D">
              <w:rPr>
                <w:lang w:val="es-CO"/>
              </w:rPr>
              <w:t>.1</w:t>
            </w:r>
            <w:r w:rsidRPr="00E6248D">
              <w:rPr>
                <w:lang w:val="es-CO"/>
              </w:rPr>
              <w:tab/>
              <w:t xml:space="preserve">El Proveedor deberá proporcionar todos los </w:t>
            </w:r>
            <w:r w:rsidR="001600F5">
              <w:rPr>
                <w:lang w:val="es-CO"/>
              </w:rPr>
              <w:t>B</w:t>
            </w:r>
            <w:r w:rsidRPr="00E6248D">
              <w:rPr>
                <w:lang w:val="es-CO"/>
              </w:rPr>
              <w:t>ienes y Servicios Conexos incluidos en el Alcance de Suministros de conformidad con la Cláusula 1</w:t>
            </w:r>
            <w:r w:rsidR="006608C5">
              <w:rPr>
                <w:lang w:val="es-CO"/>
              </w:rPr>
              <w:t>2</w:t>
            </w:r>
            <w:r w:rsidRPr="00E6248D">
              <w:rPr>
                <w:lang w:val="es-CO"/>
              </w:rPr>
              <w:t xml:space="preserve"> de las CGC, el Plan de Entrega y Cronograma de Cumplimiento, de conformidad con la Cláusula 1</w:t>
            </w:r>
            <w:r w:rsidR="006608C5">
              <w:rPr>
                <w:lang w:val="es-CO"/>
              </w:rPr>
              <w:t>3</w:t>
            </w:r>
            <w:r w:rsidRPr="00E6248D">
              <w:rPr>
                <w:lang w:val="es-CO"/>
              </w:rPr>
              <w:t xml:space="preserve"> de las CGC. </w:t>
            </w:r>
          </w:p>
        </w:tc>
      </w:tr>
      <w:tr w:rsidR="00286E39" w:rsidRPr="003D5A30" w:rsidTr="000A08FF">
        <w:tc>
          <w:tcPr>
            <w:tcW w:w="2448" w:type="dxa"/>
          </w:tcPr>
          <w:p w:rsidR="00286E39" w:rsidRPr="003D5A30" w:rsidRDefault="00E6248D" w:rsidP="00F24A26">
            <w:pPr>
              <w:pStyle w:val="sec7-clauses"/>
              <w:numPr>
                <w:ilvl w:val="0"/>
                <w:numId w:val="42"/>
              </w:numPr>
              <w:tabs>
                <w:tab w:val="clear" w:pos="720"/>
              </w:tabs>
              <w:ind w:left="360"/>
              <w:rPr>
                <w:lang w:val="es-CO"/>
              </w:rPr>
            </w:pPr>
            <w:bookmarkStart w:id="105" w:name="_Toc232255883"/>
            <w:r w:rsidRPr="00E6248D">
              <w:rPr>
                <w:lang w:val="es-CO"/>
              </w:rPr>
              <w:t>Precio del Contrato</w:t>
            </w:r>
            <w:bookmarkEnd w:id="105"/>
          </w:p>
        </w:tc>
        <w:tc>
          <w:tcPr>
            <w:tcW w:w="6840" w:type="dxa"/>
          </w:tcPr>
          <w:p w:rsidR="00286E39" w:rsidRPr="003D5A30" w:rsidRDefault="00E6248D">
            <w:pPr>
              <w:spacing w:after="200"/>
              <w:ind w:left="612" w:hanging="576"/>
              <w:jc w:val="both"/>
              <w:rPr>
                <w:lang w:val="es-CO"/>
              </w:rPr>
            </w:pPr>
            <w:r w:rsidRPr="00E6248D">
              <w:rPr>
                <w:lang w:val="es-CO"/>
              </w:rPr>
              <w:t>1</w:t>
            </w:r>
            <w:r w:rsidR="00D23FDE">
              <w:rPr>
                <w:lang w:val="es-CO"/>
              </w:rPr>
              <w:t>5</w:t>
            </w:r>
            <w:r w:rsidRPr="00E6248D">
              <w:rPr>
                <w:lang w:val="es-CO"/>
              </w:rPr>
              <w:t>.1</w:t>
            </w:r>
            <w:r w:rsidRPr="00E6248D">
              <w:rPr>
                <w:lang w:val="es-CO"/>
              </w:rPr>
              <w:tab/>
              <w:t xml:space="preserve">Los precios que cobre el Proveedor por los Bienes proporcionados y los Servicios Conexos prestados en virtud del </w:t>
            </w:r>
            <w:r w:rsidR="00E20825">
              <w:rPr>
                <w:lang w:val="es-CO"/>
              </w:rPr>
              <w:t>C</w:t>
            </w:r>
            <w:r w:rsidRPr="00E6248D">
              <w:rPr>
                <w:lang w:val="es-CO"/>
              </w:rPr>
              <w:t>ontrato no podrán ser diferentes de los cotizados por el Proveedor en su oferta, excepto por cualquier ajuste de precios autorizado en las</w:t>
            </w:r>
            <w:r w:rsidRPr="00E6248D">
              <w:rPr>
                <w:b/>
                <w:bCs/>
                <w:lang w:val="es-CO"/>
              </w:rPr>
              <w:t xml:space="preserve"> CEC</w:t>
            </w:r>
            <w:r w:rsidRPr="00E6248D">
              <w:rPr>
                <w:lang w:val="es-CO"/>
              </w:rPr>
              <w:t xml:space="preserve">. </w:t>
            </w:r>
          </w:p>
        </w:tc>
      </w:tr>
      <w:tr w:rsidR="00286E39" w:rsidRPr="003D5A30" w:rsidTr="000A08FF">
        <w:tc>
          <w:tcPr>
            <w:tcW w:w="2448" w:type="dxa"/>
          </w:tcPr>
          <w:p w:rsidR="00286E39" w:rsidRPr="003D5A30" w:rsidRDefault="00E6248D" w:rsidP="00F24A26">
            <w:pPr>
              <w:pStyle w:val="sec7-clauses"/>
              <w:numPr>
                <w:ilvl w:val="0"/>
                <w:numId w:val="42"/>
              </w:numPr>
              <w:tabs>
                <w:tab w:val="clear" w:pos="720"/>
              </w:tabs>
              <w:ind w:left="360"/>
              <w:rPr>
                <w:lang w:val="es-CO"/>
              </w:rPr>
            </w:pPr>
            <w:bookmarkStart w:id="106" w:name="_Toc232255884"/>
            <w:r w:rsidRPr="00E6248D">
              <w:rPr>
                <w:lang w:val="es-CO"/>
              </w:rPr>
              <w:t>Condiciones de Pago</w:t>
            </w:r>
            <w:bookmarkEnd w:id="106"/>
          </w:p>
        </w:tc>
        <w:tc>
          <w:tcPr>
            <w:tcW w:w="6840" w:type="dxa"/>
          </w:tcPr>
          <w:p w:rsidR="00286E39" w:rsidRPr="003D5A30" w:rsidRDefault="00E6248D">
            <w:pPr>
              <w:spacing w:after="200"/>
              <w:ind w:left="612" w:hanging="576"/>
              <w:jc w:val="both"/>
              <w:rPr>
                <w:lang w:val="es-CO"/>
              </w:rPr>
            </w:pPr>
            <w:r w:rsidRPr="00E6248D">
              <w:rPr>
                <w:lang w:val="es-CO"/>
              </w:rPr>
              <w:t>1</w:t>
            </w:r>
            <w:r w:rsidR="00D23FDE">
              <w:rPr>
                <w:lang w:val="es-CO"/>
              </w:rPr>
              <w:t>6</w:t>
            </w:r>
            <w:r w:rsidRPr="00E6248D">
              <w:rPr>
                <w:lang w:val="es-CO"/>
              </w:rPr>
              <w:t>.1</w:t>
            </w:r>
            <w:r w:rsidRPr="00E6248D">
              <w:rPr>
                <w:lang w:val="es-CO"/>
              </w:rPr>
              <w:tab/>
              <w:t>El precio del Contrato, incluyendo cualquier pago por anticipo, si corresponde, se pagará según se establece en las</w:t>
            </w:r>
            <w:r w:rsidRPr="00E6248D">
              <w:rPr>
                <w:b/>
                <w:bCs/>
                <w:lang w:val="es-CO"/>
              </w:rPr>
              <w:t xml:space="preserve"> CEC</w:t>
            </w:r>
            <w:r w:rsidRPr="00E6248D">
              <w:rPr>
                <w:lang w:val="es-CO"/>
              </w:rPr>
              <w:t>.</w:t>
            </w:r>
          </w:p>
          <w:p w:rsidR="00286E39" w:rsidRPr="003D5A30" w:rsidRDefault="00E6248D">
            <w:pPr>
              <w:spacing w:after="200"/>
              <w:ind w:left="612" w:hanging="576"/>
              <w:jc w:val="both"/>
              <w:rPr>
                <w:lang w:val="es-CO"/>
              </w:rPr>
            </w:pPr>
            <w:r w:rsidRPr="00E6248D">
              <w:rPr>
                <w:lang w:val="es-CO"/>
              </w:rPr>
              <w:t>1</w:t>
            </w:r>
            <w:r w:rsidR="0069109D">
              <w:rPr>
                <w:lang w:val="es-CO"/>
              </w:rPr>
              <w:t>6</w:t>
            </w:r>
            <w:r w:rsidRPr="00E6248D">
              <w:rPr>
                <w:lang w:val="es-CO"/>
              </w:rPr>
              <w:t>.2</w:t>
            </w:r>
            <w:r w:rsidRPr="00E6248D">
              <w:rPr>
                <w:lang w:val="es-CO"/>
              </w:rPr>
              <w:tab/>
              <w:t>La solicitud de pago del Proveedor al Comprador deberá ser por escrito, acompañada de recibos que describan, según corresponda, los Bienes entregados y los Servicios Conexos cumplidos, y de los documentos presentados de conformidad con la Cláusula 1</w:t>
            </w:r>
            <w:r w:rsidR="00EF483F">
              <w:rPr>
                <w:lang w:val="es-CO"/>
              </w:rPr>
              <w:t>3</w:t>
            </w:r>
            <w:r w:rsidRPr="00E6248D">
              <w:rPr>
                <w:lang w:val="es-CO"/>
              </w:rPr>
              <w:t xml:space="preserve"> de las CGC y en cumplimiento de las obligaciones estipuladas en el Contrato.</w:t>
            </w:r>
          </w:p>
          <w:p w:rsidR="00286E39" w:rsidRPr="003D5A30" w:rsidRDefault="00E6248D">
            <w:pPr>
              <w:spacing w:after="200"/>
              <w:ind w:left="612" w:hanging="576"/>
              <w:jc w:val="both"/>
              <w:rPr>
                <w:lang w:val="es-CO"/>
              </w:rPr>
            </w:pPr>
            <w:r w:rsidRPr="00E6248D">
              <w:rPr>
                <w:lang w:val="es-CO"/>
              </w:rPr>
              <w:t>1</w:t>
            </w:r>
            <w:r w:rsidR="0069109D">
              <w:rPr>
                <w:lang w:val="es-CO"/>
              </w:rPr>
              <w:t>6</w:t>
            </w:r>
            <w:r w:rsidRPr="00E6248D">
              <w:rPr>
                <w:lang w:val="es-CO"/>
              </w:rPr>
              <w:t>.3</w:t>
            </w:r>
            <w:r w:rsidRPr="00E6248D">
              <w:rPr>
                <w:lang w:val="es-CO"/>
              </w:rPr>
              <w:tab/>
              <w:t xml:space="preserve">El Comprador efectuará los pagos prontamente, pero de ninguna manera podrá exceder sesenta (60) días después de la presentación de una factura o solicitud de pago por el Proveedor, y después de que el Comprador la haya aceptado. </w:t>
            </w:r>
          </w:p>
          <w:p w:rsidR="00286E39" w:rsidRPr="003D5A30" w:rsidRDefault="00E6248D">
            <w:pPr>
              <w:spacing w:after="200"/>
              <w:ind w:left="612" w:hanging="576"/>
              <w:jc w:val="both"/>
              <w:rPr>
                <w:lang w:val="es-CO"/>
              </w:rPr>
            </w:pPr>
            <w:r w:rsidRPr="00E6248D">
              <w:rPr>
                <w:lang w:val="es-CO"/>
              </w:rPr>
              <w:t>1</w:t>
            </w:r>
            <w:r w:rsidR="0069109D">
              <w:rPr>
                <w:lang w:val="es-CO"/>
              </w:rPr>
              <w:t>6</w:t>
            </w:r>
            <w:r w:rsidRPr="00E6248D">
              <w:rPr>
                <w:lang w:val="es-CO"/>
              </w:rPr>
              <w:t>.4</w:t>
            </w:r>
            <w:r w:rsidRPr="00E6248D">
              <w:rPr>
                <w:lang w:val="es-CO"/>
              </w:rPr>
              <w:tab/>
              <w:t xml:space="preserve">Las monedas en </w:t>
            </w:r>
            <w:r w:rsidR="000F6D23">
              <w:rPr>
                <w:lang w:val="es-CO"/>
              </w:rPr>
              <w:t xml:space="preserve">las </w:t>
            </w:r>
            <w:r w:rsidRPr="00E6248D">
              <w:rPr>
                <w:lang w:val="es-CO"/>
              </w:rPr>
              <w:t xml:space="preserve">que se le pagará al Proveedor en virtud de este Contrato serán aquellas que el Proveedor hubiese especificado en su  oferta. </w:t>
            </w:r>
          </w:p>
          <w:p w:rsidR="00286E39" w:rsidRPr="003D5A30" w:rsidRDefault="00E6248D">
            <w:pPr>
              <w:spacing w:after="200"/>
              <w:ind w:left="612" w:hanging="576"/>
              <w:jc w:val="both"/>
              <w:rPr>
                <w:lang w:val="es-CO"/>
              </w:rPr>
            </w:pPr>
            <w:r w:rsidRPr="00E6248D">
              <w:rPr>
                <w:lang w:val="es-CO"/>
              </w:rPr>
              <w:t>1</w:t>
            </w:r>
            <w:r w:rsidR="0069109D">
              <w:rPr>
                <w:lang w:val="es-CO"/>
              </w:rPr>
              <w:t>6</w:t>
            </w:r>
            <w:r w:rsidRPr="00E6248D">
              <w:rPr>
                <w:lang w:val="es-CO"/>
              </w:rPr>
              <w:t>.5</w:t>
            </w:r>
            <w:r w:rsidRPr="00E6248D">
              <w:rPr>
                <w:lang w:val="es-CO"/>
              </w:rPr>
              <w:tab/>
              <w:t>Si el Comprador no efectuara cualquiera de los pagos al Proveedor en las fechas de vencimiento correspondiente o  dentro del plazo establecido</w:t>
            </w:r>
            <w:r w:rsidRPr="00E6248D">
              <w:rPr>
                <w:b/>
                <w:bCs/>
                <w:lang w:val="es-CO"/>
              </w:rPr>
              <w:t xml:space="preserve"> </w:t>
            </w:r>
            <w:r w:rsidRPr="00E6248D">
              <w:rPr>
                <w:lang w:val="es-CO"/>
              </w:rPr>
              <w:t>en las</w:t>
            </w:r>
            <w:r w:rsidRPr="00E6248D">
              <w:rPr>
                <w:b/>
                <w:bCs/>
                <w:lang w:val="es-CO"/>
              </w:rPr>
              <w:t xml:space="preserve"> CEC</w:t>
            </w:r>
            <w:r w:rsidRPr="00E6248D">
              <w:rPr>
                <w:lang w:val="es-CO"/>
              </w:rPr>
              <w:t>, el Comprador pagará al Proveedor interés sobre los montos de los pagos morosos a la tasa establecida en las</w:t>
            </w:r>
            <w:r w:rsidRPr="00E6248D">
              <w:rPr>
                <w:b/>
                <w:bCs/>
                <w:lang w:val="es-CO"/>
              </w:rPr>
              <w:t xml:space="preserve"> CEC</w:t>
            </w:r>
            <w:r w:rsidRPr="00E6248D">
              <w:rPr>
                <w:lang w:val="es-CO"/>
              </w:rPr>
              <w:t xml:space="preserve">, por el período de la demora hasta que haya efectuado el pago completo, ya sea antes o después de cualquier juicio o fallo de arbitraje. </w:t>
            </w:r>
          </w:p>
        </w:tc>
      </w:tr>
      <w:tr w:rsidR="00286E39" w:rsidRPr="003D5A30" w:rsidTr="000A08FF">
        <w:tc>
          <w:tcPr>
            <w:tcW w:w="2448" w:type="dxa"/>
          </w:tcPr>
          <w:p w:rsidR="00286E39" w:rsidRPr="003D5A30" w:rsidRDefault="00E6248D" w:rsidP="00F24A26">
            <w:pPr>
              <w:pStyle w:val="sec7-clauses"/>
              <w:numPr>
                <w:ilvl w:val="0"/>
                <w:numId w:val="42"/>
              </w:numPr>
              <w:tabs>
                <w:tab w:val="clear" w:pos="720"/>
              </w:tabs>
              <w:spacing w:after="0"/>
              <w:ind w:left="360"/>
              <w:rPr>
                <w:lang w:val="es-CO"/>
              </w:rPr>
            </w:pPr>
            <w:bookmarkStart w:id="107" w:name="_Toc232255885"/>
            <w:r w:rsidRPr="00E6248D">
              <w:rPr>
                <w:lang w:val="es-CO"/>
              </w:rPr>
              <w:t xml:space="preserve">Impuestos y </w:t>
            </w:r>
            <w:r w:rsidR="006A0BB4">
              <w:rPr>
                <w:lang w:val="es-CO"/>
              </w:rPr>
              <w:t>D</w:t>
            </w:r>
            <w:r w:rsidRPr="00E6248D">
              <w:rPr>
                <w:lang w:val="es-CO"/>
              </w:rPr>
              <w:t>erechos</w:t>
            </w:r>
            <w:bookmarkEnd w:id="107"/>
          </w:p>
        </w:tc>
        <w:tc>
          <w:tcPr>
            <w:tcW w:w="6840" w:type="dxa"/>
          </w:tcPr>
          <w:p w:rsidR="00286E39" w:rsidRPr="003D5A30" w:rsidRDefault="00E6248D">
            <w:pPr>
              <w:spacing w:after="240"/>
              <w:ind w:left="619" w:hanging="576"/>
              <w:jc w:val="both"/>
              <w:rPr>
                <w:lang w:val="es-CO"/>
              </w:rPr>
            </w:pPr>
            <w:r w:rsidRPr="00E6248D">
              <w:rPr>
                <w:lang w:val="es-CO"/>
              </w:rPr>
              <w:t>1</w:t>
            </w:r>
            <w:r w:rsidR="0069109D">
              <w:rPr>
                <w:lang w:val="es-CO"/>
              </w:rPr>
              <w:t>7</w:t>
            </w:r>
            <w:r w:rsidRPr="00E6248D">
              <w:rPr>
                <w:lang w:val="es-CO"/>
              </w:rPr>
              <w:t>.1</w:t>
            </w:r>
            <w:r w:rsidRPr="00E6248D">
              <w:rPr>
                <w:lang w:val="es-CO"/>
              </w:rPr>
              <w:tab/>
              <w:t xml:space="preserve">En el caso de Bienes fabricados fuera del </w:t>
            </w:r>
            <w:r w:rsidR="00B95182">
              <w:rPr>
                <w:lang w:val="es-CO"/>
              </w:rPr>
              <w:t>p</w:t>
            </w:r>
            <w:r w:rsidRPr="00E6248D">
              <w:rPr>
                <w:lang w:val="es-CO"/>
              </w:rPr>
              <w:t xml:space="preserve">aís del Comprador, el Proveedor será totalmente responsable por todos los impuestos, timbres, comisiones por licencias, y otros cargos similares impuestos fuera del país del Comprador. </w:t>
            </w:r>
          </w:p>
          <w:p w:rsidR="00286E39" w:rsidRPr="003D5A30" w:rsidRDefault="00E6248D">
            <w:pPr>
              <w:spacing w:after="240"/>
              <w:ind w:left="619" w:hanging="576"/>
              <w:jc w:val="both"/>
              <w:rPr>
                <w:lang w:val="es-CO"/>
              </w:rPr>
            </w:pPr>
            <w:r w:rsidRPr="00E6248D">
              <w:rPr>
                <w:lang w:val="es-CO"/>
              </w:rPr>
              <w:t>1</w:t>
            </w:r>
            <w:r w:rsidR="00142DF6">
              <w:rPr>
                <w:lang w:val="es-CO"/>
              </w:rPr>
              <w:t>7</w:t>
            </w:r>
            <w:r w:rsidRPr="00E6248D">
              <w:rPr>
                <w:lang w:val="es-CO"/>
              </w:rPr>
              <w:t>.2</w:t>
            </w:r>
            <w:r w:rsidRPr="00E6248D">
              <w:rPr>
                <w:lang w:val="es-CO"/>
              </w:rPr>
              <w:tab/>
              <w:t xml:space="preserve">En el caso de Bienes fabricados en el país del Comprador, el Proveedor será totalmente responsable por todos los impuestos, gravámenes, comisiones por licencias, y otros cargos similares incurridos hasta la entrega de los Bienes contratados con el Comprador. </w:t>
            </w:r>
          </w:p>
          <w:p w:rsidR="00286E39" w:rsidRPr="003D5A30" w:rsidRDefault="00E6248D">
            <w:pPr>
              <w:spacing w:after="240"/>
              <w:ind w:left="619" w:hanging="576"/>
              <w:jc w:val="both"/>
              <w:rPr>
                <w:lang w:val="es-CO"/>
              </w:rPr>
            </w:pPr>
            <w:r w:rsidRPr="00E6248D">
              <w:rPr>
                <w:lang w:val="es-CO"/>
              </w:rPr>
              <w:t>1</w:t>
            </w:r>
            <w:r w:rsidR="00142DF6">
              <w:rPr>
                <w:lang w:val="es-CO"/>
              </w:rPr>
              <w:t>7</w:t>
            </w:r>
            <w:r w:rsidRPr="00E6248D">
              <w:rPr>
                <w:lang w:val="es-CO"/>
              </w:rPr>
              <w:t>.3</w:t>
            </w:r>
            <w:r w:rsidRPr="00E6248D">
              <w:rPr>
                <w:lang w:val="es-CO"/>
              </w:rPr>
              <w:tab/>
              <w:t xml:space="preserve">El Comprador interpondrá sus mejores oficios para que el Proveedor se beneficie con el mayor alcance posible de cualquier exención impositiva, concesiones, o privilegios legales que pudiesen aplicar al Proveedor en el </w:t>
            </w:r>
            <w:r w:rsidR="00B95182">
              <w:rPr>
                <w:lang w:val="es-CO"/>
              </w:rPr>
              <w:t>p</w:t>
            </w:r>
            <w:r w:rsidRPr="00E6248D">
              <w:rPr>
                <w:lang w:val="es-CO"/>
              </w:rPr>
              <w:t xml:space="preserve">aís del Comprador. </w:t>
            </w:r>
          </w:p>
        </w:tc>
      </w:tr>
      <w:tr w:rsidR="00286E39" w:rsidRPr="003D5A30" w:rsidTr="000A08FF">
        <w:tc>
          <w:tcPr>
            <w:tcW w:w="2448" w:type="dxa"/>
          </w:tcPr>
          <w:p w:rsidR="00286E39" w:rsidRPr="003D5A30" w:rsidRDefault="00E6248D" w:rsidP="00F24A26">
            <w:pPr>
              <w:pStyle w:val="sec7-clauses"/>
              <w:numPr>
                <w:ilvl w:val="0"/>
                <w:numId w:val="42"/>
              </w:numPr>
              <w:tabs>
                <w:tab w:val="clear" w:pos="720"/>
              </w:tabs>
              <w:ind w:left="360"/>
              <w:rPr>
                <w:lang w:val="es-CO"/>
              </w:rPr>
            </w:pPr>
            <w:bookmarkStart w:id="108" w:name="_Toc232255886"/>
            <w:r w:rsidRPr="00E6248D">
              <w:rPr>
                <w:lang w:val="es-CO"/>
              </w:rPr>
              <w:t>Garantía Cumplimiento</w:t>
            </w:r>
            <w:bookmarkEnd w:id="108"/>
            <w:r w:rsidRPr="00E6248D">
              <w:rPr>
                <w:lang w:val="es-CO"/>
              </w:rPr>
              <w:t xml:space="preserve"> </w:t>
            </w:r>
          </w:p>
        </w:tc>
        <w:tc>
          <w:tcPr>
            <w:tcW w:w="6840" w:type="dxa"/>
          </w:tcPr>
          <w:p w:rsidR="00286E39" w:rsidRPr="003D5A30" w:rsidRDefault="00E6248D">
            <w:pPr>
              <w:spacing w:after="240"/>
              <w:ind w:left="619" w:hanging="576"/>
              <w:jc w:val="both"/>
              <w:rPr>
                <w:lang w:val="es-CO"/>
              </w:rPr>
            </w:pPr>
            <w:r w:rsidRPr="00E6248D">
              <w:rPr>
                <w:lang w:val="es-CO"/>
              </w:rPr>
              <w:t>1</w:t>
            </w:r>
            <w:r w:rsidR="00142DF6">
              <w:rPr>
                <w:lang w:val="es-CO"/>
              </w:rPr>
              <w:t>8</w:t>
            </w:r>
            <w:r w:rsidRPr="00E6248D">
              <w:rPr>
                <w:lang w:val="es-CO"/>
              </w:rPr>
              <w:t>.1</w:t>
            </w:r>
            <w:r w:rsidRPr="00E6248D">
              <w:rPr>
                <w:lang w:val="es-CO"/>
              </w:rPr>
              <w:tab/>
              <w:t xml:space="preserve">Si así se estipula en las </w:t>
            </w:r>
            <w:r w:rsidRPr="00E6248D">
              <w:rPr>
                <w:b/>
                <w:bCs/>
                <w:lang w:val="es-CO"/>
              </w:rPr>
              <w:t>CEC</w:t>
            </w:r>
            <w:r w:rsidRPr="00E6248D">
              <w:rPr>
                <w:lang w:val="es-CO"/>
              </w:rPr>
              <w:t xml:space="preserve">, el Proveedor, dentro de los siguientes veintiocho (28) días de la notificación de la adjudicación del Contrato, deberá suministrar la Garantía de Cumplimiento del Contrato por el monto establecido en las </w:t>
            </w:r>
            <w:r w:rsidRPr="00E6248D">
              <w:rPr>
                <w:b/>
                <w:lang w:val="es-CO"/>
              </w:rPr>
              <w:t>CEC</w:t>
            </w:r>
            <w:r w:rsidRPr="00E6248D">
              <w:rPr>
                <w:lang w:val="es-CO"/>
              </w:rPr>
              <w:t>.</w:t>
            </w:r>
          </w:p>
          <w:p w:rsidR="00286E39" w:rsidRPr="003D5A30" w:rsidRDefault="00E6248D">
            <w:pPr>
              <w:spacing w:after="240"/>
              <w:ind w:left="619" w:hanging="576"/>
              <w:jc w:val="both"/>
              <w:rPr>
                <w:lang w:val="es-CO"/>
              </w:rPr>
            </w:pPr>
            <w:r w:rsidRPr="00E6248D">
              <w:rPr>
                <w:lang w:val="es-CO"/>
              </w:rPr>
              <w:t>1</w:t>
            </w:r>
            <w:r w:rsidR="00B36437">
              <w:rPr>
                <w:lang w:val="es-CO"/>
              </w:rPr>
              <w:t>8</w:t>
            </w:r>
            <w:r w:rsidRPr="00E6248D">
              <w:rPr>
                <w:lang w:val="es-CO"/>
              </w:rPr>
              <w:t>.2</w:t>
            </w:r>
            <w:r w:rsidRPr="00E6248D">
              <w:rPr>
                <w:lang w:val="es-CO"/>
              </w:rPr>
              <w:tab/>
              <w:t>Los recursos de la Garantía de Cumplimiento serán pagaderos al Comprador como indemnización por cualquier pérdida que le pudiera ocasionar el incumplimiento de las obligaciones del Proveedor en virtud del Contrato.</w:t>
            </w:r>
          </w:p>
          <w:p w:rsidR="00286E39" w:rsidRPr="003D5A30" w:rsidRDefault="00E6248D">
            <w:pPr>
              <w:spacing w:after="240"/>
              <w:ind w:left="619" w:hanging="576"/>
              <w:jc w:val="both"/>
              <w:rPr>
                <w:lang w:val="es-CO"/>
              </w:rPr>
            </w:pPr>
            <w:r w:rsidRPr="00E6248D">
              <w:rPr>
                <w:lang w:val="es-CO"/>
              </w:rPr>
              <w:t>1</w:t>
            </w:r>
            <w:r w:rsidR="00B36437">
              <w:rPr>
                <w:lang w:val="es-CO"/>
              </w:rPr>
              <w:t>8</w:t>
            </w:r>
            <w:r w:rsidRPr="00E6248D">
              <w:rPr>
                <w:lang w:val="es-CO"/>
              </w:rPr>
              <w:t>.3</w:t>
            </w:r>
            <w:r w:rsidRPr="00E6248D">
              <w:rPr>
                <w:lang w:val="es-CO"/>
              </w:rPr>
              <w:tab/>
              <w:t>Como se establece en las</w:t>
            </w:r>
            <w:r w:rsidRPr="00E6248D">
              <w:rPr>
                <w:b/>
                <w:bCs/>
                <w:lang w:val="es-CO"/>
              </w:rPr>
              <w:t xml:space="preserve"> CEC</w:t>
            </w:r>
            <w:r w:rsidRPr="00E6248D">
              <w:rPr>
                <w:lang w:val="es-CO"/>
              </w:rPr>
              <w:t>, la Garantía de Cumplimiento, si es requerida, deberá estar denominada en la(s) misma(s) moneda(s) del Contrato, o en una moneda de libre convertibilidad aceptable al Comprador, y presentada en una de los formatos estipuladas por el Comprador en las</w:t>
            </w:r>
            <w:r w:rsidRPr="00E6248D">
              <w:rPr>
                <w:b/>
                <w:bCs/>
                <w:lang w:val="es-CO"/>
              </w:rPr>
              <w:t xml:space="preserve"> CEC</w:t>
            </w:r>
            <w:r w:rsidRPr="00E6248D">
              <w:rPr>
                <w:lang w:val="es-CO"/>
              </w:rPr>
              <w:t xml:space="preserve">, u en otro formato aceptable al Comprador. </w:t>
            </w:r>
          </w:p>
          <w:p w:rsidR="00286E39" w:rsidRPr="003D5A30" w:rsidRDefault="00E6248D">
            <w:pPr>
              <w:spacing w:after="240"/>
              <w:ind w:left="619" w:hanging="576"/>
              <w:jc w:val="both"/>
              <w:rPr>
                <w:lang w:val="es-CO"/>
              </w:rPr>
            </w:pPr>
            <w:r w:rsidRPr="00E6248D">
              <w:rPr>
                <w:lang w:val="es-CO"/>
              </w:rPr>
              <w:t>1</w:t>
            </w:r>
            <w:r w:rsidR="00B36437">
              <w:rPr>
                <w:lang w:val="es-CO"/>
              </w:rPr>
              <w:t>8</w:t>
            </w:r>
            <w:r w:rsidRPr="00E6248D">
              <w:rPr>
                <w:lang w:val="es-CO"/>
              </w:rPr>
              <w:t>.4</w:t>
            </w:r>
            <w:r w:rsidRPr="00E6248D">
              <w:rPr>
                <w:lang w:val="es-CO"/>
              </w:rPr>
              <w:tab/>
              <w:t>A menos que se indique otra cosa en las</w:t>
            </w:r>
            <w:r w:rsidRPr="00E6248D">
              <w:rPr>
                <w:b/>
                <w:bCs/>
                <w:lang w:val="es-CO"/>
              </w:rPr>
              <w:t xml:space="preserve"> CEC</w:t>
            </w:r>
            <w:r w:rsidRPr="00E6248D">
              <w:rPr>
                <w:lang w:val="es-CO"/>
              </w:rPr>
              <w:t>, la Garantía de Cumplimento será liberada por el Comprador y devuelta al Proveedor a más tardar veintiocho (28) días contados a partir de la fecha de Cumplimiento de las obligaciones del Proveedor en virtud del Contrato, incluyendo cualquier obligación relativa a la garantía de los bienes.</w:t>
            </w:r>
          </w:p>
        </w:tc>
      </w:tr>
      <w:tr w:rsidR="00286E39" w:rsidRPr="003D5A30" w:rsidTr="000A08FF">
        <w:tc>
          <w:tcPr>
            <w:tcW w:w="2448" w:type="dxa"/>
          </w:tcPr>
          <w:p w:rsidR="00286E39" w:rsidRPr="003D5A30" w:rsidRDefault="00E6248D" w:rsidP="00F24A26">
            <w:pPr>
              <w:pStyle w:val="sec7-clauses"/>
              <w:numPr>
                <w:ilvl w:val="0"/>
                <w:numId w:val="42"/>
              </w:numPr>
              <w:tabs>
                <w:tab w:val="clear" w:pos="720"/>
              </w:tabs>
              <w:ind w:left="360"/>
              <w:rPr>
                <w:lang w:val="es-CO"/>
              </w:rPr>
            </w:pPr>
            <w:bookmarkStart w:id="109" w:name="_Toc232255887"/>
            <w:r w:rsidRPr="00E6248D">
              <w:rPr>
                <w:lang w:val="es-CO"/>
              </w:rPr>
              <w:t>Derechos de Autor</w:t>
            </w:r>
            <w:bookmarkEnd w:id="109"/>
          </w:p>
        </w:tc>
        <w:tc>
          <w:tcPr>
            <w:tcW w:w="6840" w:type="dxa"/>
          </w:tcPr>
          <w:p w:rsidR="005234FF" w:rsidRDefault="00E6248D">
            <w:pPr>
              <w:spacing w:after="200"/>
              <w:ind w:left="612" w:hanging="576"/>
              <w:jc w:val="both"/>
              <w:rPr>
                <w:lang w:val="es-CO"/>
              </w:rPr>
            </w:pPr>
            <w:r w:rsidRPr="00E6248D">
              <w:rPr>
                <w:lang w:val="es-CO"/>
              </w:rPr>
              <w:t>1</w:t>
            </w:r>
            <w:r w:rsidR="00255A77">
              <w:rPr>
                <w:lang w:val="es-CO"/>
              </w:rPr>
              <w:t>9</w:t>
            </w:r>
            <w:r w:rsidRPr="00E6248D">
              <w:rPr>
                <w:lang w:val="es-CO"/>
              </w:rPr>
              <w:t>.1</w:t>
            </w:r>
            <w:r w:rsidRPr="00E6248D">
              <w:rPr>
                <w:lang w:val="es-CO"/>
              </w:rPr>
              <w:tab/>
              <w:t xml:space="preserve">Los derechos de autor de todos los planos, documentos y otros materiales conteniendo datos e información proporcionada al Comprador por el Proveedor, seguirán siendo de propiedad del Proveedor. Si esta información fue suministrada al Comprador directamente o a través del Proveedor por terceros, incluyendo proveedores de materiales, el derecho de autor de dichos materiales seguirá siendo de propiedad de dichos terceros. </w:t>
            </w:r>
          </w:p>
        </w:tc>
      </w:tr>
      <w:tr w:rsidR="00286E39" w:rsidRPr="003D5A30" w:rsidTr="000A08FF">
        <w:tc>
          <w:tcPr>
            <w:tcW w:w="2448" w:type="dxa"/>
          </w:tcPr>
          <w:p w:rsidR="00286E39" w:rsidRPr="003D5A30" w:rsidRDefault="00E6248D" w:rsidP="00F24A26">
            <w:pPr>
              <w:pStyle w:val="sec7-clauses"/>
              <w:numPr>
                <w:ilvl w:val="0"/>
                <w:numId w:val="42"/>
              </w:numPr>
              <w:tabs>
                <w:tab w:val="clear" w:pos="720"/>
              </w:tabs>
              <w:ind w:left="360"/>
              <w:rPr>
                <w:lang w:val="es-CO"/>
              </w:rPr>
            </w:pPr>
            <w:bookmarkStart w:id="110" w:name="_Toc232255888"/>
            <w:r w:rsidRPr="00E6248D">
              <w:rPr>
                <w:lang w:val="es-CO"/>
              </w:rPr>
              <w:t>Confidencialidad de la Información</w:t>
            </w:r>
            <w:bookmarkEnd w:id="110"/>
            <w:r w:rsidRPr="00E6248D">
              <w:rPr>
                <w:lang w:val="es-CO"/>
              </w:rPr>
              <w:t xml:space="preserve"> </w:t>
            </w:r>
          </w:p>
        </w:tc>
        <w:tc>
          <w:tcPr>
            <w:tcW w:w="6840" w:type="dxa"/>
          </w:tcPr>
          <w:p w:rsidR="00286E39" w:rsidRPr="003D5A30" w:rsidRDefault="00F90762">
            <w:pPr>
              <w:spacing w:after="200"/>
              <w:ind w:left="612" w:hanging="576"/>
              <w:jc w:val="both"/>
              <w:rPr>
                <w:lang w:val="es-CO"/>
              </w:rPr>
            </w:pPr>
            <w:r>
              <w:rPr>
                <w:lang w:val="es-CO"/>
              </w:rPr>
              <w:t>20</w:t>
            </w:r>
            <w:r w:rsidR="00E6248D" w:rsidRPr="00E6248D">
              <w:rPr>
                <w:lang w:val="es-CO"/>
              </w:rPr>
              <w:t>.1</w:t>
            </w:r>
            <w:r w:rsidR="00E6248D" w:rsidRPr="00E6248D">
              <w:rPr>
                <w:lang w:val="es-CO"/>
              </w:rPr>
              <w:tab/>
              <w:t xml:space="preserve">El Comprador y el Proveedor deberán  mantener confidencialidad y en ningún momento divulgarán a terceros,  sin el consentimiento de la otra parte, documentos, datos u otra información que hubiera sido directa o indirectamente proporcionada por la otra parte en conexión con el Contrato, antes, durante o después de la ejecución del mismo. No obstante lo anterior, el Proveedor podrá proporcionar  a sus Subcontratistas  los documentos, datos e información recibidos del Comprador para que puedan cumplir con su trabajo en virtud del Contrato.  En tal caso, el Proveedor obtendrá de dichos Subcontratistas un compromiso de confidencialidad similar al requerido del Proveedor bajo la Cláusula </w:t>
            </w:r>
            <w:r w:rsidR="005D26DF">
              <w:rPr>
                <w:lang w:val="es-CO"/>
              </w:rPr>
              <w:t>20</w:t>
            </w:r>
            <w:r w:rsidR="00E6248D" w:rsidRPr="00E6248D">
              <w:rPr>
                <w:lang w:val="es-CO"/>
              </w:rPr>
              <w:t xml:space="preserve"> de las CGC. </w:t>
            </w:r>
          </w:p>
          <w:p w:rsidR="00286E39" w:rsidRPr="003D5A30" w:rsidRDefault="00A660B6">
            <w:pPr>
              <w:spacing w:after="200"/>
              <w:ind w:left="612" w:hanging="576"/>
              <w:jc w:val="both"/>
              <w:rPr>
                <w:lang w:val="es-CO"/>
              </w:rPr>
            </w:pPr>
            <w:r>
              <w:rPr>
                <w:lang w:val="es-CO"/>
              </w:rPr>
              <w:t>20</w:t>
            </w:r>
            <w:r w:rsidR="00E6248D" w:rsidRPr="00E6248D">
              <w:rPr>
                <w:lang w:val="es-CO"/>
              </w:rPr>
              <w:t>.2</w:t>
            </w:r>
            <w:r w:rsidR="00E6248D" w:rsidRPr="00E6248D">
              <w:rPr>
                <w:lang w:val="es-CO"/>
              </w:rPr>
              <w:tab/>
              <w:t xml:space="preserve">El Comprador no utilizará dichos documentos, datos u otra información recibida del Proveedor para ningún uso que no esté relacionado con el Contrato. Así mismo el Proveedor no utilizará los documentos, datos u otra información recibida del Comprador para ningún otro propósito que el de la ejecución del Contrato. </w:t>
            </w:r>
          </w:p>
          <w:p w:rsidR="00286E39" w:rsidRPr="003D5A30" w:rsidRDefault="00C54FE8">
            <w:pPr>
              <w:spacing w:after="200"/>
              <w:ind w:left="612" w:hanging="576"/>
              <w:jc w:val="both"/>
              <w:rPr>
                <w:lang w:val="es-CO"/>
              </w:rPr>
            </w:pPr>
            <w:r>
              <w:rPr>
                <w:lang w:val="es-CO"/>
              </w:rPr>
              <w:t>20</w:t>
            </w:r>
            <w:r w:rsidR="00E6248D" w:rsidRPr="00E6248D">
              <w:rPr>
                <w:lang w:val="es-CO"/>
              </w:rPr>
              <w:t>.3</w:t>
            </w:r>
            <w:r w:rsidR="00E6248D" w:rsidRPr="00E6248D">
              <w:rPr>
                <w:lang w:val="es-CO"/>
              </w:rPr>
              <w:tab/>
              <w:t>La obligación de las partes de conformidad con las Subcláusulas</w:t>
            </w:r>
            <w:r w:rsidR="00CA2228">
              <w:rPr>
                <w:lang w:val="es-CO"/>
              </w:rPr>
              <w:t xml:space="preserve"> 20</w:t>
            </w:r>
            <w:r w:rsidR="00E6248D" w:rsidRPr="00E6248D">
              <w:rPr>
                <w:lang w:val="es-CO"/>
              </w:rPr>
              <w:t xml:space="preserve">.1 y </w:t>
            </w:r>
            <w:r w:rsidR="00CA2228">
              <w:rPr>
                <w:lang w:val="es-CO"/>
              </w:rPr>
              <w:t>20</w:t>
            </w:r>
            <w:r w:rsidR="00E6248D" w:rsidRPr="00E6248D">
              <w:rPr>
                <w:lang w:val="es-CO"/>
              </w:rPr>
              <w:t xml:space="preserve">.2 de las CGC arriba mencionadas, no aplicará a información que: </w:t>
            </w:r>
          </w:p>
          <w:p w:rsidR="00286E39" w:rsidRPr="003D5A30" w:rsidRDefault="00E6248D">
            <w:pPr>
              <w:spacing w:after="200"/>
              <w:ind w:left="972" w:hanging="576"/>
              <w:jc w:val="both"/>
              <w:rPr>
                <w:lang w:val="es-CO"/>
              </w:rPr>
            </w:pPr>
            <w:r w:rsidRPr="00E6248D">
              <w:rPr>
                <w:lang w:val="es-CO"/>
              </w:rPr>
              <w:t>(a)</w:t>
            </w:r>
            <w:r w:rsidRPr="00E6248D">
              <w:rPr>
                <w:lang w:val="es-CO"/>
              </w:rPr>
              <w:tab/>
              <w:t>el Comprador o el Proveedor requieran compartir con el Banco u otras instituciones que participan en el financiamiento del Contrato;</w:t>
            </w:r>
          </w:p>
          <w:p w:rsidR="00286E39" w:rsidRPr="003D5A30" w:rsidRDefault="00E6248D">
            <w:pPr>
              <w:spacing w:after="200"/>
              <w:ind w:left="972" w:hanging="576"/>
              <w:jc w:val="both"/>
              <w:rPr>
                <w:lang w:val="es-CO"/>
              </w:rPr>
            </w:pPr>
            <w:r w:rsidRPr="00E6248D">
              <w:rPr>
                <w:lang w:val="es-CO"/>
              </w:rPr>
              <w:t>(b)</w:t>
            </w:r>
            <w:r w:rsidRPr="00E6248D">
              <w:rPr>
                <w:lang w:val="es-CO"/>
              </w:rPr>
              <w:tab/>
              <w:t>actualmente o en el futuro se hace de dominio público sin culpa de ninguna de las partes;</w:t>
            </w:r>
          </w:p>
          <w:p w:rsidR="00286E39" w:rsidRPr="003D5A30" w:rsidRDefault="00E6248D">
            <w:pPr>
              <w:spacing w:after="200"/>
              <w:ind w:left="972" w:hanging="576"/>
              <w:jc w:val="both"/>
              <w:rPr>
                <w:lang w:val="es-CO"/>
              </w:rPr>
            </w:pPr>
            <w:r w:rsidRPr="00E6248D">
              <w:rPr>
                <w:lang w:val="es-CO"/>
              </w:rPr>
              <w:t xml:space="preserve">(c) </w:t>
            </w:r>
            <w:r w:rsidRPr="00E6248D">
              <w:rPr>
                <w:lang w:val="es-CO"/>
              </w:rPr>
              <w:tab/>
              <w:t xml:space="preserve"> puede comprobarse que estaba en posesión de esa parte en el momento que fue divulgada y no fue obtenida previamente directa o indirectamente de la otra parte; o  </w:t>
            </w:r>
          </w:p>
          <w:p w:rsidR="00286E39" w:rsidRPr="003D5A30" w:rsidRDefault="00E6248D">
            <w:pPr>
              <w:spacing w:after="200"/>
              <w:ind w:left="972" w:hanging="576"/>
              <w:jc w:val="both"/>
              <w:rPr>
                <w:lang w:val="es-CO"/>
              </w:rPr>
            </w:pPr>
            <w:r w:rsidRPr="00E6248D">
              <w:rPr>
                <w:lang w:val="es-CO"/>
              </w:rPr>
              <w:t>(d)</w:t>
            </w:r>
            <w:r w:rsidRPr="00E6248D">
              <w:rPr>
                <w:lang w:val="es-CO"/>
              </w:rPr>
              <w:tab/>
              <w:t xml:space="preserve">que de otra manera fue legalmente puesta a la disponibilidad de esa parte por una tercera parte que no tenía obligación de confidencialidad. </w:t>
            </w:r>
          </w:p>
          <w:p w:rsidR="00286E39" w:rsidRPr="003D5A30" w:rsidRDefault="00C54FE8">
            <w:pPr>
              <w:spacing w:after="200"/>
              <w:ind w:left="612" w:hanging="576"/>
              <w:jc w:val="both"/>
              <w:rPr>
                <w:lang w:val="es-CO"/>
              </w:rPr>
            </w:pPr>
            <w:r>
              <w:rPr>
                <w:lang w:val="es-CO"/>
              </w:rPr>
              <w:t>20</w:t>
            </w:r>
            <w:r w:rsidR="00E6248D" w:rsidRPr="00E6248D">
              <w:rPr>
                <w:lang w:val="es-CO"/>
              </w:rPr>
              <w:t>.4</w:t>
            </w:r>
            <w:r w:rsidR="00E6248D" w:rsidRPr="00E6248D">
              <w:rPr>
                <w:lang w:val="es-CO"/>
              </w:rPr>
              <w:tab/>
            </w:r>
            <w:r w:rsidR="00E6248D" w:rsidRPr="00E6248D">
              <w:rPr>
                <w:spacing w:val="-4"/>
                <w:lang w:val="es-CO"/>
              </w:rPr>
              <w:t>Las disposiciones precedentes de esta</w:t>
            </w:r>
            <w:r w:rsidR="003468E4">
              <w:rPr>
                <w:spacing w:val="-4"/>
                <w:lang w:val="es-CO"/>
              </w:rPr>
              <w:t xml:space="preserve"> Cláusula</w:t>
            </w:r>
            <w:r w:rsidR="00E6248D" w:rsidRPr="00E6248D">
              <w:rPr>
                <w:spacing w:val="-4"/>
                <w:lang w:val="es-CO"/>
              </w:rPr>
              <w:t xml:space="preserve"> </w:t>
            </w:r>
            <w:r w:rsidR="00EE2CD7">
              <w:rPr>
                <w:spacing w:val="-4"/>
                <w:lang w:val="es-CO"/>
              </w:rPr>
              <w:t>20</w:t>
            </w:r>
            <w:r w:rsidR="00E6248D" w:rsidRPr="00E6248D">
              <w:rPr>
                <w:spacing w:val="-4"/>
                <w:lang w:val="es-CO"/>
              </w:rPr>
              <w:t xml:space="preserve"> de las CGC no modificarán de ninguna manera ningún compromiso de confidencialidad otorgado por cualquiera de las partes a quien esto compete antes de la fecha del Contrato con respecto a los Suministros o cualquier parte de ellos. </w:t>
            </w:r>
          </w:p>
          <w:p w:rsidR="005234FF" w:rsidRDefault="00C54FE8">
            <w:pPr>
              <w:spacing w:after="200"/>
              <w:ind w:left="612" w:hanging="576"/>
              <w:jc w:val="both"/>
              <w:rPr>
                <w:lang w:val="es-CO"/>
              </w:rPr>
            </w:pPr>
            <w:r>
              <w:rPr>
                <w:lang w:val="es-CO"/>
              </w:rPr>
              <w:t>20</w:t>
            </w:r>
            <w:r w:rsidR="00E6248D" w:rsidRPr="00E6248D">
              <w:rPr>
                <w:lang w:val="es-CO"/>
              </w:rPr>
              <w:t>.5</w:t>
            </w:r>
            <w:r w:rsidR="00E6248D" w:rsidRPr="00E6248D">
              <w:rPr>
                <w:lang w:val="es-CO"/>
              </w:rPr>
              <w:tab/>
              <w:t xml:space="preserve">Las disposiciones de la Cláusula </w:t>
            </w:r>
            <w:r w:rsidR="00E51259">
              <w:rPr>
                <w:lang w:val="es-CO"/>
              </w:rPr>
              <w:t>20</w:t>
            </w:r>
            <w:r w:rsidR="00E6248D" w:rsidRPr="00E6248D">
              <w:rPr>
                <w:lang w:val="es-CO"/>
              </w:rPr>
              <w:t xml:space="preserve"> de las CGC   permanecerán válidas después del cumplimiento o terminación del </w:t>
            </w:r>
            <w:r w:rsidR="007F35E8">
              <w:rPr>
                <w:lang w:val="es-CO"/>
              </w:rPr>
              <w:t>C</w:t>
            </w:r>
            <w:r w:rsidR="00E6248D" w:rsidRPr="00E6248D">
              <w:rPr>
                <w:lang w:val="es-CO"/>
              </w:rPr>
              <w:t xml:space="preserve">ontrato por cualquier razón. </w:t>
            </w:r>
          </w:p>
        </w:tc>
      </w:tr>
      <w:tr w:rsidR="00286E39" w:rsidRPr="003D5A30" w:rsidTr="000A08FF">
        <w:tc>
          <w:tcPr>
            <w:tcW w:w="2448" w:type="dxa"/>
          </w:tcPr>
          <w:p w:rsidR="00286E39" w:rsidRPr="003D5A30" w:rsidRDefault="00E6248D" w:rsidP="00F24A26">
            <w:pPr>
              <w:pStyle w:val="sec7-clauses"/>
              <w:numPr>
                <w:ilvl w:val="0"/>
                <w:numId w:val="42"/>
              </w:numPr>
              <w:tabs>
                <w:tab w:val="clear" w:pos="720"/>
              </w:tabs>
              <w:ind w:left="360"/>
              <w:rPr>
                <w:lang w:val="es-CO"/>
              </w:rPr>
            </w:pPr>
            <w:bookmarkStart w:id="111" w:name="_Toc232255889"/>
            <w:r w:rsidRPr="00E6248D">
              <w:rPr>
                <w:lang w:val="es-CO"/>
              </w:rPr>
              <w:t>Subcontratación</w:t>
            </w:r>
            <w:bookmarkEnd w:id="111"/>
          </w:p>
        </w:tc>
        <w:tc>
          <w:tcPr>
            <w:tcW w:w="6840" w:type="dxa"/>
          </w:tcPr>
          <w:p w:rsidR="00286E39" w:rsidRPr="003D5A30" w:rsidRDefault="00E6248D">
            <w:pPr>
              <w:spacing w:after="200"/>
              <w:ind w:left="612" w:hanging="576"/>
              <w:jc w:val="both"/>
              <w:rPr>
                <w:lang w:val="es-CO"/>
              </w:rPr>
            </w:pPr>
            <w:r w:rsidRPr="00E6248D">
              <w:rPr>
                <w:lang w:val="es-CO"/>
              </w:rPr>
              <w:t>2</w:t>
            </w:r>
            <w:r w:rsidR="00A80BE0">
              <w:rPr>
                <w:lang w:val="es-CO"/>
              </w:rPr>
              <w:t>1</w:t>
            </w:r>
            <w:r w:rsidRPr="00E6248D">
              <w:rPr>
                <w:lang w:val="es-CO"/>
              </w:rPr>
              <w:t>.1</w:t>
            </w:r>
            <w:r w:rsidRPr="00E6248D">
              <w:rPr>
                <w:lang w:val="es-CO"/>
              </w:rPr>
              <w:tab/>
              <w:t xml:space="preserve">El Proveedor informará al Comprador  por escrito de todos los subcontratos que adjudique en virtud del Contrato si no los hubiera especificado en su oferta. Dichas notificaciones, en la oferta original u </w:t>
            </w:r>
            <w:r w:rsidR="007F35E8">
              <w:rPr>
                <w:lang w:val="es-CO"/>
              </w:rPr>
              <w:t xml:space="preserve">ofertas </w:t>
            </w:r>
            <w:r w:rsidRPr="00E6248D">
              <w:rPr>
                <w:lang w:val="es-CO"/>
              </w:rPr>
              <w:t xml:space="preserve">posteriores, no eximirán al Proveedor de sus obligaciones, deberes y compromisos o responsabilidades contraídas en virtud del Contrato. </w:t>
            </w:r>
          </w:p>
          <w:p w:rsidR="00286E39" w:rsidRPr="003D5A30" w:rsidRDefault="00E6248D">
            <w:pPr>
              <w:spacing w:after="200"/>
              <w:ind w:left="612" w:hanging="576"/>
              <w:jc w:val="both"/>
              <w:rPr>
                <w:lang w:val="es-CO"/>
              </w:rPr>
            </w:pPr>
            <w:r w:rsidRPr="00E6248D">
              <w:rPr>
                <w:lang w:val="es-CO"/>
              </w:rPr>
              <w:t>2</w:t>
            </w:r>
            <w:r w:rsidR="00A80BE0">
              <w:rPr>
                <w:lang w:val="es-CO"/>
              </w:rPr>
              <w:t>1</w:t>
            </w:r>
            <w:r w:rsidRPr="00E6248D">
              <w:rPr>
                <w:lang w:val="es-CO"/>
              </w:rPr>
              <w:t>.2</w:t>
            </w:r>
            <w:r w:rsidRPr="00E6248D">
              <w:rPr>
                <w:lang w:val="es-CO"/>
              </w:rPr>
              <w:tab/>
              <w:t>Todos los subcontratos deberán cumplir con las disposiciones de las Cláusulas 3 y 7 de las CGC.</w:t>
            </w:r>
          </w:p>
        </w:tc>
      </w:tr>
      <w:tr w:rsidR="00286E39" w:rsidRPr="003D5A30" w:rsidTr="000A08FF">
        <w:tc>
          <w:tcPr>
            <w:tcW w:w="2448" w:type="dxa"/>
          </w:tcPr>
          <w:p w:rsidR="00286E39" w:rsidRPr="003D5A30" w:rsidRDefault="00E6248D" w:rsidP="00F24A26">
            <w:pPr>
              <w:pStyle w:val="sec7-clauses"/>
              <w:numPr>
                <w:ilvl w:val="0"/>
                <w:numId w:val="42"/>
              </w:numPr>
              <w:tabs>
                <w:tab w:val="clear" w:pos="720"/>
              </w:tabs>
              <w:ind w:left="360"/>
              <w:rPr>
                <w:lang w:val="es-CO"/>
              </w:rPr>
            </w:pPr>
            <w:bookmarkStart w:id="112" w:name="_Toc232255890"/>
            <w:r w:rsidRPr="00E6248D">
              <w:rPr>
                <w:lang w:val="es-CO"/>
              </w:rPr>
              <w:t>Especificaciones y Normas</w:t>
            </w:r>
            <w:bookmarkEnd w:id="112"/>
          </w:p>
        </w:tc>
        <w:tc>
          <w:tcPr>
            <w:tcW w:w="6840" w:type="dxa"/>
          </w:tcPr>
          <w:p w:rsidR="00AF5326" w:rsidRPr="00AF5326" w:rsidRDefault="00AF5326" w:rsidP="00AF5326">
            <w:pPr>
              <w:pStyle w:val="Prrafodelista"/>
              <w:numPr>
                <w:ilvl w:val="0"/>
                <w:numId w:val="32"/>
              </w:numPr>
              <w:spacing w:after="200"/>
              <w:contextualSpacing w:val="0"/>
              <w:jc w:val="both"/>
              <w:rPr>
                <w:vanish/>
                <w:lang w:val="es-CO"/>
              </w:rPr>
            </w:pPr>
          </w:p>
          <w:p w:rsidR="00AF5326" w:rsidRPr="00AF5326" w:rsidRDefault="00AF5326" w:rsidP="00AF5326">
            <w:pPr>
              <w:pStyle w:val="Prrafodelista"/>
              <w:numPr>
                <w:ilvl w:val="0"/>
                <w:numId w:val="32"/>
              </w:numPr>
              <w:spacing w:after="200"/>
              <w:contextualSpacing w:val="0"/>
              <w:jc w:val="both"/>
              <w:rPr>
                <w:vanish/>
                <w:lang w:val="es-CO"/>
              </w:rPr>
            </w:pPr>
          </w:p>
          <w:p w:rsidR="000E1CA7" w:rsidRDefault="00E6248D">
            <w:pPr>
              <w:numPr>
                <w:ilvl w:val="1"/>
                <w:numId w:val="32"/>
              </w:numPr>
              <w:spacing w:after="200"/>
              <w:jc w:val="both"/>
              <w:rPr>
                <w:lang w:val="es-CO"/>
              </w:rPr>
            </w:pPr>
            <w:r w:rsidRPr="00E6248D">
              <w:rPr>
                <w:lang w:val="es-CO"/>
              </w:rPr>
              <w:t>Especificaciones Técnicas y Planos</w:t>
            </w:r>
          </w:p>
          <w:p w:rsidR="00286E39" w:rsidRPr="003D5A30" w:rsidRDefault="00E6248D" w:rsidP="00F24A26">
            <w:pPr>
              <w:numPr>
                <w:ilvl w:val="0"/>
                <w:numId w:val="33"/>
              </w:numPr>
              <w:tabs>
                <w:tab w:val="clear" w:pos="972"/>
                <w:tab w:val="num" w:pos="1152"/>
              </w:tabs>
              <w:spacing w:after="200"/>
              <w:ind w:left="1152" w:hanging="576"/>
              <w:jc w:val="both"/>
              <w:rPr>
                <w:lang w:val="es-CO"/>
              </w:rPr>
            </w:pPr>
            <w:r w:rsidRPr="00E6248D">
              <w:rPr>
                <w:lang w:val="es-CO"/>
              </w:rPr>
              <w:t xml:space="preserve">Los Bienes y Servicios Conexos proporcionados bajo este </w:t>
            </w:r>
            <w:r w:rsidR="007F35E8">
              <w:rPr>
                <w:lang w:val="es-CO"/>
              </w:rPr>
              <w:t>C</w:t>
            </w:r>
            <w:r w:rsidRPr="00E6248D">
              <w:rPr>
                <w:lang w:val="es-CO"/>
              </w:rPr>
              <w:t>ontrato deberán ajustarse a las especificaciones técnicas y a las normas estipuladas en la Sección VI, Lista de Requisitos y, cuando no se hace referencia a una norma aplicable, la norma será equivalente o superior a las normas oficiales cuya aplicación sea apropiada en el país de origen de los Bienes.</w:t>
            </w:r>
          </w:p>
          <w:p w:rsidR="00286E39" w:rsidRPr="003D5A30" w:rsidRDefault="00E6248D" w:rsidP="00F24A26">
            <w:pPr>
              <w:numPr>
                <w:ilvl w:val="0"/>
                <w:numId w:val="33"/>
              </w:numPr>
              <w:tabs>
                <w:tab w:val="clear" w:pos="972"/>
              </w:tabs>
              <w:spacing w:after="200"/>
              <w:ind w:left="1152" w:hanging="576"/>
              <w:jc w:val="both"/>
              <w:rPr>
                <w:lang w:val="es-CO"/>
              </w:rPr>
            </w:pPr>
            <w:r w:rsidRPr="00E6248D">
              <w:rPr>
                <w:lang w:val="es-CO"/>
              </w:rPr>
              <w:t xml:space="preserve">El Proveedor tendrá derecho a rehusar responsabilidad por cualquier diseño, dato, plano, especificación u otro documento, o por cualquier modificación proporcionada o diseñada por o  en nombre del Comprador, mediante notificación al Comprador de dicho rechazo. </w:t>
            </w:r>
          </w:p>
          <w:p w:rsidR="005234FF" w:rsidRDefault="00E6248D">
            <w:pPr>
              <w:spacing w:after="200"/>
              <w:ind w:left="1152" w:hanging="576"/>
              <w:jc w:val="both"/>
              <w:rPr>
                <w:lang w:val="es-CO"/>
              </w:rPr>
            </w:pPr>
            <w:r w:rsidRPr="00E6248D">
              <w:rPr>
                <w:lang w:val="es-CO"/>
              </w:rPr>
              <w:t>(c)</w:t>
            </w:r>
            <w:r w:rsidRPr="00E6248D">
              <w:rPr>
                <w:lang w:val="es-CO"/>
              </w:rPr>
              <w:tab/>
              <w:t>Cuando en el Contrato se hagan referencias a códigos y normas conforme a las cuales éste debe ejecutarse, la edición o versión revisada de dichos códigos y normas será la especificada en la Lista de Requisitos. Cualquier cambio de dichos códigos o normas durante la ejecución del Contrato se aplicará solamente con  la aprobación previa del Comprador y dicho cambio se regirá de conformidad con la Cláusula 3</w:t>
            </w:r>
            <w:r w:rsidR="007E1094">
              <w:rPr>
                <w:lang w:val="es-CO"/>
              </w:rPr>
              <w:t>3</w:t>
            </w:r>
            <w:r w:rsidRPr="00E6248D">
              <w:rPr>
                <w:lang w:val="es-CO"/>
              </w:rPr>
              <w:t xml:space="preserve"> de las CGC. </w:t>
            </w:r>
          </w:p>
        </w:tc>
      </w:tr>
      <w:tr w:rsidR="00286E39" w:rsidRPr="003D5A30" w:rsidTr="000A08FF">
        <w:tc>
          <w:tcPr>
            <w:tcW w:w="2448" w:type="dxa"/>
          </w:tcPr>
          <w:p w:rsidR="00286E39" w:rsidRPr="003D5A30" w:rsidRDefault="00E6248D" w:rsidP="00F24A26">
            <w:pPr>
              <w:pStyle w:val="sec7-clauses"/>
              <w:numPr>
                <w:ilvl w:val="0"/>
                <w:numId w:val="42"/>
              </w:numPr>
              <w:tabs>
                <w:tab w:val="clear" w:pos="720"/>
              </w:tabs>
              <w:ind w:left="360"/>
              <w:rPr>
                <w:lang w:val="es-CO"/>
              </w:rPr>
            </w:pPr>
            <w:bookmarkStart w:id="113" w:name="_Toc232255891"/>
            <w:r w:rsidRPr="00E6248D">
              <w:rPr>
                <w:lang w:val="es-CO"/>
              </w:rPr>
              <w:t>Embalaje y Documentos</w:t>
            </w:r>
            <w:bookmarkEnd w:id="113"/>
            <w:r w:rsidRPr="00E6248D">
              <w:rPr>
                <w:lang w:val="es-CO"/>
              </w:rPr>
              <w:t xml:space="preserve"> </w:t>
            </w:r>
          </w:p>
        </w:tc>
        <w:tc>
          <w:tcPr>
            <w:tcW w:w="6840" w:type="dxa"/>
          </w:tcPr>
          <w:p w:rsidR="00286E39" w:rsidRPr="003D5A30" w:rsidRDefault="00E6248D">
            <w:pPr>
              <w:spacing w:after="200"/>
              <w:ind w:left="612" w:hanging="576"/>
              <w:jc w:val="both"/>
              <w:rPr>
                <w:lang w:val="es-CO"/>
              </w:rPr>
            </w:pPr>
            <w:r w:rsidRPr="00E6248D">
              <w:rPr>
                <w:lang w:val="es-CO"/>
              </w:rPr>
              <w:t>2</w:t>
            </w:r>
            <w:r w:rsidR="00CA45BF">
              <w:rPr>
                <w:lang w:val="es-CO"/>
              </w:rPr>
              <w:t>3</w:t>
            </w:r>
            <w:r w:rsidRPr="00E6248D">
              <w:rPr>
                <w:lang w:val="es-CO"/>
              </w:rPr>
              <w:t>.1</w:t>
            </w:r>
            <w:r w:rsidRPr="00E6248D">
              <w:rPr>
                <w:lang w:val="es-CO"/>
              </w:rPr>
              <w:tab/>
              <w:t xml:space="preserve">El Proveedor embalará los </w:t>
            </w:r>
            <w:r w:rsidR="004169C3">
              <w:rPr>
                <w:lang w:val="es-CO"/>
              </w:rPr>
              <w:t>B</w:t>
            </w:r>
            <w:r w:rsidRPr="00E6248D">
              <w:rPr>
                <w:lang w:val="es-CO"/>
              </w:rPr>
              <w:t>ienes en la forma necesaria para impedir que se dañen o deterioren durante el transporte al lugar de destino final indicado en el Contrato. El embalaje deberá ser adecuado para resistir, sin limitaciones, su manipulación brusca y descuidada, su exposición a temperaturas extremas, la sal y las precipitaciones, y su almacenamiento en espacios abiertos. En el tamaño y peso de los embalajes se tendrá en cuenta, cuando corresponda, la lejanía del lugar de destino final de los bienes y l</w:t>
            </w:r>
            <w:r w:rsidR="005C7C75">
              <w:rPr>
                <w:lang w:val="es-CO"/>
              </w:rPr>
              <w:t>a</w:t>
            </w:r>
            <w:r w:rsidRPr="00E6248D">
              <w:rPr>
                <w:lang w:val="es-CO"/>
              </w:rPr>
              <w:t xml:space="preserve"> carencia de equipo pesado de carga y descarga en todos los puntos en que los bienes deban transbordarse.</w:t>
            </w:r>
          </w:p>
          <w:p w:rsidR="00286E39" w:rsidRPr="003D5A30" w:rsidRDefault="00E6248D" w:rsidP="0051659C">
            <w:pPr>
              <w:numPr>
                <w:ilvl w:val="12"/>
                <w:numId w:val="0"/>
              </w:numPr>
              <w:tabs>
                <w:tab w:val="left" w:pos="612"/>
              </w:tabs>
              <w:suppressAutoHyphens/>
              <w:spacing w:after="200"/>
              <w:ind w:left="612" w:right="-72" w:hanging="576"/>
              <w:jc w:val="both"/>
              <w:rPr>
                <w:lang w:val="es-CO"/>
              </w:rPr>
            </w:pPr>
            <w:r w:rsidRPr="00E6248D">
              <w:rPr>
                <w:lang w:val="es-CO"/>
              </w:rPr>
              <w:t>2</w:t>
            </w:r>
            <w:r w:rsidR="00CA45BF">
              <w:rPr>
                <w:lang w:val="es-CO"/>
              </w:rPr>
              <w:t>3</w:t>
            </w:r>
            <w:r w:rsidRPr="00E6248D">
              <w:rPr>
                <w:lang w:val="es-CO"/>
              </w:rPr>
              <w:t>.2</w:t>
            </w:r>
            <w:r w:rsidRPr="00E6248D">
              <w:rPr>
                <w:lang w:val="es-CO"/>
              </w:rPr>
              <w:tab/>
              <w:t>El embalaje, las identificaciones y los documentos que se coloquen dentro y fuera de los bultos deberán cumplir estrictamente con los requisitos especiales que se  hayan estipulado expresamente en el Contrato, y cualquier otro requisito, si lo hubiere, especificado en las</w:t>
            </w:r>
            <w:r w:rsidRPr="00E6248D">
              <w:rPr>
                <w:b/>
                <w:bCs/>
                <w:lang w:val="es-CO"/>
              </w:rPr>
              <w:t xml:space="preserve"> CEC</w:t>
            </w:r>
            <w:r w:rsidRPr="00E6248D">
              <w:rPr>
                <w:lang w:val="es-CO"/>
              </w:rPr>
              <w:t xml:space="preserve"> y en cualquiera otra instrucción dispuesta por el Comprador.</w:t>
            </w:r>
          </w:p>
        </w:tc>
      </w:tr>
      <w:tr w:rsidR="00286E39" w:rsidRPr="003D5A30" w:rsidTr="000A08FF">
        <w:tc>
          <w:tcPr>
            <w:tcW w:w="2448" w:type="dxa"/>
          </w:tcPr>
          <w:p w:rsidR="00286E39" w:rsidRPr="003D5A30" w:rsidRDefault="00E6248D" w:rsidP="00F24A26">
            <w:pPr>
              <w:pStyle w:val="sec7-clauses"/>
              <w:numPr>
                <w:ilvl w:val="0"/>
                <w:numId w:val="42"/>
              </w:numPr>
              <w:tabs>
                <w:tab w:val="clear" w:pos="720"/>
              </w:tabs>
              <w:ind w:left="360"/>
              <w:rPr>
                <w:lang w:val="es-CO"/>
              </w:rPr>
            </w:pPr>
            <w:bookmarkStart w:id="114" w:name="_Toc232255892"/>
            <w:r w:rsidRPr="00E6248D">
              <w:rPr>
                <w:lang w:val="es-CO"/>
              </w:rPr>
              <w:t>Seguros</w:t>
            </w:r>
            <w:bookmarkEnd w:id="114"/>
          </w:p>
        </w:tc>
        <w:tc>
          <w:tcPr>
            <w:tcW w:w="6840" w:type="dxa"/>
          </w:tcPr>
          <w:p w:rsidR="00286E39" w:rsidRPr="003D5A30" w:rsidRDefault="00E6248D">
            <w:pPr>
              <w:spacing w:after="200"/>
              <w:ind w:left="612" w:hanging="576"/>
              <w:jc w:val="both"/>
              <w:rPr>
                <w:lang w:val="es-CO"/>
              </w:rPr>
            </w:pPr>
            <w:r w:rsidRPr="00E6248D">
              <w:rPr>
                <w:lang w:val="es-CO"/>
              </w:rPr>
              <w:t>2</w:t>
            </w:r>
            <w:r w:rsidR="00DD6F91">
              <w:rPr>
                <w:lang w:val="es-CO"/>
              </w:rPr>
              <w:t>4</w:t>
            </w:r>
            <w:r w:rsidRPr="00E6248D">
              <w:rPr>
                <w:lang w:val="es-CO"/>
              </w:rPr>
              <w:t>.1</w:t>
            </w:r>
            <w:r w:rsidRPr="00E6248D">
              <w:rPr>
                <w:lang w:val="es-CO"/>
              </w:rPr>
              <w:tab/>
              <w:t>A menos que se disponga otra cosa en las</w:t>
            </w:r>
            <w:r w:rsidRPr="00E6248D">
              <w:rPr>
                <w:b/>
                <w:bCs/>
                <w:lang w:val="es-CO"/>
              </w:rPr>
              <w:t xml:space="preserve"> CEC</w:t>
            </w:r>
            <w:r w:rsidRPr="00E6248D">
              <w:rPr>
                <w:lang w:val="es-CO"/>
              </w:rPr>
              <w:t xml:space="preserve">, los Bienes suministrados bajo el Contrato deberán estar completamente asegurados, en una moneda de libre convertibilidad de un país elegible, contra riesgo de extravío o daños incidentales ocurridos durante fabricación, adquisición, transporte, almacenamiento y entrega, de conformidad con los </w:t>
            </w:r>
            <w:r w:rsidRPr="00E6248D">
              <w:rPr>
                <w:i/>
                <w:iCs/>
                <w:lang w:val="es-CO"/>
              </w:rPr>
              <w:t xml:space="preserve">Incoterms </w:t>
            </w:r>
            <w:r w:rsidRPr="00E6248D">
              <w:rPr>
                <w:lang w:val="es-CO"/>
              </w:rPr>
              <w:t xml:space="preserve"> aplicables </w:t>
            </w:r>
            <w:r w:rsidRPr="00E6248D">
              <w:rPr>
                <w:bCs/>
                <w:lang w:val="es-CO"/>
              </w:rPr>
              <w:t>o según se disponga en las</w:t>
            </w:r>
            <w:r w:rsidRPr="00E6248D">
              <w:rPr>
                <w:b/>
                <w:bCs/>
                <w:lang w:val="es-CO"/>
              </w:rPr>
              <w:t xml:space="preserve"> CEC</w:t>
            </w:r>
            <w:r w:rsidRPr="00E6248D">
              <w:rPr>
                <w:lang w:val="es-CO"/>
              </w:rPr>
              <w:t xml:space="preserve">. </w:t>
            </w:r>
          </w:p>
        </w:tc>
      </w:tr>
      <w:tr w:rsidR="00286E39" w:rsidRPr="003D5A30" w:rsidTr="000A08FF">
        <w:tc>
          <w:tcPr>
            <w:tcW w:w="2448" w:type="dxa"/>
          </w:tcPr>
          <w:p w:rsidR="00286E39" w:rsidRPr="003D5A30" w:rsidRDefault="00E6248D" w:rsidP="00F24A26">
            <w:pPr>
              <w:pStyle w:val="sec7-clauses"/>
              <w:numPr>
                <w:ilvl w:val="0"/>
                <w:numId w:val="42"/>
              </w:numPr>
              <w:tabs>
                <w:tab w:val="clear" w:pos="720"/>
              </w:tabs>
              <w:ind w:left="360"/>
              <w:rPr>
                <w:lang w:val="es-CO"/>
              </w:rPr>
            </w:pPr>
            <w:bookmarkStart w:id="115" w:name="_Toc232255893"/>
            <w:r w:rsidRPr="00E6248D">
              <w:rPr>
                <w:lang w:val="es-CO"/>
              </w:rPr>
              <w:t>Transporte</w:t>
            </w:r>
            <w:bookmarkEnd w:id="115"/>
          </w:p>
        </w:tc>
        <w:tc>
          <w:tcPr>
            <w:tcW w:w="6840" w:type="dxa"/>
          </w:tcPr>
          <w:p w:rsidR="00286E39" w:rsidRPr="003D5A30" w:rsidRDefault="00E6248D">
            <w:pPr>
              <w:spacing w:after="200"/>
              <w:ind w:left="612" w:hanging="576"/>
              <w:jc w:val="both"/>
              <w:rPr>
                <w:lang w:val="es-CO"/>
              </w:rPr>
            </w:pPr>
            <w:r w:rsidRPr="00E6248D">
              <w:rPr>
                <w:lang w:val="es-CO"/>
              </w:rPr>
              <w:t>2</w:t>
            </w:r>
            <w:r w:rsidR="00D54E34">
              <w:rPr>
                <w:lang w:val="es-CO"/>
              </w:rPr>
              <w:t>5</w:t>
            </w:r>
            <w:r w:rsidRPr="00E6248D">
              <w:rPr>
                <w:lang w:val="es-CO"/>
              </w:rPr>
              <w:t>.1</w:t>
            </w:r>
            <w:r w:rsidRPr="00E6248D">
              <w:rPr>
                <w:lang w:val="es-CO"/>
              </w:rPr>
              <w:tab/>
              <w:t>A menos que se disponga otra cosa en las</w:t>
            </w:r>
            <w:r w:rsidRPr="00E6248D">
              <w:rPr>
                <w:b/>
                <w:bCs/>
                <w:lang w:val="es-CO"/>
              </w:rPr>
              <w:t xml:space="preserve"> CEC</w:t>
            </w:r>
            <w:r w:rsidRPr="00E6248D">
              <w:rPr>
                <w:lang w:val="es-CO"/>
              </w:rPr>
              <w:t>, la responsabilidad por los arreglos de transporte de los Bienes se regirá por los</w:t>
            </w:r>
            <w:r w:rsidRPr="00E6248D">
              <w:rPr>
                <w:i/>
                <w:iCs/>
                <w:lang w:val="es-CO"/>
              </w:rPr>
              <w:t xml:space="preserve"> Incoterms</w:t>
            </w:r>
            <w:r w:rsidRPr="00E6248D">
              <w:rPr>
                <w:lang w:val="es-CO"/>
              </w:rPr>
              <w:t xml:space="preserve"> indicados. </w:t>
            </w:r>
          </w:p>
        </w:tc>
      </w:tr>
      <w:tr w:rsidR="00286E39" w:rsidRPr="003D5A30" w:rsidTr="000A08FF">
        <w:tc>
          <w:tcPr>
            <w:tcW w:w="2448" w:type="dxa"/>
          </w:tcPr>
          <w:p w:rsidR="00286E39" w:rsidRPr="003D5A30" w:rsidRDefault="00E6248D" w:rsidP="00F24A26">
            <w:pPr>
              <w:pStyle w:val="sec7-clauses"/>
              <w:numPr>
                <w:ilvl w:val="0"/>
                <w:numId w:val="42"/>
              </w:numPr>
              <w:tabs>
                <w:tab w:val="clear" w:pos="720"/>
              </w:tabs>
              <w:ind w:left="360"/>
              <w:rPr>
                <w:lang w:val="es-CO"/>
              </w:rPr>
            </w:pPr>
            <w:bookmarkStart w:id="116" w:name="_Toc232255894"/>
            <w:r w:rsidRPr="00E6248D">
              <w:rPr>
                <w:lang w:val="es-CO"/>
              </w:rPr>
              <w:t>Inspecciones y Pruebas</w:t>
            </w:r>
            <w:bookmarkEnd w:id="116"/>
          </w:p>
        </w:tc>
        <w:tc>
          <w:tcPr>
            <w:tcW w:w="6840" w:type="dxa"/>
          </w:tcPr>
          <w:p w:rsidR="00286E39" w:rsidRPr="003D5A30" w:rsidRDefault="00E6248D">
            <w:pPr>
              <w:spacing w:after="200"/>
              <w:ind w:left="612" w:hanging="576"/>
              <w:jc w:val="both"/>
              <w:rPr>
                <w:lang w:val="es-CO"/>
              </w:rPr>
            </w:pPr>
            <w:r w:rsidRPr="00E6248D">
              <w:rPr>
                <w:lang w:val="es-CO"/>
              </w:rPr>
              <w:t>2</w:t>
            </w:r>
            <w:r w:rsidR="00E14EDE">
              <w:rPr>
                <w:lang w:val="es-CO"/>
              </w:rPr>
              <w:t>6</w:t>
            </w:r>
            <w:r w:rsidRPr="00E6248D">
              <w:rPr>
                <w:lang w:val="es-CO"/>
              </w:rPr>
              <w:t>.1</w:t>
            </w:r>
            <w:r w:rsidRPr="00E6248D">
              <w:rPr>
                <w:lang w:val="es-CO"/>
              </w:rPr>
              <w:tab/>
              <w:t>El Proveedor realizará todas las pruebas y/o inspecciones de los Bienes y Servicios Conexos según se dispone en las</w:t>
            </w:r>
            <w:r w:rsidRPr="00E6248D">
              <w:rPr>
                <w:b/>
                <w:bCs/>
                <w:lang w:val="es-CO"/>
              </w:rPr>
              <w:t xml:space="preserve"> CEC</w:t>
            </w:r>
            <w:r w:rsidRPr="00E6248D">
              <w:rPr>
                <w:lang w:val="es-CO"/>
              </w:rPr>
              <w:t>, por su cuenta y sin costo alguno para el Comprador.</w:t>
            </w:r>
          </w:p>
          <w:p w:rsidR="00286E39" w:rsidRPr="003D5A30" w:rsidRDefault="00E6248D">
            <w:pPr>
              <w:spacing w:after="200"/>
              <w:ind w:left="612" w:hanging="576"/>
              <w:jc w:val="both"/>
              <w:rPr>
                <w:lang w:val="es-CO"/>
              </w:rPr>
            </w:pPr>
            <w:r w:rsidRPr="00E6248D">
              <w:rPr>
                <w:lang w:val="es-CO"/>
              </w:rPr>
              <w:t>2</w:t>
            </w:r>
            <w:r w:rsidR="00E14EDE">
              <w:rPr>
                <w:lang w:val="es-CO"/>
              </w:rPr>
              <w:t>6</w:t>
            </w:r>
            <w:r w:rsidRPr="00E6248D">
              <w:rPr>
                <w:lang w:val="es-CO"/>
              </w:rPr>
              <w:t>.2</w:t>
            </w:r>
            <w:r w:rsidRPr="00E6248D">
              <w:rPr>
                <w:lang w:val="es-CO"/>
              </w:rPr>
              <w:tab/>
              <w:t xml:space="preserve">Las inspecciones y pruebas podrán realizarse en las instalaciones del Proveedor o de sus </w:t>
            </w:r>
            <w:r w:rsidR="00B468CB">
              <w:rPr>
                <w:lang w:val="es-CO"/>
              </w:rPr>
              <w:t>S</w:t>
            </w:r>
            <w:r w:rsidRPr="00E6248D">
              <w:rPr>
                <w:lang w:val="es-CO"/>
              </w:rPr>
              <w:t xml:space="preserve">ubcontratistas, en el lugar de entrega y/o en el lugar de destino final de los Bienes o en otro lugar en el país del Comprador establecido en las </w:t>
            </w:r>
            <w:r w:rsidRPr="00E6248D">
              <w:rPr>
                <w:b/>
                <w:bCs/>
                <w:lang w:val="es-CO"/>
              </w:rPr>
              <w:t>CEC</w:t>
            </w:r>
            <w:r w:rsidRPr="00E6248D">
              <w:rPr>
                <w:lang w:val="es-CO"/>
              </w:rPr>
              <w:t>. De conformidad con la Subcláusula 2</w:t>
            </w:r>
            <w:r w:rsidR="00B468CB">
              <w:rPr>
                <w:lang w:val="es-CO"/>
              </w:rPr>
              <w:t>6</w:t>
            </w:r>
            <w:r w:rsidRPr="00E6248D">
              <w:rPr>
                <w:lang w:val="es-CO"/>
              </w:rPr>
              <w:t>.3 de las CGC, cuando dichas inspecciones o pruebas sean realizadas en recintos del Proveedor o de sus subcontratistas se le proporcionarán a los inspectores todas las facilidades y asistencia razonables, incluso  el acceso a los planos y  datos sobre producción, sin cargo alguno para el Comprador.</w:t>
            </w:r>
          </w:p>
          <w:p w:rsidR="00286E39" w:rsidRPr="003D5A30" w:rsidRDefault="00E6248D">
            <w:pPr>
              <w:spacing w:after="200"/>
              <w:ind w:left="612" w:hanging="576"/>
              <w:jc w:val="both"/>
              <w:rPr>
                <w:lang w:val="es-CO"/>
              </w:rPr>
            </w:pPr>
            <w:r w:rsidRPr="00E6248D">
              <w:rPr>
                <w:lang w:val="es-CO"/>
              </w:rPr>
              <w:t>2</w:t>
            </w:r>
            <w:r w:rsidR="00E14EDE">
              <w:rPr>
                <w:lang w:val="es-CO"/>
              </w:rPr>
              <w:t>6</w:t>
            </w:r>
            <w:r w:rsidRPr="00E6248D">
              <w:rPr>
                <w:lang w:val="es-CO"/>
              </w:rPr>
              <w:t>.3</w:t>
            </w:r>
            <w:r w:rsidRPr="00E6248D">
              <w:rPr>
                <w:lang w:val="es-CO"/>
              </w:rPr>
              <w:tab/>
              <w:t>El Comprador o su representante designado tendrá derecho a presenciar las pruebas y/o inspecciones mencionadas en la Subcláusula 2</w:t>
            </w:r>
            <w:r w:rsidR="00102DE2">
              <w:rPr>
                <w:lang w:val="es-CO"/>
              </w:rPr>
              <w:t>6</w:t>
            </w:r>
            <w:r w:rsidRPr="00E6248D">
              <w:rPr>
                <w:lang w:val="es-CO"/>
              </w:rPr>
              <w:t>.2 de las CGC, siempre y cuando éste asuma todos los costos y gastos que ocasione su participación, incluyendo gastos de viaje, alojamiento y alimentación.</w:t>
            </w:r>
          </w:p>
          <w:p w:rsidR="00286E39" w:rsidRPr="003D5A30" w:rsidRDefault="00E6248D">
            <w:pPr>
              <w:spacing w:after="200"/>
              <w:ind w:left="612" w:hanging="576"/>
              <w:jc w:val="both"/>
              <w:rPr>
                <w:lang w:val="es-CO"/>
              </w:rPr>
            </w:pPr>
            <w:r w:rsidRPr="00E6248D">
              <w:rPr>
                <w:lang w:val="es-CO"/>
              </w:rPr>
              <w:t>2</w:t>
            </w:r>
            <w:r w:rsidR="00E14EDE">
              <w:rPr>
                <w:lang w:val="es-CO"/>
              </w:rPr>
              <w:t>6</w:t>
            </w:r>
            <w:r w:rsidRPr="00E6248D">
              <w:rPr>
                <w:lang w:val="es-CO"/>
              </w:rPr>
              <w:t>.4</w:t>
            </w:r>
            <w:r w:rsidRPr="00E6248D">
              <w:rPr>
                <w:lang w:val="es-CO"/>
              </w:rPr>
              <w:tab/>
              <w:t xml:space="preserve">Cuando el Proveedor esté listo para realizar dichas pruebas e inspecciones, notificará oportunamente al Comprador indicándole el lugar y la hora. El Proveedor obtendrá de una tercera parte, si corresponde, o del fabricante cualquier permiso o consentimiento necesario para permitir al Comprador o a su representante designado presenciar las pruebas </w:t>
            </w:r>
            <w:r w:rsidR="00102DE2">
              <w:rPr>
                <w:lang w:val="es-CO"/>
              </w:rPr>
              <w:t>y/</w:t>
            </w:r>
            <w:r w:rsidRPr="00E6248D">
              <w:rPr>
                <w:lang w:val="es-CO"/>
              </w:rPr>
              <w:t xml:space="preserve">o inspecciones. </w:t>
            </w:r>
          </w:p>
          <w:p w:rsidR="00286E39" w:rsidRPr="003D5A30" w:rsidRDefault="00E6248D">
            <w:pPr>
              <w:spacing w:after="200"/>
              <w:ind w:left="612" w:hanging="576"/>
              <w:jc w:val="both"/>
              <w:rPr>
                <w:lang w:val="es-CO"/>
              </w:rPr>
            </w:pPr>
            <w:r w:rsidRPr="00E6248D">
              <w:rPr>
                <w:lang w:val="es-CO"/>
              </w:rPr>
              <w:t>2</w:t>
            </w:r>
            <w:r w:rsidR="00E14EDE">
              <w:rPr>
                <w:lang w:val="es-CO"/>
              </w:rPr>
              <w:t>6</w:t>
            </w:r>
            <w:r w:rsidRPr="00E6248D">
              <w:rPr>
                <w:lang w:val="es-CO"/>
              </w:rPr>
              <w:t>.5</w:t>
            </w:r>
            <w:r w:rsidRPr="00E6248D">
              <w:rPr>
                <w:lang w:val="es-CO"/>
              </w:rPr>
              <w:tab/>
              <w:t xml:space="preserve">El Comprador podrá requerirle al Proveedor que realice algunas pruebas y/o inspecciones que no están requeridas en el Contrato, pero que considere necesarias para verificar que las características y funcionamiento de los bienes cumplan con los códigos de las especificaciones técnicas y normas establecidas en el Contrato. Los costos adicionales razonables que incurra el Proveedor por dichas pruebas e inspecciones serán sumados al precio del Contrato. Asimismo, si dichas pruebas y/o inspecciones impidieran el avance de la fabricación y/o el desempeño de otras  obligaciones del Proveedor bajo el Contrato, deberán realizarse los ajustes correspondientes a las Fechas de Entrega y de Cumplimiento y de las otras obligaciones afectadas. </w:t>
            </w:r>
          </w:p>
          <w:p w:rsidR="0060757A" w:rsidRPr="0060757A" w:rsidRDefault="0060757A" w:rsidP="0060757A">
            <w:pPr>
              <w:pStyle w:val="Prrafodelista"/>
              <w:numPr>
                <w:ilvl w:val="0"/>
                <w:numId w:val="34"/>
              </w:numPr>
              <w:spacing w:after="200"/>
              <w:contextualSpacing w:val="0"/>
              <w:jc w:val="both"/>
              <w:rPr>
                <w:vanish/>
                <w:lang w:val="es-CO"/>
              </w:rPr>
            </w:pPr>
          </w:p>
          <w:p w:rsidR="0060757A" w:rsidRPr="0060757A" w:rsidRDefault="0060757A" w:rsidP="0060757A">
            <w:pPr>
              <w:pStyle w:val="Prrafodelista"/>
              <w:numPr>
                <w:ilvl w:val="0"/>
                <w:numId w:val="34"/>
              </w:numPr>
              <w:spacing w:after="200"/>
              <w:contextualSpacing w:val="0"/>
              <w:jc w:val="both"/>
              <w:rPr>
                <w:vanish/>
                <w:lang w:val="es-CO"/>
              </w:rPr>
            </w:pPr>
          </w:p>
          <w:p w:rsidR="000E1CA7" w:rsidRDefault="00E6248D">
            <w:pPr>
              <w:numPr>
                <w:ilvl w:val="1"/>
                <w:numId w:val="34"/>
              </w:numPr>
              <w:tabs>
                <w:tab w:val="clear" w:pos="360"/>
                <w:tab w:val="num" w:pos="396"/>
              </w:tabs>
              <w:spacing w:after="200"/>
              <w:ind w:left="396"/>
              <w:jc w:val="both"/>
              <w:rPr>
                <w:lang w:val="es-CO"/>
              </w:rPr>
            </w:pPr>
            <w:r w:rsidRPr="00E6248D">
              <w:rPr>
                <w:lang w:val="es-CO"/>
              </w:rPr>
              <w:t>El Proveedor presentará al Comprador un informe de los resultados de dichas pruebas y/o inspecciones.</w:t>
            </w:r>
          </w:p>
          <w:p w:rsidR="00286E39" w:rsidRPr="003D5A30" w:rsidRDefault="00E6248D">
            <w:pPr>
              <w:spacing w:after="200"/>
              <w:ind w:left="612" w:hanging="576"/>
              <w:jc w:val="both"/>
              <w:rPr>
                <w:lang w:val="es-CO"/>
              </w:rPr>
            </w:pPr>
            <w:r w:rsidRPr="00E6248D">
              <w:rPr>
                <w:lang w:val="es-CO"/>
              </w:rPr>
              <w:t>2</w:t>
            </w:r>
            <w:r w:rsidR="00AE47F5">
              <w:rPr>
                <w:lang w:val="es-CO"/>
              </w:rPr>
              <w:t>6</w:t>
            </w:r>
            <w:r w:rsidRPr="00E6248D">
              <w:rPr>
                <w:lang w:val="es-CO"/>
              </w:rPr>
              <w:t>.7</w:t>
            </w:r>
            <w:r w:rsidRPr="00E6248D">
              <w:rPr>
                <w:lang w:val="es-CO"/>
              </w:rPr>
              <w:tab/>
              <w:t>El Comprador podrá rechazar algunos de los Bienes  o componentes de ellos que no pasen las pruebas o inspecciones o que no se ajusten a las especificaciones. El Proveedor tendrá que rectificar o reemplazar dichos bienes o componentes rechazados o hacer las modificaciones necesarias para cumplir con las especificaciones sin ningún costo para el Comprador. Asimismo, tendrá que repetir las pruebas o inspecciones, sin ningún costo para el Comprador, una vez que notifique al Comprador de conformidad con la Subcláusula 2</w:t>
            </w:r>
            <w:r w:rsidR="00D468DD">
              <w:rPr>
                <w:lang w:val="es-CO"/>
              </w:rPr>
              <w:t>6</w:t>
            </w:r>
            <w:r w:rsidRPr="00E6248D">
              <w:rPr>
                <w:lang w:val="es-CO"/>
              </w:rPr>
              <w:t xml:space="preserve">.4 de las CGC.  </w:t>
            </w:r>
          </w:p>
          <w:p w:rsidR="005234FF" w:rsidRDefault="00E6248D">
            <w:pPr>
              <w:spacing w:after="200"/>
              <w:ind w:left="612" w:hanging="576"/>
              <w:jc w:val="both"/>
              <w:rPr>
                <w:lang w:val="es-CO"/>
              </w:rPr>
            </w:pPr>
            <w:r w:rsidRPr="00E6248D">
              <w:rPr>
                <w:lang w:val="es-CO"/>
              </w:rPr>
              <w:t>2</w:t>
            </w:r>
            <w:r w:rsidR="00AE47F5">
              <w:rPr>
                <w:lang w:val="es-CO"/>
              </w:rPr>
              <w:t>6</w:t>
            </w:r>
            <w:r w:rsidRPr="00E6248D">
              <w:rPr>
                <w:lang w:val="es-CO"/>
              </w:rPr>
              <w:t xml:space="preserve">.8 </w:t>
            </w:r>
            <w:r w:rsidRPr="00E6248D">
              <w:rPr>
                <w:lang w:val="es-CO"/>
              </w:rPr>
              <w:tab/>
              <w:t>El Proveedor acepta que ni la realización de pruebas o inspecciones de los Bienes o de parte de ellos, ni la presencia del Comprador o de su representante, ni la emisión de informes, de conformidad con la Subcláusula 2</w:t>
            </w:r>
            <w:r w:rsidR="004F53C8">
              <w:rPr>
                <w:lang w:val="es-CO"/>
              </w:rPr>
              <w:t>6</w:t>
            </w:r>
            <w:r w:rsidRPr="00E6248D">
              <w:rPr>
                <w:lang w:val="es-CO"/>
              </w:rPr>
              <w:t>.6 de las CGC, lo eximirán de las garantías u otras obligaciones en virtud del Contrato.</w:t>
            </w:r>
          </w:p>
        </w:tc>
      </w:tr>
      <w:tr w:rsidR="00286E39" w:rsidRPr="003D5A30" w:rsidTr="000A08FF">
        <w:tc>
          <w:tcPr>
            <w:tcW w:w="2448" w:type="dxa"/>
          </w:tcPr>
          <w:p w:rsidR="00286E39" w:rsidRPr="003D5A30" w:rsidRDefault="00286E39" w:rsidP="00F24A26">
            <w:pPr>
              <w:pStyle w:val="sec7-clauses"/>
              <w:numPr>
                <w:ilvl w:val="0"/>
                <w:numId w:val="42"/>
              </w:numPr>
              <w:tabs>
                <w:tab w:val="clear" w:pos="720"/>
              </w:tabs>
              <w:ind w:left="360"/>
              <w:rPr>
                <w:lang w:val="es-CO"/>
              </w:rPr>
            </w:pPr>
            <w:bookmarkStart w:id="117" w:name="_Toc232255895"/>
            <w:r w:rsidRPr="003D5A30">
              <w:rPr>
                <w:lang w:val="es-CO"/>
              </w:rPr>
              <w:t>Liquidación por Daños y Perjuicios</w:t>
            </w:r>
            <w:bookmarkEnd w:id="117"/>
          </w:p>
        </w:tc>
        <w:tc>
          <w:tcPr>
            <w:tcW w:w="6840" w:type="dxa"/>
          </w:tcPr>
          <w:p w:rsidR="00286E39" w:rsidRPr="003D5A30" w:rsidRDefault="00E6248D">
            <w:pPr>
              <w:spacing w:after="200"/>
              <w:ind w:left="612" w:hanging="576"/>
              <w:jc w:val="both"/>
              <w:rPr>
                <w:lang w:val="es-CO"/>
              </w:rPr>
            </w:pPr>
            <w:r w:rsidRPr="00E6248D">
              <w:rPr>
                <w:lang w:val="es-CO"/>
              </w:rPr>
              <w:t>2</w:t>
            </w:r>
            <w:r w:rsidR="0066752A">
              <w:rPr>
                <w:lang w:val="es-CO"/>
              </w:rPr>
              <w:t>7</w:t>
            </w:r>
            <w:r w:rsidRPr="00E6248D">
              <w:rPr>
                <w:lang w:val="es-CO"/>
              </w:rPr>
              <w:t>.1</w:t>
            </w:r>
            <w:r w:rsidRPr="00E6248D">
              <w:rPr>
                <w:lang w:val="es-CO"/>
              </w:rPr>
              <w:tab/>
              <w:t>Con excepción de lo que se establece en la Cláusula 3</w:t>
            </w:r>
            <w:r w:rsidR="003B5855">
              <w:rPr>
                <w:lang w:val="es-CO"/>
              </w:rPr>
              <w:t>2</w:t>
            </w:r>
            <w:r w:rsidRPr="00E6248D">
              <w:rPr>
                <w:lang w:val="es-CO"/>
              </w:rPr>
              <w:t xml:space="preserve"> de las CGC, si el Proveedor no cumple con la entrega de la totalidad o parte de los Bienes en la(s) fecha(s) establecida(s) o con la prestación de los Servicios Conexos dentro del período especificado en el Contrato, sin perjuicio de los demás recursos que el Comprador tenga en virtud del Contrato, éste podrá deducir del Precio del Contrato por concepto de liquidación de daños y perjuicios, una suma equivalente al porcentaje del precio de entrega de los </w:t>
            </w:r>
            <w:r w:rsidR="001535CD">
              <w:rPr>
                <w:lang w:val="es-CO"/>
              </w:rPr>
              <w:t>B</w:t>
            </w:r>
            <w:r w:rsidRPr="00E6248D">
              <w:rPr>
                <w:lang w:val="es-CO"/>
              </w:rPr>
              <w:t>ienes atrasados o de los servicios no prestados establecido en las</w:t>
            </w:r>
            <w:r w:rsidRPr="00E6248D">
              <w:rPr>
                <w:b/>
                <w:bCs/>
                <w:lang w:val="es-CO"/>
              </w:rPr>
              <w:t xml:space="preserve"> CEC</w:t>
            </w:r>
            <w:r w:rsidRPr="00E6248D">
              <w:rPr>
                <w:lang w:val="es-CO"/>
              </w:rPr>
              <w:t xml:space="preserve"> por cada semana o parte de la semana de retraso hasta alcanzar el máximo del porcentaje especificado en esas</w:t>
            </w:r>
            <w:r w:rsidRPr="00E6248D">
              <w:rPr>
                <w:b/>
                <w:bCs/>
                <w:lang w:val="es-CO"/>
              </w:rPr>
              <w:t xml:space="preserve"> CEC</w:t>
            </w:r>
            <w:r w:rsidRPr="00E6248D">
              <w:rPr>
                <w:lang w:val="es-CO"/>
              </w:rPr>
              <w:t xml:space="preserve">. Al alcanzar el máximo establecido, el Comprador podrá dar por terminado el </w:t>
            </w:r>
            <w:r w:rsidR="007F35E8">
              <w:rPr>
                <w:lang w:val="es-CO"/>
              </w:rPr>
              <w:t>C</w:t>
            </w:r>
            <w:r w:rsidRPr="00E6248D">
              <w:rPr>
                <w:lang w:val="es-CO"/>
              </w:rPr>
              <w:t>ontrato de conformidad con la Cláusula 3</w:t>
            </w:r>
            <w:r w:rsidR="0073185E">
              <w:rPr>
                <w:lang w:val="es-CO"/>
              </w:rPr>
              <w:t>5</w:t>
            </w:r>
            <w:r w:rsidRPr="00E6248D">
              <w:rPr>
                <w:lang w:val="es-CO"/>
              </w:rPr>
              <w:t xml:space="preserve"> de las CGC.  </w:t>
            </w:r>
          </w:p>
        </w:tc>
      </w:tr>
      <w:tr w:rsidR="00286E39" w:rsidRPr="003D5A30" w:rsidTr="000A08FF">
        <w:tc>
          <w:tcPr>
            <w:tcW w:w="2448" w:type="dxa"/>
          </w:tcPr>
          <w:p w:rsidR="00286E39" w:rsidRPr="003D5A30" w:rsidRDefault="00E6248D" w:rsidP="00F24A26">
            <w:pPr>
              <w:pStyle w:val="sec7-clauses"/>
              <w:numPr>
                <w:ilvl w:val="0"/>
                <w:numId w:val="42"/>
              </w:numPr>
              <w:tabs>
                <w:tab w:val="clear" w:pos="720"/>
              </w:tabs>
              <w:ind w:left="360"/>
              <w:rPr>
                <w:lang w:val="es-CO"/>
              </w:rPr>
            </w:pPr>
            <w:bookmarkStart w:id="118" w:name="_Toc232255896"/>
            <w:r w:rsidRPr="00E6248D">
              <w:rPr>
                <w:lang w:val="es-CO"/>
              </w:rPr>
              <w:t>Garantía de los Bienes</w:t>
            </w:r>
            <w:bookmarkEnd w:id="118"/>
          </w:p>
        </w:tc>
        <w:tc>
          <w:tcPr>
            <w:tcW w:w="6840" w:type="dxa"/>
          </w:tcPr>
          <w:p w:rsidR="00286E39" w:rsidRPr="003D5A30" w:rsidRDefault="00E6248D">
            <w:pPr>
              <w:spacing w:after="200"/>
              <w:ind w:left="612" w:hanging="576"/>
              <w:jc w:val="both"/>
              <w:rPr>
                <w:lang w:val="es-CO"/>
              </w:rPr>
            </w:pPr>
            <w:r w:rsidRPr="00E6248D">
              <w:rPr>
                <w:lang w:val="es-CO"/>
              </w:rPr>
              <w:t>2</w:t>
            </w:r>
            <w:r w:rsidR="00103215">
              <w:rPr>
                <w:lang w:val="es-CO"/>
              </w:rPr>
              <w:t>8</w:t>
            </w:r>
            <w:r w:rsidRPr="00E6248D">
              <w:rPr>
                <w:lang w:val="es-CO"/>
              </w:rPr>
              <w:t>.1</w:t>
            </w:r>
            <w:r w:rsidRPr="00E6248D">
              <w:rPr>
                <w:lang w:val="es-CO"/>
              </w:rPr>
              <w:tab/>
              <w:t xml:space="preserve">El Proveedor garantiza que todos los bienes suministrados en virtud del Contrato son nuevos, sin uso, del modelo más reciente o actual e incorporan todas las mejoras recientes en cuanto a diseño y materiales, a menos que el Contrato disponga otra cosa. </w:t>
            </w:r>
          </w:p>
          <w:p w:rsidR="00286E39" w:rsidRPr="003D5A30" w:rsidRDefault="00E6248D">
            <w:pPr>
              <w:spacing w:after="200"/>
              <w:ind w:left="612" w:hanging="576"/>
              <w:jc w:val="both"/>
              <w:rPr>
                <w:lang w:val="es-CO"/>
              </w:rPr>
            </w:pPr>
            <w:r w:rsidRPr="00E6248D">
              <w:rPr>
                <w:lang w:val="es-CO"/>
              </w:rPr>
              <w:t>2</w:t>
            </w:r>
            <w:r w:rsidR="00103215">
              <w:rPr>
                <w:lang w:val="es-CO"/>
              </w:rPr>
              <w:t>8</w:t>
            </w:r>
            <w:r w:rsidRPr="00E6248D">
              <w:rPr>
                <w:lang w:val="es-CO"/>
              </w:rPr>
              <w:t>.2</w:t>
            </w:r>
            <w:r w:rsidRPr="00E6248D">
              <w:rPr>
                <w:lang w:val="es-CO"/>
              </w:rPr>
              <w:tab/>
              <w:t>De conformidad con la Subcláusula 2</w:t>
            </w:r>
            <w:r w:rsidR="007A4704">
              <w:rPr>
                <w:lang w:val="es-CO"/>
              </w:rPr>
              <w:t>2</w:t>
            </w:r>
            <w:r w:rsidRPr="00E6248D">
              <w:rPr>
                <w:lang w:val="es-CO"/>
              </w:rPr>
              <w:t>.1(b) de las CGC, el Proveedor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rsidR="00286E39" w:rsidRPr="003D5A30" w:rsidRDefault="00E6248D">
            <w:pPr>
              <w:spacing w:after="200"/>
              <w:ind w:left="612" w:hanging="576"/>
              <w:jc w:val="both"/>
              <w:rPr>
                <w:lang w:val="es-CO"/>
              </w:rPr>
            </w:pPr>
            <w:r w:rsidRPr="00E6248D">
              <w:rPr>
                <w:lang w:val="es-CO"/>
              </w:rPr>
              <w:t>2</w:t>
            </w:r>
            <w:r w:rsidR="00103215">
              <w:rPr>
                <w:lang w:val="es-CO"/>
              </w:rPr>
              <w:t>8</w:t>
            </w:r>
            <w:r w:rsidRPr="00E6248D">
              <w:rPr>
                <w:lang w:val="es-CO"/>
              </w:rPr>
              <w:t>.3</w:t>
            </w:r>
            <w:r w:rsidRPr="00E6248D">
              <w:rPr>
                <w:lang w:val="es-CO"/>
              </w:rPr>
              <w:tab/>
              <w:t xml:space="preserve">Salvo que </w:t>
            </w:r>
            <w:r w:rsidRPr="00E6248D">
              <w:rPr>
                <w:bCs/>
                <w:lang w:val="es-CO"/>
              </w:rPr>
              <w:t>se indique otra cosa en las</w:t>
            </w:r>
            <w:r w:rsidRPr="00E6248D">
              <w:rPr>
                <w:b/>
                <w:lang w:val="es-CO"/>
              </w:rPr>
              <w:t xml:space="preserve"> CEC,</w:t>
            </w:r>
            <w:r w:rsidRPr="00E6248D">
              <w:rPr>
                <w:lang w:val="es-CO"/>
              </w:rPr>
              <w:t xml:space="preserve"> la garantía permanecerá vigente durante el período cuya fecha de  terminación sea la más temprana entre los períodos siguientes: doce (12) meses a partir de la fecha en que los </w:t>
            </w:r>
            <w:r w:rsidR="00315E77">
              <w:rPr>
                <w:lang w:val="es-CO"/>
              </w:rPr>
              <w:t>B</w:t>
            </w:r>
            <w:r w:rsidRPr="00E6248D">
              <w:rPr>
                <w:lang w:val="es-CO"/>
              </w:rPr>
              <w:t>ienes, o cualquier parte de ellos según el caso,  hayan sido entregados y  aceptados en el punto final de destino indicado en el Contrato, o dieciocho (18) meses a partir de la fecha de embarque en el puerto o lugar de flete en el país de origen.</w:t>
            </w:r>
          </w:p>
          <w:p w:rsidR="00286E39" w:rsidRPr="003D5A30" w:rsidRDefault="00E6248D">
            <w:pPr>
              <w:spacing w:after="200"/>
              <w:ind w:left="612" w:hanging="576"/>
              <w:jc w:val="both"/>
              <w:rPr>
                <w:lang w:val="es-CO"/>
              </w:rPr>
            </w:pPr>
            <w:r w:rsidRPr="00E6248D">
              <w:rPr>
                <w:lang w:val="es-CO"/>
              </w:rPr>
              <w:t>2</w:t>
            </w:r>
            <w:r w:rsidR="00B550A2">
              <w:rPr>
                <w:lang w:val="es-CO"/>
              </w:rPr>
              <w:t>8</w:t>
            </w:r>
            <w:r w:rsidRPr="00E6248D">
              <w:rPr>
                <w:lang w:val="es-CO"/>
              </w:rPr>
              <w:t>.4</w:t>
            </w:r>
            <w:r w:rsidRPr="00E6248D">
              <w:rPr>
                <w:lang w:val="es-CO"/>
              </w:rPr>
              <w:tab/>
              <w:t xml:space="preserve">El Comprador comunicará al Proveedor la naturaleza de los defectos y proporcionará toda la evidencia disponible, inmediatamente después de haberlos descubierto. El Comprador otorgará al Proveedor facilidades razonables para inspeccionar tales defectos. </w:t>
            </w:r>
          </w:p>
          <w:p w:rsidR="00286E39" w:rsidRPr="003D5A30" w:rsidRDefault="00E6248D">
            <w:pPr>
              <w:spacing w:after="200"/>
              <w:ind w:left="612" w:hanging="576"/>
              <w:jc w:val="both"/>
              <w:rPr>
                <w:lang w:val="es-CO"/>
              </w:rPr>
            </w:pPr>
            <w:r w:rsidRPr="00E6248D">
              <w:rPr>
                <w:lang w:val="es-CO"/>
              </w:rPr>
              <w:t>2</w:t>
            </w:r>
            <w:r w:rsidR="00326844">
              <w:rPr>
                <w:lang w:val="es-CO"/>
              </w:rPr>
              <w:t>8</w:t>
            </w:r>
            <w:r w:rsidRPr="00E6248D">
              <w:rPr>
                <w:lang w:val="es-CO"/>
              </w:rPr>
              <w:t>.5</w:t>
            </w:r>
            <w:r w:rsidRPr="00E6248D">
              <w:rPr>
                <w:lang w:val="es-CO"/>
              </w:rPr>
              <w:tab/>
              <w:t xml:space="preserve">Tan pronto reciba el Proveedor dicha comunicación, y dentro del plazo establecido en las </w:t>
            </w:r>
            <w:r w:rsidRPr="00E6248D">
              <w:rPr>
                <w:b/>
                <w:bCs/>
                <w:lang w:val="es-CO"/>
              </w:rPr>
              <w:t>CEC</w:t>
            </w:r>
            <w:r w:rsidRPr="00E6248D">
              <w:rPr>
                <w:lang w:val="es-CO"/>
              </w:rPr>
              <w:t xml:space="preserve">, deberá reparar o reemplazar los Bienes defectuosos, o sus partes sin ningún costo para el Comprador. </w:t>
            </w:r>
          </w:p>
          <w:p w:rsidR="00286E39" w:rsidRPr="003D5A30" w:rsidRDefault="00E6248D">
            <w:pPr>
              <w:spacing w:after="200"/>
              <w:ind w:left="612" w:hanging="576"/>
              <w:jc w:val="both"/>
              <w:rPr>
                <w:lang w:val="es-CO"/>
              </w:rPr>
            </w:pPr>
            <w:r w:rsidRPr="00E6248D">
              <w:rPr>
                <w:lang w:val="es-CO"/>
              </w:rPr>
              <w:t>2</w:t>
            </w:r>
            <w:r w:rsidR="00326844">
              <w:rPr>
                <w:lang w:val="es-CO"/>
              </w:rPr>
              <w:t>8</w:t>
            </w:r>
            <w:r w:rsidRPr="00E6248D">
              <w:rPr>
                <w:lang w:val="es-CO"/>
              </w:rPr>
              <w:t>.6</w:t>
            </w:r>
            <w:r w:rsidRPr="00E6248D">
              <w:rPr>
                <w:lang w:val="es-CO"/>
              </w:rPr>
              <w:tab/>
              <w:t xml:space="preserve">Si el Proveedor después de haber sido notificado, no cumple con corregir los defectos dentro del plazo establecido en las </w:t>
            </w:r>
            <w:r w:rsidRPr="00E6248D">
              <w:rPr>
                <w:b/>
                <w:bCs/>
                <w:lang w:val="es-CO"/>
              </w:rPr>
              <w:t>CEC</w:t>
            </w:r>
            <w:r w:rsidRPr="00E6248D">
              <w:rPr>
                <w:lang w:val="es-CO"/>
              </w:rPr>
              <w:t>, el Comprador, dentro de un tiempo razonable, podrá proceder a tomar las medidas necesarias para remediar la situación, por cuenta y riesgo del Proveedor y sin perjuicio de otros derechos que el Comprador pueda ejercer contra el Proveedor en virtud del Contrato.</w:t>
            </w:r>
          </w:p>
        </w:tc>
      </w:tr>
      <w:tr w:rsidR="00286E39" w:rsidRPr="003D5A30" w:rsidTr="000A08FF">
        <w:tc>
          <w:tcPr>
            <w:tcW w:w="2448" w:type="dxa"/>
          </w:tcPr>
          <w:p w:rsidR="00286E39" w:rsidRPr="003D5A30" w:rsidRDefault="00286E39" w:rsidP="00F24A26">
            <w:pPr>
              <w:pStyle w:val="sec7-clauses"/>
              <w:numPr>
                <w:ilvl w:val="0"/>
                <w:numId w:val="42"/>
              </w:numPr>
              <w:tabs>
                <w:tab w:val="clear" w:pos="720"/>
              </w:tabs>
              <w:ind w:left="360"/>
              <w:rPr>
                <w:lang w:val="es-CO"/>
              </w:rPr>
            </w:pPr>
            <w:bookmarkStart w:id="119" w:name="_Toc232255897"/>
            <w:r w:rsidRPr="003D5A30">
              <w:rPr>
                <w:lang w:val="es-CO"/>
              </w:rPr>
              <w:t>Indemnización por Derechos de Patente</w:t>
            </w:r>
            <w:bookmarkEnd w:id="119"/>
          </w:p>
        </w:tc>
        <w:tc>
          <w:tcPr>
            <w:tcW w:w="6840" w:type="dxa"/>
          </w:tcPr>
          <w:p w:rsidR="00286E39" w:rsidRPr="003D5A30" w:rsidRDefault="00E6248D">
            <w:pPr>
              <w:spacing w:after="200"/>
              <w:ind w:left="612" w:hanging="576"/>
              <w:jc w:val="both"/>
              <w:rPr>
                <w:lang w:val="es-CO"/>
              </w:rPr>
            </w:pPr>
            <w:r w:rsidRPr="00E6248D">
              <w:rPr>
                <w:lang w:val="es-CO"/>
              </w:rPr>
              <w:t>2</w:t>
            </w:r>
            <w:r w:rsidR="00382DC6">
              <w:rPr>
                <w:lang w:val="es-CO"/>
              </w:rPr>
              <w:t>9</w:t>
            </w:r>
            <w:r w:rsidRPr="00E6248D">
              <w:rPr>
                <w:lang w:val="es-CO"/>
              </w:rPr>
              <w:t>.1</w:t>
            </w:r>
            <w:r w:rsidRPr="00E6248D">
              <w:rPr>
                <w:lang w:val="es-CO"/>
              </w:rPr>
              <w:tab/>
              <w:t>De conformidad con la Subcláusula 2</w:t>
            </w:r>
            <w:r w:rsidR="00C44692">
              <w:rPr>
                <w:lang w:val="es-CO"/>
              </w:rPr>
              <w:t>9</w:t>
            </w:r>
            <w:r w:rsidRPr="00E6248D">
              <w:rPr>
                <w:lang w:val="es-CO"/>
              </w:rPr>
              <w:t>.2, el Proveedor indemnizará y librará de toda responsabilidad al Comprador y sus empleados y funcionarios en caso de pleitos, acciones o procedimientos administrativos, reclamaciones, demandas, pérdidas, daños, costos y gastos de cualquier naturaleza, incluyendo gastos y honorarios por representación legal, que el Comprador tenga que incurrir como resultado de  transgresión o supuesta transgresión de derechos de patente, uso de modelo, diseño registrado, marca registrada, derecho de autor u otro derecho de propiedad intelectual registrado o ya existente en la fecha del Contrato debido a:</w:t>
            </w:r>
          </w:p>
          <w:p w:rsidR="00286E39" w:rsidRPr="003D5A30" w:rsidRDefault="00E6248D">
            <w:pPr>
              <w:spacing w:after="200"/>
              <w:ind w:left="1152" w:hanging="576"/>
              <w:jc w:val="both"/>
              <w:rPr>
                <w:lang w:val="es-CO"/>
              </w:rPr>
            </w:pPr>
            <w:r w:rsidRPr="00E6248D">
              <w:rPr>
                <w:lang w:val="es-CO"/>
              </w:rPr>
              <w:t>(a)</w:t>
            </w:r>
            <w:r w:rsidRPr="00E6248D">
              <w:rPr>
                <w:lang w:val="es-CO"/>
              </w:rPr>
              <w:tab/>
              <w:t>la instalación de los bienes por el Proveedor o el uso de los bienes en el País donde está el lugar del proyecto; y</w:t>
            </w:r>
          </w:p>
          <w:p w:rsidR="00286E39" w:rsidRPr="003D5A30" w:rsidRDefault="00E6248D">
            <w:pPr>
              <w:spacing w:after="200"/>
              <w:ind w:left="1152" w:hanging="576"/>
              <w:jc w:val="both"/>
              <w:rPr>
                <w:lang w:val="es-CO"/>
              </w:rPr>
            </w:pPr>
            <w:r w:rsidRPr="00E6248D">
              <w:rPr>
                <w:lang w:val="es-CO"/>
              </w:rPr>
              <w:t>(b)</w:t>
            </w:r>
            <w:r w:rsidRPr="00E6248D">
              <w:rPr>
                <w:lang w:val="es-CO"/>
              </w:rPr>
              <w:tab/>
              <w:t>la venta de los productos producidos por los Bienes en cualquier país.</w:t>
            </w:r>
          </w:p>
          <w:p w:rsidR="00286E39" w:rsidRPr="003D5A30" w:rsidRDefault="00E6248D">
            <w:pPr>
              <w:spacing w:after="200"/>
              <w:ind w:left="612" w:hanging="576"/>
              <w:jc w:val="both"/>
              <w:rPr>
                <w:lang w:val="es-CO"/>
              </w:rPr>
            </w:pPr>
            <w:r w:rsidRPr="00E6248D">
              <w:rPr>
                <w:lang w:val="es-CO"/>
              </w:rPr>
              <w:tab/>
              <w:t xml:space="preserve">Dicha indemnización no procederá si los Bienes o una parte de ellos fuesen utilizados para fines no previstos en el Contrato o para fines que no pudieran inferirse razonablemente del Contrato. La indemnización tampoco cubrirá cualquier transgresión que resultara del uso de los Bienes o parte de ellos, o de cualquier producto producido como resultado de asociación o combinación con otro equipo, planta o materiales no suministrados por el Proveedor en virtud del Contrato.  </w:t>
            </w:r>
          </w:p>
          <w:p w:rsidR="00286E39" w:rsidRPr="003D5A30" w:rsidRDefault="00E6248D">
            <w:pPr>
              <w:spacing w:after="200"/>
              <w:ind w:left="612" w:hanging="576"/>
              <w:jc w:val="both"/>
              <w:rPr>
                <w:lang w:val="es-CO"/>
              </w:rPr>
            </w:pPr>
            <w:r w:rsidRPr="00E6248D">
              <w:rPr>
                <w:lang w:val="es-CO"/>
              </w:rPr>
              <w:t>2</w:t>
            </w:r>
            <w:r w:rsidR="001562F9">
              <w:rPr>
                <w:lang w:val="es-CO"/>
              </w:rPr>
              <w:t>9</w:t>
            </w:r>
            <w:r w:rsidRPr="00E6248D">
              <w:rPr>
                <w:lang w:val="es-CO"/>
              </w:rPr>
              <w:t>.2</w:t>
            </w:r>
            <w:r w:rsidRPr="00E6248D">
              <w:rPr>
                <w:lang w:val="es-CO"/>
              </w:rPr>
              <w:tab/>
              <w:t>Si se entablara un proceso legal o una demanda contra el Comprador como resultado de alguna de las situaciones indicadas en la Subcláusula 2</w:t>
            </w:r>
            <w:r w:rsidR="001562F9">
              <w:rPr>
                <w:lang w:val="es-CO"/>
              </w:rPr>
              <w:t>9</w:t>
            </w:r>
            <w:r w:rsidRPr="00E6248D">
              <w:rPr>
                <w:lang w:val="es-CO"/>
              </w:rPr>
              <w:t xml:space="preserve">.1 de las CGC, el Comprador notificará prontamente al Proveedor y éste por su propia cuenta y en nombre del Comprador responderá a dicho proceso o demanda, y realizará las negociaciones necesarias para llegar a un acuerdo de dicho proceso o demanda.    </w:t>
            </w:r>
          </w:p>
          <w:p w:rsidR="00286E39" w:rsidRPr="003D5A30" w:rsidRDefault="00E6248D">
            <w:pPr>
              <w:spacing w:after="200"/>
              <w:ind w:left="612" w:hanging="576"/>
              <w:jc w:val="both"/>
              <w:rPr>
                <w:lang w:val="es-CO"/>
              </w:rPr>
            </w:pPr>
            <w:r w:rsidRPr="00E6248D">
              <w:rPr>
                <w:lang w:val="es-CO"/>
              </w:rPr>
              <w:t>2</w:t>
            </w:r>
            <w:r w:rsidR="001562F9">
              <w:rPr>
                <w:lang w:val="es-CO"/>
              </w:rPr>
              <w:t>9</w:t>
            </w:r>
            <w:r w:rsidRPr="00E6248D">
              <w:rPr>
                <w:lang w:val="es-CO"/>
              </w:rPr>
              <w:t>.3</w:t>
            </w:r>
            <w:r w:rsidRPr="00E6248D">
              <w:rPr>
                <w:lang w:val="es-CO"/>
              </w:rPr>
              <w:tab/>
              <w:t xml:space="preserve">Si el Proveedor no notifica al Comprador dentro de veintiocho (28) días a partir del recibo de dicha comunicación de su intención de  proceder con tales procesos o reclamos, el Comprador tendrá derecho a emprender dichas acciones en su propio nombre. </w:t>
            </w:r>
          </w:p>
          <w:p w:rsidR="00286E39" w:rsidRPr="003D5A30" w:rsidRDefault="00E6248D">
            <w:pPr>
              <w:pStyle w:val="2AutoList1"/>
              <w:spacing w:after="200"/>
              <w:ind w:left="612" w:hanging="576"/>
              <w:jc w:val="both"/>
              <w:rPr>
                <w:lang w:val="es-CO"/>
              </w:rPr>
            </w:pPr>
            <w:r w:rsidRPr="00E6248D">
              <w:rPr>
                <w:lang w:val="es-CO"/>
              </w:rPr>
              <w:t>2</w:t>
            </w:r>
            <w:r w:rsidR="001562F9">
              <w:rPr>
                <w:lang w:val="es-CO"/>
              </w:rPr>
              <w:t>9</w:t>
            </w:r>
            <w:r w:rsidRPr="00E6248D">
              <w:rPr>
                <w:lang w:val="es-CO"/>
              </w:rPr>
              <w:t>.4</w:t>
            </w:r>
            <w:r w:rsidRPr="00E6248D">
              <w:rPr>
                <w:lang w:val="es-CO"/>
              </w:rPr>
              <w:tab/>
              <w:t>El Comprador se compromete, a solicitud del Proveedor, a prestarle toda la asistencia posible para que el Proveedor pueda contestar las citadas acciones legales o reclamaciones. El Comprador será reembolsado por el Proveedor por todos los gastos razonables en que hubiera incurrido.</w:t>
            </w:r>
          </w:p>
          <w:p w:rsidR="005234FF" w:rsidRDefault="00E6248D">
            <w:pPr>
              <w:spacing w:after="200"/>
              <w:ind w:left="612" w:hanging="576"/>
              <w:jc w:val="both"/>
              <w:rPr>
                <w:lang w:val="es-CO"/>
              </w:rPr>
            </w:pPr>
            <w:r w:rsidRPr="00E6248D">
              <w:rPr>
                <w:lang w:val="es-CO"/>
              </w:rPr>
              <w:t>2</w:t>
            </w:r>
            <w:r w:rsidR="001562F9">
              <w:rPr>
                <w:lang w:val="es-CO"/>
              </w:rPr>
              <w:t>9</w:t>
            </w:r>
            <w:r w:rsidRPr="00E6248D">
              <w:rPr>
                <w:lang w:val="es-CO"/>
              </w:rPr>
              <w:t>.5</w:t>
            </w:r>
            <w:r w:rsidRPr="00E6248D">
              <w:rPr>
                <w:lang w:val="es-CO"/>
              </w:rPr>
              <w:tab/>
              <w:t>El Comprador deberá indemnizar y eximir de culpa al Proveedor y a sus empleados, funcionarios y Subcontratistas,  por cualquier litigio, acción legal o procedimiento administrativo,  reclamo, demanda, pérdida, daño, costo y gasto, de cualquier naturaleza, incluyendo honorarios y gastos de abogado, que pudieran afectar al Proveedor como resultado de cualquier transgresión o supuesta transgresión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u otros documentos o materiales que hubieran sido suministrados o diseñados por el Comprador o a nombre suyo.</w:t>
            </w:r>
          </w:p>
        </w:tc>
      </w:tr>
      <w:tr w:rsidR="00286E39" w:rsidRPr="003D5A30" w:rsidTr="000A08FF">
        <w:tc>
          <w:tcPr>
            <w:tcW w:w="2448" w:type="dxa"/>
          </w:tcPr>
          <w:p w:rsidR="00286E39" w:rsidRPr="003D5A30" w:rsidRDefault="00E6248D" w:rsidP="00F24A26">
            <w:pPr>
              <w:pStyle w:val="sec7-clauses"/>
              <w:numPr>
                <w:ilvl w:val="0"/>
                <w:numId w:val="42"/>
              </w:numPr>
              <w:tabs>
                <w:tab w:val="clear" w:pos="720"/>
              </w:tabs>
              <w:ind w:left="360"/>
              <w:rPr>
                <w:lang w:val="es-CO"/>
              </w:rPr>
            </w:pPr>
            <w:bookmarkStart w:id="120" w:name="_Toc232255898"/>
            <w:r w:rsidRPr="00E6248D">
              <w:rPr>
                <w:lang w:val="es-CO"/>
              </w:rPr>
              <w:t>Limitación de Responsabilidad</w:t>
            </w:r>
            <w:bookmarkEnd w:id="120"/>
          </w:p>
        </w:tc>
        <w:tc>
          <w:tcPr>
            <w:tcW w:w="6840" w:type="dxa"/>
          </w:tcPr>
          <w:p w:rsidR="00286E39" w:rsidRPr="003D5A30" w:rsidRDefault="009024FB">
            <w:pPr>
              <w:numPr>
                <w:ilvl w:val="12"/>
                <w:numId w:val="0"/>
              </w:numPr>
              <w:tabs>
                <w:tab w:val="left" w:pos="540"/>
              </w:tabs>
              <w:suppressAutoHyphens/>
              <w:spacing w:after="200"/>
              <w:ind w:left="540" w:right="-72" w:hanging="576"/>
              <w:jc w:val="both"/>
              <w:rPr>
                <w:lang w:val="es-CO"/>
              </w:rPr>
            </w:pPr>
            <w:r>
              <w:rPr>
                <w:lang w:val="es-CO"/>
              </w:rPr>
              <w:t>30</w:t>
            </w:r>
            <w:r w:rsidR="00E6248D" w:rsidRPr="00E6248D">
              <w:rPr>
                <w:lang w:val="es-CO"/>
              </w:rPr>
              <w:t>.1</w:t>
            </w:r>
            <w:r w:rsidR="00E6248D" w:rsidRPr="00E6248D">
              <w:rPr>
                <w:lang w:val="es-CO"/>
              </w:rPr>
              <w:tab/>
              <w:t xml:space="preserve">Excepto en casos de negligencia criminal o de malversación, </w:t>
            </w:r>
          </w:p>
          <w:p w:rsidR="00286E39" w:rsidRPr="003D5A30" w:rsidRDefault="00E6248D">
            <w:pPr>
              <w:numPr>
                <w:ilvl w:val="12"/>
                <w:numId w:val="0"/>
              </w:numPr>
              <w:tabs>
                <w:tab w:val="left" w:pos="990"/>
              </w:tabs>
              <w:suppressAutoHyphens/>
              <w:spacing w:after="200"/>
              <w:ind w:left="990" w:right="-72" w:hanging="576"/>
              <w:jc w:val="both"/>
              <w:rPr>
                <w:lang w:val="es-CO"/>
              </w:rPr>
            </w:pPr>
            <w:r w:rsidRPr="00E6248D">
              <w:rPr>
                <w:lang w:val="es-CO"/>
              </w:rPr>
              <w:t>(a)</w:t>
            </w:r>
            <w:r w:rsidRPr="00E6248D">
              <w:rPr>
                <w:lang w:val="es-CO"/>
              </w:rPr>
              <w:tab/>
              <w:t>el Proveedor no tendrá ninguna responsabilidad contractual, de agravio o de otra índole frente al Comprador por pérdidas o daños indirectos o consiguientes, pérdidas de utilización, pérdidas de producción, o pérdidas de ganancias o por costo de intereses, estipulándose que esta exclusión no se aplicará a ninguna de las obligaciones del Proveedor de pagar al Comprador los daños y perjuicios previstos en el Contrato, y</w:t>
            </w:r>
          </w:p>
          <w:p w:rsidR="00286E39" w:rsidRPr="003D5A30" w:rsidRDefault="00E6248D">
            <w:pPr>
              <w:numPr>
                <w:ilvl w:val="12"/>
                <w:numId w:val="0"/>
              </w:numPr>
              <w:tabs>
                <w:tab w:val="left" w:pos="990"/>
              </w:tabs>
              <w:suppressAutoHyphens/>
              <w:spacing w:after="200"/>
              <w:ind w:left="990" w:right="-72" w:hanging="576"/>
              <w:jc w:val="both"/>
              <w:rPr>
                <w:lang w:val="es-CO"/>
              </w:rPr>
            </w:pPr>
            <w:r w:rsidRPr="00E6248D">
              <w:rPr>
                <w:lang w:val="es-CO"/>
              </w:rPr>
              <w:t>(b)</w:t>
            </w:r>
            <w:r w:rsidRPr="00E6248D">
              <w:rPr>
                <w:lang w:val="es-CO"/>
              </w:rPr>
              <w:tab/>
              <w:t>la responsabilidad total del Proveedor frente al Comprador, ya sea contractual, de agravio o de otra índole, no podrá exceder el Precio del Contrato, entendiéndose que tal limitación de responsabilidad no se aplicará a los costos provenientes de la reparación o reemplazo de equipo defectuoso, ni afecta la obligación del Proveedor de indemnizar al Comprador por  transgresiones de patente.</w:t>
            </w:r>
          </w:p>
        </w:tc>
      </w:tr>
      <w:tr w:rsidR="00286E39" w:rsidRPr="003D5A30" w:rsidTr="000A08FF">
        <w:tc>
          <w:tcPr>
            <w:tcW w:w="2448" w:type="dxa"/>
          </w:tcPr>
          <w:p w:rsidR="00286E39" w:rsidRPr="003D5A30" w:rsidRDefault="00286E39" w:rsidP="00F24A26">
            <w:pPr>
              <w:pStyle w:val="sec7-clauses"/>
              <w:numPr>
                <w:ilvl w:val="0"/>
                <w:numId w:val="42"/>
              </w:numPr>
              <w:tabs>
                <w:tab w:val="clear" w:pos="720"/>
              </w:tabs>
              <w:ind w:left="360"/>
              <w:rPr>
                <w:lang w:val="es-CO"/>
              </w:rPr>
            </w:pPr>
            <w:bookmarkStart w:id="121" w:name="_Toc232255899"/>
            <w:r w:rsidRPr="003D5A30">
              <w:rPr>
                <w:lang w:val="es-CO"/>
              </w:rPr>
              <w:t>Cambio en las Leyes y Regulaciones</w:t>
            </w:r>
            <w:bookmarkEnd w:id="121"/>
          </w:p>
        </w:tc>
        <w:tc>
          <w:tcPr>
            <w:tcW w:w="6840" w:type="dxa"/>
          </w:tcPr>
          <w:p w:rsidR="00286E39" w:rsidRPr="003D5A30" w:rsidRDefault="00E6248D">
            <w:pPr>
              <w:numPr>
                <w:ilvl w:val="12"/>
                <w:numId w:val="0"/>
              </w:numPr>
              <w:tabs>
                <w:tab w:val="left" w:pos="540"/>
              </w:tabs>
              <w:suppressAutoHyphens/>
              <w:spacing w:after="200"/>
              <w:ind w:left="540" w:right="-72" w:hanging="576"/>
              <w:jc w:val="both"/>
              <w:rPr>
                <w:lang w:val="es-CO"/>
              </w:rPr>
            </w:pPr>
            <w:r w:rsidRPr="00E6248D">
              <w:rPr>
                <w:lang w:val="es-CO"/>
              </w:rPr>
              <w:t>3</w:t>
            </w:r>
            <w:r w:rsidR="00F43024">
              <w:rPr>
                <w:lang w:val="es-CO"/>
              </w:rPr>
              <w:t>1</w:t>
            </w:r>
            <w:r w:rsidRPr="00E6248D">
              <w:rPr>
                <w:lang w:val="es-CO"/>
              </w:rPr>
              <w:t>.1</w:t>
            </w:r>
            <w:r w:rsidRPr="00E6248D">
              <w:rPr>
                <w:lang w:val="es-CO"/>
              </w:rPr>
              <w:tab/>
              <w:t xml:space="preserve">A menos que se indique otra cosa en el Contrato, si después de la fecha de 28 días antes de la presentación de </w:t>
            </w:r>
            <w:r w:rsidR="006222EC">
              <w:rPr>
                <w:lang w:val="es-CO"/>
              </w:rPr>
              <w:t>o</w:t>
            </w:r>
            <w:r w:rsidRPr="00E6248D">
              <w:rPr>
                <w:lang w:val="es-CO"/>
              </w:rPr>
              <w:t xml:space="preserve">fertas, cualquier ley, reglamento, decreto, ordenanza o estatuto con carácter de ley entrase en vigencia, se promulgase, abrogase o se modificase en el lugar del </w:t>
            </w:r>
            <w:r w:rsidR="004C1601">
              <w:rPr>
                <w:lang w:val="es-CO"/>
              </w:rPr>
              <w:t>p</w:t>
            </w:r>
            <w:r w:rsidRPr="00E6248D">
              <w:rPr>
                <w:lang w:val="es-CO"/>
              </w:rPr>
              <w:t>aís del Comprador donde está ubicado el Proyecto (incluyendo cualquier cambio en interpretación o aplicación por las autoridades competentes) y que afecte posteriormente la fecha de Entrega y/o el Precio del Contrato, dicha Fecha de Entrega y/o Precio del Contrato serán incrementados o reducidos según corresponda, en la medida en que el Proveedor haya sido afectado por estos cambios en el desempeño de sus obligaciones en virtud del Contrato. No obstante lo anterior, dicho incremento o disminución del costo no se pagará separadamente ni será acreditado si el mismo ya ha sido tenido en cuenta en las provisiones de ajuste de precio, si corresponde y de conformidad con la Cláusula 1</w:t>
            </w:r>
            <w:r w:rsidR="00D308D4">
              <w:rPr>
                <w:lang w:val="es-CO"/>
              </w:rPr>
              <w:t>5</w:t>
            </w:r>
            <w:r w:rsidRPr="00E6248D">
              <w:rPr>
                <w:lang w:val="es-CO"/>
              </w:rPr>
              <w:t xml:space="preserve"> de las CGC. </w:t>
            </w:r>
          </w:p>
        </w:tc>
      </w:tr>
      <w:tr w:rsidR="00286E39" w:rsidRPr="003D5A30" w:rsidTr="000A08FF">
        <w:tc>
          <w:tcPr>
            <w:tcW w:w="2448" w:type="dxa"/>
          </w:tcPr>
          <w:p w:rsidR="00286E39" w:rsidRPr="003D5A30" w:rsidRDefault="00E6248D" w:rsidP="00F24A26">
            <w:pPr>
              <w:pStyle w:val="sec7-clauses"/>
              <w:numPr>
                <w:ilvl w:val="0"/>
                <w:numId w:val="42"/>
              </w:numPr>
              <w:tabs>
                <w:tab w:val="clear" w:pos="720"/>
              </w:tabs>
              <w:ind w:left="360"/>
              <w:rPr>
                <w:lang w:val="es-CO"/>
              </w:rPr>
            </w:pPr>
            <w:bookmarkStart w:id="122" w:name="_Toc232255900"/>
            <w:r w:rsidRPr="00E6248D">
              <w:rPr>
                <w:lang w:val="es-CO"/>
              </w:rPr>
              <w:t>Fuerza Mayor</w:t>
            </w:r>
            <w:bookmarkEnd w:id="122"/>
          </w:p>
        </w:tc>
        <w:tc>
          <w:tcPr>
            <w:tcW w:w="6840" w:type="dxa"/>
          </w:tcPr>
          <w:p w:rsidR="00286E39" w:rsidRPr="003D5A30" w:rsidRDefault="00E6248D">
            <w:pPr>
              <w:numPr>
                <w:ilvl w:val="12"/>
                <w:numId w:val="0"/>
              </w:numPr>
              <w:tabs>
                <w:tab w:val="left" w:pos="540"/>
              </w:tabs>
              <w:suppressAutoHyphens/>
              <w:spacing w:after="200"/>
              <w:ind w:left="540" w:right="-72" w:hanging="576"/>
              <w:jc w:val="both"/>
              <w:rPr>
                <w:lang w:val="es-CO"/>
              </w:rPr>
            </w:pPr>
            <w:r w:rsidRPr="00E6248D">
              <w:rPr>
                <w:lang w:val="es-CO"/>
              </w:rPr>
              <w:t>3</w:t>
            </w:r>
            <w:r w:rsidR="00DA0F61">
              <w:rPr>
                <w:lang w:val="es-CO"/>
              </w:rPr>
              <w:t>2</w:t>
            </w:r>
            <w:r w:rsidRPr="00E6248D">
              <w:rPr>
                <w:lang w:val="es-CO"/>
              </w:rPr>
              <w:t>.1</w:t>
            </w:r>
            <w:r w:rsidRPr="00E6248D">
              <w:rPr>
                <w:lang w:val="es-CO"/>
              </w:rPr>
              <w:tab/>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rsidR="00286E39" w:rsidRPr="003D5A30" w:rsidRDefault="00E6248D">
            <w:pPr>
              <w:numPr>
                <w:ilvl w:val="12"/>
                <w:numId w:val="0"/>
              </w:numPr>
              <w:tabs>
                <w:tab w:val="left" w:pos="540"/>
              </w:tabs>
              <w:suppressAutoHyphens/>
              <w:spacing w:after="200"/>
              <w:ind w:left="540" w:right="-72" w:hanging="576"/>
              <w:jc w:val="both"/>
              <w:rPr>
                <w:lang w:val="es-CO"/>
              </w:rPr>
            </w:pPr>
            <w:r w:rsidRPr="00E6248D">
              <w:rPr>
                <w:lang w:val="es-CO"/>
              </w:rPr>
              <w:t>3</w:t>
            </w:r>
            <w:r w:rsidR="00DA0F61">
              <w:rPr>
                <w:lang w:val="es-CO"/>
              </w:rPr>
              <w:t>2</w:t>
            </w:r>
            <w:r w:rsidRPr="00E6248D">
              <w:rPr>
                <w:lang w:val="es-CO"/>
              </w:rPr>
              <w:t>.2</w:t>
            </w:r>
            <w:r w:rsidRPr="00E6248D">
              <w:rPr>
                <w:lang w:val="es-CO"/>
              </w:rPr>
              <w:tab/>
              <w:t xml:space="preserve">Para fines de esta Cláusula, “Fuerza Mayor” significa un evento o situación fuera del control del Proveedor que es imprevisible, inevitable y no se origina por descuido o negligencia del Proveedor. Tales eventos pueden incluir sin que éstos sean los únicos, actos del Comprador en su capacidad soberana, guerras o revoluciones, incendios, inundaciones, epidemias, restricciones de cuarentena, y embargos de cargamentos. </w:t>
            </w:r>
          </w:p>
          <w:p w:rsidR="00286E39" w:rsidRPr="003D5A30" w:rsidRDefault="00E6248D">
            <w:pPr>
              <w:numPr>
                <w:ilvl w:val="12"/>
                <w:numId w:val="0"/>
              </w:numPr>
              <w:tabs>
                <w:tab w:val="left" w:pos="540"/>
              </w:tabs>
              <w:suppressAutoHyphens/>
              <w:spacing w:after="200"/>
              <w:ind w:left="540" w:right="-72" w:hanging="576"/>
              <w:jc w:val="both"/>
              <w:rPr>
                <w:lang w:val="es-CO"/>
              </w:rPr>
            </w:pPr>
            <w:r w:rsidRPr="00E6248D">
              <w:rPr>
                <w:lang w:val="es-CO"/>
              </w:rPr>
              <w:t>3</w:t>
            </w:r>
            <w:r w:rsidR="00DA0F61">
              <w:rPr>
                <w:lang w:val="es-CO"/>
              </w:rPr>
              <w:t>2</w:t>
            </w:r>
            <w:r w:rsidRPr="00E6248D">
              <w:rPr>
                <w:lang w:val="es-CO"/>
              </w:rPr>
              <w:t>.3</w:t>
            </w:r>
            <w:r w:rsidRPr="00E6248D">
              <w:rPr>
                <w:lang w:val="es-CO"/>
              </w:rPr>
              <w:tab/>
              <w:t>Si se presentara un evento de Fuerza Mayor, el Proveedor notificará por escrito al Comprador a la máxima brevedad posible sobre dicha condición y causa. A menos que el Comprador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p>
        </w:tc>
      </w:tr>
      <w:tr w:rsidR="00286E39" w:rsidRPr="003D5A30" w:rsidTr="000A08FF">
        <w:tc>
          <w:tcPr>
            <w:tcW w:w="2448" w:type="dxa"/>
          </w:tcPr>
          <w:p w:rsidR="00286E39" w:rsidRPr="003D5A30" w:rsidRDefault="00286E39" w:rsidP="00F24A26">
            <w:pPr>
              <w:pStyle w:val="sec7-clauses"/>
              <w:numPr>
                <w:ilvl w:val="0"/>
                <w:numId w:val="42"/>
              </w:numPr>
              <w:tabs>
                <w:tab w:val="clear" w:pos="720"/>
              </w:tabs>
              <w:ind w:left="360"/>
              <w:rPr>
                <w:lang w:val="es-CO"/>
              </w:rPr>
            </w:pPr>
            <w:bookmarkStart w:id="123" w:name="_Toc232255901"/>
            <w:r w:rsidRPr="003D5A30">
              <w:rPr>
                <w:lang w:val="es-CO"/>
              </w:rPr>
              <w:t>Ordenes de Cambio y Enmiendas al Contrato</w:t>
            </w:r>
            <w:bookmarkEnd w:id="123"/>
          </w:p>
        </w:tc>
        <w:tc>
          <w:tcPr>
            <w:tcW w:w="6840" w:type="dxa"/>
          </w:tcPr>
          <w:p w:rsidR="00286E39" w:rsidRPr="003D5A30" w:rsidRDefault="00E6248D">
            <w:pPr>
              <w:numPr>
                <w:ilvl w:val="12"/>
                <w:numId w:val="0"/>
              </w:numPr>
              <w:tabs>
                <w:tab w:val="left" w:pos="540"/>
              </w:tabs>
              <w:suppressAutoHyphens/>
              <w:spacing w:after="200"/>
              <w:ind w:left="540" w:right="-72" w:hanging="576"/>
              <w:jc w:val="both"/>
              <w:rPr>
                <w:lang w:val="es-CO"/>
              </w:rPr>
            </w:pPr>
            <w:r w:rsidRPr="00E6248D">
              <w:rPr>
                <w:lang w:val="es-CO"/>
              </w:rPr>
              <w:t>3</w:t>
            </w:r>
            <w:r w:rsidR="004457E3">
              <w:rPr>
                <w:lang w:val="es-CO"/>
              </w:rPr>
              <w:t>3</w:t>
            </w:r>
            <w:r w:rsidRPr="00E6248D">
              <w:rPr>
                <w:lang w:val="es-CO"/>
              </w:rPr>
              <w:t>.1</w:t>
            </w:r>
            <w:r w:rsidRPr="00E6248D">
              <w:rPr>
                <w:lang w:val="es-CO"/>
              </w:rPr>
              <w:tab/>
              <w:t>El Comprador podrá, en cualquier momento, efectuar cambios dentro del marco general del Contrato, mediante orden escrita al Proveedor de acuerdo con la Cláusula 8 de las CGC, en uno o más de los siguientes aspectos:</w:t>
            </w:r>
          </w:p>
          <w:p w:rsidR="00286E39" w:rsidRPr="003D5A30" w:rsidRDefault="00E6248D">
            <w:pPr>
              <w:numPr>
                <w:ilvl w:val="12"/>
                <w:numId w:val="0"/>
              </w:numPr>
              <w:tabs>
                <w:tab w:val="left" w:pos="1080"/>
              </w:tabs>
              <w:suppressAutoHyphens/>
              <w:spacing w:after="200"/>
              <w:ind w:left="1152" w:hanging="576"/>
              <w:jc w:val="both"/>
              <w:rPr>
                <w:lang w:val="es-CO"/>
              </w:rPr>
            </w:pPr>
            <w:r w:rsidRPr="00E6248D">
              <w:rPr>
                <w:lang w:val="es-CO"/>
              </w:rPr>
              <w:t>(a)</w:t>
            </w:r>
            <w:r w:rsidRPr="00E6248D">
              <w:rPr>
                <w:lang w:val="es-CO"/>
              </w:rPr>
              <w:tab/>
              <w:t>planos, diseños o especificaciones, cuando los Bienes que deban suministrarse en virtud al Contrato deban ser fabricados específicamente para el Comprador;</w:t>
            </w:r>
          </w:p>
          <w:p w:rsidR="00286E39" w:rsidRPr="003D5A30" w:rsidRDefault="00E6248D">
            <w:pPr>
              <w:numPr>
                <w:ilvl w:val="12"/>
                <w:numId w:val="0"/>
              </w:numPr>
              <w:tabs>
                <w:tab w:val="left" w:pos="1080"/>
              </w:tabs>
              <w:suppressAutoHyphens/>
              <w:spacing w:after="200"/>
              <w:ind w:left="1152" w:hanging="576"/>
              <w:jc w:val="both"/>
              <w:rPr>
                <w:lang w:val="es-CO"/>
              </w:rPr>
            </w:pPr>
            <w:r w:rsidRPr="00E6248D">
              <w:rPr>
                <w:lang w:val="es-CO"/>
              </w:rPr>
              <w:t>(b)</w:t>
            </w:r>
            <w:r w:rsidRPr="00E6248D">
              <w:rPr>
                <w:lang w:val="es-CO"/>
              </w:rPr>
              <w:tab/>
              <w:t>la forma de embarque o de embalaje;</w:t>
            </w:r>
          </w:p>
          <w:p w:rsidR="00286E39" w:rsidRPr="003D5A30" w:rsidRDefault="00E6248D">
            <w:pPr>
              <w:numPr>
                <w:ilvl w:val="12"/>
                <w:numId w:val="0"/>
              </w:numPr>
              <w:tabs>
                <w:tab w:val="left" w:pos="1080"/>
              </w:tabs>
              <w:suppressAutoHyphens/>
              <w:spacing w:after="200"/>
              <w:ind w:left="1152" w:hanging="576"/>
              <w:jc w:val="both"/>
              <w:rPr>
                <w:lang w:val="es-CO"/>
              </w:rPr>
            </w:pPr>
            <w:r w:rsidRPr="00E6248D">
              <w:rPr>
                <w:lang w:val="es-CO"/>
              </w:rPr>
              <w:t>(c)</w:t>
            </w:r>
            <w:r w:rsidRPr="00E6248D">
              <w:rPr>
                <w:lang w:val="es-CO"/>
              </w:rPr>
              <w:tab/>
              <w:t>el lugar de entrega, y/o</w:t>
            </w:r>
          </w:p>
          <w:p w:rsidR="00286E39" w:rsidRPr="003D5A30" w:rsidRDefault="00E6248D">
            <w:pPr>
              <w:numPr>
                <w:ilvl w:val="12"/>
                <w:numId w:val="0"/>
              </w:numPr>
              <w:tabs>
                <w:tab w:val="left" w:pos="1080"/>
              </w:tabs>
              <w:suppressAutoHyphens/>
              <w:spacing w:after="200"/>
              <w:ind w:left="1152" w:hanging="576"/>
              <w:jc w:val="both"/>
              <w:rPr>
                <w:lang w:val="es-CO"/>
              </w:rPr>
            </w:pPr>
            <w:r w:rsidRPr="00E6248D">
              <w:rPr>
                <w:lang w:val="es-CO"/>
              </w:rPr>
              <w:t>(d)</w:t>
            </w:r>
            <w:r w:rsidRPr="00E6248D">
              <w:rPr>
                <w:lang w:val="es-CO"/>
              </w:rPr>
              <w:tab/>
              <w:t>los Servicios Conexos que deba suministrar el Proveedor.</w:t>
            </w:r>
          </w:p>
          <w:p w:rsidR="00286E39" w:rsidRPr="003D5A30" w:rsidRDefault="00E6248D">
            <w:pPr>
              <w:numPr>
                <w:ilvl w:val="12"/>
                <w:numId w:val="0"/>
              </w:numPr>
              <w:tabs>
                <w:tab w:val="left" w:pos="540"/>
              </w:tabs>
              <w:suppressAutoHyphens/>
              <w:spacing w:after="200"/>
              <w:ind w:left="540" w:right="-72" w:hanging="576"/>
              <w:jc w:val="both"/>
              <w:rPr>
                <w:lang w:val="es-CO"/>
              </w:rPr>
            </w:pPr>
            <w:r w:rsidRPr="00E6248D">
              <w:rPr>
                <w:lang w:val="es-CO"/>
              </w:rPr>
              <w:t>3</w:t>
            </w:r>
            <w:r w:rsidR="004E0F43">
              <w:rPr>
                <w:lang w:val="es-CO"/>
              </w:rPr>
              <w:t>3</w:t>
            </w:r>
            <w:r w:rsidRPr="00E6248D">
              <w:rPr>
                <w:lang w:val="es-CO"/>
              </w:rPr>
              <w:t>.2</w:t>
            </w:r>
            <w:r w:rsidRPr="00E6248D">
              <w:rPr>
                <w:lang w:val="es-CO"/>
              </w:rPr>
              <w:tab/>
              <w:t xml:space="preserve">Si cualquiera de estos cambios causara un aumento o disminución en el costo o en el tiempo necesario para que el Proveedor cumpla cualquiera de las obligaciones  en virtud del Contrato, se efectuará un ajuste equitativo al Precio del Contrato o al Plan de Entregas/de Cumplimiento, o a ambas cosas, y el Contrato se enmendará según corresponda. El Proveedor deberá presentar la solicitud de ajuste de conformidad con esta Cláusula, dentro de los veintiocho (28) días contados a partir de la fecha en que éste reciba la solicitud de la orden de cambio del Comprador. </w:t>
            </w:r>
          </w:p>
          <w:p w:rsidR="00286E39" w:rsidRPr="003D5A30" w:rsidRDefault="00E6248D">
            <w:pPr>
              <w:numPr>
                <w:ilvl w:val="12"/>
                <w:numId w:val="0"/>
              </w:numPr>
              <w:tabs>
                <w:tab w:val="left" w:pos="540"/>
              </w:tabs>
              <w:suppressAutoHyphens/>
              <w:spacing w:after="200"/>
              <w:ind w:left="540" w:right="-72" w:hanging="576"/>
              <w:jc w:val="both"/>
              <w:rPr>
                <w:lang w:val="es-CO"/>
              </w:rPr>
            </w:pPr>
            <w:r w:rsidRPr="00E6248D">
              <w:rPr>
                <w:lang w:val="es-CO"/>
              </w:rPr>
              <w:t>3</w:t>
            </w:r>
            <w:r w:rsidR="004E0F43">
              <w:rPr>
                <w:lang w:val="es-CO"/>
              </w:rPr>
              <w:t>3</w:t>
            </w:r>
            <w:r w:rsidRPr="00E6248D">
              <w:rPr>
                <w:lang w:val="es-CO"/>
              </w:rPr>
              <w:t>.3</w:t>
            </w:r>
            <w:r w:rsidRPr="00E6248D">
              <w:rPr>
                <w:lang w:val="es-CO"/>
              </w:rPr>
              <w:tab/>
              <w:t>Los precios que cobrará el Proveedor por Servicios Conexos que pudieran ser necesarios pero que no fueron incluidos en el Contrato, deberán convenirse previamente entre las partes, y no excederán los precios que el Proveedor cobra actualmente a terceros por servicios similares.</w:t>
            </w:r>
          </w:p>
          <w:p w:rsidR="005234FF" w:rsidRDefault="00E6248D">
            <w:pPr>
              <w:numPr>
                <w:ilvl w:val="12"/>
                <w:numId w:val="0"/>
              </w:numPr>
              <w:tabs>
                <w:tab w:val="left" w:pos="540"/>
              </w:tabs>
              <w:suppressAutoHyphens/>
              <w:spacing w:after="200"/>
              <w:ind w:left="540" w:right="-72" w:hanging="576"/>
              <w:jc w:val="both"/>
              <w:rPr>
                <w:lang w:val="es-CO"/>
              </w:rPr>
            </w:pPr>
            <w:r w:rsidRPr="00E6248D">
              <w:rPr>
                <w:lang w:val="es-CO"/>
              </w:rPr>
              <w:t>3</w:t>
            </w:r>
            <w:r w:rsidR="004E0F43">
              <w:rPr>
                <w:lang w:val="es-CO"/>
              </w:rPr>
              <w:t>3</w:t>
            </w:r>
            <w:r w:rsidRPr="00E6248D">
              <w:rPr>
                <w:lang w:val="es-CO"/>
              </w:rPr>
              <w:t>.4</w:t>
            </w:r>
            <w:r w:rsidRPr="00E6248D">
              <w:rPr>
                <w:lang w:val="es-CO"/>
              </w:rPr>
              <w:tab/>
              <w:t>Sujeto a lo anterior, no se introducirá ningún cambio o modificación al Contrato excepto mediante una enmienda por escrito ejecutada por ambas partes.</w:t>
            </w:r>
          </w:p>
        </w:tc>
      </w:tr>
      <w:tr w:rsidR="00286E39" w:rsidRPr="003D5A30" w:rsidTr="005F0343">
        <w:tc>
          <w:tcPr>
            <w:tcW w:w="2448" w:type="dxa"/>
          </w:tcPr>
          <w:p w:rsidR="00286E39" w:rsidRPr="003D5A30" w:rsidRDefault="00E6248D" w:rsidP="00F24A26">
            <w:pPr>
              <w:pStyle w:val="sec7-clauses"/>
              <w:numPr>
                <w:ilvl w:val="0"/>
                <w:numId w:val="42"/>
              </w:numPr>
              <w:tabs>
                <w:tab w:val="clear" w:pos="720"/>
              </w:tabs>
              <w:ind w:left="360"/>
              <w:rPr>
                <w:lang w:val="es-CO"/>
              </w:rPr>
            </w:pPr>
            <w:bookmarkStart w:id="124" w:name="_Toc232255902"/>
            <w:r w:rsidRPr="00E6248D">
              <w:rPr>
                <w:lang w:val="es-CO"/>
              </w:rPr>
              <w:t>Prórroga de los Plazos</w:t>
            </w:r>
            <w:bookmarkEnd w:id="124"/>
          </w:p>
        </w:tc>
        <w:tc>
          <w:tcPr>
            <w:tcW w:w="6840" w:type="dxa"/>
          </w:tcPr>
          <w:p w:rsidR="00286E39" w:rsidRPr="003D5A30" w:rsidRDefault="00E6248D">
            <w:pPr>
              <w:numPr>
                <w:ilvl w:val="12"/>
                <w:numId w:val="0"/>
              </w:numPr>
              <w:tabs>
                <w:tab w:val="left" w:pos="540"/>
              </w:tabs>
              <w:suppressAutoHyphens/>
              <w:spacing w:after="200"/>
              <w:ind w:left="540" w:right="-72" w:hanging="576"/>
              <w:jc w:val="both"/>
              <w:rPr>
                <w:lang w:val="es-CO"/>
              </w:rPr>
            </w:pPr>
            <w:r w:rsidRPr="00E6248D">
              <w:rPr>
                <w:lang w:val="es-CO"/>
              </w:rPr>
              <w:t>3</w:t>
            </w:r>
            <w:r w:rsidR="007A095B">
              <w:rPr>
                <w:lang w:val="es-CO"/>
              </w:rPr>
              <w:t>4</w:t>
            </w:r>
            <w:r w:rsidRPr="00E6248D">
              <w:rPr>
                <w:lang w:val="es-CO"/>
              </w:rPr>
              <w:t>.1</w:t>
            </w:r>
            <w:r w:rsidRPr="00E6248D">
              <w:rPr>
                <w:lang w:val="es-CO"/>
              </w:rPr>
              <w:tab/>
              <w:t>Si en cualquier momento durante la ejecución del Contrato, el Proveedor o sus Subcontratistas encontrasen condiciones que impidiesen la entrega oportuna de los Bienes o el cumplimiento de los Servicios Conexos de conformidad con la Cláusula 1</w:t>
            </w:r>
            <w:r w:rsidR="00422D0E">
              <w:rPr>
                <w:lang w:val="es-CO"/>
              </w:rPr>
              <w:t>3</w:t>
            </w:r>
            <w:r w:rsidRPr="00E6248D">
              <w:rPr>
                <w:lang w:val="es-CO"/>
              </w:rPr>
              <w:t xml:space="preserve"> de las CGC, el Proveedor informará prontamente y por escrito al Comprador sobre la demora, posible duración y causa. Tan pronto como sea posible después de recibir la comunicación del Proveedor, el Comprador evaluará la situación y a su discreción podrá prorrogar el plazo de cumplimiento del Proveedor. En dicha circunstancia, ambas partes ratificarán la prórroga mediante una enmienda al Contrato. </w:t>
            </w:r>
          </w:p>
          <w:p w:rsidR="005234FF" w:rsidRDefault="00E6248D">
            <w:pPr>
              <w:numPr>
                <w:ilvl w:val="12"/>
                <w:numId w:val="0"/>
              </w:numPr>
              <w:tabs>
                <w:tab w:val="left" w:pos="540"/>
              </w:tabs>
              <w:suppressAutoHyphens/>
              <w:spacing w:after="200"/>
              <w:ind w:left="540" w:right="-72" w:hanging="576"/>
              <w:jc w:val="both"/>
              <w:rPr>
                <w:lang w:val="es-CO"/>
              </w:rPr>
            </w:pPr>
            <w:r w:rsidRPr="00E6248D">
              <w:rPr>
                <w:lang w:val="es-CO"/>
              </w:rPr>
              <w:t>33.2</w:t>
            </w:r>
            <w:r w:rsidRPr="00E6248D">
              <w:rPr>
                <w:lang w:val="es-CO"/>
              </w:rPr>
              <w:tab/>
              <w:t>Excepto en el caso de Fuerza Mayor, como se indicó en la Cláusula 3</w:t>
            </w:r>
            <w:r w:rsidR="00D04BF1">
              <w:rPr>
                <w:lang w:val="es-CO"/>
              </w:rPr>
              <w:t>2</w:t>
            </w:r>
            <w:r w:rsidRPr="00E6248D">
              <w:rPr>
                <w:lang w:val="es-CO"/>
              </w:rPr>
              <w:t xml:space="preserve"> de las CGC, cualquier retraso en el desempeño de sus obligaciones de Entrega y Cumplimiento expondrá al Proveedor a la imposición de </w:t>
            </w:r>
            <w:r w:rsidR="00D04BF1">
              <w:rPr>
                <w:lang w:val="es-CO"/>
              </w:rPr>
              <w:t>l</w:t>
            </w:r>
            <w:r w:rsidRPr="00E6248D">
              <w:rPr>
                <w:lang w:val="es-CO"/>
              </w:rPr>
              <w:t>iquidación por daños y perjuicios de conformidad con la Cláusula 2</w:t>
            </w:r>
            <w:r w:rsidR="00D50033">
              <w:rPr>
                <w:lang w:val="es-CO"/>
              </w:rPr>
              <w:t>7</w:t>
            </w:r>
            <w:r w:rsidRPr="00E6248D">
              <w:rPr>
                <w:lang w:val="es-CO"/>
              </w:rPr>
              <w:t xml:space="preserve"> de las CGC, a menos que se acuerde una prórroga en virtud de la Subcláusula 3</w:t>
            </w:r>
            <w:r w:rsidR="00D04BF1">
              <w:rPr>
                <w:lang w:val="es-CO"/>
              </w:rPr>
              <w:t>4</w:t>
            </w:r>
            <w:r w:rsidRPr="00E6248D">
              <w:rPr>
                <w:lang w:val="es-CO"/>
              </w:rPr>
              <w:t xml:space="preserve">.1 de las CGC. </w:t>
            </w:r>
          </w:p>
        </w:tc>
      </w:tr>
      <w:tr w:rsidR="00286E39" w:rsidRPr="003D5A30" w:rsidTr="005F0343">
        <w:tc>
          <w:tcPr>
            <w:tcW w:w="2448" w:type="dxa"/>
          </w:tcPr>
          <w:p w:rsidR="00286E39" w:rsidRPr="003D5A30" w:rsidRDefault="00E6248D" w:rsidP="00F24A26">
            <w:pPr>
              <w:pStyle w:val="sec7-clauses"/>
              <w:numPr>
                <w:ilvl w:val="0"/>
                <w:numId w:val="42"/>
              </w:numPr>
              <w:tabs>
                <w:tab w:val="clear" w:pos="720"/>
              </w:tabs>
              <w:ind w:left="360"/>
              <w:rPr>
                <w:lang w:val="es-CO"/>
              </w:rPr>
            </w:pPr>
            <w:bookmarkStart w:id="125" w:name="_Toc232255903"/>
            <w:r w:rsidRPr="00E6248D">
              <w:rPr>
                <w:lang w:val="es-CO"/>
              </w:rPr>
              <w:t>Terminación</w:t>
            </w:r>
            <w:bookmarkEnd w:id="125"/>
          </w:p>
        </w:tc>
        <w:tc>
          <w:tcPr>
            <w:tcW w:w="6840" w:type="dxa"/>
          </w:tcPr>
          <w:p w:rsidR="001051AB" w:rsidRPr="001051AB" w:rsidRDefault="001051AB" w:rsidP="001051AB">
            <w:pPr>
              <w:pStyle w:val="Prrafodelista"/>
              <w:numPr>
                <w:ilvl w:val="0"/>
                <w:numId w:val="35"/>
              </w:numPr>
              <w:suppressAutoHyphens/>
              <w:spacing w:after="200"/>
              <w:ind w:right="-72"/>
              <w:contextualSpacing w:val="0"/>
              <w:jc w:val="both"/>
              <w:rPr>
                <w:vanish/>
                <w:lang w:val="es-CO"/>
              </w:rPr>
            </w:pPr>
          </w:p>
          <w:p w:rsidR="001051AB" w:rsidRPr="001051AB" w:rsidRDefault="001051AB" w:rsidP="001051AB">
            <w:pPr>
              <w:pStyle w:val="Prrafodelista"/>
              <w:numPr>
                <w:ilvl w:val="0"/>
                <w:numId w:val="35"/>
              </w:numPr>
              <w:suppressAutoHyphens/>
              <w:spacing w:after="200"/>
              <w:ind w:right="-72"/>
              <w:contextualSpacing w:val="0"/>
              <w:jc w:val="both"/>
              <w:rPr>
                <w:vanish/>
                <w:lang w:val="es-CO"/>
              </w:rPr>
            </w:pPr>
          </w:p>
          <w:p w:rsidR="000E1CA7" w:rsidRDefault="00E6248D">
            <w:pPr>
              <w:numPr>
                <w:ilvl w:val="1"/>
                <w:numId w:val="35"/>
              </w:numPr>
              <w:tabs>
                <w:tab w:val="clear" w:pos="540"/>
                <w:tab w:val="num" w:pos="504"/>
              </w:tabs>
              <w:suppressAutoHyphens/>
              <w:spacing w:after="200"/>
              <w:ind w:left="504" w:right="-72"/>
              <w:jc w:val="both"/>
              <w:rPr>
                <w:lang w:val="es-CO"/>
              </w:rPr>
            </w:pPr>
            <w:r w:rsidRPr="00E6248D">
              <w:rPr>
                <w:lang w:val="es-CO"/>
              </w:rPr>
              <w:t>Terminación por Incumplimiento</w:t>
            </w:r>
          </w:p>
          <w:p w:rsidR="00286E39" w:rsidRPr="003D5A30" w:rsidRDefault="00E6248D" w:rsidP="00F24A26">
            <w:pPr>
              <w:numPr>
                <w:ilvl w:val="0"/>
                <w:numId w:val="36"/>
              </w:numPr>
              <w:tabs>
                <w:tab w:val="clear" w:pos="972"/>
              </w:tabs>
              <w:suppressAutoHyphens/>
              <w:spacing w:after="200"/>
              <w:ind w:left="1152" w:right="-72" w:hanging="576"/>
              <w:jc w:val="both"/>
              <w:rPr>
                <w:lang w:val="es-CO"/>
              </w:rPr>
            </w:pPr>
            <w:r w:rsidRPr="00E6248D">
              <w:rPr>
                <w:lang w:val="es-CO"/>
              </w:rPr>
              <w:t>El Comprador, sin perjuicio de otros recursos a su haber en caso de incumplimiento del Contrato, podrá terminar el Contrato en su totalidad o en parte mediante una comunicación de incumplimiento por escrito al Proveedor en cualquiera de las siguientes circunstancias:</w:t>
            </w:r>
          </w:p>
          <w:p w:rsidR="00286E39" w:rsidRPr="003D5A30" w:rsidRDefault="00E6248D">
            <w:pPr>
              <w:suppressAutoHyphens/>
              <w:spacing w:after="200"/>
              <w:ind w:left="1692" w:right="-72" w:hanging="576"/>
              <w:jc w:val="both"/>
              <w:rPr>
                <w:lang w:val="es-CO"/>
              </w:rPr>
            </w:pPr>
            <w:r w:rsidRPr="00E6248D">
              <w:rPr>
                <w:lang w:val="es-CO"/>
              </w:rPr>
              <w:t>(i)</w:t>
            </w:r>
            <w:r w:rsidRPr="00E6248D">
              <w:rPr>
                <w:lang w:val="es-CO"/>
              </w:rPr>
              <w:tab/>
              <w:t>si el Proveedor no entrega parte o ninguno de los Bienes dentro del  período establecido en el Contrato, o dentro de alguna prórroga otorgada por el Comprador de conformidad con la Cláusula 3</w:t>
            </w:r>
            <w:r w:rsidR="00CA467A">
              <w:rPr>
                <w:lang w:val="es-CO"/>
              </w:rPr>
              <w:t>4</w:t>
            </w:r>
            <w:r w:rsidRPr="00E6248D">
              <w:rPr>
                <w:lang w:val="es-CO"/>
              </w:rPr>
              <w:t xml:space="preserve"> de las CGC; o </w:t>
            </w:r>
          </w:p>
          <w:p w:rsidR="00286E39" w:rsidRPr="003D5A30" w:rsidRDefault="00E6248D">
            <w:pPr>
              <w:suppressAutoHyphens/>
              <w:spacing w:after="200"/>
              <w:ind w:left="1692" w:right="-72" w:hanging="576"/>
              <w:jc w:val="both"/>
              <w:rPr>
                <w:lang w:val="es-CO"/>
              </w:rPr>
            </w:pPr>
            <w:r w:rsidRPr="00E6248D">
              <w:rPr>
                <w:lang w:val="es-CO"/>
              </w:rPr>
              <w:t>(ii)</w:t>
            </w:r>
            <w:r w:rsidRPr="00E6248D">
              <w:rPr>
                <w:lang w:val="es-CO"/>
              </w:rPr>
              <w:tab/>
              <w:t>Si el Proveedor no cumple con cualquier otra obligación en virtud del Contrato; o</w:t>
            </w:r>
          </w:p>
          <w:p w:rsidR="00286E39" w:rsidRPr="003D5A30" w:rsidRDefault="00E6248D">
            <w:pPr>
              <w:suppressAutoHyphens/>
              <w:spacing w:after="200"/>
              <w:ind w:left="1692" w:right="-72" w:hanging="576"/>
              <w:jc w:val="both"/>
              <w:rPr>
                <w:lang w:val="es-CO"/>
              </w:rPr>
            </w:pPr>
            <w:r w:rsidRPr="00E6248D">
              <w:rPr>
                <w:lang w:val="es-CO"/>
              </w:rPr>
              <w:t>(iii)</w:t>
            </w:r>
            <w:r w:rsidRPr="00E6248D">
              <w:rPr>
                <w:lang w:val="es-CO"/>
              </w:rPr>
              <w:tab/>
              <w:t xml:space="preserve">Si el Proveedor, a juicio del Comprador, durante el proceso de licitación o de ejecución del Contrato, ha participado en actos de fraude y corrupción, según se define en la Cláusula 3 de las CGC </w:t>
            </w:r>
          </w:p>
          <w:p w:rsidR="00286E39" w:rsidRPr="003D5A30" w:rsidRDefault="00E6248D">
            <w:pPr>
              <w:spacing w:after="200"/>
              <w:ind w:left="1152" w:hanging="576"/>
              <w:jc w:val="both"/>
              <w:rPr>
                <w:lang w:val="es-CO"/>
              </w:rPr>
            </w:pPr>
            <w:r w:rsidRPr="00E6248D">
              <w:rPr>
                <w:lang w:val="es-CO"/>
              </w:rPr>
              <w:t>(b)</w:t>
            </w:r>
            <w:r w:rsidRPr="00E6248D">
              <w:rPr>
                <w:lang w:val="es-CO"/>
              </w:rPr>
              <w:tab/>
              <w:t>En caso de que el Comprador termine el Contrato en su totalidad o en parte, de conformidad con la Cláusula 3</w:t>
            </w:r>
            <w:r w:rsidR="00277B41">
              <w:rPr>
                <w:lang w:val="es-CO"/>
              </w:rPr>
              <w:t>5</w:t>
            </w:r>
            <w:r w:rsidRPr="00E6248D">
              <w:rPr>
                <w:lang w:val="es-CO"/>
              </w:rPr>
              <w:t>.1(a) de las CGC, éste podrá adquirir, bajo términos y condiciones que considere apropiadas, Bienes o Servicios Conexos similares a los no suministrados o prestados. En estos casos, el Proveedor deberá pagar al Comprador los costos adicionales resultantes de dicha adquisición. Sin embargo, el Proveedor seguirá estando obligado a completar la ejecución de aquellas obligaciones en la medida que hubiesen quedado sin concluir.</w:t>
            </w:r>
          </w:p>
          <w:p w:rsidR="00286E39" w:rsidRPr="003D5A30" w:rsidRDefault="00E6248D">
            <w:pPr>
              <w:spacing w:after="200"/>
              <w:ind w:left="612" w:hanging="576"/>
              <w:jc w:val="both"/>
              <w:rPr>
                <w:lang w:val="es-CO"/>
              </w:rPr>
            </w:pPr>
            <w:r w:rsidRPr="00E6248D">
              <w:rPr>
                <w:lang w:val="es-CO"/>
              </w:rPr>
              <w:t>3</w:t>
            </w:r>
            <w:r w:rsidR="001051AB">
              <w:rPr>
                <w:lang w:val="es-CO"/>
              </w:rPr>
              <w:t>5</w:t>
            </w:r>
            <w:r w:rsidRPr="00E6248D">
              <w:rPr>
                <w:lang w:val="es-CO"/>
              </w:rPr>
              <w:t>.2</w:t>
            </w:r>
            <w:r w:rsidRPr="00E6248D">
              <w:rPr>
                <w:lang w:val="es-CO"/>
              </w:rPr>
              <w:tab/>
              <w:t>Terminación por Insolvencia</w:t>
            </w:r>
          </w:p>
          <w:p w:rsidR="00286E39" w:rsidRPr="003D5A30" w:rsidRDefault="00E6248D">
            <w:pPr>
              <w:spacing w:after="200"/>
              <w:ind w:left="1152" w:hanging="576"/>
              <w:jc w:val="both"/>
              <w:rPr>
                <w:lang w:val="es-CO"/>
              </w:rPr>
            </w:pPr>
            <w:r w:rsidRPr="00E6248D">
              <w:rPr>
                <w:lang w:val="es-CO"/>
              </w:rPr>
              <w:t>(a)</w:t>
            </w:r>
            <w:r w:rsidRPr="00E6248D">
              <w:rPr>
                <w:lang w:val="es-CO"/>
              </w:rPr>
              <w:tab/>
              <w:t>El Comprador podrá rescindir el Contrato mediante comunicación por escrito al Proveedor si éste se declarase en quiebra o en estado de insolvencia.  En tal caso, la terminación será sin indemnización alguna para el Proveedor, siempre que dicha terminación no perjudique o afecte algún derecho de acción o recurso que tenga o pudiera llegar a tener posteriormente hacia el Comprador.</w:t>
            </w:r>
          </w:p>
          <w:p w:rsidR="00286E39" w:rsidRPr="003D5A30" w:rsidRDefault="00E6248D">
            <w:pPr>
              <w:suppressAutoHyphens/>
              <w:spacing w:after="200"/>
              <w:ind w:left="612" w:right="-72" w:hanging="576"/>
              <w:jc w:val="both"/>
              <w:rPr>
                <w:lang w:val="es-CO"/>
              </w:rPr>
            </w:pPr>
            <w:r w:rsidRPr="00E6248D">
              <w:rPr>
                <w:lang w:val="es-CO"/>
              </w:rPr>
              <w:t>3</w:t>
            </w:r>
            <w:r w:rsidR="001051AB">
              <w:rPr>
                <w:lang w:val="es-CO"/>
              </w:rPr>
              <w:t>5</w:t>
            </w:r>
            <w:r w:rsidRPr="00E6248D">
              <w:rPr>
                <w:lang w:val="es-CO"/>
              </w:rPr>
              <w:t>.3</w:t>
            </w:r>
            <w:r w:rsidRPr="00E6248D">
              <w:rPr>
                <w:lang w:val="es-CO"/>
              </w:rPr>
              <w:tab/>
              <w:t>Terminación por Conveniencia.</w:t>
            </w:r>
          </w:p>
          <w:p w:rsidR="00286E39" w:rsidRPr="003D5A30" w:rsidRDefault="00E6248D">
            <w:pPr>
              <w:suppressAutoHyphens/>
              <w:spacing w:after="200"/>
              <w:ind w:left="1152" w:right="-72" w:hanging="576"/>
              <w:jc w:val="both"/>
              <w:rPr>
                <w:lang w:val="es-CO"/>
              </w:rPr>
            </w:pPr>
            <w:r w:rsidRPr="00E6248D">
              <w:rPr>
                <w:lang w:val="es-CO"/>
              </w:rPr>
              <w:t>(a)</w:t>
            </w:r>
            <w:r w:rsidRPr="00E6248D">
              <w:rPr>
                <w:lang w:val="es-CO"/>
              </w:rPr>
              <w:tab/>
              <w:t xml:space="preserve">El Comprador, mediante comunicación enviada al Proveedor, podrá terminar el Contrato total o parcialmente, en cualquier momento por razones de conveniencia. La comunicación de terminación deberá indicar que la terminación es por conveniencia del Comprador, el alcance de la terminación de las responsabilidades del Proveedor en virtud del Contrato y la fecha de efectividad de dicha terminación. </w:t>
            </w:r>
          </w:p>
          <w:p w:rsidR="00286E39" w:rsidRPr="003D5A30" w:rsidRDefault="00E6248D">
            <w:pPr>
              <w:suppressAutoHyphens/>
              <w:spacing w:after="200"/>
              <w:ind w:left="1152" w:right="-72" w:hanging="576"/>
              <w:jc w:val="both"/>
              <w:rPr>
                <w:lang w:val="es-CO"/>
              </w:rPr>
            </w:pPr>
            <w:r w:rsidRPr="00E6248D">
              <w:rPr>
                <w:lang w:val="es-CO"/>
              </w:rPr>
              <w:t>(b)</w:t>
            </w:r>
            <w:r w:rsidRPr="00E6248D">
              <w:rPr>
                <w:lang w:val="es-CO"/>
              </w:rPr>
              <w:tab/>
              <w:t xml:space="preserve">Los bienes que ya estén fabricados y listos para embarcar dentro de los veintiocho (28) días siguientes a al recibo por el Proveedor de la notificación de terminación del Comprador deberán ser aceptados por el Comprador de acuerdo con los términos y precios establecidos en el Contrato. En cuanto al resto de los Bienes el Comprador podrá elegir entre las siguientes opciones: </w:t>
            </w:r>
          </w:p>
          <w:p w:rsidR="00286E39" w:rsidRPr="003D5A30" w:rsidRDefault="00E6248D">
            <w:pPr>
              <w:suppressAutoHyphens/>
              <w:spacing w:after="200"/>
              <w:ind w:left="1692" w:right="-72" w:hanging="576"/>
              <w:jc w:val="both"/>
              <w:rPr>
                <w:lang w:val="es-CO"/>
              </w:rPr>
            </w:pPr>
            <w:r w:rsidRPr="00E6248D">
              <w:rPr>
                <w:lang w:val="es-CO"/>
              </w:rPr>
              <w:t>(i)</w:t>
            </w:r>
            <w:r w:rsidRPr="00E6248D">
              <w:rPr>
                <w:lang w:val="es-CO"/>
              </w:rPr>
              <w:tab/>
              <w:t>que se complete alguna porción y se entregue de acuerdo con las condiciones y precios del Contrato; y/o</w:t>
            </w:r>
          </w:p>
          <w:p w:rsidR="00286E39" w:rsidRPr="003D5A30" w:rsidRDefault="00E6248D">
            <w:pPr>
              <w:suppressAutoHyphens/>
              <w:spacing w:after="200"/>
              <w:ind w:left="1692" w:right="-72" w:hanging="576"/>
              <w:jc w:val="both"/>
              <w:rPr>
                <w:lang w:val="es-CO"/>
              </w:rPr>
            </w:pPr>
            <w:r w:rsidRPr="00E6248D">
              <w:rPr>
                <w:lang w:val="es-CO"/>
              </w:rPr>
              <w:t>(ii)</w:t>
            </w:r>
            <w:r w:rsidRPr="00E6248D">
              <w:rPr>
                <w:lang w:val="es-CO"/>
              </w:rPr>
              <w:tab/>
              <w:t>que se cancele el balance restante y se pague al Proveedor una suma convenida por aquellos Bienes o Servicios Conexos que hubiesen sido parcialmente completados y por los materiales y repuestos adquiridos previamente por el Proveedor.</w:t>
            </w:r>
          </w:p>
        </w:tc>
      </w:tr>
      <w:tr w:rsidR="00CA35B5" w:rsidRPr="00CA35B5" w:rsidTr="005F0343">
        <w:tc>
          <w:tcPr>
            <w:tcW w:w="2448" w:type="dxa"/>
          </w:tcPr>
          <w:p w:rsidR="00CA35B5" w:rsidRDefault="005F0343" w:rsidP="00F24A26">
            <w:pPr>
              <w:pStyle w:val="sec7-clauses"/>
              <w:numPr>
                <w:ilvl w:val="0"/>
                <w:numId w:val="42"/>
              </w:numPr>
              <w:tabs>
                <w:tab w:val="clear" w:pos="720"/>
              </w:tabs>
              <w:ind w:left="360"/>
              <w:rPr>
                <w:lang w:val="es-CO"/>
              </w:rPr>
            </w:pPr>
            <w:bookmarkStart w:id="126" w:name="_Toc232255904"/>
            <w:r>
              <w:rPr>
                <w:lang w:val="es-CO"/>
              </w:rPr>
              <w:t>Cesión</w:t>
            </w:r>
            <w:bookmarkEnd w:id="126"/>
          </w:p>
          <w:p w:rsidR="005F0343" w:rsidRPr="00CA35B5" w:rsidRDefault="005F0343" w:rsidP="005F0343">
            <w:pPr>
              <w:pStyle w:val="sec7-clauses"/>
              <w:ind w:left="360"/>
              <w:rPr>
                <w:lang w:val="es-CO"/>
              </w:rPr>
            </w:pPr>
          </w:p>
        </w:tc>
        <w:tc>
          <w:tcPr>
            <w:tcW w:w="6840" w:type="dxa"/>
          </w:tcPr>
          <w:p w:rsidR="00CA35B5" w:rsidRPr="005F0343" w:rsidRDefault="00A01BE7" w:rsidP="00A01BE7">
            <w:pPr>
              <w:suppressAutoHyphens/>
              <w:spacing w:after="200"/>
              <w:ind w:left="612" w:right="-72" w:hanging="630"/>
              <w:jc w:val="both"/>
              <w:rPr>
                <w:vanish/>
                <w:lang w:val="es-CO"/>
              </w:rPr>
            </w:pPr>
            <w:r>
              <w:rPr>
                <w:lang w:val="es-CO"/>
              </w:rPr>
              <w:t xml:space="preserve">36.1 </w:t>
            </w:r>
            <w:r w:rsidR="005F0343" w:rsidRPr="005F0343">
              <w:rPr>
                <w:lang w:val="es-CO"/>
              </w:rPr>
              <w:t>Ni el Comprador ni el Proveedor podrán ceder total o parcialmente las obligaciones que hubiesen contraído en virtud del Contrato, excepto con el previo consentimiento por escrito de la otra parte.</w:t>
            </w:r>
          </w:p>
        </w:tc>
      </w:tr>
      <w:tr w:rsidR="005F0343" w:rsidRPr="00CA35B5" w:rsidTr="005F0343">
        <w:tc>
          <w:tcPr>
            <w:tcW w:w="2448" w:type="dxa"/>
          </w:tcPr>
          <w:p w:rsidR="005F0343" w:rsidRDefault="005F0343" w:rsidP="005F0343">
            <w:pPr>
              <w:pStyle w:val="sec7-clauses"/>
              <w:numPr>
                <w:ilvl w:val="0"/>
                <w:numId w:val="42"/>
              </w:numPr>
              <w:tabs>
                <w:tab w:val="clear" w:pos="720"/>
              </w:tabs>
              <w:ind w:left="360"/>
              <w:rPr>
                <w:lang w:val="es-CO"/>
              </w:rPr>
            </w:pPr>
            <w:bookmarkStart w:id="127" w:name="_Toc232255905"/>
            <w:r>
              <w:rPr>
                <w:lang w:val="es-CO"/>
              </w:rPr>
              <w:t>Restricciones a la Exportación</w:t>
            </w:r>
            <w:bookmarkEnd w:id="127"/>
          </w:p>
        </w:tc>
        <w:tc>
          <w:tcPr>
            <w:tcW w:w="6840" w:type="dxa"/>
          </w:tcPr>
          <w:p w:rsidR="000E1CA7" w:rsidRDefault="00A01BE7">
            <w:pPr>
              <w:ind w:left="612" w:hanging="612"/>
              <w:jc w:val="both"/>
              <w:rPr>
                <w:lang w:val="es-CO"/>
              </w:rPr>
            </w:pPr>
            <w:r>
              <w:rPr>
                <w:lang w:val="es-CO"/>
              </w:rPr>
              <w:t xml:space="preserve">37.1  </w:t>
            </w:r>
            <w:r w:rsidR="00E6248D" w:rsidRPr="00E6248D">
              <w:rPr>
                <w:lang w:val="es-CO"/>
              </w:rPr>
              <w:t>No obstante cualquier obligación incluida en el Contrato</w:t>
            </w:r>
            <w:r w:rsidR="005F0343">
              <w:rPr>
                <w:lang w:val="es-CO"/>
              </w:rPr>
              <w:t xml:space="preserve"> de cumplir con todas las formalidades de exportación</w:t>
            </w:r>
            <w:r w:rsidR="005F0343" w:rsidRPr="008A711B">
              <w:rPr>
                <w:lang w:val="es-CO"/>
              </w:rPr>
              <w:t xml:space="preserve">, </w:t>
            </w:r>
            <w:r w:rsidR="005F0343">
              <w:rPr>
                <w:lang w:val="es-CO"/>
              </w:rPr>
              <w:t xml:space="preserve">cualquier restricción de exportación atribuible al Comprador, al país del Comprador o al uso de los productos/bienes, sistemas o servicios a ser proveídos y que provenga de regulaciones comerciales de un país proveedor de los productos/bienes, sistemas o servicios, y que impidan que el Proveedor cumpla con sus obligaciones contractuales, deberán liberar al Proveedores de la  obligación de proveer bienes o servicios. Lo anterior tendrá efecto siempre y cuando el Licitante pueda demostrar, a satisfacción del Banco y el Comprador, que ha cumplido diligentemente con todas las formalidades tales como aplicaciones para permisos, autorizaciones y licencias necesarias para la exportación de los productos/bienes, sistemas o servicios de acuerdo a los términos del Contrato. La Terminación del Contrato se hará según convenga al Comprador según lo estipulado en las Subcláusulas 35.3 y 37.1. </w:t>
            </w:r>
          </w:p>
          <w:p w:rsidR="005F0343" w:rsidRPr="005F0343" w:rsidRDefault="005F0343" w:rsidP="005F0343">
            <w:pPr>
              <w:suppressAutoHyphens/>
              <w:spacing w:after="200"/>
              <w:ind w:right="-72"/>
              <w:jc w:val="both"/>
              <w:rPr>
                <w:vanish/>
                <w:lang w:val="es-CO"/>
              </w:rPr>
            </w:pPr>
          </w:p>
        </w:tc>
      </w:tr>
    </w:tbl>
    <w:p w:rsidR="000E1CA7" w:rsidRDefault="000E1CA7" w:rsidP="001B7D9D">
      <w:pPr>
        <w:jc w:val="both"/>
        <w:rPr>
          <w:lang w:val="es-CO"/>
        </w:rPr>
        <w:sectPr w:rsidR="000E1CA7">
          <w:headerReference w:type="even" r:id="rId31"/>
          <w:headerReference w:type="default" r:id="rId32"/>
          <w:headerReference w:type="first" r:id="rId33"/>
          <w:type w:val="oddPage"/>
          <w:pgSz w:w="12240" w:h="15840" w:code="1"/>
          <w:pgMar w:top="1440" w:right="1440" w:bottom="1440" w:left="1800" w:header="720" w:footer="720" w:gutter="0"/>
          <w:paperSrc w:first="15" w:other="15"/>
          <w:cols w:space="720"/>
          <w:titlePg/>
        </w:sectPr>
      </w:pPr>
    </w:p>
    <w:p w:rsidR="00F24A26" w:rsidRPr="003D5A30" w:rsidRDefault="00E6248D">
      <w:pPr>
        <w:pStyle w:val="Subttulo"/>
        <w:rPr>
          <w:lang w:val="es-CO"/>
        </w:rPr>
      </w:pPr>
      <w:bookmarkStart w:id="128" w:name="_Toc89491444"/>
      <w:r w:rsidRPr="00E6248D">
        <w:rPr>
          <w:lang w:val="es-CO"/>
        </w:rPr>
        <w:t>Sección VIII. Condiciones Especiales del Contrato</w:t>
      </w:r>
      <w:bookmarkEnd w:id="128"/>
    </w:p>
    <w:p w:rsidR="00F24A26" w:rsidRPr="003D5A30" w:rsidRDefault="00F24A26">
      <w:pPr>
        <w:jc w:val="both"/>
        <w:rPr>
          <w:lang w:val="es-CO"/>
        </w:rPr>
      </w:pPr>
    </w:p>
    <w:p w:rsidR="00F24A26" w:rsidRPr="003D5A30" w:rsidRDefault="00E6248D">
      <w:pPr>
        <w:pStyle w:val="Sub-ClauseText"/>
        <w:spacing w:before="0" w:after="0"/>
        <w:rPr>
          <w:spacing w:val="0"/>
          <w:szCs w:val="24"/>
          <w:lang w:val="es-CO"/>
        </w:rPr>
      </w:pPr>
      <w:r w:rsidRPr="00E6248D">
        <w:rPr>
          <w:spacing w:val="0"/>
          <w:szCs w:val="24"/>
          <w:lang w:val="es-CO"/>
        </w:rPr>
        <w:t xml:space="preserve">Las siguientes Condiciones Especiales del Contrato (CEC) complementarán y/o enmendarán las Condiciones Generales del Contrato (CGC). En caso de haber conflicto, las provisiones aquí dispuestas prevalecerán sobre las de las CGC.  </w:t>
      </w:r>
    </w:p>
    <w:p w:rsidR="00F24A26" w:rsidRPr="003D5A30" w:rsidRDefault="00F24A26">
      <w:pPr>
        <w:jc w:val="both"/>
        <w:rPr>
          <w:i/>
          <w:iCs/>
          <w:lang w:val="es-CO"/>
        </w:rPr>
      </w:pPr>
    </w:p>
    <w:p w:rsidR="00F24A26" w:rsidRPr="003D5A30" w:rsidRDefault="00E6248D">
      <w:pPr>
        <w:jc w:val="both"/>
        <w:rPr>
          <w:i/>
          <w:iCs/>
          <w:lang w:val="es-CO"/>
        </w:rPr>
      </w:pPr>
      <w:r w:rsidRPr="00E6248D">
        <w:rPr>
          <w:i/>
          <w:iCs/>
          <w:lang w:val="es-CO"/>
        </w:rPr>
        <w:t>[El Comprador seleccionará la redacción que corresponda utilizando los ejemplos indicados a continuación u otra redacción aceptable y suprimirá el texto en letra cursiva]</w:t>
      </w:r>
    </w:p>
    <w:p w:rsidR="00F24A26" w:rsidRPr="003D5A30" w:rsidRDefault="00F24A26">
      <w:pPr>
        <w:jc w:val="both"/>
        <w:rPr>
          <w:i/>
          <w:iCs/>
          <w:lang w:val="es-CO"/>
        </w:rPr>
      </w:pPr>
    </w:p>
    <w:tbl>
      <w:tblPr>
        <w:tblW w:w="0" w:type="auto"/>
        <w:tblLayout w:type="fixed"/>
        <w:tblLook w:val="0000" w:firstRow="0" w:lastRow="0" w:firstColumn="0" w:lastColumn="0" w:noHBand="0" w:noVBand="0"/>
      </w:tblPr>
      <w:tblGrid>
        <w:gridCol w:w="1728"/>
        <w:gridCol w:w="7380"/>
      </w:tblGrid>
      <w:tr w:rsidR="00F24A26" w:rsidRPr="003D5A30">
        <w:tc>
          <w:tcPr>
            <w:tcW w:w="1728" w:type="dxa"/>
            <w:tcBorders>
              <w:top w:val="single" w:sz="4" w:space="0" w:color="auto"/>
              <w:left w:val="single" w:sz="4" w:space="0" w:color="auto"/>
              <w:bottom w:val="single" w:sz="4" w:space="0" w:color="auto"/>
              <w:right w:val="single" w:sz="4" w:space="0" w:color="auto"/>
            </w:tcBorders>
          </w:tcPr>
          <w:p w:rsidR="00F24A26" w:rsidRPr="003D5A30" w:rsidRDefault="00E6248D">
            <w:pPr>
              <w:spacing w:before="60" w:after="140"/>
              <w:ind w:left="360" w:hanging="360"/>
              <w:jc w:val="both"/>
              <w:rPr>
                <w:b/>
                <w:bCs/>
                <w:lang w:val="es-CO"/>
              </w:rPr>
            </w:pPr>
            <w:r w:rsidRPr="00E6248D">
              <w:rPr>
                <w:b/>
                <w:bCs/>
                <w:lang w:val="es-CO"/>
              </w:rPr>
              <w:t xml:space="preserve">CGC 1.1(j) </w:t>
            </w:r>
          </w:p>
        </w:tc>
        <w:tc>
          <w:tcPr>
            <w:tcW w:w="7380" w:type="dxa"/>
            <w:tcBorders>
              <w:top w:val="single" w:sz="4" w:space="0" w:color="auto"/>
              <w:left w:val="single" w:sz="4" w:space="0" w:color="auto"/>
              <w:bottom w:val="single" w:sz="4" w:space="0" w:color="auto"/>
              <w:right w:val="single" w:sz="4" w:space="0" w:color="auto"/>
            </w:tcBorders>
          </w:tcPr>
          <w:p w:rsidR="000E1CA7" w:rsidRDefault="00E6248D">
            <w:pPr>
              <w:suppressAutoHyphens/>
              <w:spacing w:before="60" w:after="140"/>
              <w:ind w:right="-18"/>
              <w:jc w:val="both"/>
              <w:rPr>
                <w:lang w:val="es-CO"/>
              </w:rPr>
            </w:pPr>
            <w:r w:rsidRPr="00E6248D">
              <w:rPr>
                <w:lang w:val="es-CO"/>
              </w:rPr>
              <w:t xml:space="preserve">El </w:t>
            </w:r>
            <w:r w:rsidR="00B95182">
              <w:rPr>
                <w:lang w:val="es-CO"/>
              </w:rPr>
              <w:t>p</w:t>
            </w:r>
            <w:r w:rsidRPr="00E6248D">
              <w:rPr>
                <w:lang w:val="es-CO"/>
              </w:rPr>
              <w:t xml:space="preserve">aís del Comprador es: </w:t>
            </w:r>
            <w:r w:rsidRPr="00E6248D">
              <w:rPr>
                <w:i/>
                <w:iCs/>
                <w:lang w:val="es-CO"/>
              </w:rPr>
              <w:t>[</w:t>
            </w:r>
            <w:r w:rsidR="001941B1">
              <w:rPr>
                <w:i/>
                <w:iCs/>
                <w:lang w:val="es-CO"/>
              </w:rPr>
              <w:t xml:space="preserve">indicar </w:t>
            </w:r>
            <w:r w:rsidRPr="00E6248D">
              <w:rPr>
                <w:i/>
                <w:iCs/>
                <w:lang w:val="es-CO"/>
              </w:rPr>
              <w:t xml:space="preserve">nombre del </w:t>
            </w:r>
            <w:r w:rsidR="00172A8D">
              <w:rPr>
                <w:i/>
                <w:iCs/>
                <w:lang w:val="es-CO"/>
              </w:rPr>
              <w:t>p</w:t>
            </w:r>
            <w:r w:rsidRPr="00E6248D">
              <w:rPr>
                <w:i/>
                <w:iCs/>
                <w:lang w:val="es-CO"/>
              </w:rPr>
              <w:t xml:space="preserve">aís del Comprador] </w:t>
            </w:r>
          </w:p>
        </w:tc>
      </w:tr>
      <w:tr w:rsidR="00F24A26" w:rsidRPr="003D5A30">
        <w:tc>
          <w:tcPr>
            <w:tcW w:w="1728" w:type="dxa"/>
            <w:tcBorders>
              <w:top w:val="single" w:sz="4" w:space="0" w:color="auto"/>
              <w:left w:val="single" w:sz="4" w:space="0" w:color="auto"/>
              <w:bottom w:val="single" w:sz="4" w:space="0" w:color="auto"/>
              <w:right w:val="single" w:sz="4" w:space="0" w:color="auto"/>
            </w:tcBorders>
          </w:tcPr>
          <w:p w:rsidR="00F24A26" w:rsidRPr="003D5A30" w:rsidRDefault="00E6248D">
            <w:pPr>
              <w:spacing w:before="60" w:after="140"/>
              <w:ind w:left="360" w:hanging="360"/>
              <w:jc w:val="both"/>
              <w:rPr>
                <w:b/>
                <w:bCs/>
                <w:lang w:val="es-CO"/>
              </w:rPr>
            </w:pPr>
            <w:r w:rsidRPr="00E6248D">
              <w:rPr>
                <w:b/>
                <w:bCs/>
                <w:lang w:val="es-CO"/>
              </w:rPr>
              <w:t>CGC 1.1(k)</w:t>
            </w:r>
          </w:p>
        </w:tc>
        <w:tc>
          <w:tcPr>
            <w:tcW w:w="7380" w:type="dxa"/>
            <w:tcBorders>
              <w:top w:val="single" w:sz="4" w:space="0" w:color="auto"/>
              <w:left w:val="single" w:sz="4" w:space="0" w:color="auto"/>
              <w:bottom w:val="single" w:sz="4" w:space="0" w:color="auto"/>
              <w:right w:val="single" w:sz="4" w:space="0" w:color="auto"/>
            </w:tcBorders>
          </w:tcPr>
          <w:p w:rsidR="000E1CA7" w:rsidRDefault="00E6248D">
            <w:pPr>
              <w:suppressAutoHyphens/>
              <w:spacing w:before="60" w:after="140"/>
              <w:ind w:right="-18"/>
              <w:jc w:val="both"/>
              <w:rPr>
                <w:i/>
                <w:iCs/>
                <w:sz w:val="22"/>
                <w:lang w:val="es-CO"/>
              </w:rPr>
            </w:pPr>
            <w:r w:rsidRPr="00E6248D">
              <w:rPr>
                <w:lang w:val="es-CO"/>
              </w:rPr>
              <w:t xml:space="preserve">El comprador es: </w:t>
            </w:r>
            <w:r w:rsidRPr="00E6248D">
              <w:rPr>
                <w:i/>
                <w:iCs/>
                <w:lang w:val="es-CO"/>
              </w:rPr>
              <w:t>[</w:t>
            </w:r>
            <w:r w:rsidR="001941B1">
              <w:rPr>
                <w:i/>
                <w:iCs/>
                <w:lang w:val="es-CO"/>
              </w:rPr>
              <w:t>indicar</w:t>
            </w:r>
            <w:r w:rsidRPr="00E6248D">
              <w:rPr>
                <w:i/>
                <w:iCs/>
                <w:lang w:val="es-CO"/>
              </w:rPr>
              <w:t xml:space="preserve"> nombre jurídico completo del Comprador]</w:t>
            </w:r>
          </w:p>
        </w:tc>
      </w:tr>
      <w:tr w:rsidR="00F24A26" w:rsidRPr="003D5A30">
        <w:tc>
          <w:tcPr>
            <w:tcW w:w="1728" w:type="dxa"/>
            <w:tcBorders>
              <w:top w:val="single" w:sz="4" w:space="0" w:color="auto"/>
              <w:left w:val="single" w:sz="4" w:space="0" w:color="auto"/>
              <w:bottom w:val="single" w:sz="4" w:space="0" w:color="auto"/>
              <w:right w:val="single" w:sz="4" w:space="0" w:color="auto"/>
            </w:tcBorders>
          </w:tcPr>
          <w:p w:rsidR="00F24A26" w:rsidRPr="003D5A30" w:rsidRDefault="00E6248D">
            <w:pPr>
              <w:spacing w:before="60" w:after="140"/>
              <w:ind w:left="360" w:hanging="360"/>
              <w:jc w:val="both"/>
              <w:rPr>
                <w:b/>
                <w:bCs/>
                <w:lang w:val="es-CO"/>
              </w:rPr>
            </w:pPr>
            <w:r w:rsidRPr="00E6248D">
              <w:rPr>
                <w:b/>
                <w:bCs/>
                <w:lang w:val="es-CO"/>
              </w:rPr>
              <w:t>CGC 1.1(q)</w:t>
            </w:r>
          </w:p>
        </w:tc>
        <w:tc>
          <w:tcPr>
            <w:tcW w:w="7380" w:type="dxa"/>
            <w:tcBorders>
              <w:top w:val="single" w:sz="4" w:space="0" w:color="auto"/>
              <w:left w:val="single" w:sz="4" w:space="0" w:color="auto"/>
              <w:bottom w:val="single" w:sz="4" w:space="0" w:color="auto"/>
              <w:right w:val="single" w:sz="4" w:space="0" w:color="auto"/>
            </w:tcBorders>
          </w:tcPr>
          <w:p w:rsidR="000E1CA7" w:rsidRDefault="00E6248D">
            <w:pPr>
              <w:suppressAutoHyphens/>
              <w:spacing w:before="60" w:after="140"/>
              <w:ind w:right="-18"/>
              <w:jc w:val="both"/>
              <w:rPr>
                <w:i/>
                <w:iCs/>
                <w:lang w:val="es-CO"/>
              </w:rPr>
            </w:pPr>
            <w:r w:rsidRPr="00E6248D">
              <w:rPr>
                <w:lang w:val="es-CO"/>
              </w:rPr>
              <w:t xml:space="preserve">El (Los) Destino(s) final(es) del (de los) Sitio(s) del (de los) Proyecto(s) es/son: </w:t>
            </w:r>
            <w:r w:rsidRPr="00E6248D">
              <w:rPr>
                <w:i/>
                <w:iCs/>
                <w:lang w:val="es-CO"/>
              </w:rPr>
              <w:t>[</w:t>
            </w:r>
            <w:r w:rsidR="001941B1">
              <w:rPr>
                <w:i/>
                <w:iCs/>
                <w:lang w:val="es-CO"/>
              </w:rPr>
              <w:t>indicar</w:t>
            </w:r>
            <w:r w:rsidRPr="00E6248D">
              <w:rPr>
                <w:i/>
                <w:iCs/>
                <w:lang w:val="es-CO"/>
              </w:rPr>
              <w:t xml:space="preserve"> nombre(s) e información detallada de la ubicación del (de los) sitio(s)]</w:t>
            </w:r>
          </w:p>
        </w:tc>
      </w:tr>
      <w:tr w:rsidR="00F24A26" w:rsidRPr="003D5A30">
        <w:tc>
          <w:tcPr>
            <w:tcW w:w="1728" w:type="dxa"/>
            <w:tcBorders>
              <w:top w:val="single" w:sz="4" w:space="0" w:color="auto"/>
              <w:left w:val="single" w:sz="4" w:space="0" w:color="auto"/>
              <w:bottom w:val="single" w:sz="4" w:space="0" w:color="auto"/>
              <w:right w:val="single" w:sz="4" w:space="0" w:color="auto"/>
            </w:tcBorders>
          </w:tcPr>
          <w:p w:rsidR="00F24A26" w:rsidRPr="003D5A30" w:rsidRDefault="00E6248D">
            <w:pPr>
              <w:spacing w:before="60" w:after="140"/>
              <w:ind w:left="360" w:hanging="360"/>
              <w:jc w:val="both"/>
              <w:rPr>
                <w:b/>
                <w:bCs/>
                <w:lang w:val="es-CO"/>
              </w:rPr>
            </w:pPr>
            <w:r w:rsidRPr="00E6248D">
              <w:rPr>
                <w:b/>
                <w:bCs/>
                <w:lang w:val="es-CO"/>
              </w:rPr>
              <w:t>CGC 4.2 (a)</w:t>
            </w:r>
          </w:p>
        </w:tc>
        <w:tc>
          <w:tcPr>
            <w:tcW w:w="7380" w:type="dxa"/>
            <w:tcBorders>
              <w:top w:val="single" w:sz="4" w:space="0" w:color="auto"/>
              <w:left w:val="single" w:sz="4" w:space="0" w:color="auto"/>
              <w:bottom w:val="single" w:sz="4" w:space="0" w:color="auto"/>
              <w:right w:val="single" w:sz="4" w:space="0" w:color="auto"/>
            </w:tcBorders>
          </w:tcPr>
          <w:p w:rsidR="000E1CA7" w:rsidRDefault="00E6248D">
            <w:pPr>
              <w:suppressAutoHyphens/>
              <w:spacing w:before="60" w:after="140"/>
              <w:ind w:right="-18"/>
              <w:jc w:val="both"/>
              <w:rPr>
                <w:lang w:val="es-CO"/>
              </w:rPr>
            </w:pPr>
            <w:r w:rsidRPr="00E6248D">
              <w:rPr>
                <w:lang w:val="es-CO"/>
              </w:rPr>
              <w:t xml:space="preserve">El significado de los términos comerciales será el establecido en los </w:t>
            </w:r>
            <w:r w:rsidR="00441064" w:rsidRPr="00441064">
              <w:rPr>
                <w:i/>
                <w:lang w:val="es-CO"/>
              </w:rPr>
              <w:t>Incoterms</w:t>
            </w:r>
            <w:r w:rsidRPr="00E6248D">
              <w:rPr>
                <w:lang w:val="es-CO"/>
              </w:rPr>
              <w:t xml:space="preserve">. Si el significado de cualquier término comercial y los derechos y obligaciones correspondientes a las partes no corresponde al establecidos en los </w:t>
            </w:r>
            <w:r w:rsidR="00441064" w:rsidRPr="00441064">
              <w:rPr>
                <w:i/>
                <w:lang w:val="es-CO"/>
              </w:rPr>
              <w:t>Incoterms</w:t>
            </w:r>
            <w:r w:rsidRPr="00E6248D">
              <w:rPr>
                <w:lang w:val="es-CO"/>
              </w:rPr>
              <w:t xml:space="preserve">, el mismo deberá corresponder al establecidos en: </w:t>
            </w:r>
          </w:p>
          <w:p w:rsidR="000E1CA7" w:rsidRDefault="00E6248D">
            <w:pPr>
              <w:suppressAutoHyphens/>
              <w:spacing w:before="60" w:after="140"/>
              <w:ind w:right="-18"/>
              <w:jc w:val="both"/>
              <w:rPr>
                <w:lang w:val="es-CO"/>
              </w:rPr>
            </w:pPr>
            <w:r w:rsidRPr="00E6248D">
              <w:rPr>
                <w:i/>
                <w:iCs/>
                <w:lang w:val="es-CO"/>
              </w:rPr>
              <w:t>[en caso excepcional; mencionar otros términos comerciales internacionalmente aceptados]</w:t>
            </w:r>
          </w:p>
        </w:tc>
      </w:tr>
      <w:tr w:rsidR="00F24A26" w:rsidRPr="003D5A30">
        <w:tc>
          <w:tcPr>
            <w:tcW w:w="1728" w:type="dxa"/>
            <w:tcBorders>
              <w:top w:val="single" w:sz="4" w:space="0" w:color="auto"/>
              <w:left w:val="single" w:sz="4" w:space="0" w:color="auto"/>
              <w:bottom w:val="single" w:sz="4" w:space="0" w:color="auto"/>
              <w:right w:val="single" w:sz="4" w:space="0" w:color="auto"/>
            </w:tcBorders>
          </w:tcPr>
          <w:p w:rsidR="00F24A26" w:rsidRPr="003D5A30" w:rsidRDefault="00E6248D">
            <w:pPr>
              <w:spacing w:before="60" w:after="140"/>
              <w:ind w:left="360" w:hanging="360"/>
              <w:jc w:val="both"/>
              <w:rPr>
                <w:b/>
                <w:bCs/>
                <w:lang w:val="es-CO"/>
              </w:rPr>
            </w:pPr>
            <w:r w:rsidRPr="00E6248D">
              <w:rPr>
                <w:b/>
                <w:bCs/>
                <w:lang w:val="es-CO"/>
              </w:rPr>
              <w:t>CGC 4.2 (b)</w:t>
            </w:r>
          </w:p>
        </w:tc>
        <w:tc>
          <w:tcPr>
            <w:tcW w:w="7380" w:type="dxa"/>
            <w:tcBorders>
              <w:top w:val="single" w:sz="4" w:space="0" w:color="auto"/>
              <w:left w:val="single" w:sz="4" w:space="0" w:color="auto"/>
              <w:bottom w:val="single" w:sz="4" w:space="0" w:color="auto"/>
              <w:right w:val="single" w:sz="4" w:space="0" w:color="auto"/>
            </w:tcBorders>
          </w:tcPr>
          <w:p w:rsidR="000E1CA7" w:rsidRDefault="00E6248D">
            <w:pPr>
              <w:suppressAutoHyphens/>
              <w:spacing w:before="60" w:after="140"/>
              <w:ind w:right="-18"/>
              <w:jc w:val="both"/>
              <w:rPr>
                <w:i/>
                <w:iCs/>
                <w:lang w:val="es-CO"/>
              </w:rPr>
            </w:pPr>
            <w:r w:rsidRPr="00E6248D">
              <w:rPr>
                <w:lang w:val="es-CO"/>
              </w:rPr>
              <w:t xml:space="preserve">La versión de la edición de los </w:t>
            </w:r>
            <w:r w:rsidR="00441064" w:rsidRPr="00441064">
              <w:rPr>
                <w:i/>
                <w:lang w:val="es-CO"/>
              </w:rPr>
              <w:t>Incoterms</w:t>
            </w:r>
            <w:r w:rsidRPr="00E6248D">
              <w:rPr>
                <w:i/>
                <w:iCs/>
                <w:lang w:val="es-CO"/>
              </w:rPr>
              <w:t xml:space="preserve"> </w:t>
            </w:r>
            <w:r w:rsidRPr="00E6248D">
              <w:rPr>
                <w:lang w:val="es-CO"/>
              </w:rPr>
              <w:t>será</w:t>
            </w:r>
            <w:r w:rsidRPr="00E6248D">
              <w:rPr>
                <w:i/>
                <w:iCs/>
                <w:lang w:val="es-CO"/>
              </w:rPr>
              <w:t>: [</w:t>
            </w:r>
            <w:r w:rsidR="001941B1">
              <w:rPr>
                <w:i/>
                <w:iCs/>
                <w:lang w:val="es-CO"/>
              </w:rPr>
              <w:t>indicar</w:t>
            </w:r>
            <w:r w:rsidRPr="00E6248D">
              <w:rPr>
                <w:i/>
                <w:iCs/>
                <w:lang w:val="es-CO"/>
              </w:rPr>
              <w:t xml:space="preserve"> fecha de la edición vigente]</w:t>
            </w:r>
          </w:p>
        </w:tc>
      </w:tr>
      <w:tr w:rsidR="00F24A26" w:rsidRPr="003D5A30">
        <w:tc>
          <w:tcPr>
            <w:tcW w:w="1728" w:type="dxa"/>
            <w:tcBorders>
              <w:top w:val="single" w:sz="4" w:space="0" w:color="auto"/>
              <w:left w:val="single" w:sz="4" w:space="0" w:color="auto"/>
              <w:bottom w:val="single" w:sz="4" w:space="0" w:color="auto"/>
              <w:right w:val="single" w:sz="4" w:space="0" w:color="auto"/>
            </w:tcBorders>
          </w:tcPr>
          <w:p w:rsidR="00F24A26" w:rsidRPr="003D5A30" w:rsidRDefault="00E6248D">
            <w:pPr>
              <w:spacing w:before="60" w:after="140"/>
              <w:ind w:left="360" w:hanging="360"/>
              <w:jc w:val="both"/>
              <w:rPr>
                <w:b/>
                <w:bCs/>
                <w:lang w:val="es-CO"/>
              </w:rPr>
            </w:pPr>
            <w:r w:rsidRPr="00E6248D">
              <w:rPr>
                <w:b/>
                <w:bCs/>
                <w:lang w:val="es-CO"/>
              </w:rPr>
              <w:t>CGC 5.1</w:t>
            </w:r>
          </w:p>
        </w:tc>
        <w:tc>
          <w:tcPr>
            <w:tcW w:w="7380" w:type="dxa"/>
            <w:tcBorders>
              <w:top w:val="single" w:sz="4" w:space="0" w:color="auto"/>
              <w:left w:val="single" w:sz="4" w:space="0" w:color="auto"/>
              <w:bottom w:val="single" w:sz="4" w:space="0" w:color="auto"/>
              <w:right w:val="single" w:sz="4" w:space="0" w:color="auto"/>
            </w:tcBorders>
          </w:tcPr>
          <w:p w:rsidR="000E1CA7" w:rsidRDefault="00E6248D">
            <w:pPr>
              <w:suppressAutoHyphens/>
              <w:spacing w:before="60" w:after="140"/>
              <w:ind w:right="-18"/>
              <w:jc w:val="both"/>
              <w:rPr>
                <w:lang w:val="es-CO"/>
              </w:rPr>
            </w:pPr>
            <w:r w:rsidRPr="00E6248D">
              <w:rPr>
                <w:lang w:val="es-CO"/>
              </w:rPr>
              <w:t>El idioma será</w:t>
            </w:r>
            <w:r w:rsidR="00172A8D">
              <w:rPr>
                <w:lang w:val="es-CO"/>
              </w:rPr>
              <w:t>:</w:t>
            </w:r>
            <w:r w:rsidRPr="00E6248D">
              <w:rPr>
                <w:lang w:val="es-CO"/>
              </w:rPr>
              <w:t xml:space="preserve"> </w:t>
            </w:r>
            <w:r w:rsidRPr="00E6248D">
              <w:rPr>
                <w:i/>
                <w:iCs/>
                <w:lang w:val="es-CO"/>
              </w:rPr>
              <w:t>[</w:t>
            </w:r>
            <w:r w:rsidR="001941B1">
              <w:rPr>
                <w:i/>
                <w:iCs/>
                <w:lang w:val="es-CO"/>
              </w:rPr>
              <w:t>indicar</w:t>
            </w:r>
            <w:r w:rsidRPr="00E6248D">
              <w:rPr>
                <w:i/>
                <w:iCs/>
                <w:lang w:val="es-CO"/>
              </w:rPr>
              <w:t xml:space="preserve"> el idioma]</w:t>
            </w:r>
          </w:p>
        </w:tc>
      </w:tr>
      <w:tr w:rsidR="00F24A26" w:rsidRPr="003D5A30">
        <w:tc>
          <w:tcPr>
            <w:tcW w:w="1728" w:type="dxa"/>
            <w:tcBorders>
              <w:top w:val="single" w:sz="4" w:space="0" w:color="auto"/>
              <w:left w:val="single" w:sz="4" w:space="0" w:color="auto"/>
              <w:bottom w:val="single" w:sz="4" w:space="0" w:color="auto"/>
              <w:right w:val="single" w:sz="4" w:space="0" w:color="auto"/>
            </w:tcBorders>
          </w:tcPr>
          <w:p w:rsidR="00F24A26" w:rsidRPr="003D5A30" w:rsidRDefault="00E6248D">
            <w:pPr>
              <w:spacing w:before="60" w:after="140"/>
              <w:ind w:left="360" w:hanging="360"/>
              <w:jc w:val="both"/>
              <w:rPr>
                <w:b/>
                <w:bCs/>
                <w:lang w:val="es-CO"/>
              </w:rPr>
            </w:pPr>
            <w:r w:rsidRPr="00E6248D">
              <w:rPr>
                <w:b/>
                <w:bCs/>
                <w:lang w:val="es-CO"/>
              </w:rPr>
              <w:t>CGC 8.1</w:t>
            </w:r>
          </w:p>
        </w:tc>
        <w:tc>
          <w:tcPr>
            <w:tcW w:w="7380" w:type="dxa"/>
            <w:tcBorders>
              <w:top w:val="single" w:sz="4" w:space="0" w:color="auto"/>
              <w:left w:val="single" w:sz="4" w:space="0" w:color="auto"/>
              <w:bottom w:val="single" w:sz="4" w:space="0" w:color="auto"/>
              <w:right w:val="single" w:sz="4" w:space="0" w:color="auto"/>
            </w:tcBorders>
          </w:tcPr>
          <w:p w:rsidR="000E1CA7" w:rsidRDefault="00E6248D">
            <w:pPr>
              <w:suppressAutoHyphens/>
              <w:spacing w:before="60" w:after="140"/>
              <w:ind w:right="-18"/>
              <w:jc w:val="both"/>
              <w:rPr>
                <w:lang w:val="es-CO"/>
              </w:rPr>
            </w:pPr>
            <w:r w:rsidRPr="00E6248D">
              <w:rPr>
                <w:lang w:val="es-CO"/>
              </w:rPr>
              <w:t xml:space="preserve">Para </w:t>
            </w:r>
            <w:r w:rsidRPr="00E6248D">
              <w:rPr>
                <w:b/>
                <w:bCs/>
                <w:lang w:val="es-CO"/>
              </w:rPr>
              <w:t>notificaciones,</w:t>
            </w:r>
            <w:r w:rsidRPr="00E6248D">
              <w:rPr>
                <w:lang w:val="es-CO"/>
              </w:rPr>
              <w:t xml:space="preserve"> la dirección del Comprador será:</w:t>
            </w:r>
          </w:p>
          <w:p w:rsidR="000E1CA7" w:rsidRDefault="00E6248D">
            <w:pPr>
              <w:spacing w:before="60" w:after="140"/>
              <w:ind w:right="-18"/>
              <w:jc w:val="both"/>
              <w:rPr>
                <w:i/>
                <w:iCs/>
                <w:lang w:val="es-CO"/>
              </w:rPr>
            </w:pPr>
            <w:r w:rsidRPr="00E6248D">
              <w:rPr>
                <w:lang w:val="es-CO"/>
              </w:rPr>
              <w:t xml:space="preserve">Atención: </w:t>
            </w:r>
            <w:r w:rsidRPr="00E6248D">
              <w:rPr>
                <w:i/>
                <w:iCs/>
                <w:lang w:val="es-CO"/>
              </w:rPr>
              <w:t>[</w:t>
            </w:r>
            <w:r w:rsidR="001D12C9">
              <w:rPr>
                <w:i/>
                <w:iCs/>
                <w:lang w:val="es-CO"/>
              </w:rPr>
              <w:t>indicar</w:t>
            </w:r>
            <w:r w:rsidRPr="00E6248D">
              <w:rPr>
                <w:i/>
                <w:iCs/>
                <w:lang w:val="es-CO"/>
              </w:rPr>
              <w:t xml:space="preserve"> el nombre completo de la persona, si corresponde] </w:t>
            </w:r>
          </w:p>
          <w:p w:rsidR="000E1CA7" w:rsidRDefault="00E6248D">
            <w:pPr>
              <w:spacing w:before="60" w:after="140"/>
              <w:ind w:right="-18"/>
              <w:jc w:val="both"/>
              <w:rPr>
                <w:i/>
                <w:iCs/>
                <w:sz w:val="22"/>
                <w:lang w:val="es-CO"/>
              </w:rPr>
            </w:pPr>
            <w:r w:rsidRPr="00E6248D">
              <w:rPr>
                <w:lang w:val="es-CO"/>
              </w:rPr>
              <w:t xml:space="preserve">Dirección postal: </w:t>
            </w:r>
            <w:r w:rsidRPr="00E6248D">
              <w:rPr>
                <w:sz w:val="22"/>
                <w:lang w:val="es-CO"/>
              </w:rPr>
              <w:t>[</w:t>
            </w:r>
            <w:r w:rsidR="001D12C9">
              <w:rPr>
                <w:i/>
                <w:iCs/>
                <w:lang w:val="es-CO"/>
              </w:rPr>
              <w:t>indicar</w:t>
            </w:r>
            <w:r w:rsidRPr="00E6248D">
              <w:rPr>
                <w:i/>
                <w:iCs/>
                <w:sz w:val="22"/>
                <w:lang w:val="es-CO"/>
              </w:rPr>
              <w:t xml:space="preserve"> nombre de la calle y número]</w:t>
            </w:r>
          </w:p>
          <w:p w:rsidR="000E1CA7" w:rsidRDefault="00E6248D">
            <w:pPr>
              <w:spacing w:before="60" w:after="140"/>
              <w:ind w:right="-18"/>
              <w:jc w:val="both"/>
              <w:rPr>
                <w:i/>
                <w:iCs/>
                <w:lang w:val="es-CO"/>
              </w:rPr>
            </w:pPr>
            <w:r w:rsidRPr="00E6248D">
              <w:rPr>
                <w:i/>
                <w:iCs/>
                <w:lang w:val="es-CO"/>
              </w:rPr>
              <w:t>Piso/Oficina</w:t>
            </w:r>
            <w:r w:rsidR="001D12C9">
              <w:rPr>
                <w:i/>
                <w:iCs/>
                <w:lang w:val="es-CO"/>
              </w:rPr>
              <w:t>:</w:t>
            </w:r>
            <w:r w:rsidRPr="00E6248D">
              <w:rPr>
                <w:i/>
                <w:iCs/>
                <w:lang w:val="es-CO"/>
              </w:rPr>
              <w:t xml:space="preserve"> [</w:t>
            </w:r>
            <w:r w:rsidR="001D12C9">
              <w:rPr>
                <w:i/>
                <w:iCs/>
                <w:lang w:val="es-CO"/>
              </w:rPr>
              <w:t>indicar</w:t>
            </w:r>
            <w:r w:rsidRPr="00E6248D">
              <w:rPr>
                <w:i/>
                <w:iCs/>
                <w:lang w:val="es-CO"/>
              </w:rPr>
              <w:t xml:space="preserve"> el piso y número de oficina, si corresponde]</w:t>
            </w:r>
          </w:p>
          <w:p w:rsidR="000E1CA7" w:rsidRDefault="00E6248D">
            <w:pPr>
              <w:spacing w:before="60" w:after="140"/>
              <w:ind w:right="-18"/>
              <w:jc w:val="both"/>
              <w:rPr>
                <w:i/>
                <w:iCs/>
                <w:lang w:val="es-CO"/>
              </w:rPr>
            </w:pPr>
            <w:r w:rsidRPr="00E6248D">
              <w:rPr>
                <w:lang w:val="es-CO"/>
              </w:rPr>
              <w:t xml:space="preserve">Ciudad: </w:t>
            </w:r>
            <w:r w:rsidRPr="00E6248D">
              <w:rPr>
                <w:i/>
                <w:iCs/>
                <w:lang w:val="es-CO"/>
              </w:rPr>
              <w:t>[</w:t>
            </w:r>
            <w:r w:rsidR="001D12C9">
              <w:rPr>
                <w:i/>
                <w:iCs/>
                <w:lang w:val="es-CO"/>
              </w:rPr>
              <w:t>indicar</w:t>
            </w:r>
            <w:r w:rsidRPr="00E6248D">
              <w:rPr>
                <w:i/>
                <w:iCs/>
                <w:lang w:val="es-CO"/>
              </w:rPr>
              <w:t xml:space="preserve"> el nombre de la ciudad o población]</w:t>
            </w:r>
          </w:p>
          <w:p w:rsidR="000E1CA7" w:rsidRDefault="00E6248D">
            <w:pPr>
              <w:spacing w:before="60" w:after="140"/>
              <w:ind w:right="-18"/>
              <w:jc w:val="both"/>
              <w:rPr>
                <w:lang w:val="es-CO"/>
              </w:rPr>
            </w:pPr>
            <w:r w:rsidRPr="00E6248D">
              <w:rPr>
                <w:lang w:val="es-CO"/>
              </w:rPr>
              <w:t xml:space="preserve">Código postal: </w:t>
            </w:r>
            <w:r w:rsidRPr="00E6248D">
              <w:rPr>
                <w:i/>
                <w:iCs/>
                <w:lang w:val="es-CO"/>
              </w:rPr>
              <w:t>[</w:t>
            </w:r>
            <w:r w:rsidR="001D12C9">
              <w:rPr>
                <w:i/>
                <w:iCs/>
                <w:lang w:val="es-CO"/>
              </w:rPr>
              <w:t>indicar</w:t>
            </w:r>
            <w:r w:rsidRPr="00E6248D">
              <w:rPr>
                <w:i/>
                <w:iCs/>
                <w:lang w:val="es-CO"/>
              </w:rPr>
              <w:t xml:space="preserve"> el código postal, si corresponde]</w:t>
            </w:r>
          </w:p>
          <w:p w:rsidR="000E1CA7" w:rsidRDefault="00E6248D">
            <w:pPr>
              <w:spacing w:before="60" w:after="140"/>
              <w:ind w:right="-18"/>
              <w:jc w:val="both"/>
              <w:rPr>
                <w:lang w:val="es-CO"/>
              </w:rPr>
            </w:pPr>
            <w:r w:rsidRPr="00E6248D">
              <w:rPr>
                <w:lang w:val="es-CO"/>
              </w:rPr>
              <w:t xml:space="preserve">País:  </w:t>
            </w:r>
            <w:r w:rsidRPr="00E6248D">
              <w:rPr>
                <w:i/>
                <w:iCs/>
                <w:lang w:val="es-CO"/>
              </w:rPr>
              <w:t>[</w:t>
            </w:r>
            <w:r w:rsidR="001D12C9">
              <w:rPr>
                <w:i/>
                <w:iCs/>
                <w:lang w:val="es-CO"/>
              </w:rPr>
              <w:t>indicar</w:t>
            </w:r>
            <w:r w:rsidRPr="00E6248D">
              <w:rPr>
                <w:i/>
                <w:iCs/>
                <w:lang w:val="es-CO"/>
              </w:rPr>
              <w:t xml:space="preserve"> el nombre del país]</w:t>
            </w:r>
            <w:r w:rsidRPr="00E6248D">
              <w:rPr>
                <w:lang w:val="es-CO"/>
              </w:rPr>
              <w:t xml:space="preserve"> </w:t>
            </w:r>
          </w:p>
          <w:p w:rsidR="000E1CA7" w:rsidRDefault="00E6248D">
            <w:pPr>
              <w:spacing w:before="60" w:after="140"/>
              <w:ind w:right="-18"/>
              <w:jc w:val="both"/>
              <w:rPr>
                <w:lang w:val="es-CO"/>
              </w:rPr>
            </w:pPr>
            <w:r w:rsidRPr="00E6248D">
              <w:rPr>
                <w:lang w:val="es-CO"/>
              </w:rPr>
              <w:t xml:space="preserve">Teléfono: </w:t>
            </w:r>
            <w:r w:rsidRPr="00E6248D">
              <w:rPr>
                <w:i/>
                <w:iCs/>
                <w:lang w:val="es-CO"/>
              </w:rPr>
              <w:t>[</w:t>
            </w:r>
            <w:r w:rsidR="001D12C9">
              <w:rPr>
                <w:i/>
                <w:iCs/>
                <w:lang w:val="es-CO"/>
              </w:rPr>
              <w:t>indicar</w:t>
            </w:r>
            <w:r w:rsidRPr="00E6248D">
              <w:rPr>
                <w:i/>
                <w:iCs/>
                <w:lang w:val="es-CO"/>
              </w:rPr>
              <w:t xml:space="preserve"> número del teléfono incluyendo los códigos del país y de la ciudad] </w:t>
            </w:r>
          </w:p>
          <w:p w:rsidR="000E1CA7" w:rsidRDefault="00E6248D">
            <w:pPr>
              <w:pStyle w:val="Outline"/>
              <w:spacing w:before="60" w:after="140"/>
              <w:ind w:right="-18"/>
              <w:jc w:val="both"/>
              <w:rPr>
                <w:kern w:val="0"/>
                <w:szCs w:val="24"/>
                <w:lang w:val="es-CO"/>
              </w:rPr>
            </w:pPr>
            <w:r w:rsidRPr="00E6248D">
              <w:rPr>
                <w:kern w:val="0"/>
                <w:szCs w:val="24"/>
                <w:lang w:val="es-CO"/>
              </w:rPr>
              <w:t xml:space="preserve">Facsímile: </w:t>
            </w:r>
            <w:r w:rsidRPr="00E6248D">
              <w:rPr>
                <w:i/>
                <w:iCs/>
                <w:kern w:val="0"/>
                <w:szCs w:val="24"/>
                <w:lang w:val="es-CO"/>
              </w:rPr>
              <w:t>[</w:t>
            </w:r>
            <w:r w:rsidR="001D12C9">
              <w:rPr>
                <w:i/>
                <w:iCs/>
                <w:lang w:val="es-CO"/>
              </w:rPr>
              <w:t>indicar</w:t>
            </w:r>
            <w:r w:rsidRPr="00E6248D">
              <w:rPr>
                <w:i/>
                <w:iCs/>
                <w:kern w:val="0"/>
                <w:szCs w:val="24"/>
                <w:lang w:val="es-CO"/>
              </w:rPr>
              <w:t xml:space="preserve"> número del facsímile incluyendo los códigos del país y de la ciudad]</w:t>
            </w:r>
          </w:p>
          <w:p w:rsidR="000E1CA7" w:rsidRDefault="00E6248D">
            <w:pPr>
              <w:suppressAutoHyphens/>
              <w:spacing w:before="60" w:after="140"/>
              <w:ind w:right="-18"/>
              <w:jc w:val="both"/>
              <w:rPr>
                <w:lang w:val="es-CO"/>
              </w:rPr>
            </w:pPr>
            <w:r w:rsidRPr="00E6248D">
              <w:rPr>
                <w:lang w:val="es-CO"/>
              </w:rPr>
              <w:t xml:space="preserve">Dirección electrónica: </w:t>
            </w:r>
            <w:r w:rsidRPr="00E6248D">
              <w:rPr>
                <w:i/>
                <w:iCs/>
                <w:lang w:val="es-CO"/>
              </w:rPr>
              <w:t>[</w:t>
            </w:r>
            <w:r w:rsidR="001D12C9">
              <w:rPr>
                <w:i/>
                <w:iCs/>
                <w:lang w:val="es-CO"/>
              </w:rPr>
              <w:t>indicar</w:t>
            </w:r>
            <w:r w:rsidRPr="00E6248D">
              <w:rPr>
                <w:i/>
                <w:iCs/>
                <w:lang w:val="es-CO"/>
              </w:rPr>
              <w:t xml:space="preserve"> dirección de correo electrónico, si corresponde]</w:t>
            </w:r>
          </w:p>
        </w:tc>
      </w:tr>
      <w:tr w:rsidR="00F24A26" w:rsidRPr="003D5A30">
        <w:tc>
          <w:tcPr>
            <w:tcW w:w="1728" w:type="dxa"/>
            <w:tcBorders>
              <w:top w:val="single" w:sz="4" w:space="0" w:color="auto"/>
              <w:left w:val="single" w:sz="4" w:space="0" w:color="auto"/>
              <w:bottom w:val="single" w:sz="4" w:space="0" w:color="auto"/>
              <w:right w:val="single" w:sz="4" w:space="0" w:color="auto"/>
            </w:tcBorders>
          </w:tcPr>
          <w:p w:rsidR="00F24A26" w:rsidRPr="003D5A30" w:rsidRDefault="00E6248D">
            <w:pPr>
              <w:spacing w:before="60" w:after="140"/>
              <w:ind w:left="360" w:hanging="360"/>
              <w:jc w:val="both"/>
              <w:rPr>
                <w:b/>
                <w:bCs/>
                <w:lang w:val="es-CO"/>
              </w:rPr>
            </w:pPr>
            <w:r w:rsidRPr="00E6248D">
              <w:rPr>
                <w:b/>
                <w:bCs/>
                <w:lang w:val="es-CO"/>
              </w:rPr>
              <w:t>CEC 9.1</w:t>
            </w:r>
          </w:p>
        </w:tc>
        <w:tc>
          <w:tcPr>
            <w:tcW w:w="7380" w:type="dxa"/>
            <w:tcBorders>
              <w:top w:val="single" w:sz="4" w:space="0" w:color="auto"/>
              <w:left w:val="single" w:sz="4" w:space="0" w:color="auto"/>
              <w:bottom w:val="single" w:sz="4" w:space="0" w:color="auto"/>
              <w:right w:val="single" w:sz="4" w:space="0" w:color="auto"/>
            </w:tcBorders>
          </w:tcPr>
          <w:p w:rsidR="00F24A26" w:rsidRPr="003D5A30" w:rsidRDefault="00E6248D">
            <w:pPr>
              <w:suppressAutoHyphens/>
              <w:spacing w:before="60" w:after="140"/>
              <w:ind w:right="-72"/>
              <w:jc w:val="both"/>
              <w:rPr>
                <w:i/>
                <w:iCs/>
                <w:lang w:val="es-CO"/>
              </w:rPr>
            </w:pPr>
            <w:r w:rsidRPr="00E6248D">
              <w:rPr>
                <w:lang w:val="es-CO"/>
              </w:rPr>
              <w:t xml:space="preserve">La ley que rige será la ley de: </w:t>
            </w:r>
            <w:r w:rsidRPr="00E6248D">
              <w:rPr>
                <w:i/>
                <w:iCs/>
                <w:lang w:val="es-CO"/>
              </w:rPr>
              <w:t>[</w:t>
            </w:r>
            <w:r w:rsidR="001D12C9">
              <w:rPr>
                <w:i/>
                <w:iCs/>
                <w:lang w:val="es-CO"/>
              </w:rPr>
              <w:t>indicar</w:t>
            </w:r>
            <w:r w:rsidRPr="00E6248D">
              <w:rPr>
                <w:i/>
                <w:iCs/>
                <w:lang w:val="es-CO"/>
              </w:rPr>
              <w:t xml:space="preserve"> nombre del país o estado]</w:t>
            </w:r>
          </w:p>
        </w:tc>
      </w:tr>
      <w:tr w:rsidR="00F24A26" w:rsidRPr="003D5A30">
        <w:tc>
          <w:tcPr>
            <w:tcW w:w="1728" w:type="dxa"/>
            <w:tcBorders>
              <w:top w:val="single" w:sz="4" w:space="0" w:color="auto"/>
              <w:left w:val="single" w:sz="4" w:space="0" w:color="auto"/>
              <w:bottom w:val="single" w:sz="4" w:space="0" w:color="auto"/>
              <w:right w:val="single" w:sz="4" w:space="0" w:color="auto"/>
            </w:tcBorders>
          </w:tcPr>
          <w:p w:rsidR="00F24A26" w:rsidRPr="003D5A30" w:rsidRDefault="00E6248D">
            <w:pPr>
              <w:spacing w:before="60" w:after="140"/>
              <w:ind w:left="360" w:hanging="360"/>
              <w:jc w:val="both"/>
              <w:rPr>
                <w:b/>
                <w:bCs/>
                <w:lang w:val="es-CO"/>
              </w:rPr>
            </w:pPr>
            <w:r w:rsidRPr="00E6248D">
              <w:rPr>
                <w:b/>
                <w:bCs/>
                <w:lang w:val="es-CO"/>
              </w:rPr>
              <w:t>CGC 10.2</w:t>
            </w:r>
          </w:p>
        </w:tc>
        <w:tc>
          <w:tcPr>
            <w:tcW w:w="7380" w:type="dxa"/>
            <w:tcBorders>
              <w:top w:val="single" w:sz="4" w:space="0" w:color="auto"/>
              <w:left w:val="single" w:sz="4" w:space="0" w:color="auto"/>
              <w:bottom w:val="single" w:sz="4" w:space="0" w:color="auto"/>
              <w:right w:val="single" w:sz="4" w:space="0" w:color="auto"/>
            </w:tcBorders>
          </w:tcPr>
          <w:p w:rsidR="00F24A26" w:rsidRPr="003D5A30" w:rsidRDefault="00E6248D" w:rsidP="004008A8">
            <w:pPr>
              <w:suppressAutoHyphens/>
              <w:spacing w:before="60" w:after="140"/>
              <w:ind w:right="-18"/>
              <w:jc w:val="both"/>
              <w:rPr>
                <w:lang w:val="es-CO"/>
              </w:rPr>
            </w:pPr>
            <w:r w:rsidRPr="00E6248D">
              <w:rPr>
                <w:lang w:val="es-CO"/>
              </w:rPr>
              <w:t xml:space="preserve">Los reglamentos de los procedimientos para los procesos de arbitraje, de conformidad con la Cláusula 10.2 de las CGC, serán: </w:t>
            </w:r>
          </w:p>
          <w:p w:rsidR="00F24A26" w:rsidRPr="003D5A30" w:rsidRDefault="00E6248D" w:rsidP="004008A8">
            <w:pPr>
              <w:suppressAutoHyphens/>
              <w:spacing w:before="60" w:after="140"/>
              <w:ind w:left="432" w:right="-18"/>
              <w:jc w:val="both"/>
              <w:rPr>
                <w:i/>
                <w:iCs/>
                <w:lang w:val="es-CO"/>
              </w:rPr>
            </w:pPr>
            <w:r w:rsidRPr="00E6248D">
              <w:rPr>
                <w:i/>
                <w:iCs/>
                <w:lang w:val="es-CO"/>
              </w:rPr>
              <w:t>[Los documentos de licitación deberán incluir una cláusula que se podrá utilizar en el caso de un Contrato con un Proveedor extranjero y otra cláusula que se podrá  utilizar en el caso de un Contrato con un Proveedor que es ciudadano del país del Comprador. En el momento de ejecutar el Contrato se deberá retener en el Contrato la cláusula respectiva que aplique. La siguiente nota explicativa, por lo tanto, deberá insertarse como un encabezamiento a la Cláusula 10.2 de las CGC en el documento de licitación:</w:t>
            </w:r>
          </w:p>
          <w:p w:rsidR="00F24A26" w:rsidRPr="003D5A30" w:rsidRDefault="00E6248D" w:rsidP="004008A8">
            <w:pPr>
              <w:suppressAutoHyphens/>
              <w:spacing w:before="60" w:after="140"/>
              <w:ind w:left="432" w:right="-18"/>
              <w:jc w:val="both"/>
              <w:rPr>
                <w:i/>
                <w:iCs/>
                <w:lang w:val="es-CO"/>
              </w:rPr>
            </w:pPr>
            <w:r w:rsidRPr="00E6248D">
              <w:rPr>
                <w:i/>
                <w:iCs/>
                <w:lang w:val="es-CO"/>
              </w:rPr>
              <w:t>“La Cláusula 10.2 (a) se deberá retener en el caso de un Contrato con un Proveedor extranjero, y la Cláusula 10.2 (b), en el caso de un Contrato con un ciudadano del país del Comprador.”</w:t>
            </w:r>
            <w:r w:rsidR="00536421">
              <w:rPr>
                <w:i/>
                <w:iCs/>
                <w:lang w:val="es-CO"/>
              </w:rPr>
              <w:t>]</w:t>
            </w:r>
          </w:p>
          <w:p w:rsidR="00F24A26" w:rsidRPr="003D5A30" w:rsidRDefault="00E6248D" w:rsidP="004008A8">
            <w:pPr>
              <w:suppressAutoHyphens/>
              <w:spacing w:before="60" w:after="140"/>
              <w:ind w:left="432" w:right="-18" w:hanging="432"/>
              <w:jc w:val="both"/>
              <w:rPr>
                <w:i/>
                <w:iCs/>
                <w:lang w:val="es-CO"/>
              </w:rPr>
            </w:pPr>
            <w:r w:rsidRPr="00E6248D">
              <w:rPr>
                <w:i/>
                <w:iCs/>
                <w:lang w:val="es-CO"/>
              </w:rPr>
              <w:t>(a)</w:t>
            </w:r>
            <w:r w:rsidRPr="00E6248D">
              <w:rPr>
                <w:i/>
                <w:iCs/>
                <w:lang w:val="es-CO"/>
              </w:rPr>
              <w:tab/>
              <w:t>Contrato con un Proveedor extranjero:</w:t>
            </w:r>
          </w:p>
          <w:p w:rsidR="00F24A26" w:rsidRPr="003D5A30" w:rsidRDefault="00E6248D" w:rsidP="004008A8">
            <w:pPr>
              <w:spacing w:before="60" w:after="140"/>
              <w:ind w:left="432" w:right="-18"/>
              <w:jc w:val="both"/>
              <w:rPr>
                <w:i/>
                <w:iCs/>
                <w:spacing w:val="-3"/>
                <w:lang w:val="es-CO"/>
              </w:rPr>
            </w:pPr>
            <w:r w:rsidRPr="00E6248D">
              <w:rPr>
                <w:i/>
                <w:iCs/>
                <w:sz w:val="22"/>
                <w:lang w:val="es-CO"/>
              </w:rPr>
              <w:t>[En los contratos celebrados con un proveedor extranjero, el arbitraje comercial internacional puede tener ventajas prácticas sobre l</w:t>
            </w:r>
            <w:r w:rsidR="00A168F1">
              <w:rPr>
                <w:i/>
                <w:iCs/>
                <w:sz w:val="22"/>
                <w:lang w:val="es-CO"/>
              </w:rPr>
              <w:t>o</w:t>
            </w:r>
            <w:r w:rsidRPr="00E6248D">
              <w:rPr>
                <w:i/>
                <w:iCs/>
                <w:sz w:val="22"/>
                <w:lang w:val="es-CO"/>
              </w:rPr>
              <w:t xml:space="preserve">s otros métodos de solución de controversias. El Banco Mundial no debe ser designado como conciliador, ni se le debe solicitar que designe a un conciliador. Entre los </w:t>
            </w:r>
            <w:r w:rsidRPr="00E6248D">
              <w:rPr>
                <w:i/>
                <w:iCs/>
                <w:lang w:val="es-CO"/>
              </w:rPr>
              <w:t xml:space="preserve">reglamentos que rigen los procedimientos de arbitraje, el Comprador podrá considerar el </w:t>
            </w:r>
            <w:r w:rsidRPr="00E6248D">
              <w:rPr>
                <w:i/>
                <w:iCs/>
                <w:szCs w:val="20"/>
                <w:lang w:val="es-CO"/>
              </w:rPr>
              <w:t xml:space="preserve">Reglamento de Arbitraje de 1976 de </w:t>
            </w:r>
            <w:r w:rsidRPr="00E6248D">
              <w:rPr>
                <w:i/>
                <w:iCs/>
                <w:lang w:val="es-CO"/>
              </w:rPr>
              <w:t>la Comisión de las Naciones Unidas para el Derecho Mercantil Internacional (CNUDMI</w:t>
            </w:r>
            <w:r w:rsidRPr="00E6248D">
              <w:rPr>
                <w:szCs w:val="20"/>
                <w:lang w:val="es-CO"/>
              </w:rPr>
              <w:t xml:space="preserve">) </w:t>
            </w:r>
            <w:r w:rsidRPr="00E6248D">
              <w:rPr>
                <w:i/>
                <w:iCs/>
                <w:szCs w:val="20"/>
                <w:lang w:val="es-CO"/>
              </w:rPr>
              <w:t xml:space="preserve">(UNCITRAL, por sus siglas en inglés), el </w:t>
            </w:r>
            <w:r w:rsidRPr="00E6248D">
              <w:rPr>
                <w:i/>
                <w:iCs/>
                <w:spacing w:val="-3"/>
                <w:lang w:val="es-CO"/>
              </w:rPr>
              <w:t>Reglamento de Arbitraje de la Cámara de Comercio Internacional (CCI) (ICC, por sus siglas en inglés), el Reglamento de la Corte de Arbitraje Internacional de Londres, o el Reglamento del Instituto de Arbitraje de la Cámara de Comercio de Estocolmo.]</w:t>
            </w:r>
          </w:p>
          <w:p w:rsidR="00F24A26" w:rsidRPr="003D5A30" w:rsidRDefault="00E6248D" w:rsidP="004008A8">
            <w:pPr>
              <w:spacing w:before="60" w:after="140"/>
              <w:ind w:left="432" w:right="-18"/>
              <w:jc w:val="both"/>
              <w:rPr>
                <w:rFonts w:ascii="CG Times" w:hAnsi="CG Times"/>
                <w:b/>
                <w:bCs/>
                <w:i/>
                <w:iCs/>
                <w:spacing w:val="-3"/>
                <w:lang w:val="es-CO"/>
              </w:rPr>
            </w:pPr>
            <w:r w:rsidRPr="00E6248D">
              <w:rPr>
                <w:rFonts w:ascii="CG Times" w:hAnsi="CG Times"/>
                <w:b/>
                <w:bCs/>
                <w:i/>
                <w:iCs/>
                <w:spacing w:val="-3"/>
                <w:lang w:val="es-CO"/>
              </w:rPr>
              <w:t xml:space="preserve">Si el Comprador selecciona el Reglamento de Arbitraje de UNCITRAL,  deberá insertar la siguiente cláusula tipo: </w:t>
            </w:r>
          </w:p>
          <w:p w:rsidR="00F24A26" w:rsidRPr="003D5A30" w:rsidRDefault="00E6248D" w:rsidP="004008A8">
            <w:pPr>
              <w:suppressAutoHyphens/>
              <w:spacing w:before="60" w:after="140"/>
              <w:ind w:left="432" w:right="-18"/>
              <w:jc w:val="both"/>
              <w:rPr>
                <w:rFonts w:ascii="CG Times" w:hAnsi="CG Times"/>
                <w:i/>
                <w:iCs/>
                <w:spacing w:val="-3"/>
                <w:lang w:val="es-CO"/>
              </w:rPr>
            </w:pPr>
            <w:r w:rsidRPr="00E6248D">
              <w:rPr>
                <w:rFonts w:ascii="CG Times" w:hAnsi="CG Times"/>
                <w:spacing w:val="-3"/>
                <w:lang w:val="es-CO"/>
              </w:rPr>
              <w:t>CGC 10.2 (a) -</w:t>
            </w:r>
            <w:r w:rsidRPr="00E6248D">
              <w:rPr>
                <w:rFonts w:ascii="CG Times" w:hAnsi="CG Times"/>
                <w:i/>
                <w:iCs/>
                <w:spacing w:val="-3"/>
                <w:lang w:val="es-CO"/>
              </w:rPr>
              <w:t xml:space="preserve">  </w:t>
            </w:r>
            <w:r w:rsidRPr="00E6248D">
              <w:rPr>
                <w:rFonts w:ascii="CG Times" w:hAnsi="CG Times"/>
                <w:spacing w:val="-3"/>
                <w:lang w:val="es-CO"/>
              </w:rPr>
              <w:t>Cualquier disputa, controversia o reclamo generado por o en relación con este Contrato, o por incumplimiento, cesación, o anulación del mismo, deberán ser resueltos mediante arbitraje de conformidad con el Reglamento de Arbitraje vigente de la CNUDMI.</w:t>
            </w:r>
          </w:p>
          <w:p w:rsidR="00F24A26" w:rsidRPr="003D5A30" w:rsidRDefault="00E6248D" w:rsidP="004008A8">
            <w:pPr>
              <w:spacing w:before="60" w:after="140"/>
              <w:ind w:left="432" w:right="-18"/>
              <w:jc w:val="both"/>
              <w:rPr>
                <w:rFonts w:ascii="CG Times" w:hAnsi="CG Times"/>
                <w:b/>
                <w:bCs/>
                <w:i/>
                <w:iCs/>
                <w:spacing w:val="-3"/>
                <w:lang w:val="es-CO"/>
              </w:rPr>
            </w:pPr>
            <w:r w:rsidRPr="00E6248D">
              <w:rPr>
                <w:rFonts w:ascii="CG Times" w:hAnsi="CG Times"/>
                <w:b/>
                <w:bCs/>
                <w:i/>
                <w:iCs/>
                <w:spacing w:val="-3"/>
                <w:lang w:val="es-CO"/>
              </w:rPr>
              <w:t xml:space="preserve">Si el Comprador selecciona el Reglamento de Arbitraje de la CCI,  deberá inserta la siguiente cláusula tipo: </w:t>
            </w:r>
          </w:p>
          <w:p w:rsidR="00F24A26" w:rsidRPr="003D5A30" w:rsidRDefault="00E6248D" w:rsidP="004008A8">
            <w:pPr>
              <w:suppressAutoHyphens/>
              <w:spacing w:before="60" w:after="140"/>
              <w:ind w:left="432" w:right="-18"/>
              <w:jc w:val="both"/>
              <w:rPr>
                <w:rFonts w:ascii="CG Times" w:hAnsi="CG Times"/>
                <w:i/>
                <w:iCs/>
                <w:spacing w:val="-3"/>
                <w:lang w:val="es-CO"/>
              </w:rPr>
            </w:pPr>
            <w:r w:rsidRPr="00E6248D">
              <w:rPr>
                <w:rFonts w:ascii="CG Times" w:hAnsi="CG Times"/>
                <w:spacing w:val="-3"/>
                <w:lang w:val="es-CO"/>
              </w:rPr>
              <w:t>CGC 10.2 (a)</w:t>
            </w:r>
            <w:r w:rsidRPr="00E6248D">
              <w:rPr>
                <w:rFonts w:ascii="CG Times" w:hAnsi="CG Times"/>
                <w:i/>
                <w:iCs/>
                <w:spacing w:val="-3"/>
                <w:lang w:val="es-CO"/>
              </w:rPr>
              <w:t xml:space="preserve"> – </w:t>
            </w:r>
            <w:r w:rsidRPr="00E6248D">
              <w:rPr>
                <w:rFonts w:ascii="CG Times" w:hAnsi="CG Times"/>
                <w:spacing w:val="-3"/>
                <w:lang w:val="es-CO"/>
              </w:rPr>
              <w:t xml:space="preserve">Todas las controversias generadas en relación con este </w:t>
            </w:r>
            <w:r w:rsidR="007F35E8">
              <w:rPr>
                <w:rFonts w:ascii="CG Times" w:hAnsi="CG Times"/>
                <w:spacing w:val="-3"/>
                <w:lang w:val="es-CO"/>
              </w:rPr>
              <w:t>C</w:t>
            </w:r>
            <w:r w:rsidRPr="00E6248D">
              <w:rPr>
                <w:rFonts w:ascii="CG Times" w:hAnsi="CG Times"/>
                <w:spacing w:val="-3"/>
                <w:lang w:val="es-CO"/>
              </w:rPr>
              <w:t>ontrato deberán ser resueltas finalmente de conformidad con el Reglamento de Conciliación y Arbitraje de la Cámara de Comercio Internacional, por uno o más árbitros designados de acuerdo con dicho Reglamento.”</w:t>
            </w:r>
          </w:p>
          <w:p w:rsidR="00F24A26" w:rsidRPr="003D5A30" w:rsidRDefault="00E6248D" w:rsidP="00E77BEF">
            <w:pPr>
              <w:suppressAutoHyphens/>
              <w:spacing w:before="60" w:after="140"/>
              <w:ind w:left="432"/>
              <w:jc w:val="both"/>
              <w:rPr>
                <w:rFonts w:ascii="CG Times" w:hAnsi="CG Times"/>
                <w:b/>
                <w:bCs/>
                <w:i/>
                <w:iCs/>
                <w:spacing w:val="-3"/>
                <w:lang w:val="es-CO"/>
              </w:rPr>
            </w:pPr>
            <w:r w:rsidRPr="00E6248D">
              <w:rPr>
                <w:rFonts w:ascii="CG Times" w:hAnsi="CG Times"/>
                <w:b/>
                <w:bCs/>
                <w:i/>
                <w:iCs/>
                <w:spacing w:val="-3"/>
                <w:lang w:val="es-CO"/>
              </w:rPr>
              <w:t xml:space="preserve">Si el Comprador selecciona el Reglamento del Instituto de Arbitraje de la Cámara de Comercio de Estocolmo, deberá insertar la siguiente cláusula tipo: </w:t>
            </w:r>
          </w:p>
          <w:p w:rsidR="00F24A26" w:rsidRPr="003D5A30" w:rsidRDefault="00E6248D" w:rsidP="00E77BEF">
            <w:pPr>
              <w:suppressAutoHyphens/>
              <w:spacing w:before="60" w:after="140"/>
              <w:ind w:left="432"/>
              <w:jc w:val="both"/>
              <w:rPr>
                <w:rFonts w:ascii="CG Times" w:hAnsi="CG Times"/>
                <w:spacing w:val="-3"/>
                <w:lang w:val="es-CO"/>
              </w:rPr>
            </w:pPr>
            <w:r w:rsidRPr="00E6248D">
              <w:rPr>
                <w:rFonts w:ascii="CG Times" w:hAnsi="CG Times"/>
                <w:spacing w:val="-3"/>
                <w:lang w:val="es-CO"/>
              </w:rPr>
              <w:t>CGC 10.2 (a)</w:t>
            </w:r>
            <w:r w:rsidRPr="00E6248D">
              <w:rPr>
                <w:rFonts w:ascii="CG Times" w:hAnsi="CG Times"/>
                <w:i/>
                <w:iCs/>
                <w:spacing w:val="-3"/>
                <w:lang w:val="es-CO"/>
              </w:rPr>
              <w:t xml:space="preserve"> – </w:t>
            </w:r>
            <w:r w:rsidRPr="00E6248D">
              <w:rPr>
                <w:rFonts w:ascii="CG Times" w:hAnsi="CG Times"/>
                <w:spacing w:val="-3"/>
                <w:lang w:val="es-CO"/>
              </w:rPr>
              <w:t>Cualquiera disputa, controversia o reclamo generado por o en relación con este Contrato, por incumplimiento, o cesación, o anulación o invalidez del mismo, deberá ser resuelto mediante arbitraje de conformidad con el Reglamento de Arbitraje de la Cámara de Comercio de Estocolmo.</w:t>
            </w:r>
          </w:p>
          <w:p w:rsidR="00F24A26" w:rsidRPr="003D5A30" w:rsidRDefault="00E6248D" w:rsidP="00E77BEF">
            <w:pPr>
              <w:spacing w:before="60" w:after="140"/>
              <w:ind w:left="432"/>
              <w:jc w:val="both"/>
              <w:rPr>
                <w:rFonts w:ascii="CG Times" w:hAnsi="CG Times"/>
                <w:b/>
                <w:bCs/>
                <w:i/>
                <w:iCs/>
                <w:spacing w:val="-3"/>
                <w:lang w:val="es-CO"/>
              </w:rPr>
            </w:pPr>
            <w:r w:rsidRPr="00E6248D">
              <w:rPr>
                <w:rFonts w:ascii="CG Times" w:hAnsi="CG Times"/>
                <w:b/>
                <w:bCs/>
                <w:i/>
                <w:iCs/>
                <w:spacing w:val="-3"/>
                <w:lang w:val="es-CO"/>
              </w:rPr>
              <w:t xml:space="preserve">Si el Comprador selecciona el Reglamento de la Corte de Arbitraje Internacional de Londres,  deberá insertar la siguiente cláusula tipo: </w:t>
            </w:r>
          </w:p>
          <w:p w:rsidR="00F24A26" w:rsidRPr="003D5A30" w:rsidRDefault="00E6248D" w:rsidP="00E77BEF">
            <w:pPr>
              <w:suppressAutoHyphens/>
              <w:spacing w:before="60" w:after="140"/>
              <w:ind w:left="432"/>
              <w:jc w:val="both"/>
              <w:rPr>
                <w:rFonts w:ascii="CG Times" w:hAnsi="CG Times"/>
                <w:spacing w:val="-3"/>
                <w:lang w:val="es-CO"/>
              </w:rPr>
            </w:pPr>
            <w:r w:rsidRPr="00E6248D">
              <w:rPr>
                <w:rFonts w:ascii="CG Times" w:hAnsi="CG Times"/>
                <w:spacing w:val="-3"/>
                <w:lang w:val="es-CO"/>
              </w:rPr>
              <w:t>CGC 10.2 (a)</w:t>
            </w:r>
            <w:r w:rsidRPr="00E6248D">
              <w:rPr>
                <w:rFonts w:ascii="CG Times" w:hAnsi="CG Times"/>
                <w:i/>
                <w:iCs/>
                <w:spacing w:val="-3"/>
                <w:lang w:val="es-CO"/>
              </w:rPr>
              <w:t xml:space="preserve"> – </w:t>
            </w:r>
            <w:r w:rsidRPr="00E6248D">
              <w:rPr>
                <w:rFonts w:ascii="CG Times" w:hAnsi="CG Times"/>
                <w:spacing w:val="-3"/>
                <w:lang w:val="es-CO"/>
              </w:rPr>
              <w:t>Cualquiera controversia generada en relación con este Contrato, inclusive cualquier duda sobre su existencia, validez o cesación, deberá ser remitida y finalmente resuelta mediante el Reglamento de la Corte Internacional de Londres, cuyo reglamento, por la referencia en esta cláusula, se considera aquí incorporado.</w:t>
            </w:r>
          </w:p>
          <w:p w:rsidR="00F24A26" w:rsidRPr="003D5A30" w:rsidRDefault="00E6248D" w:rsidP="00E77BEF">
            <w:pPr>
              <w:suppressAutoHyphens/>
              <w:spacing w:before="60" w:after="140"/>
              <w:ind w:left="432" w:hanging="432"/>
              <w:jc w:val="both"/>
              <w:rPr>
                <w:b/>
                <w:bCs/>
                <w:i/>
                <w:iCs/>
                <w:sz w:val="22"/>
                <w:lang w:val="es-CO"/>
              </w:rPr>
            </w:pPr>
            <w:r w:rsidRPr="00E6248D">
              <w:rPr>
                <w:b/>
                <w:bCs/>
                <w:i/>
                <w:iCs/>
                <w:sz w:val="22"/>
                <w:lang w:val="es-CO"/>
              </w:rPr>
              <w:t>(b)</w:t>
            </w:r>
            <w:r w:rsidRPr="00E6248D">
              <w:rPr>
                <w:b/>
                <w:bCs/>
                <w:i/>
                <w:iCs/>
                <w:sz w:val="22"/>
                <w:lang w:val="es-CO"/>
              </w:rPr>
              <w:tab/>
              <w:t>Contratos con Proveedores ciudadanos del país del Comprador:</w:t>
            </w:r>
          </w:p>
          <w:p w:rsidR="00F24A26" w:rsidRPr="003D5A30" w:rsidRDefault="00E6248D" w:rsidP="00E77BEF">
            <w:pPr>
              <w:suppressAutoHyphens/>
              <w:spacing w:before="60" w:after="140"/>
              <w:ind w:left="432"/>
              <w:jc w:val="both"/>
              <w:rPr>
                <w:i/>
                <w:iCs/>
                <w:sz w:val="22"/>
                <w:lang w:val="es-CO"/>
              </w:rPr>
            </w:pPr>
            <w:r w:rsidRPr="00E6248D">
              <w:rPr>
                <w:sz w:val="22"/>
                <w:lang w:val="es-CO"/>
              </w:rPr>
              <w:t xml:space="preserve">En el caso de alguna controversia entre el Comprador y el Proveedor que es un ciudadano del país del Comprador, la controversia deberá ser sometida a juicio o arbitraje de acuerdo con las leyes del país del Comprador. </w:t>
            </w:r>
            <w:r w:rsidRPr="00E6248D">
              <w:rPr>
                <w:i/>
                <w:iCs/>
                <w:sz w:val="22"/>
                <w:lang w:val="es-CO"/>
              </w:rPr>
              <w:t xml:space="preserve"> </w:t>
            </w:r>
          </w:p>
        </w:tc>
      </w:tr>
      <w:tr w:rsidR="00F24A26" w:rsidRPr="003D5A30">
        <w:tc>
          <w:tcPr>
            <w:tcW w:w="1728" w:type="dxa"/>
            <w:tcBorders>
              <w:top w:val="single" w:sz="4" w:space="0" w:color="auto"/>
              <w:left w:val="single" w:sz="4" w:space="0" w:color="auto"/>
              <w:bottom w:val="single" w:sz="4" w:space="0" w:color="auto"/>
              <w:right w:val="single" w:sz="4" w:space="0" w:color="auto"/>
            </w:tcBorders>
          </w:tcPr>
          <w:p w:rsidR="0007426E" w:rsidRDefault="00E6248D">
            <w:pPr>
              <w:spacing w:before="60" w:after="140"/>
              <w:jc w:val="both"/>
              <w:rPr>
                <w:b/>
                <w:bCs/>
                <w:lang w:val="es-CO"/>
              </w:rPr>
            </w:pPr>
            <w:r w:rsidRPr="00E6248D">
              <w:rPr>
                <w:b/>
                <w:bCs/>
                <w:lang w:val="es-CO"/>
              </w:rPr>
              <w:t>CGC 1</w:t>
            </w:r>
            <w:r w:rsidR="00385994">
              <w:rPr>
                <w:b/>
                <w:bCs/>
                <w:lang w:val="es-CO"/>
              </w:rPr>
              <w:t>3</w:t>
            </w:r>
            <w:r w:rsidRPr="00E6248D">
              <w:rPr>
                <w:b/>
                <w:bCs/>
                <w:lang w:val="es-CO"/>
              </w:rPr>
              <w:t>.1</w:t>
            </w:r>
          </w:p>
        </w:tc>
        <w:tc>
          <w:tcPr>
            <w:tcW w:w="7380" w:type="dxa"/>
            <w:tcBorders>
              <w:top w:val="single" w:sz="4" w:space="0" w:color="auto"/>
              <w:left w:val="single" w:sz="4" w:space="0" w:color="auto"/>
              <w:bottom w:val="single" w:sz="4" w:space="0" w:color="auto"/>
              <w:right w:val="single" w:sz="4" w:space="0" w:color="auto"/>
            </w:tcBorders>
          </w:tcPr>
          <w:p w:rsidR="00F95F5E" w:rsidRPr="00F95F5E" w:rsidRDefault="00E6248D" w:rsidP="0047362E">
            <w:pPr>
              <w:suppressAutoHyphens/>
              <w:spacing w:before="60" w:after="140"/>
              <w:jc w:val="both"/>
              <w:rPr>
                <w:lang w:val="es-CO"/>
              </w:rPr>
            </w:pPr>
            <w:r w:rsidRPr="00E6248D">
              <w:rPr>
                <w:lang w:val="es-CO"/>
              </w:rPr>
              <w:t xml:space="preserve">Detalle de los documentos de Embarque y otros documentos que deben ser proporcionados por el Proveedor: </w:t>
            </w:r>
            <w:r w:rsidR="00F95F5E" w:rsidRPr="00F95F5E">
              <w:rPr>
                <w:i/>
                <w:lang w:val="es-CO"/>
              </w:rPr>
              <w:t>[</w:t>
            </w:r>
            <w:r w:rsidR="00F95F5E">
              <w:rPr>
                <w:i/>
                <w:lang w:val="es-CO"/>
              </w:rPr>
              <w:t>indicar los documento</w:t>
            </w:r>
            <w:r w:rsidR="00490630">
              <w:rPr>
                <w:i/>
                <w:lang w:val="es-CO"/>
              </w:rPr>
              <w:t>s requeridos, por ejemplo:</w:t>
            </w:r>
            <w:r w:rsidR="00847E56">
              <w:rPr>
                <w:i/>
                <w:lang w:val="es-CO"/>
              </w:rPr>
              <w:t xml:space="preserve"> conocimiento de embarque, conocimiento de embarque marítimo no negociable, </w:t>
            </w:r>
            <w:r w:rsidR="00296DE9">
              <w:rPr>
                <w:i/>
                <w:lang w:val="es-CO"/>
              </w:rPr>
              <w:t>carta</w:t>
            </w:r>
            <w:r w:rsidR="00847E56">
              <w:rPr>
                <w:i/>
                <w:lang w:val="es-CO"/>
              </w:rPr>
              <w:t xml:space="preserve"> de transporte aéreo, </w:t>
            </w:r>
            <w:r w:rsidR="00296DE9">
              <w:rPr>
                <w:i/>
                <w:lang w:val="es-CO"/>
              </w:rPr>
              <w:t xml:space="preserve">carta de transporte ferroviario, certificado de seguro, </w:t>
            </w:r>
            <w:r w:rsidR="000A334F">
              <w:rPr>
                <w:i/>
                <w:lang w:val="es-CO"/>
              </w:rPr>
              <w:t xml:space="preserve">certificado de </w:t>
            </w:r>
            <w:r w:rsidR="00296DE9">
              <w:rPr>
                <w:i/>
                <w:lang w:val="es-CO"/>
              </w:rPr>
              <w:t>garantía de</w:t>
            </w:r>
            <w:r w:rsidR="000A334F">
              <w:rPr>
                <w:i/>
                <w:lang w:val="es-CO"/>
              </w:rPr>
              <w:t xml:space="preserve"> Fabricante o Proveedor, certificado de inspección emitido por una agencia de inspecciones nominada, detalles de embarque d</w:t>
            </w:r>
            <w:r w:rsidR="00264D0A">
              <w:rPr>
                <w:i/>
                <w:lang w:val="es-CO"/>
              </w:rPr>
              <w:t>esde</w:t>
            </w:r>
            <w:r w:rsidR="000A334F">
              <w:rPr>
                <w:i/>
                <w:lang w:val="es-CO"/>
              </w:rPr>
              <w:t xml:space="preserve"> la Fabrica del Proveedor]</w:t>
            </w:r>
          </w:p>
          <w:p w:rsidR="000E1CA7" w:rsidRDefault="00E6248D">
            <w:pPr>
              <w:numPr>
                <w:ilvl w:val="12"/>
                <w:numId w:val="0"/>
              </w:numPr>
              <w:suppressAutoHyphens/>
              <w:spacing w:before="60" w:after="140"/>
              <w:jc w:val="both"/>
              <w:rPr>
                <w:i/>
                <w:iCs/>
                <w:lang w:val="es-CO"/>
              </w:rPr>
            </w:pPr>
            <w:r w:rsidRPr="00E6248D">
              <w:rPr>
                <w:lang w:val="es-CO"/>
              </w:rPr>
              <w:t>El Comprador deberá recibir los documentos arriba mencionados antes de la llegada de los Bienes; si no recibe dichos documentos, todos los gastos consecuentes correrán por cuenta del Proveedor.</w:t>
            </w:r>
          </w:p>
        </w:tc>
      </w:tr>
      <w:tr w:rsidR="00F24A26" w:rsidRPr="003D5A30">
        <w:tc>
          <w:tcPr>
            <w:tcW w:w="1728" w:type="dxa"/>
            <w:tcBorders>
              <w:top w:val="single" w:sz="4" w:space="0" w:color="auto"/>
              <w:left w:val="single" w:sz="4" w:space="0" w:color="auto"/>
              <w:bottom w:val="single" w:sz="4" w:space="0" w:color="auto"/>
              <w:right w:val="single" w:sz="4" w:space="0" w:color="auto"/>
            </w:tcBorders>
          </w:tcPr>
          <w:p w:rsidR="00F24A26" w:rsidRPr="003D5A30" w:rsidRDefault="00E6248D" w:rsidP="00DB0302">
            <w:pPr>
              <w:spacing w:before="60" w:after="140"/>
              <w:jc w:val="both"/>
              <w:rPr>
                <w:b/>
                <w:bCs/>
                <w:lang w:val="es-CO"/>
              </w:rPr>
            </w:pPr>
            <w:r w:rsidRPr="00E6248D">
              <w:rPr>
                <w:b/>
                <w:bCs/>
                <w:lang w:val="es-CO"/>
              </w:rPr>
              <w:t>CGC 1</w:t>
            </w:r>
            <w:r w:rsidR="00385994">
              <w:rPr>
                <w:b/>
                <w:bCs/>
                <w:lang w:val="es-CO"/>
              </w:rPr>
              <w:t>5</w:t>
            </w:r>
            <w:r w:rsidRPr="00E6248D">
              <w:rPr>
                <w:b/>
                <w:bCs/>
                <w:lang w:val="es-CO"/>
              </w:rPr>
              <w:t>.</w:t>
            </w:r>
            <w:r w:rsidR="00DB0302">
              <w:rPr>
                <w:b/>
                <w:bCs/>
                <w:lang w:val="es-CO"/>
              </w:rPr>
              <w:t>1</w:t>
            </w:r>
          </w:p>
        </w:tc>
        <w:tc>
          <w:tcPr>
            <w:tcW w:w="7380" w:type="dxa"/>
            <w:tcBorders>
              <w:top w:val="single" w:sz="4" w:space="0" w:color="auto"/>
              <w:left w:val="single" w:sz="4" w:space="0" w:color="auto"/>
              <w:bottom w:val="single" w:sz="4" w:space="0" w:color="auto"/>
              <w:right w:val="single" w:sz="4" w:space="0" w:color="auto"/>
            </w:tcBorders>
          </w:tcPr>
          <w:p w:rsidR="00F24A26" w:rsidRPr="003D5A30" w:rsidRDefault="00E6248D" w:rsidP="00700C4A">
            <w:pPr>
              <w:suppressAutoHyphens/>
              <w:spacing w:before="60" w:after="140"/>
              <w:ind w:right="-18"/>
              <w:jc w:val="both"/>
              <w:rPr>
                <w:lang w:val="es-CO"/>
              </w:rPr>
            </w:pPr>
            <w:r w:rsidRPr="00E6248D">
              <w:rPr>
                <w:lang w:val="es-CO"/>
              </w:rPr>
              <w:t xml:space="preserve">Los precios de los Bienes suministrados y los Servicios Conexos prestados </w:t>
            </w:r>
            <w:r w:rsidRPr="00E6248D">
              <w:rPr>
                <w:i/>
                <w:iCs/>
                <w:lang w:val="es-CO"/>
              </w:rPr>
              <w:t xml:space="preserve">[indicar “serán” o “no serán” según corresponda] </w:t>
            </w:r>
            <w:r w:rsidRPr="00E6248D">
              <w:rPr>
                <w:lang w:val="es-CO"/>
              </w:rPr>
              <w:t>ajustables.</w:t>
            </w:r>
          </w:p>
          <w:p w:rsidR="00F24A26" w:rsidRPr="003D5A30" w:rsidRDefault="00E6248D" w:rsidP="00700C4A">
            <w:pPr>
              <w:suppressAutoHyphens/>
              <w:spacing w:before="60" w:after="140"/>
              <w:ind w:right="-18"/>
              <w:jc w:val="both"/>
              <w:rPr>
                <w:lang w:val="es-CO"/>
              </w:rPr>
            </w:pPr>
            <w:r w:rsidRPr="00E6248D">
              <w:rPr>
                <w:lang w:val="es-CO"/>
              </w:rPr>
              <w:t>Si los precios son ajustables, el siguiente método será utilizado para calcular el ajuste</w:t>
            </w:r>
            <w:r w:rsidR="00700C4A">
              <w:rPr>
                <w:lang w:val="es-CO"/>
              </w:rPr>
              <w:t>:</w:t>
            </w:r>
            <w:r w:rsidRPr="00E6248D">
              <w:rPr>
                <w:lang w:val="es-CO"/>
              </w:rPr>
              <w:t xml:space="preserve"> </w:t>
            </w:r>
            <w:r w:rsidRPr="00E6248D">
              <w:rPr>
                <w:i/>
                <w:iCs/>
                <w:lang w:val="es-CO"/>
              </w:rPr>
              <w:t>[ver el anexo a estas CEC para un ejemplo de Fórmula para Ajuste de Precios]</w:t>
            </w:r>
          </w:p>
        </w:tc>
      </w:tr>
      <w:tr w:rsidR="00F24A26" w:rsidRPr="003D5A30" w:rsidTr="00B35CC8">
        <w:trPr>
          <w:trHeight w:val="1970"/>
        </w:trPr>
        <w:tc>
          <w:tcPr>
            <w:tcW w:w="1728" w:type="dxa"/>
            <w:tcBorders>
              <w:top w:val="single" w:sz="4" w:space="0" w:color="auto"/>
              <w:left w:val="single" w:sz="4" w:space="0" w:color="auto"/>
              <w:bottom w:val="single" w:sz="4" w:space="0" w:color="auto"/>
              <w:right w:val="single" w:sz="4" w:space="0" w:color="auto"/>
            </w:tcBorders>
          </w:tcPr>
          <w:p w:rsidR="0007426E" w:rsidRDefault="00E6248D">
            <w:pPr>
              <w:spacing w:before="60" w:after="140"/>
              <w:jc w:val="both"/>
              <w:rPr>
                <w:b/>
                <w:bCs/>
                <w:lang w:val="es-CO"/>
              </w:rPr>
            </w:pPr>
            <w:r w:rsidRPr="00E6248D">
              <w:rPr>
                <w:b/>
                <w:bCs/>
                <w:lang w:val="es-CO"/>
              </w:rPr>
              <w:t>CGC 1</w:t>
            </w:r>
            <w:r w:rsidR="0098181D">
              <w:rPr>
                <w:b/>
                <w:bCs/>
                <w:lang w:val="es-CO"/>
              </w:rPr>
              <w:t>6</w:t>
            </w:r>
            <w:r w:rsidRPr="00E6248D">
              <w:rPr>
                <w:b/>
                <w:bCs/>
                <w:lang w:val="es-CO"/>
              </w:rPr>
              <w:t>.1</w:t>
            </w:r>
          </w:p>
        </w:tc>
        <w:tc>
          <w:tcPr>
            <w:tcW w:w="7380" w:type="dxa"/>
            <w:tcBorders>
              <w:top w:val="single" w:sz="4" w:space="0" w:color="auto"/>
              <w:left w:val="single" w:sz="4" w:space="0" w:color="auto"/>
              <w:bottom w:val="single" w:sz="4" w:space="0" w:color="auto"/>
              <w:right w:val="single" w:sz="4" w:space="0" w:color="auto"/>
            </w:tcBorders>
          </w:tcPr>
          <w:p w:rsidR="00F24A26" w:rsidRPr="003D5A30" w:rsidRDefault="00E6248D">
            <w:pPr>
              <w:pStyle w:val="Textoindependiente3"/>
              <w:tabs>
                <w:tab w:val="clear" w:pos="1080"/>
              </w:tabs>
              <w:spacing w:before="60" w:after="140"/>
              <w:rPr>
                <w:b/>
                <w:bCs/>
                <w:lang w:val="es-CO"/>
              </w:rPr>
            </w:pPr>
            <w:r w:rsidRPr="00E6248D">
              <w:rPr>
                <w:b/>
                <w:bCs/>
                <w:lang w:val="es-CO"/>
              </w:rPr>
              <w:t>Modelo de disposición:</w:t>
            </w:r>
          </w:p>
          <w:p w:rsidR="00F24A26" w:rsidRPr="003D5A30" w:rsidRDefault="00E6248D">
            <w:pPr>
              <w:numPr>
                <w:ilvl w:val="12"/>
                <w:numId w:val="0"/>
              </w:numPr>
              <w:suppressAutoHyphens/>
              <w:spacing w:before="60" w:after="140"/>
              <w:ind w:left="540"/>
              <w:jc w:val="both"/>
              <w:rPr>
                <w:lang w:val="es-CO"/>
              </w:rPr>
            </w:pPr>
            <w:r w:rsidRPr="00E6248D">
              <w:rPr>
                <w:lang w:val="es-CO"/>
              </w:rPr>
              <w:t>CGC 1</w:t>
            </w:r>
            <w:r w:rsidR="0098181D">
              <w:rPr>
                <w:lang w:val="es-CO"/>
              </w:rPr>
              <w:t>6</w:t>
            </w:r>
            <w:r w:rsidRPr="00E6248D">
              <w:rPr>
                <w:lang w:val="es-CO"/>
              </w:rPr>
              <w:t>.1 - La forma y condiciones de pago al Proveedor en virtud del Contrato serán las siguientes:</w:t>
            </w:r>
          </w:p>
          <w:p w:rsidR="00F24A26" w:rsidRPr="003D5A30" w:rsidRDefault="00E6248D">
            <w:pPr>
              <w:numPr>
                <w:ilvl w:val="12"/>
                <w:numId w:val="0"/>
              </w:numPr>
              <w:suppressAutoHyphens/>
              <w:spacing w:before="60" w:after="140"/>
              <w:ind w:left="540"/>
              <w:jc w:val="both"/>
              <w:rPr>
                <w:lang w:val="es-CO"/>
              </w:rPr>
            </w:pPr>
            <w:r w:rsidRPr="00E6248D">
              <w:rPr>
                <w:b/>
                <w:lang w:val="es-CO"/>
              </w:rPr>
              <w:t>Pago de bienes importados:</w:t>
            </w:r>
          </w:p>
          <w:p w:rsidR="00F24A26" w:rsidRPr="003D5A30" w:rsidRDefault="00E6248D">
            <w:pPr>
              <w:numPr>
                <w:ilvl w:val="12"/>
                <w:numId w:val="0"/>
              </w:numPr>
              <w:suppressAutoHyphens/>
              <w:spacing w:before="60" w:after="140"/>
              <w:ind w:left="540"/>
              <w:jc w:val="both"/>
              <w:rPr>
                <w:lang w:val="es-CO"/>
              </w:rPr>
            </w:pPr>
            <w:r w:rsidRPr="00E6248D">
              <w:rPr>
                <w:lang w:val="es-CO"/>
              </w:rPr>
              <w:t>El pago de la parte en moneda extranjera se efectuará en</w:t>
            </w:r>
            <w:r w:rsidR="0098181D">
              <w:rPr>
                <w:lang w:val="es-CO"/>
              </w:rPr>
              <w:t xml:space="preserve"> (</w:t>
            </w:r>
            <w:r w:rsidR="00A8575E" w:rsidRPr="00A8575E">
              <w:rPr>
                <w:lang w:val="es-CO"/>
              </w:rPr>
              <w:t>_______</w:t>
            </w:r>
            <w:r w:rsidR="0098181D">
              <w:rPr>
                <w:lang w:val="es-CO"/>
              </w:rPr>
              <w:t>)</w:t>
            </w:r>
            <w:r w:rsidRPr="00E6248D">
              <w:rPr>
                <w:lang w:val="es-CO"/>
              </w:rPr>
              <w:t xml:space="preserve">  </w:t>
            </w:r>
          </w:p>
          <w:p w:rsidR="00F24A26" w:rsidRPr="003D5A30" w:rsidRDefault="00E6248D">
            <w:pPr>
              <w:numPr>
                <w:ilvl w:val="12"/>
                <w:numId w:val="0"/>
              </w:numPr>
              <w:tabs>
                <w:tab w:val="left" w:pos="1080"/>
              </w:tabs>
              <w:suppressAutoHyphens/>
              <w:spacing w:before="60" w:after="140"/>
              <w:ind w:left="1080" w:hanging="540"/>
              <w:jc w:val="both"/>
              <w:rPr>
                <w:lang w:val="es-CO"/>
              </w:rPr>
            </w:pPr>
            <w:r w:rsidRPr="00E6248D">
              <w:rPr>
                <w:lang w:val="es-CO"/>
              </w:rPr>
              <w:t>(i)</w:t>
            </w:r>
            <w:r w:rsidRPr="00E6248D">
              <w:rPr>
                <w:b/>
                <w:lang w:val="es-CO"/>
              </w:rPr>
              <w:tab/>
              <w:t xml:space="preserve">Anticipo: </w:t>
            </w:r>
            <w:r w:rsidRPr="00E6248D">
              <w:rPr>
                <w:lang w:val="es-CO"/>
              </w:rPr>
              <w:t>El diez por ciento (10%) del Precio del Contrato se pagará dentro de los treinta (30) días siguientes a la firma del Contrato, contra solicitud de pago y presentación de una garantía bancaria por el monto equivalente y válida hasta que los bienes hayan sido entregados en la forma establecida en los documentos de licitación o en otra forma que el Comprador considere aceptable.</w:t>
            </w:r>
          </w:p>
          <w:p w:rsidR="00F24A26" w:rsidRPr="003D5A30" w:rsidRDefault="00E6248D">
            <w:pPr>
              <w:numPr>
                <w:ilvl w:val="12"/>
                <w:numId w:val="0"/>
              </w:numPr>
              <w:tabs>
                <w:tab w:val="left" w:pos="1080"/>
              </w:tabs>
              <w:suppressAutoHyphens/>
              <w:spacing w:before="60" w:after="140"/>
              <w:ind w:left="1080" w:hanging="540"/>
              <w:jc w:val="both"/>
              <w:rPr>
                <w:lang w:val="es-CO"/>
              </w:rPr>
            </w:pPr>
            <w:r w:rsidRPr="00E6248D">
              <w:rPr>
                <w:lang w:val="es-CO"/>
              </w:rPr>
              <w:t>(ii)</w:t>
            </w:r>
            <w:r w:rsidRPr="00E6248D">
              <w:rPr>
                <w:b/>
                <w:lang w:val="es-CO"/>
              </w:rPr>
              <w:tab/>
              <w:t xml:space="preserve">Al embarcar los bienes: </w:t>
            </w:r>
            <w:r w:rsidRPr="00E6248D">
              <w:rPr>
                <w:lang w:val="es-CO"/>
              </w:rPr>
              <w:t>El ochenta por ciento (80%) del precio de los bienes embarcados se pagará mediante una carta de crédito irrevocable, confirmada, abierta a favor del Proveedor en un banco de su país, contra la presentación de los documentos especificados en la</w:t>
            </w:r>
            <w:r w:rsidR="003468E4">
              <w:rPr>
                <w:lang w:val="es-CO"/>
              </w:rPr>
              <w:t xml:space="preserve"> Cláusula</w:t>
            </w:r>
            <w:r w:rsidRPr="00E6248D">
              <w:rPr>
                <w:lang w:val="es-CO"/>
              </w:rPr>
              <w:t xml:space="preserve"> 1</w:t>
            </w:r>
            <w:r w:rsidR="00B35CC8">
              <w:rPr>
                <w:lang w:val="es-CO"/>
              </w:rPr>
              <w:t>3</w:t>
            </w:r>
            <w:r w:rsidRPr="00E6248D">
              <w:rPr>
                <w:lang w:val="es-CO"/>
              </w:rPr>
              <w:t xml:space="preserve"> de las CGC.</w:t>
            </w:r>
          </w:p>
          <w:p w:rsidR="00F24A26" w:rsidRPr="003D5A30" w:rsidRDefault="00E6248D">
            <w:pPr>
              <w:numPr>
                <w:ilvl w:val="12"/>
                <w:numId w:val="0"/>
              </w:numPr>
              <w:tabs>
                <w:tab w:val="left" w:pos="1080"/>
              </w:tabs>
              <w:suppressAutoHyphens/>
              <w:spacing w:before="60" w:after="140"/>
              <w:ind w:left="1080" w:hanging="540"/>
              <w:jc w:val="both"/>
              <w:rPr>
                <w:lang w:val="es-CO"/>
              </w:rPr>
            </w:pPr>
            <w:r w:rsidRPr="00E6248D">
              <w:rPr>
                <w:lang w:val="es-CO"/>
              </w:rPr>
              <w:t>(iii)</w:t>
            </w:r>
            <w:r w:rsidRPr="00E6248D">
              <w:rPr>
                <w:b/>
                <w:lang w:val="es-CO"/>
              </w:rPr>
              <w:tab/>
              <w:t xml:space="preserve">Al recibir los bienes: </w:t>
            </w:r>
            <w:r w:rsidRPr="00E6248D">
              <w:rPr>
                <w:lang w:val="es-CO"/>
              </w:rPr>
              <w:t>El diez por ciento (10%) del precio del Contrato de los bienes recibidos se pagará dentro de los treinta (30) días siguientes de recibidos los bienes, contra presentación de una solicitud de pago acompañada de un certificado de aceptación emitido por el Comprador.</w:t>
            </w:r>
          </w:p>
          <w:p w:rsidR="00F24A26" w:rsidRPr="003D5A30" w:rsidRDefault="00E6248D">
            <w:pPr>
              <w:numPr>
                <w:ilvl w:val="12"/>
                <w:numId w:val="0"/>
              </w:numPr>
              <w:suppressAutoHyphens/>
              <w:spacing w:before="60" w:after="140"/>
              <w:ind w:left="540"/>
              <w:jc w:val="both"/>
              <w:rPr>
                <w:lang w:val="es-CO"/>
              </w:rPr>
            </w:pPr>
            <w:r w:rsidRPr="00E6248D">
              <w:rPr>
                <w:lang w:val="es-CO"/>
              </w:rPr>
              <w:t xml:space="preserve">El pago de la parte en moneda nacional se efectuará en ________ </w:t>
            </w:r>
            <w:r w:rsidRPr="00E6248D">
              <w:rPr>
                <w:i/>
                <w:sz w:val="20"/>
                <w:lang w:val="es-CO"/>
              </w:rPr>
              <w:t>[especificar la moneda]</w:t>
            </w:r>
            <w:r w:rsidRPr="00E6248D">
              <w:rPr>
                <w:lang w:val="es-CO"/>
              </w:rPr>
              <w:t xml:space="preserve"> dentro de los treinta (30) días siguientes a la presentación de una solicitud de pago acompañada de un certificado del Comprador que indique que los bienes han sido recibidos y que todos los demás servicios contratados han sido cumplidos.</w:t>
            </w:r>
          </w:p>
          <w:p w:rsidR="00F24A26" w:rsidRPr="003D5A30" w:rsidRDefault="00E6248D">
            <w:pPr>
              <w:numPr>
                <w:ilvl w:val="12"/>
                <w:numId w:val="0"/>
              </w:numPr>
              <w:suppressAutoHyphens/>
              <w:spacing w:before="60" w:after="140"/>
              <w:ind w:left="540"/>
              <w:jc w:val="both"/>
              <w:rPr>
                <w:lang w:val="es-CO"/>
              </w:rPr>
            </w:pPr>
            <w:r w:rsidRPr="00E6248D">
              <w:rPr>
                <w:b/>
                <w:lang w:val="es-CO"/>
              </w:rPr>
              <w:t>Pago de bienes y servicios suministrados desde el país del Comprador:</w:t>
            </w:r>
          </w:p>
          <w:p w:rsidR="00F24A26" w:rsidRPr="003D5A30" w:rsidRDefault="00E6248D">
            <w:pPr>
              <w:numPr>
                <w:ilvl w:val="12"/>
                <w:numId w:val="0"/>
              </w:numPr>
              <w:suppressAutoHyphens/>
              <w:spacing w:before="60" w:after="140"/>
              <w:ind w:left="540"/>
              <w:jc w:val="both"/>
              <w:rPr>
                <w:lang w:val="es-CO"/>
              </w:rPr>
            </w:pPr>
            <w:r w:rsidRPr="00E6248D">
              <w:rPr>
                <w:lang w:val="es-CO"/>
              </w:rPr>
              <w:t xml:space="preserve">El pago de los bienes y servicios suministrados desde el país del Comprador se efectuará en _____________ </w:t>
            </w:r>
            <w:r w:rsidRPr="00E6248D">
              <w:rPr>
                <w:i/>
                <w:sz w:val="20"/>
                <w:lang w:val="es-CO"/>
              </w:rPr>
              <w:t>[especificar la moneda]</w:t>
            </w:r>
            <w:r w:rsidRPr="00E6248D">
              <w:rPr>
                <w:lang w:val="es-CO"/>
              </w:rPr>
              <w:t>, de la siguiente manera:</w:t>
            </w:r>
          </w:p>
          <w:p w:rsidR="00F24A26" w:rsidRPr="003D5A30" w:rsidRDefault="00E6248D">
            <w:pPr>
              <w:numPr>
                <w:ilvl w:val="12"/>
                <w:numId w:val="0"/>
              </w:numPr>
              <w:tabs>
                <w:tab w:val="left" w:pos="1080"/>
              </w:tabs>
              <w:suppressAutoHyphens/>
              <w:spacing w:before="60" w:after="140"/>
              <w:ind w:left="1080" w:hanging="540"/>
              <w:jc w:val="both"/>
              <w:rPr>
                <w:lang w:val="es-CO"/>
              </w:rPr>
            </w:pPr>
            <w:r w:rsidRPr="00E6248D">
              <w:rPr>
                <w:lang w:val="es-CO"/>
              </w:rPr>
              <w:t>(i)</w:t>
            </w:r>
            <w:r w:rsidRPr="00E6248D">
              <w:rPr>
                <w:b/>
                <w:lang w:val="es-CO"/>
              </w:rPr>
              <w:tab/>
              <w:t>Anticipo:</w:t>
            </w:r>
            <w:r w:rsidRPr="00E6248D">
              <w:rPr>
                <w:lang w:val="es-CO"/>
              </w:rPr>
              <w:t xml:space="preserve"> El diez por ciento (10%) del precio total del Contrato se pagará dentro de los treinta (30) días siguientes a la presentación de un recibo y de una garantía bancaria por un monto equivalente, en la forma establecida en los documentos de licitación o en otra forma que el Comprador considere aceptable.</w:t>
            </w:r>
          </w:p>
          <w:p w:rsidR="00F24A26" w:rsidRPr="003D5A30" w:rsidRDefault="00E6248D">
            <w:pPr>
              <w:numPr>
                <w:ilvl w:val="12"/>
                <w:numId w:val="0"/>
              </w:numPr>
              <w:tabs>
                <w:tab w:val="left" w:pos="1080"/>
              </w:tabs>
              <w:suppressAutoHyphens/>
              <w:spacing w:before="60" w:after="140"/>
              <w:ind w:left="1080" w:hanging="540"/>
              <w:jc w:val="both"/>
              <w:rPr>
                <w:lang w:val="es-CO"/>
              </w:rPr>
            </w:pPr>
            <w:r w:rsidRPr="00E6248D">
              <w:rPr>
                <w:lang w:val="es-CO"/>
              </w:rPr>
              <w:t>(ii)</w:t>
            </w:r>
            <w:r w:rsidRPr="00E6248D">
              <w:rPr>
                <w:b/>
                <w:lang w:val="es-CO"/>
              </w:rPr>
              <w:tab/>
              <w:t xml:space="preserve">Contra entrega: </w:t>
            </w:r>
            <w:r w:rsidRPr="00E6248D">
              <w:rPr>
                <w:lang w:val="es-CO"/>
              </w:rPr>
              <w:t>El ochenta por ciento (80%) del Precio del Contrato se pagará en el momento de la recepción de los bienes, contra presentación de los documentos especificados en la</w:t>
            </w:r>
            <w:r w:rsidR="003468E4">
              <w:rPr>
                <w:lang w:val="es-CO"/>
              </w:rPr>
              <w:t xml:space="preserve"> Cláusula</w:t>
            </w:r>
            <w:r w:rsidRPr="00E6248D">
              <w:rPr>
                <w:lang w:val="es-CO"/>
              </w:rPr>
              <w:t xml:space="preserve"> 1</w:t>
            </w:r>
            <w:r w:rsidR="00B35CC8">
              <w:rPr>
                <w:lang w:val="es-CO"/>
              </w:rPr>
              <w:t>3</w:t>
            </w:r>
            <w:r w:rsidRPr="00E6248D">
              <w:rPr>
                <w:lang w:val="es-CO"/>
              </w:rPr>
              <w:t xml:space="preserve"> de las CGC.</w:t>
            </w:r>
          </w:p>
          <w:p w:rsidR="00F24A26" w:rsidRPr="003D5A30" w:rsidRDefault="00E6248D">
            <w:pPr>
              <w:numPr>
                <w:ilvl w:val="12"/>
                <w:numId w:val="0"/>
              </w:numPr>
              <w:tabs>
                <w:tab w:val="left" w:pos="1080"/>
              </w:tabs>
              <w:suppressAutoHyphens/>
              <w:spacing w:before="60" w:after="140"/>
              <w:ind w:left="1080" w:hanging="540"/>
              <w:jc w:val="both"/>
              <w:rPr>
                <w:lang w:val="es-CO"/>
              </w:rPr>
            </w:pPr>
            <w:r w:rsidRPr="00E6248D">
              <w:rPr>
                <w:lang w:val="es-CO"/>
              </w:rPr>
              <w:t>(iii)</w:t>
            </w:r>
            <w:r w:rsidRPr="00E6248D">
              <w:rPr>
                <w:b/>
                <w:lang w:val="es-CO"/>
              </w:rPr>
              <w:tab/>
              <w:t xml:space="preserve">Contra aceptación: </w:t>
            </w:r>
            <w:r w:rsidRPr="00E6248D">
              <w:rPr>
                <w:lang w:val="es-CO"/>
              </w:rPr>
              <w:t>El diez por ciento (10%) restante del Precio del Contrato se pagará al Proveedor dentro de los treinta (30) días siguientes a la fecha del certificado de aceptación de la entrega respectiva, emitido por el Comprador.</w:t>
            </w:r>
          </w:p>
        </w:tc>
      </w:tr>
      <w:tr w:rsidR="00F24A26" w:rsidRPr="00172A8D">
        <w:tc>
          <w:tcPr>
            <w:tcW w:w="1728" w:type="dxa"/>
            <w:tcBorders>
              <w:top w:val="single" w:sz="4" w:space="0" w:color="auto"/>
              <w:left w:val="single" w:sz="4" w:space="0" w:color="auto"/>
              <w:bottom w:val="single" w:sz="4" w:space="0" w:color="auto"/>
              <w:right w:val="single" w:sz="4" w:space="0" w:color="auto"/>
            </w:tcBorders>
          </w:tcPr>
          <w:p w:rsidR="0007426E" w:rsidRDefault="00E6248D">
            <w:pPr>
              <w:spacing w:before="60" w:after="140"/>
              <w:jc w:val="both"/>
              <w:rPr>
                <w:b/>
                <w:bCs/>
                <w:lang w:val="es-CO"/>
              </w:rPr>
            </w:pPr>
            <w:r w:rsidRPr="00E6248D">
              <w:rPr>
                <w:b/>
                <w:bCs/>
                <w:lang w:val="es-CO"/>
              </w:rPr>
              <w:t>CGC 1</w:t>
            </w:r>
            <w:r w:rsidR="001A2FA9">
              <w:rPr>
                <w:b/>
                <w:bCs/>
                <w:lang w:val="es-CO"/>
              </w:rPr>
              <w:t>6</w:t>
            </w:r>
            <w:r w:rsidRPr="00E6248D">
              <w:rPr>
                <w:b/>
                <w:bCs/>
                <w:lang w:val="es-CO"/>
              </w:rPr>
              <w:t>.5</w:t>
            </w:r>
          </w:p>
        </w:tc>
        <w:tc>
          <w:tcPr>
            <w:tcW w:w="7380" w:type="dxa"/>
            <w:tcBorders>
              <w:top w:val="single" w:sz="4" w:space="0" w:color="auto"/>
              <w:left w:val="single" w:sz="4" w:space="0" w:color="auto"/>
              <w:bottom w:val="single" w:sz="4" w:space="0" w:color="auto"/>
              <w:right w:val="single" w:sz="4" w:space="0" w:color="auto"/>
            </w:tcBorders>
          </w:tcPr>
          <w:p w:rsidR="000E1CA7" w:rsidRDefault="00E6248D">
            <w:pPr>
              <w:suppressAutoHyphens/>
              <w:spacing w:before="60" w:after="140"/>
              <w:ind w:right="-18"/>
              <w:jc w:val="both"/>
              <w:rPr>
                <w:lang w:val="es-CO"/>
              </w:rPr>
            </w:pPr>
            <w:r w:rsidRPr="00E6248D">
              <w:rPr>
                <w:lang w:val="es-CO"/>
              </w:rPr>
              <w:t xml:space="preserve">El plazo de pago después del cual el Comprador deberá pagar interés al Proveedor es </w:t>
            </w:r>
            <w:r w:rsidRPr="00E6248D">
              <w:rPr>
                <w:i/>
                <w:iCs/>
                <w:lang w:val="es-CO"/>
              </w:rPr>
              <w:t>[indicar el número de días</w:t>
            </w:r>
            <w:r w:rsidR="00AE0A3E">
              <w:rPr>
                <w:i/>
                <w:iCs/>
                <w:lang w:val="es-CO"/>
              </w:rPr>
              <w:t>]</w:t>
            </w:r>
            <w:r w:rsidRPr="00E6248D">
              <w:rPr>
                <w:i/>
                <w:iCs/>
                <w:lang w:val="es-CO"/>
              </w:rPr>
              <w:t xml:space="preserve"> </w:t>
            </w:r>
            <w:r w:rsidRPr="00E6248D">
              <w:rPr>
                <w:lang w:val="es-CO"/>
              </w:rPr>
              <w:t>días.</w:t>
            </w:r>
          </w:p>
          <w:p w:rsidR="000E1CA7" w:rsidRDefault="00E6248D">
            <w:pPr>
              <w:suppressAutoHyphens/>
              <w:spacing w:before="60" w:after="140"/>
              <w:ind w:right="-18"/>
              <w:jc w:val="both"/>
              <w:rPr>
                <w:i/>
                <w:iCs/>
                <w:lang w:val="es-CO"/>
              </w:rPr>
            </w:pPr>
            <w:r w:rsidRPr="00E6248D">
              <w:rPr>
                <w:lang w:val="es-CO"/>
              </w:rPr>
              <w:t xml:space="preserve">La tasa de interés que se aplicará es del </w:t>
            </w:r>
            <w:r w:rsidRPr="00E6248D">
              <w:rPr>
                <w:i/>
                <w:iCs/>
                <w:lang w:val="es-CO"/>
              </w:rPr>
              <w:t>[insertar el número] %</w:t>
            </w:r>
          </w:p>
        </w:tc>
      </w:tr>
      <w:tr w:rsidR="00F24A26" w:rsidRPr="003D5A30">
        <w:tc>
          <w:tcPr>
            <w:tcW w:w="1728" w:type="dxa"/>
            <w:tcBorders>
              <w:top w:val="single" w:sz="4" w:space="0" w:color="auto"/>
              <w:left w:val="single" w:sz="4" w:space="0" w:color="auto"/>
              <w:bottom w:val="single" w:sz="4" w:space="0" w:color="auto"/>
              <w:right w:val="single" w:sz="4" w:space="0" w:color="auto"/>
            </w:tcBorders>
          </w:tcPr>
          <w:p w:rsidR="00F24A26" w:rsidRPr="003D5A30" w:rsidRDefault="00E6248D">
            <w:pPr>
              <w:spacing w:before="60" w:after="140"/>
              <w:jc w:val="both"/>
              <w:rPr>
                <w:b/>
                <w:bCs/>
                <w:lang w:val="es-CO"/>
              </w:rPr>
            </w:pPr>
            <w:r w:rsidRPr="00E6248D">
              <w:rPr>
                <w:b/>
                <w:bCs/>
                <w:lang w:val="es-CO"/>
              </w:rPr>
              <w:t>CGC 1</w:t>
            </w:r>
            <w:r w:rsidR="001A2FA9">
              <w:rPr>
                <w:b/>
                <w:bCs/>
                <w:lang w:val="es-CO"/>
              </w:rPr>
              <w:t>8</w:t>
            </w:r>
            <w:r w:rsidRPr="00E6248D">
              <w:rPr>
                <w:b/>
                <w:bCs/>
                <w:lang w:val="es-CO"/>
              </w:rPr>
              <w:t>.1</w:t>
            </w:r>
          </w:p>
        </w:tc>
        <w:tc>
          <w:tcPr>
            <w:tcW w:w="7380" w:type="dxa"/>
            <w:tcBorders>
              <w:top w:val="single" w:sz="4" w:space="0" w:color="auto"/>
              <w:left w:val="single" w:sz="4" w:space="0" w:color="auto"/>
              <w:bottom w:val="single" w:sz="4" w:space="0" w:color="auto"/>
              <w:right w:val="single" w:sz="4" w:space="0" w:color="auto"/>
            </w:tcBorders>
          </w:tcPr>
          <w:p w:rsidR="000E1CA7" w:rsidRDefault="00E6248D">
            <w:pPr>
              <w:suppressAutoHyphens/>
              <w:spacing w:before="60" w:after="140"/>
              <w:ind w:right="-18"/>
              <w:jc w:val="both"/>
              <w:rPr>
                <w:i/>
                <w:iCs/>
                <w:lang w:val="es-CO"/>
              </w:rPr>
            </w:pPr>
            <w:r w:rsidRPr="00E6248D">
              <w:rPr>
                <w:i/>
                <w:iCs/>
                <w:lang w:val="es-CO"/>
              </w:rPr>
              <w:t xml:space="preserve">[Indicar “Se requerirá” o “No se requerirá”] </w:t>
            </w:r>
            <w:r w:rsidRPr="00E6248D">
              <w:rPr>
                <w:lang w:val="es-CO"/>
              </w:rPr>
              <w:t>una Garantía de Cumplimiento</w:t>
            </w:r>
            <w:r w:rsidR="001A2FA9">
              <w:rPr>
                <w:lang w:val="es-CO"/>
              </w:rPr>
              <w:t>.</w:t>
            </w:r>
          </w:p>
          <w:p w:rsidR="000E1CA7" w:rsidRDefault="00E6248D">
            <w:pPr>
              <w:suppressAutoHyphens/>
              <w:spacing w:before="60" w:after="140"/>
              <w:ind w:right="-18"/>
              <w:jc w:val="both"/>
              <w:rPr>
                <w:i/>
                <w:iCs/>
                <w:lang w:val="es-CO"/>
              </w:rPr>
            </w:pPr>
            <w:r w:rsidRPr="00E6248D">
              <w:rPr>
                <w:i/>
                <w:lang w:val="es-CO"/>
              </w:rPr>
              <w:t>[</w:t>
            </w:r>
            <w:r w:rsidRPr="00E6248D">
              <w:rPr>
                <w:i/>
                <w:iCs/>
                <w:lang w:val="es-CO"/>
              </w:rPr>
              <w:t>Si se requiere una Garantía de cumplimiento, inserte</w:t>
            </w:r>
            <w:r w:rsidRPr="00E6248D">
              <w:rPr>
                <w:lang w:val="es-CO"/>
              </w:rPr>
              <w:t xml:space="preserve">: “el monto de la Garantía deberá ser: </w:t>
            </w:r>
            <w:r w:rsidRPr="00E6248D">
              <w:rPr>
                <w:i/>
                <w:iCs/>
                <w:lang w:val="es-CO"/>
              </w:rPr>
              <w:t>[indicar el monto]”</w:t>
            </w:r>
          </w:p>
          <w:p w:rsidR="000E1CA7" w:rsidRDefault="00E6248D">
            <w:pPr>
              <w:suppressAutoHyphens/>
              <w:spacing w:before="60" w:after="140"/>
              <w:ind w:right="-18"/>
              <w:jc w:val="both"/>
              <w:rPr>
                <w:i/>
                <w:iCs/>
                <w:lang w:val="es-CO"/>
              </w:rPr>
            </w:pPr>
            <w:r w:rsidRPr="00E6248D">
              <w:rPr>
                <w:i/>
                <w:iCs/>
                <w:lang w:val="es-CO"/>
              </w:rPr>
              <w:t xml:space="preserve">[El monto de la Garantía de Cumplimiento generalmente se expresa como un porcentaje del Precio del Contrato. El porcentaje varía de acuerdo con el costo que asuma el Comprador por el riesgo percibido y el impacto del incumplimiento del Proveedor. En circunstancias normales se aplica un 10%]   </w:t>
            </w:r>
          </w:p>
        </w:tc>
      </w:tr>
      <w:tr w:rsidR="00F24A26" w:rsidRPr="003D5A30">
        <w:tc>
          <w:tcPr>
            <w:tcW w:w="1728" w:type="dxa"/>
            <w:tcBorders>
              <w:top w:val="single" w:sz="4" w:space="0" w:color="auto"/>
              <w:left w:val="single" w:sz="4" w:space="0" w:color="auto"/>
              <w:bottom w:val="single" w:sz="4" w:space="0" w:color="auto"/>
              <w:right w:val="single" w:sz="4" w:space="0" w:color="auto"/>
            </w:tcBorders>
          </w:tcPr>
          <w:p w:rsidR="0007426E" w:rsidRDefault="00E6248D">
            <w:pPr>
              <w:spacing w:before="60" w:after="140"/>
              <w:jc w:val="both"/>
              <w:rPr>
                <w:b/>
                <w:bCs/>
                <w:lang w:val="es-CO"/>
              </w:rPr>
            </w:pPr>
            <w:r w:rsidRPr="00E6248D">
              <w:rPr>
                <w:b/>
                <w:bCs/>
                <w:lang w:val="es-CO"/>
              </w:rPr>
              <w:t>CGC 1</w:t>
            </w:r>
            <w:r w:rsidR="008662A0">
              <w:rPr>
                <w:b/>
                <w:bCs/>
                <w:lang w:val="es-CO"/>
              </w:rPr>
              <w:t>8</w:t>
            </w:r>
            <w:r w:rsidRPr="00E6248D">
              <w:rPr>
                <w:b/>
                <w:bCs/>
                <w:lang w:val="es-CO"/>
              </w:rPr>
              <w:t>.3</w:t>
            </w:r>
          </w:p>
        </w:tc>
        <w:tc>
          <w:tcPr>
            <w:tcW w:w="7380" w:type="dxa"/>
            <w:tcBorders>
              <w:top w:val="single" w:sz="4" w:space="0" w:color="auto"/>
              <w:left w:val="single" w:sz="4" w:space="0" w:color="auto"/>
              <w:bottom w:val="single" w:sz="4" w:space="0" w:color="auto"/>
              <w:right w:val="single" w:sz="4" w:space="0" w:color="auto"/>
            </w:tcBorders>
          </w:tcPr>
          <w:p w:rsidR="000E1CA7" w:rsidRDefault="00E6248D">
            <w:pPr>
              <w:suppressAutoHyphens/>
              <w:spacing w:before="60" w:after="140"/>
              <w:jc w:val="both"/>
              <w:rPr>
                <w:i/>
                <w:iCs/>
                <w:lang w:val="es-CO"/>
              </w:rPr>
            </w:pPr>
            <w:r w:rsidRPr="00E6248D">
              <w:rPr>
                <w:lang w:val="es-CO"/>
              </w:rPr>
              <w:t xml:space="preserve">Si se requiere una Garantía de Cumplimiento, ésta deberá presentarse en la forma de: </w:t>
            </w:r>
            <w:r w:rsidRPr="00E6248D">
              <w:rPr>
                <w:i/>
                <w:iCs/>
                <w:lang w:val="es-CO"/>
              </w:rPr>
              <w:t>[indicar “una Garantía Bancaria” o “una Fianza de Cumplimiento”]</w:t>
            </w:r>
          </w:p>
          <w:p w:rsidR="000E1CA7" w:rsidRDefault="00E6248D">
            <w:pPr>
              <w:suppressAutoHyphens/>
              <w:spacing w:before="60" w:after="140"/>
              <w:jc w:val="both"/>
              <w:rPr>
                <w:i/>
                <w:iCs/>
                <w:lang w:val="es-CO"/>
              </w:rPr>
            </w:pPr>
            <w:r w:rsidRPr="00E6248D">
              <w:rPr>
                <w:lang w:val="es-CO"/>
              </w:rPr>
              <w:t xml:space="preserve">Si se requiere una Garantía de Cumplimiento, ésta deberá estar denominada en </w:t>
            </w:r>
            <w:r w:rsidRPr="00E6248D">
              <w:rPr>
                <w:i/>
                <w:iCs/>
                <w:lang w:val="es-CO"/>
              </w:rPr>
              <w:t>[indicar “una moneda de libre convertibilidad aceptable al Comprador” o “las monedas de pago del Contrato, de acuerdo con las proporciones del Precio del Contrato”]</w:t>
            </w:r>
          </w:p>
        </w:tc>
      </w:tr>
      <w:tr w:rsidR="00F24A26" w:rsidRPr="003D5A30">
        <w:tc>
          <w:tcPr>
            <w:tcW w:w="1728" w:type="dxa"/>
            <w:tcBorders>
              <w:top w:val="single" w:sz="4" w:space="0" w:color="auto"/>
              <w:left w:val="single" w:sz="4" w:space="0" w:color="auto"/>
              <w:bottom w:val="single" w:sz="4" w:space="0" w:color="auto"/>
              <w:right w:val="single" w:sz="4" w:space="0" w:color="auto"/>
            </w:tcBorders>
          </w:tcPr>
          <w:p w:rsidR="0007426E" w:rsidRDefault="00E6248D">
            <w:pPr>
              <w:spacing w:before="60" w:after="140"/>
              <w:jc w:val="both"/>
              <w:rPr>
                <w:b/>
                <w:bCs/>
                <w:lang w:val="es-CO"/>
              </w:rPr>
            </w:pPr>
            <w:r w:rsidRPr="00E6248D">
              <w:rPr>
                <w:b/>
                <w:bCs/>
                <w:lang w:val="es-CO"/>
              </w:rPr>
              <w:t>CGC 1</w:t>
            </w:r>
            <w:r w:rsidR="00B27F84">
              <w:rPr>
                <w:b/>
                <w:bCs/>
                <w:lang w:val="es-CO"/>
              </w:rPr>
              <w:t>8</w:t>
            </w:r>
            <w:r w:rsidRPr="00E6248D">
              <w:rPr>
                <w:b/>
                <w:bCs/>
                <w:lang w:val="es-CO"/>
              </w:rPr>
              <w:t>.4</w:t>
            </w:r>
          </w:p>
        </w:tc>
        <w:tc>
          <w:tcPr>
            <w:tcW w:w="7380" w:type="dxa"/>
            <w:tcBorders>
              <w:top w:val="single" w:sz="4" w:space="0" w:color="auto"/>
              <w:left w:val="single" w:sz="4" w:space="0" w:color="auto"/>
              <w:bottom w:val="single" w:sz="4" w:space="0" w:color="auto"/>
              <w:right w:val="single" w:sz="4" w:space="0" w:color="auto"/>
            </w:tcBorders>
          </w:tcPr>
          <w:p w:rsidR="000E1CA7" w:rsidRDefault="00E6248D">
            <w:pPr>
              <w:suppressAutoHyphens/>
              <w:spacing w:before="60" w:after="140"/>
              <w:jc w:val="both"/>
              <w:rPr>
                <w:i/>
                <w:iCs/>
                <w:lang w:val="es-CO"/>
              </w:rPr>
            </w:pPr>
            <w:r w:rsidRPr="00E6248D">
              <w:rPr>
                <w:lang w:val="es-CO"/>
              </w:rPr>
              <w:t xml:space="preserve">La liberación de la Garantía de Cumplimiento tendrá lugar: </w:t>
            </w:r>
            <w:r w:rsidRPr="00E6248D">
              <w:rPr>
                <w:i/>
                <w:iCs/>
                <w:lang w:val="es-CO"/>
              </w:rPr>
              <w:t>[indicar la fecha si es diferente de la indicada en la Subcláusula 17.4 de las CGC].</w:t>
            </w:r>
          </w:p>
        </w:tc>
      </w:tr>
      <w:tr w:rsidR="00F24A26" w:rsidRPr="003D5A30">
        <w:tc>
          <w:tcPr>
            <w:tcW w:w="1728" w:type="dxa"/>
            <w:tcBorders>
              <w:top w:val="single" w:sz="4" w:space="0" w:color="auto"/>
              <w:left w:val="single" w:sz="4" w:space="0" w:color="auto"/>
              <w:bottom w:val="single" w:sz="4" w:space="0" w:color="auto"/>
              <w:right w:val="single" w:sz="4" w:space="0" w:color="auto"/>
            </w:tcBorders>
          </w:tcPr>
          <w:p w:rsidR="0007426E" w:rsidRDefault="00E6248D">
            <w:pPr>
              <w:spacing w:before="60" w:after="140"/>
              <w:jc w:val="both"/>
              <w:rPr>
                <w:b/>
                <w:bCs/>
                <w:lang w:val="es-CO"/>
              </w:rPr>
            </w:pPr>
            <w:r w:rsidRPr="00E6248D">
              <w:rPr>
                <w:b/>
                <w:bCs/>
                <w:lang w:val="es-CO"/>
              </w:rPr>
              <w:t>CGC 2</w:t>
            </w:r>
            <w:r w:rsidR="00B27F84">
              <w:rPr>
                <w:b/>
                <w:bCs/>
                <w:lang w:val="es-CO"/>
              </w:rPr>
              <w:t>3</w:t>
            </w:r>
            <w:r w:rsidRPr="00E6248D">
              <w:rPr>
                <w:b/>
                <w:bCs/>
                <w:lang w:val="es-CO"/>
              </w:rPr>
              <w:t>.2</w:t>
            </w:r>
          </w:p>
        </w:tc>
        <w:tc>
          <w:tcPr>
            <w:tcW w:w="7380" w:type="dxa"/>
            <w:tcBorders>
              <w:top w:val="single" w:sz="4" w:space="0" w:color="auto"/>
              <w:left w:val="single" w:sz="4" w:space="0" w:color="auto"/>
              <w:bottom w:val="single" w:sz="4" w:space="0" w:color="auto"/>
              <w:right w:val="single" w:sz="4" w:space="0" w:color="auto"/>
            </w:tcBorders>
          </w:tcPr>
          <w:p w:rsidR="000E1CA7" w:rsidRDefault="00E6248D">
            <w:pPr>
              <w:suppressAutoHyphens/>
              <w:spacing w:before="60" w:after="140"/>
              <w:jc w:val="both"/>
              <w:rPr>
                <w:i/>
                <w:iCs/>
                <w:lang w:val="es-CO"/>
              </w:rPr>
            </w:pPr>
            <w:r w:rsidRPr="00E6248D">
              <w:rPr>
                <w:lang w:val="es-CO"/>
              </w:rPr>
              <w:t xml:space="preserve">El embalaje, la identificación y la documentación dentro y fuera de los paquetes serán como se indica a continuación: </w:t>
            </w:r>
            <w:r w:rsidRPr="00E6248D">
              <w:rPr>
                <w:i/>
                <w:iCs/>
                <w:lang w:val="es-CO"/>
              </w:rPr>
              <w:t xml:space="preserve">[indicar en detalle el tipo de empaque  requerido, la identificación en el empaque y toda la documentación requerida] </w:t>
            </w:r>
          </w:p>
        </w:tc>
      </w:tr>
      <w:tr w:rsidR="00F24A26" w:rsidRPr="003D5A30">
        <w:tc>
          <w:tcPr>
            <w:tcW w:w="1728" w:type="dxa"/>
            <w:tcBorders>
              <w:top w:val="single" w:sz="4" w:space="0" w:color="auto"/>
              <w:left w:val="single" w:sz="4" w:space="0" w:color="auto"/>
              <w:bottom w:val="single" w:sz="4" w:space="0" w:color="auto"/>
              <w:right w:val="single" w:sz="4" w:space="0" w:color="auto"/>
            </w:tcBorders>
          </w:tcPr>
          <w:p w:rsidR="00F24A26" w:rsidRPr="003D5A30" w:rsidRDefault="00E6248D">
            <w:pPr>
              <w:spacing w:before="60" w:after="140"/>
              <w:jc w:val="both"/>
              <w:rPr>
                <w:b/>
                <w:bCs/>
                <w:lang w:val="es-CO"/>
              </w:rPr>
            </w:pPr>
            <w:r w:rsidRPr="00E6248D">
              <w:rPr>
                <w:b/>
                <w:bCs/>
                <w:lang w:val="es-CO"/>
              </w:rPr>
              <w:t>CGC 2</w:t>
            </w:r>
            <w:r w:rsidR="00B27F84">
              <w:rPr>
                <w:b/>
                <w:bCs/>
                <w:lang w:val="es-CO"/>
              </w:rPr>
              <w:t>4</w:t>
            </w:r>
            <w:r w:rsidRPr="00E6248D">
              <w:rPr>
                <w:b/>
                <w:bCs/>
                <w:lang w:val="es-CO"/>
              </w:rPr>
              <w:t>.1</w:t>
            </w:r>
          </w:p>
        </w:tc>
        <w:tc>
          <w:tcPr>
            <w:tcW w:w="7380" w:type="dxa"/>
            <w:tcBorders>
              <w:top w:val="single" w:sz="4" w:space="0" w:color="auto"/>
              <w:left w:val="single" w:sz="4" w:space="0" w:color="auto"/>
              <w:bottom w:val="single" w:sz="4" w:space="0" w:color="auto"/>
              <w:right w:val="single" w:sz="4" w:space="0" w:color="auto"/>
            </w:tcBorders>
          </w:tcPr>
          <w:p w:rsidR="000E1CA7" w:rsidRDefault="00E6248D">
            <w:pPr>
              <w:suppressAutoHyphens/>
              <w:spacing w:before="60" w:after="140"/>
              <w:jc w:val="both"/>
              <w:rPr>
                <w:lang w:val="es-CO"/>
              </w:rPr>
            </w:pPr>
            <w:r w:rsidRPr="00E6248D">
              <w:rPr>
                <w:lang w:val="es-CO"/>
              </w:rPr>
              <w:t xml:space="preserve">La cobertura de seguro será según se establece en los </w:t>
            </w:r>
            <w:r w:rsidR="00441064" w:rsidRPr="00441064">
              <w:rPr>
                <w:i/>
                <w:lang w:val="es-CO"/>
              </w:rPr>
              <w:t>Incoterms</w:t>
            </w:r>
            <w:r w:rsidRPr="00E6248D">
              <w:rPr>
                <w:lang w:val="es-CO"/>
              </w:rPr>
              <w:t>.</w:t>
            </w:r>
          </w:p>
          <w:p w:rsidR="000E1CA7" w:rsidRDefault="00E6248D">
            <w:pPr>
              <w:suppressAutoHyphens/>
              <w:spacing w:before="60" w:after="140"/>
              <w:jc w:val="both"/>
              <w:rPr>
                <w:i/>
                <w:iCs/>
                <w:lang w:val="es-CO"/>
              </w:rPr>
            </w:pPr>
            <w:r w:rsidRPr="00E6248D">
              <w:rPr>
                <w:lang w:val="es-CO"/>
              </w:rPr>
              <w:t xml:space="preserve">Si no es de acuerdo con los </w:t>
            </w:r>
            <w:r w:rsidR="00441064" w:rsidRPr="00441064">
              <w:rPr>
                <w:i/>
                <w:lang w:val="es-CO"/>
              </w:rPr>
              <w:t>Incoterms</w:t>
            </w:r>
            <w:r w:rsidRPr="00E6248D">
              <w:rPr>
                <w:lang w:val="es-CO"/>
              </w:rPr>
              <w:t xml:space="preserve">, la cobertura de seguro deberá ser como sigue: </w:t>
            </w:r>
            <w:r w:rsidRPr="00E6248D">
              <w:rPr>
                <w:i/>
                <w:iCs/>
                <w:lang w:val="es-CO"/>
              </w:rPr>
              <w:t xml:space="preserve">[indicar las provisiones específicas acordadas, incluyendo cobertura, moneda y monto] </w:t>
            </w:r>
          </w:p>
        </w:tc>
      </w:tr>
      <w:tr w:rsidR="00F24A26" w:rsidRPr="003D5A30" w:rsidTr="00E45B2D">
        <w:trPr>
          <w:trHeight w:val="3680"/>
        </w:trPr>
        <w:tc>
          <w:tcPr>
            <w:tcW w:w="1728" w:type="dxa"/>
            <w:tcBorders>
              <w:top w:val="single" w:sz="4" w:space="0" w:color="auto"/>
              <w:left w:val="single" w:sz="4" w:space="0" w:color="auto"/>
              <w:bottom w:val="single" w:sz="4" w:space="0" w:color="auto"/>
              <w:right w:val="single" w:sz="4" w:space="0" w:color="auto"/>
            </w:tcBorders>
          </w:tcPr>
          <w:p w:rsidR="0007426E" w:rsidRDefault="00A8575E">
            <w:pPr>
              <w:spacing w:before="60" w:after="140"/>
              <w:jc w:val="both"/>
              <w:rPr>
                <w:b/>
                <w:bCs/>
                <w:lang w:val="es-CO"/>
              </w:rPr>
            </w:pPr>
            <w:r w:rsidRPr="00A8575E">
              <w:rPr>
                <w:b/>
                <w:bCs/>
                <w:lang w:val="es-CO"/>
              </w:rPr>
              <w:t>CGC 2</w:t>
            </w:r>
            <w:r w:rsidR="00D7306C">
              <w:rPr>
                <w:b/>
                <w:bCs/>
                <w:lang w:val="es-CO"/>
              </w:rPr>
              <w:t>5</w:t>
            </w:r>
            <w:r w:rsidRPr="00A8575E">
              <w:rPr>
                <w:b/>
                <w:bCs/>
                <w:lang w:val="es-CO"/>
              </w:rPr>
              <w:t>.1</w:t>
            </w:r>
          </w:p>
        </w:tc>
        <w:tc>
          <w:tcPr>
            <w:tcW w:w="7380" w:type="dxa"/>
            <w:tcBorders>
              <w:top w:val="single" w:sz="4" w:space="0" w:color="auto"/>
              <w:left w:val="single" w:sz="4" w:space="0" w:color="auto"/>
              <w:bottom w:val="single" w:sz="4" w:space="0" w:color="auto"/>
              <w:right w:val="single" w:sz="4" w:space="0" w:color="auto"/>
            </w:tcBorders>
          </w:tcPr>
          <w:p w:rsidR="00F24A26" w:rsidRPr="003D5A30" w:rsidRDefault="00A8575E" w:rsidP="001A2FA9">
            <w:pPr>
              <w:suppressAutoHyphens/>
              <w:spacing w:before="60" w:after="140"/>
              <w:jc w:val="both"/>
              <w:rPr>
                <w:lang w:val="es-CO"/>
              </w:rPr>
            </w:pPr>
            <w:r w:rsidRPr="00A8575E">
              <w:rPr>
                <w:lang w:val="es-CO"/>
              </w:rPr>
              <w:t xml:space="preserve">La responsabilidad por el transporte de los Bienes será según se establece en los </w:t>
            </w:r>
            <w:r w:rsidR="00441064" w:rsidRPr="00441064">
              <w:rPr>
                <w:i/>
                <w:lang w:val="es-CO"/>
              </w:rPr>
              <w:t>Incoterms</w:t>
            </w:r>
            <w:r w:rsidRPr="00A8575E">
              <w:rPr>
                <w:lang w:val="es-CO"/>
              </w:rPr>
              <w:t xml:space="preserve">. </w:t>
            </w:r>
          </w:p>
          <w:p w:rsidR="00F24A26" w:rsidRPr="003D5A30" w:rsidRDefault="00A8575E" w:rsidP="001A2FA9">
            <w:pPr>
              <w:keepNext/>
              <w:keepLines/>
              <w:suppressAutoHyphens/>
              <w:spacing w:before="60" w:after="140"/>
              <w:jc w:val="both"/>
              <w:outlineLvl w:val="2"/>
              <w:rPr>
                <w:lang w:val="es-CO"/>
              </w:rPr>
            </w:pPr>
            <w:r w:rsidRPr="00A8575E">
              <w:rPr>
                <w:lang w:val="es-CO"/>
              </w:rPr>
              <w:t xml:space="preserve">Si no está de acuerdo con los </w:t>
            </w:r>
            <w:r w:rsidR="00441064" w:rsidRPr="00441064">
              <w:rPr>
                <w:i/>
                <w:lang w:val="es-CO"/>
              </w:rPr>
              <w:t>Incoterms</w:t>
            </w:r>
            <w:r w:rsidRPr="00A8575E">
              <w:rPr>
                <w:lang w:val="es-CO"/>
              </w:rPr>
              <w:t xml:space="preserve">, la responsabilidad por el transporte deberá ser como sigue: </w:t>
            </w:r>
            <w:r w:rsidR="00E6248D" w:rsidRPr="00E6248D">
              <w:rPr>
                <w:i/>
                <w:lang w:val="es-CO"/>
              </w:rPr>
              <w:t>[</w:t>
            </w:r>
            <w:r w:rsidRPr="00A8575E">
              <w:rPr>
                <w:lang w:val="es-CO"/>
              </w:rPr>
              <w:t>“</w:t>
            </w:r>
            <w:r w:rsidRPr="00A8575E">
              <w:rPr>
                <w:i/>
                <w:iCs/>
                <w:lang w:val="es-CO"/>
              </w:rPr>
              <w:t>El Proveedor está obligado bajo los términos del Contrato a transportar los Bienes al lugar de destino final dentro del país del Comprador, definido como el Sitio del Proyecto, transportarlos a dicho lugar de destino en el país del Comprador, incluyendo seguro y almacenamiento, y tal como se estipulará en el Contrato, será dispuesto por el Proveedor, y todos lo</w:t>
            </w:r>
            <w:r w:rsidR="00E45B2D">
              <w:rPr>
                <w:i/>
                <w:iCs/>
                <w:lang w:val="es-CO"/>
              </w:rPr>
              <w:t>s</w:t>
            </w:r>
            <w:r w:rsidRPr="00A8575E">
              <w:rPr>
                <w:i/>
                <w:iCs/>
                <w:lang w:val="es-CO"/>
              </w:rPr>
              <w:t xml:space="preserve"> gastos relacionados estarán incluidos en el Precio del Contrato”; o bajo otro término comercial que se haya acordado (detallar las responsabilidades respectivas del Comprador y del Proveedor)</w:t>
            </w:r>
            <w:r w:rsidR="00E45B2D">
              <w:rPr>
                <w:i/>
                <w:iCs/>
                <w:lang w:val="es-CO"/>
              </w:rPr>
              <w:t>]</w:t>
            </w:r>
            <w:r w:rsidRPr="00A8575E">
              <w:rPr>
                <w:i/>
                <w:iCs/>
                <w:lang w:val="es-CO"/>
              </w:rPr>
              <w:t>.</w:t>
            </w:r>
          </w:p>
        </w:tc>
      </w:tr>
      <w:tr w:rsidR="00F24A26" w:rsidRPr="003D5A30">
        <w:tc>
          <w:tcPr>
            <w:tcW w:w="1728" w:type="dxa"/>
            <w:tcBorders>
              <w:top w:val="single" w:sz="4" w:space="0" w:color="auto"/>
              <w:left w:val="single" w:sz="4" w:space="0" w:color="auto"/>
              <w:bottom w:val="single" w:sz="4" w:space="0" w:color="auto"/>
              <w:right w:val="single" w:sz="4" w:space="0" w:color="auto"/>
            </w:tcBorders>
          </w:tcPr>
          <w:p w:rsidR="0007426E" w:rsidRDefault="00E6248D">
            <w:pPr>
              <w:spacing w:before="60" w:after="140"/>
              <w:jc w:val="both"/>
              <w:rPr>
                <w:b/>
                <w:bCs/>
                <w:lang w:val="es-CO"/>
              </w:rPr>
            </w:pPr>
            <w:r w:rsidRPr="00E6248D">
              <w:rPr>
                <w:b/>
                <w:bCs/>
                <w:lang w:val="es-CO"/>
              </w:rPr>
              <w:t>CGC 2</w:t>
            </w:r>
            <w:r w:rsidR="00043F8F">
              <w:rPr>
                <w:b/>
                <w:bCs/>
                <w:lang w:val="es-CO"/>
              </w:rPr>
              <w:t>6</w:t>
            </w:r>
            <w:r w:rsidRPr="00E6248D">
              <w:rPr>
                <w:b/>
                <w:bCs/>
                <w:lang w:val="es-CO"/>
              </w:rPr>
              <w:t>.1</w:t>
            </w:r>
          </w:p>
        </w:tc>
        <w:tc>
          <w:tcPr>
            <w:tcW w:w="7380" w:type="dxa"/>
            <w:tcBorders>
              <w:top w:val="single" w:sz="4" w:space="0" w:color="auto"/>
              <w:left w:val="single" w:sz="4" w:space="0" w:color="auto"/>
              <w:bottom w:val="single" w:sz="4" w:space="0" w:color="auto"/>
              <w:right w:val="single" w:sz="4" w:space="0" w:color="auto"/>
            </w:tcBorders>
          </w:tcPr>
          <w:p w:rsidR="00F24A26" w:rsidRPr="003D5A30" w:rsidRDefault="00E6248D" w:rsidP="00661C29">
            <w:pPr>
              <w:suppressAutoHyphens/>
              <w:spacing w:before="60" w:after="140"/>
              <w:jc w:val="both"/>
              <w:rPr>
                <w:i/>
                <w:iCs/>
                <w:lang w:val="es-CO"/>
              </w:rPr>
            </w:pPr>
            <w:r w:rsidRPr="00E6248D">
              <w:rPr>
                <w:lang w:val="es-CO"/>
              </w:rPr>
              <w:t xml:space="preserve">Las inspecciones y pruebas serán como se indica a continuación: </w:t>
            </w:r>
            <w:r w:rsidRPr="00E6248D">
              <w:rPr>
                <w:i/>
                <w:iCs/>
                <w:lang w:val="es-CO"/>
              </w:rPr>
              <w:t>[indicar la naturaleza, frecuencia, procedimientos para realizar dichas inspecciones y pruebas]</w:t>
            </w:r>
            <w:r w:rsidR="00EB0E63">
              <w:rPr>
                <w:i/>
                <w:iCs/>
                <w:lang w:val="es-CO"/>
              </w:rPr>
              <w:t>.</w:t>
            </w:r>
          </w:p>
        </w:tc>
      </w:tr>
      <w:tr w:rsidR="00F24A26" w:rsidRPr="003D5A30">
        <w:tc>
          <w:tcPr>
            <w:tcW w:w="1728" w:type="dxa"/>
            <w:tcBorders>
              <w:top w:val="single" w:sz="4" w:space="0" w:color="auto"/>
              <w:left w:val="single" w:sz="4" w:space="0" w:color="auto"/>
              <w:bottom w:val="single" w:sz="4" w:space="0" w:color="auto"/>
              <w:right w:val="single" w:sz="4" w:space="0" w:color="auto"/>
            </w:tcBorders>
          </w:tcPr>
          <w:p w:rsidR="00F24A26" w:rsidRPr="003D5A30" w:rsidRDefault="00E6248D">
            <w:pPr>
              <w:spacing w:before="60" w:after="140"/>
              <w:jc w:val="both"/>
              <w:rPr>
                <w:b/>
                <w:bCs/>
                <w:lang w:val="es-CO"/>
              </w:rPr>
            </w:pPr>
            <w:r w:rsidRPr="00E6248D">
              <w:rPr>
                <w:b/>
                <w:bCs/>
                <w:lang w:val="es-CO"/>
              </w:rPr>
              <w:t>CGC 2</w:t>
            </w:r>
            <w:r w:rsidR="00EB0E63">
              <w:rPr>
                <w:b/>
                <w:bCs/>
                <w:lang w:val="es-CO"/>
              </w:rPr>
              <w:t>6</w:t>
            </w:r>
            <w:r w:rsidRPr="00E6248D">
              <w:rPr>
                <w:b/>
                <w:bCs/>
                <w:lang w:val="es-CO"/>
              </w:rPr>
              <w:t>.2</w:t>
            </w:r>
          </w:p>
        </w:tc>
        <w:tc>
          <w:tcPr>
            <w:tcW w:w="7380" w:type="dxa"/>
            <w:tcBorders>
              <w:top w:val="single" w:sz="4" w:space="0" w:color="auto"/>
              <w:left w:val="single" w:sz="4" w:space="0" w:color="auto"/>
              <w:bottom w:val="single" w:sz="4" w:space="0" w:color="auto"/>
              <w:right w:val="single" w:sz="4" w:space="0" w:color="auto"/>
            </w:tcBorders>
          </w:tcPr>
          <w:p w:rsidR="00F24A26" w:rsidRPr="003D5A30" w:rsidRDefault="00E6248D" w:rsidP="00661C29">
            <w:pPr>
              <w:suppressAutoHyphens/>
              <w:spacing w:before="60" w:after="140"/>
              <w:jc w:val="both"/>
              <w:rPr>
                <w:i/>
                <w:iCs/>
                <w:lang w:val="es-CO"/>
              </w:rPr>
            </w:pPr>
            <w:r w:rsidRPr="00E6248D">
              <w:rPr>
                <w:lang w:val="es-CO"/>
              </w:rPr>
              <w:t xml:space="preserve">Las inspecciones y pruebas se realizarán en: </w:t>
            </w:r>
            <w:r w:rsidRPr="00E6248D">
              <w:rPr>
                <w:i/>
                <w:iCs/>
                <w:lang w:val="es-CO"/>
              </w:rPr>
              <w:t>[indicar el (los) nombre(s) de la(s) localidad(es)]</w:t>
            </w:r>
            <w:r w:rsidR="00EB0E63">
              <w:rPr>
                <w:i/>
                <w:iCs/>
                <w:lang w:val="es-CO"/>
              </w:rPr>
              <w:t>.</w:t>
            </w:r>
          </w:p>
        </w:tc>
      </w:tr>
      <w:tr w:rsidR="00F24A26" w:rsidRPr="003D5A30">
        <w:tc>
          <w:tcPr>
            <w:tcW w:w="1728" w:type="dxa"/>
            <w:tcBorders>
              <w:top w:val="single" w:sz="4" w:space="0" w:color="auto"/>
              <w:left w:val="single" w:sz="4" w:space="0" w:color="auto"/>
              <w:bottom w:val="single" w:sz="4" w:space="0" w:color="auto"/>
              <w:right w:val="single" w:sz="4" w:space="0" w:color="auto"/>
            </w:tcBorders>
          </w:tcPr>
          <w:p w:rsidR="00F24A26" w:rsidRPr="003D5A30" w:rsidRDefault="00E6248D">
            <w:pPr>
              <w:spacing w:before="60" w:after="140"/>
              <w:jc w:val="both"/>
              <w:rPr>
                <w:b/>
                <w:bCs/>
                <w:lang w:val="es-CO"/>
              </w:rPr>
            </w:pPr>
            <w:r w:rsidRPr="00E6248D">
              <w:rPr>
                <w:b/>
                <w:bCs/>
                <w:lang w:val="es-CO"/>
              </w:rPr>
              <w:t>CGC 2</w:t>
            </w:r>
            <w:r w:rsidR="008173A9">
              <w:rPr>
                <w:b/>
                <w:bCs/>
                <w:lang w:val="es-CO"/>
              </w:rPr>
              <w:t>7</w:t>
            </w:r>
            <w:r w:rsidRPr="00E6248D">
              <w:rPr>
                <w:b/>
                <w:bCs/>
                <w:lang w:val="es-CO"/>
              </w:rPr>
              <w:t>.1</w:t>
            </w:r>
          </w:p>
        </w:tc>
        <w:tc>
          <w:tcPr>
            <w:tcW w:w="7380" w:type="dxa"/>
            <w:tcBorders>
              <w:top w:val="single" w:sz="4" w:space="0" w:color="auto"/>
              <w:left w:val="single" w:sz="4" w:space="0" w:color="auto"/>
              <w:bottom w:val="single" w:sz="4" w:space="0" w:color="auto"/>
              <w:right w:val="single" w:sz="4" w:space="0" w:color="auto"/>
            </w:tcBorders>
          </w:tcPr>
          <w:p w:rsidR="00F24A26" w:rsidRPr="003D5A30" w:rsidRDefault="00E6248D" w:rsidP="00661C29">
            <w:pPr>
              <w:suppressAutoHyphens/>
              <w:spacing w:before="60" w:after="140"/>
              <w:jc w:val="both"/>
              <w:rPr>
                <w:i/>
                <w:iCs/>
                <w:lang w:val="es-CO"/>
              </w:rPr>
            </w:pPr>
            <w:r w:rsidRPr="00E6248D">
              <w:rPr>
                <w:lang w:val="es-CO"/>
              </w:rPr>
              <w:t xml:space="preserve">El valor de la liquidación por daños y perjuicios será: </w:t>
            </w:r>
            <w:r w:rsidRPr="00E6248D">
              <w:rPr>
                <w:i/>
                <w:iCs/>
                <w:lang w:val="es-CO"/>
              </w:rPr>
              <w:t xml:space="preserve">[indicar el número] </w:t>
            </w:r>
            <w:r w:rsidRPr="00E6248D">
              <w:rPr>
                <w:lang w:val="es-CO"/>
              </w:rPr>
              <w:t>% por semana.</w:t>
            </w:r>
          </w:p>
        </w:tc>
      </w:tr>
      <w:tr w:rsidR="00F24A26" w:rsidRPr="003D5A30">
        <w:tc>
          <w:tcPr>
            <w:tcW w:w="1728" w:type="dxa"/>
            <w:tcBorders>
              <w:top w:val="single" w:sz="4" w:space="0" w:color="auto"/>
              <w:left w:val="single" w:sz="4" w:space="0" w:color="auto"/>
              <w:bottom w:val="single" w:sz="4" w:space="0" w:color="auto"/>
              <w:right w:val="single" w:sz="4" w:space="0" w:color="auto"/>
            </w:tcBorders>
          </w:tcPr>
          <w:p w:rsidR="00F24A26" w:rsidRPr="003D5A30" w:rsidRDefault="00E6248D">
            <w:pPr>
              <w:spacing w:before="60" w:after="140"/>
              <w:jc w:val="both"/>
              <w:rPr>
                <w:b/>
                <w:bCs/>
                <w:lang w:val="es-CO"/>
              </w:rPr>
            </w:pPr>
            <w:r w:rsidRPr="00E6248D">
              <w:rPr>
                <w:b/>
                <w:bCs/>
                <w:lang w:val="es-CO"/>
              </w:rPr>
              <w:t>CGC 2</w:t>
            </w:r>
            <w:r w:rsidR="008173A9">
              <w:rPr>
                <w:b/>
                <w:bCs/>
                <w:lang w:val="es-CO"/>
              </w:rPr>
              <w:t>7</w:t>
            </w:r>
            <w:r w:rsidRPr="00E6248D">
              <w:rPr>
                <w:b/>
                <w:bCs/>
                <w:lang w:val="es-CO"/>
              </w:rPr>
              <w:t>.1</w:t>
            </w:r>
          </w:p>
        </w:tc>
        <w:tc>
          <w:tcPr>
            <w:tcW w:w="7380" w:type="dxa"/>
            <w:tcBorders>
              <w:top w:val="single" w:sz="4" w:space="0" w:color="auto"/>
              <w:left w:val="single" w:sz="4" w:space="0" w:color="auto"/>
              <w:bottom w:val="single" w:sz="4" w:space="0" w:color="auto"/>
              <w:right w:val="single" w:sz="4" w:space="0" w:color="auto"/>
            </w:tcBorders>
          </w:tcPr>
          <w:p w:rsidR="00F24A26" w:rsidRPr="003D5A30" w:rsidRDefault="00E6248D" w:rsidP="00661C29">
            <w:pPr>
              <w:suppressAutoHyphens/>
              <w:spacing w:before="60" w:after="140"/>
              <w:jc w:val="both"/>
              <w:rPr>
                <w:lang w:val="es-CO"/>
              </w:rPr>
            </w:pPr>
            <w:r w:rsidRPr="00E6248D">
              <w:rPr>
                <w:lang w:val="es-CO"/>
              </w:rPr>
              <w:t>El monto máximo de la liquidación por daños y perjuicios será:</w:t>
            </w:r>
            <w:r w:rsidRPr="00E6248D">
              <w:rPr>
                <w:i/>
                <w:iCs/>
                <w:lang w:val="es-CO"/>
              </w:rPr>
              <w:t xml:space="preserve"> [indicar el número]  </w:t>
            </w:r>
            <w:r w:rsidRPr="00E6248D">
              <w:rPr>
                <w:lang w:val="es-CO"/>
              </w:rPr>
              <w:t>%.</w:t>
            </w:r>
          </w:p>
        </w:tc>
      </w:tr>
      <w:tr w:rsidR="00F24A26" w:rsidRPr="003D5A30">
        <w:tc>
          <w:tcPr>
            <w:tcW w:w="1728" w:type="dxa"/>
            <w:tcBorders>
              <w:top w:val="single" w:sz="4" w:space="0" w:color="auto"/>
              <w:left w:val="single" w:sz="4" w:space="0" w:color="auto"/>
              <w:bottom w:val="single" w:sz="4" w:space="0" w:color="auto"/>
              <w:right w:val="single" w:sz="4" w:space="0" w:color="auto"/>
            </w:tcBorders>
          </w:tcPr>
          <w:p w:rsidR="00F24A26" w:rsidRPr="003D5A30" w:rsidRDefault="00E6248D">
            <w:pPr>
              <w:spacing w:before="60" w:after="140"/>
              <w:jc w:val="both"/>
              <w:rPr>
                <w:b/>
                <w:bCs/>
                <w:lang w:val="es-CO"/>
              </w:rPr>
            </w:pPr>
            <w:r w:rsidRPr="00E6248D">
              <w:rPr>
                <w:b/>
                <w:bCs/>
                <w:lang w:val="es-CO"/>
              </w:rPr>
              <w:t>CGC 2</w:t>
            </w:r>
            <w:r w:rsidR="008173A9">
              <w:rPr>
                <w:b/>
                <w:bCs/>
                <w:lang w:val="es-CO"/>
              </w:rPr>
              <w:t>8</w:t>
            </w:r>
            <w:r w:rsidRPr="00E6248D">
              <w:rPr>
                <w:b/>
                <w:bCs/>
                <w:lang w:val="es-CO"/>
              </w:rPr>
              <w:t>.3</w:t>
            </w:r>
          </w:p>
        </w:tc>
        <w:tc>
          <w:tcPr>
            <w:tcW w:w="7380" w:type="dxa"/>
            <w:tcBorders>
              <w:top w:val="single" w:sz="4" w:space="0" w:color="auto"/>
              <w:left w:val="single" w:sz="4" w:space="0" w:color="auto"/>
              <w:bottom w:val="single" w:sz="4" w:space="0" w:color="auto"/>
              <w:right w:val="single" w:sz="4" w:space="0" w:color="auto"/>
            </w:tcBorders>
          </w:tcPr>
          <w:p w:rsidR="00F24A26" w:rsidRPr="003D5A30" w:rsidRDefault="00E6248D" w:rsidP="00661C29">
            <w:pPr>
              <w:suppressAutoHyphens/>
              <w:spacing w:before="60" w:after="140"/>
              <w:jc w:val="both"/>
              <w:rPr>
                <w:lang w:val="es-CO"/>
              </w:rPr>
            </w:pPr>
            <w:r w:rsidRPr="00E6248D">
              <w:rPr>
                <w:lang w:val="es-CO"/>
              </w:rPr>
              <w:t xml:space="preserve">El período de validez de la Garantía será </w:t>
            </w:r>
            <w:r w:rsidRPr="00E6248D">
              <w:rPr>
                <w:i/>
                <w:iCs/>
                <w:lang w:val="es-CO"/>
              </w:rPr>
              <w:t xml:space="preserve">[indicar el número] </w:t>
            </w:r>
            <w:r w:rsidRPr="00E6248D">
              <w:rPr>
                <w:lang w:val="es-CO"/>
              </w:rPr>
              <w:t xml:space="preserve">días. Para fines de la Garantía, el (los) lugar(es) de destino(s)  final(es) será(n): </w:t>
            </w:r>
          </w:p>
          <w:p w:rsidR="00F24A26" w:rsidRPr="003D5A30" w:rsidRDefault="00E6248D" w:rsidP="00661C29">
            <w:pPr>
              <w:suppressAutoHyphens/>
              <w:spacing w:before="60" w:after="140"/>
              <w:jc w:val="both"/>
              <w:rPr>
                <w:i/>
                <w:iCs/>
                <w:lang w:val="es-CO"/>
              </w:rPr>
            </w:pPr>
            <w:r w:rsidRPr="00E6248D">
              <w:rPr>
                <w:i/>
                <w:iCs/>
                <w:lang w:val="es-CO"/>
              </w:rPr>
              <w:t>[indicar el (los) nombre(s) del (los) lugar(es)]</w:t>
            </w:r>
          </w:p>
        </w:tc>
      </w:tr>
      <w:tr w:rsidR="00F24A26" w:rsidRPr="003D5A30">
        <w:tc>
          <w:tcPr>
            <w:tcW w:w="1728" w:type="dxa"/>
            <w:tcBorders>
              <w:top w:val="single" w:sz="4" w:space="0" w:color="auto"/>
              <w:left w:val="single" w:sz="4" w:space="0" w:color="auto"/>
              <w:bottom w:val="single" w:sz="4" w:space="0" w:color="auto"/>
              <w:right w:val="single" w:sz="4" w:space="0" w:color="auto"/>
            </w:tcBorders>
          </w:tcPr>
          <w:p w:rsidR="00F24A26" w:rsidRPr="003D5A30" w:rsidRDefault="00E6248D">
            <w:pPr>
              <w:spacing w:before="60" w:after="140"/>
              <w:jc w:val="both"/>
              <w:rPr>
                <w:b/>
                <w:bCs/>
                <w:lang w:val="es-CO"/>
              </w:rPr>
            </w:pPr>
            <w:r w:rsidRPr="00E6248D">
              <w:rPr>
                <w:b/>
                <w:bCs/>
                <w:lang w:val="es-CO"/>
              </w:rPr>
              <w:t>CGC 2</w:t>
            </w:r>
            <w:r w:rsidR="008173A9">
              <w:rPr>
                <w:b/>
                <w:bCs/>
                <w:lang w:val="es-CO"/>
              </w:rPr>
              <w:t>8</w:t>
            </w:r>
            <w:r w:rsidRPr="00E6248D">
              <w:rPr>
                <w:b/>
                <w:bCs/>
                <w:lang w:val="es-CO"/>
              </w:rPr>
              <w:t>.5</w:t>
            </w:r>
          </w:p>
        </w:tc>
        <w:tc>
          <w:tcPr>
            <w:tcW w:w="7380" w:type="dxa"/>
            <w:tcBorders>
              <w:top w:val="single" w:sz="4" w:space="0" w:color="auto"/>
              <w:left w:val="single" w:sz="4" w:space="0" w:color="auto"/>
              <w:bottom w:val="single" w:sz="4" w:space="0" w:color="auto"/>
              <w:right w:val="single" w:sz="4" w:space="0" w:color="auto"/>
            </w:tcBorders>
          </w:tcPr>
          <w:p w:rsidR="0007426E" w:rsidRDefault="00E6248D" w:rsidP="00661C29">
            <w:pPr>
              <w:suppressAutoHyphens/>
              <w:spacing w:before="60" w:after="140"/>
              <w:jc w:val="both"/>
              <w:rPr>
                <w:lang w:val="es-CO"/>
              </w:rPr>
            </w:pPr>
            <w:r w:rsidRPr="00E6248D">
              <w:rPr>
                <w:lang w:val="es-CO"/>
              </w:rPr>
              <w:t xml:space="preserve">El plazo para reparar o reemplazar los bienes será: </w:t>
            </w:r>
            <w:r w:rsidRPr="00E6248D">
              <w:rPr>
                <w:i/>
                <w:iCs/>
                <w:lang w:val="es-CO"/>
              </w:rPr>
              <w:t xml:space="preserve">[indicar el número] </w:t>
            </w:r>
            <w:r w:rsidRPr="00E6248D">
              <w:rPr>
                <w:lang w:val="es-CO"/>
              </w:rPr>
              <w:t>días.</w:t>
            </w:r>
          </w:p>
        </w:tc>
      </w:tr>
    </w:tbl>
    <w:p w:rsidR="00F24A26" w:rsidRPr="003D5A30" w:rsidRDefault="00F24A26">
      <w:pPr>
        <w:jc w:val="both"/>
        <w:rPr>
          <w:i/>
          <w:iCs/>
          <w:lang w:val="es-CO"/>
        </w:rPr>
      </w:pPr>
    </w:p>
    <w:p w:rsidR="00F24A26" w:rsidRPr="003D5A30" w:rsidRDefault="00E6248D">
      <w:pPr>
        <w:jc w:val="both"/>
        <w:rPr>
          <w:i/>
          <w:iCs/>
          <w:lang w:val="es-CO"/>
        </w:rPr>
      </w:pPr>
      <w:r w:rsidRPr="00E6248D">
        <w:rPr>
          <w:i/>
          <w:iCs/>
          <w:lang w:val="es-CO"/>
        </w:rPr>
        <w:br w:type="page"/>
      </w:r>
    </w:p>
    <w:p w:rsidR="00F24A26" w:rsidRPr="003D5A30" w:rsidRDefault="00E6248D">
      <w:pPr>
        <w:jc w:val="center"/>
        <w:rPr>
          <w:b/>
          <w:bCs/>
          <w:sz w:val="28"/>
          <w:lang w:val="es-CO"/>
        </w:rPr>
      </w:pPr>
      <w:r w:rsidRPr="00E6248D">
        <w:rPr>
          <w:b/>
          <w:bCs/>
          <w:sz w:val="28"/>
          <w:lang w:val="es-CO"/>
        </w:rPr>
        <w:t>Anexo: Fórmula para Ajuste de Precios</w:t>
      </w:r>
    </w:p>
    <w:p w:rsidR="00F24A26" w:rsidRPr="003D5A30" w:rsidRDefault="00F24A26">
      <w:pPr>
        <w:jc w:val="both"/>
        <w:rPr>
          <w:b/>
          <w:bCs/>
          <w:sz w:val="28"/>
          <w:lang w:val="es-CO"/>
        </w:rPr>
      </w:pPr>
    </w:p>
    <w:p w:rsidR="00F24A26" w:rsidRPr="003D5A30" w:rsidRDefault="00E6248D">
      <w:pPr>
        <w:pStyle w:val="Sub-ClauseText"/>
        <w:spacing w:before="0" w:after="0"/>
        <w:rPr>
          <w:spacing w:val="0"/>
          <w:szCs w:val="24"/>
          <w:lang w:val="es-CO"/>
        </w:rPr>
      </w:pPr>
      <w:r w:rsidRPr="00E6248D">
        <w:rPr>
          <w:spacing w:val="0"/>
          <w:szCs w:val="24"/>
          <w:lang w:val="es-CO"/>
        </w:rPr>
        <w:t>Si de conformidad con la Cláusula 1</w:t>
      </w:r>
      <w:r w:rsidR="00A37AF9">
        <w:rPr>
          <w:spacing w:val="0"/>
          <w:szCs w:val="24"/>
          <w:lang w:val="es-CO"/>
        </w:rPr>
        <w:t>5</w:t>
      </w:r>
      <w:r w:rsidRPr="00E6248D">
        <w:rPr>
          <w:spacing w:val="0"/>
          <w:szCs w:val="24"/>
          <w:lang w:val="es-CO"/>
        </w:rPr>
        <w:t>.2, los precios son ajustables, el siguiente método será utilizado para calcular el ajuste de los precios.</w:t>
      </w:r>
    </w:p>
    <w:p w:rsidR="00F24A26" w:rsidRPr="003D5A30" w:rsidRDefault="00F24A26">
      <w:pPr>
        <w:jc w:val="both"/>
        <w:rPr>
          <w:lang w:val="es-CO"/>
        </w:rPr>
      </w:pPr>
    </w:p>
    <w:p w:rsidR="00F24A26" w:rsidRPr="003D5A30" w:rsidRDefault="00E6248D">
      <w:pPr>
        <w:numPr>
          <w:ilvl w:val="1"/>
          <w:numId w:val="37"/>
        </w:numPr>
        <w:jc w:val="both"/>
        <w:rPr>
          <w:lang w:val="es-CO"/>
        </w:rPr>
      </w:pPr>
      <w:r w:rsidRPr="00E6248D">
        <w:rPr>
          <w:lang w:val="es-CO"/>
        </w:rPr>
        <w:t xml:space="preserve">Los precios pagaderos al Proveedor, tal como se establece en el Contrato, estarán sujetos a reajuste durante la ejecución del Contrato a fin de poder reflejar las  variaciones surgidas en el costo de los componentes de mano de obra y materiales, de acuerdo con la siguiente fórmula: </w:t>
      </w:r>
    </w:p>
    <w:p w:rsidR="00F24A26" w:rsidRPr="003D5A30" w:rsidRDefault="00F24A26">
      <w:pPr>
        <w:jc w:val="both"/>
        <w:rPr>
          <w:lang w:val="es-CO"/>
        </w:rPr>
      </w:pPr>
    </w:p>
    <w:p w:rsidR="00F24A26" w:rsidRPr="003D5A30" w:rsidRDefault="00F24A26">
      <w:pPr>
        <w:numPr>
          <w:ilvl w:val="12"/>
          <w:numId w:val="0"/>
        </w:numPr>
        <w:suppressAutoHyphens/>
        <w:jc w:val="center"/>
        <w:rPr>
          <w:lang w:val="es-CO"/>
        </w:rPr>
      </w:pPr>
      <w:r w:rsidRPr="003D5A30">
        <w:rPr>
          <w:position w:val="-28"/>
          <w:lang w:val="es-CO"/>
        </w:rPr>
        <w:object w:dxaOrig="27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36pt" o:ole="" fillcolor="window">
            <v:imagedata r:id="rId34" o:title=""/>
          </v:shape>
          <o:OLEObject Type="Embed" ProgID="Equation.3" ShapeID="_x0000_i1025" DrawAspect="Content" ObjectID="_1521446617" r:id="rId35"/>
        </w:object>
      </w:r>
    </w:p>
    <w:p w:rsidR="00F24A26" w:rsidRPr="003D5A30" w:rsidRDefault="00F24A26">
      <w:pPr>
        <w:numPr>
          <w:ilvl w:val="12"/>
          <w:numId w:val="0"/>
        </w:numPr>
        <w:tabs>
          <w:tab w:val="left" w:pos="1440"/>
          <w:tab w:val="left" w:pos="1800"/>
        </w:tabs>
        <w:suppressAutoHyphens/>
        <w:ind w:left="1800" w:hanging="1260"/>
        <w:jc w:val="both"/>
        <w:rPr>
          <w:lang w:val="es-CO"/>
        </w:rPr>
      </w:pPr>
    </w:p>
    <w:p w:rsidR="00F24A26" w:rsidRPr="003D5A30" w:rsidRDefault="00F24A26">
      <w:pPr>
        <w:numPr>
          <w:ilvl w:val="12"/>
          <w:numId w:val="0"/>
        </w:numPr>
        <w:tabs>
          <w:tab w:val="left" w:pos="1440"/>
          <w:tab w:val="left" w:pos="1800"/>
        </w:tabs>
        <w:suppressAutoHyphens/>
        <w:ind w:left="1800" w:hanging="1260"/>
        <w:jc w:val="both"/>
        <w:rPr>
          <w:lang w:val="es-CO"/>
        </w:rPr>
      </w:pPr>
    </w:p>
    <w:p w:rsidR="00F24A26" w:rsidRPr="003D5A30" w:rsidRDefault="00E6248D">
      <w:pPr>
        <w:numPr>
          <w:ilvl w:val="12"/>
          <w:numId w:val="0"/>
        </w:numPr>
        <w:tabs>
          <w:tab w:val="left" w:pos="1440"/>
          <w:tab w:val="left" w:pos="1800"/>
        </w:tabs>
        <w:suppressAutoHyphens/>
        <w:ind w:left="1800" w:hanging="1260"/>
        <w:jc w:val="center"/>
        <w:rPr>
          <w:lang w:val="es-CO"/>
        </w:rPr>
      </w:pPr>
      <w:r w:rsidRPr="00E6248D">
        <w:rPr>
          <w:lang w:val="es-CO"/>
        </w:rPr>
        <w:t>a+b+c = 1</w:t>
      </w:r>
    </w:p>
    <w:p w:rsidR="00F24A26" w:rsidRPr="003D5A30" w:rsidRDefault="00F24A26">
      <w:pPr>
        <w:numPr>
          <w:ilvl w:val="12"/>
          <w:numId w:val="0"/>
        </w:numPr>
        <w:tabs>
          <w:tab w:val="left" w:pos="1440"/>
          <w:tab w:val="left" w:pos="1800"/>
        </w:tabs>
        <w:suppressAutoHyphens/>
        <w:ind w:left="1800" w:hanging="1260"/>
        <w:jc w:val="both"/>
        <w:rPr>
          <w:lang w:val="es-CO"/>
        </w:rPr>
      </w:pPr>
    </w:p>
    <w:p w:rsidR="00F24A26" w:rsidRDefault="00E6248D">
      <w:pPr>
        <w:numPr>
          <w:ilvl w:val="12"/>
          <w:numId w:val="0"/>
        </w:numPr>
        <w:tabs>
          <w:tab w:val="left" w:pos="1440"/>
          <w:tab w:val="left" w:pos="1800"/>
        </w:tabs>
        <w:suppressAutoHyphens/>
        <w:ind w:left="1800" w:hanging="1260"/>
        <w:jc w:val="both"/>
        <w:rPr>
          <w:lang w:val="es-CO"/>
        </w:rPr>
      </w:pPr>
      <w:r w:rsidRPr="00E6248D">
        <w:rPr>
          <w:lang w:val="es-CO"/>
        </w:rPr>
        <w:t>donde:</w:t>
      </w:r>
    </w:p>
    <w:p w:rsidR="00F30E73" w:rsidRPr="003D5A30" w:rsidRDefault="00F30E73">
      <w:pPr>
        <w:numPr>
          <w:ilvl w:val="12"/>
          <w:numId w:val="0"/>
        </w:numPr>
        <w:tabs>
          <w:tab w:val="left" w:pos="1440"/>
          <w:tab w:val="left" w:pos="1800"/>
        </w:tabs>
        <w:suppressAutoHyphens/>
        <w:ind w:left="1800" w:hanging="1260"/>
        <w:jc w:val="both"/>
        <w:rPr>
          <w:lang w:val="es-CO"/>
        </w:rPr>
      </w:pPr>
    </w:p>
    <w:p w:rsidR="00F24A26" w:rsidRPr="003D5A30" w:rsidRDefault="00E6248D">
      <w:pPr>
        <w:numPr>
          <w:ilvl w:val="12"/>
          <w:numId w:val="0"/>
        </w:numPr>
        <w:tabs>
          <w:tab w:val="left" w:pos="1440"/>
          <w:tab w:val="left" w:pos="1800"/>
        </w:tabs>
        <w:suppressAutoHyphens/>
        <w:ind w:left="1800" w:hanging="1260"/>
        <w:jc w:val="both"/>
        <w:rPr>
          <w:lang w:val="es-CO"/>
        </w:rPr>
      </w:pPr>
      <w:r w:rsidRPr="00E6248D">
        <w:rPr>
          <w:lang w:val="es-CO"/>
        </w:rPr>
        <w:t>P</w:t>
      </w:r>
      <w:r w:rsidRPr="00E6248D">
        <w:rPr>
          <w:vertAlign w:val="subscript"/>
          <w:lang w:val="es-CO"/>
        </w:rPr>
        <w:t>1</w:t>
      </w:r>
      <w:r w:rsidRPr="00E6248D">
        <w:rPr>
          <w:lang w:val="es-CO"/>
        </w:rPr>
        <w:tab/>
        <w:t>=</w:t>
      </w:r>
      <w:r w:rsidRPr="00E6248D">
        <w:rPr>
          <w:lang w:val="es-CO"/>
        </w:rPr>
        <w:tab/>
        <w:t>ajuste pagadero al Proveedor</w:t>
      </w:r>
    </w:p>
    <w:p w:rsidR="00F24A26" w:rsidRPr="003D5A30" w:rsidRDefault="00E6248D">
      <w:pPr>
        <w:numPr>
          <w:ilvl w:val="12"/>
          <w:numId w:val="0"/>
        </w:numPr>
        <w:tabs>
          <w:tab w:val="left" w:pos="1440"/>
          <w:tab w:val="left" w:pos="1800"/>
        </w:tabs>
        <w:suppressAutoHyphens/>
        <w:ind w:left="1800" w:hanging="1260"/>
        <w:jc w:val="both"/>
        <w:rPr>
          <w:lang w:val="es-CO"/>
        </w:rPr>
      </w:pPr>
      <w:r w:rsidRPr="00E6248D">
        <w:rPr>
          <w:lang w:val="es-CO"/>
        </w:rPr>
        <w:t>P</w:t>
      </w:r>
      <w:r w:rsidRPr="00E6248D">
        <w:rPr>
          <w:vertAlign w:val="subscript"/>
          <w:lang w:val="es-CO"/>
        </w:rPr>
        <w:t>0</w:t>
      </w:r>
      <w:r w:rsidRPr="00E6248D">
        <w:rPr>
          <w:lang w:val="es-CO"/>
        </w:rPr>
        <w:tab/>
        <w:t>=</w:t>
      </w:r>
      <w:r w:rsidRPr="00E6248D">
        <w:rPr>
          <w:lang w:val="es-CO"/>
        </w:rPr>
        <w:tab/>
        <w:t>Precio del Contrato (precio básico)</w:t>
      </w:r>
    </w:p>
    <w:p w:rsidR="00F24A26" w:rsidRPr="003D5A30" w:rsidRDefault="00E6248D">
      <w:pPr>
        <w:numPr>
          <w:ilvl w:val="12"/>
          <w:numId w:val="0"/>
        </w:numPr>
        <w:tabs>
          <w:tab w:val="left" w:pos="1440"/>
          <w:tab w:val="left" w:pos="1800"/>
        </w:tabs>
        <w:suppressAutoHyphens/>
        <w:ind w:left="1800" w:hanging="1260"/>
        <w:jc w:val="both"/>
        <w:rPr>
          <w:lang w:val="es-CO"/>
        </w:rPr>
      </w:pPr>
      <w:r w:rsidRPr="00E6248D">
        <w:rPr>
          <w:lang w:val="es-CO"/>
        </w:rPr>
        <w:t>a</w:t>
      </w:r>
      <w:r w:rsidRPr="00E6248D">
        <w:rPr>
          <w:lang w:val="es-CO"/>
        </w:rPr>
        <w:tab/>
        <w:t>=</w:t>
      </w:r>
      <w:r w:rsidRPr="00E6248D">
        <w:rPr>
          <w:lang w:val="es-CO"/>
        </w:rPr>
        <w:tab/>
        <w:t>elemento fijo que representa utilidades y gastos generales incluidos en el Precio del Contrato, que comúnmente se establece entre el cinco por ciento (5%) y el quince por ciento (15%).</w:t>
      </w:r>
    </w:p>
    <w:p w:rsidR="00F24A26" w:rsidRPr="003D5A30" w:rsidRDefault="00E6248D">
      <w:pPr>
        <w:numPr>
          <w:ilvl w:val="12"/>
          <w:numId w:val="0"/>
        </w:numPr>
        <w:tabs>
          <w:tab w:val="left" w:pos="1440"/>
          <w:tab w:val="left" w:pos="1800"/>
        </w:tabs>
        <w:suppressAutoHyphens/>
        <w:ind w:left="1800" w:hanging="1260"/>
        <w:jc w:val="both"/>
        <w:rPr>
          <w:lang w:val="es-CO"/>
        </w:rPr>
      </w:pPr>
      <w:r w:rsidRPr="00E6248D">
        <w:rPr>
          <w:lang w:val="es-CO"/>
        </w:rPr>
        <w:t>b</w:t>
      </w:r>
      <w:r w:rsidRPr="00E6248D">
        <w:rPr>
          <w:lang w:val="es-CO"/>
        </w:rPr>
        <w:tab/>
        <w:t>=</w:t>
      </w:r>
      <w:r w:rsidRPr="00E6248D">
        <w:rPr>
          <w:lang w:val="es-CO"/>
        </w:rPr>
        <w:tab/>
        <w:t>porcentaje estimado del Precio del Contrato correspondiente a la mano de obra.</w:t>
      </w:r>
    </w:p>
    <w:p w:rsidR="00F24A26" w:rsidRPr="003D5A30" w:rsidRDefault="00E6248D">
      <w:pPr>
        <w:numPr>
          <w:ilvl w:val="12"/>
          <w:numId w:val="0"/>
        </w:numPr>
        <w:tabs>
          <w:tab w:val="left" w:pos="1440"/>
          <w:tab w:val="left" w:pos="1800"/>
        </w:tabs>
        <w:suppressAutoHyphens/>
        <w:ind w:left="1800" w:hanging="1260"/>
        <w:jc w:val="both"/>
        <w:rPr>
          <w:lang w:val="es-CO"/>
        </w:rPr>
      </w:pPr>
      <w:r w:rsidRPr="00E6248D">
        <w:rPr>
          <w:lang w:val="es-CO"/>
        </w:rPr>
        <w:t>c</w:t>
      </w:r>
      <w:r w:rsidRPr="00E6248D">
        <w:rPr>
          <w:lang w:val="es-CO"/>
        </w:rPr>
        <w:tab/>
        <w:t>=</w:t>
      </w:r>
      <w:r w:rsidRPr="00E6248D">
        <w:rPr>
          <w:lang w:val="es-CO"/>
        </w:rPr>
        <w:tab/>
        <w:t>porcentaje estimado del Precio del Contrato correspondiente a los materiales.</w:t>
      </w:r>
    </w:p>
    <w:p w:rsidR="00F24A26" w:rsidRPr="003D5A30" w:rsidRDefault="00E6248D">
      <w:pPr>
        <w:numPr>
          <w:ilvl w:val="12"/>
          <w:numId w:val="0"/>
        </w:numPr>
        <w:tabs>
          <w:tab w:val="left" w:pos="1440"/>
          <w:tab w:val="left" w:pos="1800"/>
        </w:tabs>
        <w:suppressAutoHyphens/>
        <w:ind w:left="1800" w:hanging="1260"/>
        <w:jc w:val="both"/>
        <w:rPr>
          <w:lang w:val="es-CO"/>
        </w:rPr>
      </w:pPr>
      <w:r w:rsidRPr="00E6248D">
        <w:rPr>
          <w:lang w:val="es-CO"/>
        </w:rPr>
        <w:t>L</w:t>
      </w:r>
      <w:r w:rsidRPr="00E6248D">
        <w:rPr>
          <w:vertAlign w:val="subscript"/>
          <w:lang w:val="es-CO"/>
        </w:rPr>
        <w:t>0</w:t>
      </w:r>
      <w:r w:rsidRPr="00E6248D">
        <w:rPr>
          <w:lang w:val="es-CO"/>
        </w:rPr>
        <w:t>, L</w:t>
      </w:r>
      <w:r w:rsidRPr="00E6248D">
        <w:rPr>
          <w:vertAlign w:val="subscript"/>
          <w:lang w:val="es-CO"/>
        </w:rPr>
        <w:t>1</w:t>
      </w:r>
      <w:r w:rsidRPr="00E6248D">
        <w:rPr>
          <w:lang w:val="es-CO"/>
        </w:rPr>
        <w:tab/>
        <w:t>=</w:t>
      </w:r>
      <w:r w:rsidRPr="00E6248D">
        <w:rPr>
          <w:lang w:val="es-CO"/>
        </w:rPr>
        <w:tab/>
        <w:t>índices de mano de obra aplicables al tipo de industria que corresponda según el país de origen de los bienes, en la fecha básica y en la fecha del ajuste, respectivamente.</w:t>
      </w:r>
    </w:p>
    <w:p w:rsidR="00F24A26" w:rsidRPr="003D5A30" w:rsidRDefault="00E6248D">
      <w:pPr>
        <w:ind w:left="1800" w:hanging="1260"/>
        <w:jc w:val="both"/>
        <w:rPr>
          <w:lang w:val="es-CO"/>
        </w:rPr>
      </w:pPr>
      <w:r w:rsidRPr="00E6248D">
        <w:rPr>
          <w:lang w:val="es-CO"/>
        </w:rPr>
        <w:t>M</w:t>
      </w:r>
      <w:r w:rsidRPr="00E6248D">
        <w:rPr>
          <w:vertAlign w:val="subscript"/>
          <w:lang w:val="es-CO"/>
        </w:rPr>
        <w:t>0</w:t>
      </w:r>
      <w:r w:rsidRPr="00E6248D">
        <w:rPr>
          <w:lang w:val="es-CO"/>
        </w:rPr>
        <w:t>, M</w:t>
      </w:r>
      <w:r w:rsidRPr="00E6248D">
        <w:rPr>
          <w:vertAlign w:val="subscript"/>
          <w:lang w:val="es-CO"/>
        </w:rPr>
        <w:t>1</w:t>
      </w:r>
      <w:r w:rsidRPr="00E6248D">
        <w:rPr>
          <w:lang w:val="es-CO"/>
        </w:rPr>
        <w:t xml:space="preserve">  = </w:t>
      </w:r>
      <w:r w:rsidRPr="00E6248D">
        <w:rPr>
          <w:lang w:val="es-CO"/>
        </w:rPr>
        <w:tab/>
        <w:t>índices de materiales correspondientes a las principales materias primas  en la fecha básica y en la fecha de ajuste, respectivamente, en el país de origen.</w:t>
      </w:r>
    </w:p>
    <w:p w:rsidR="00F24A26" w:rsidRPr="003D5A30" w:rsidRDefault="00F24A26">
      <w:pPr>
        <w:ind w:left="1800" w:hanging="1260"/>
        <w:jc w:val="both"/>
        <w:rPr>
          <w:lang w:val="es-CO"/>
        </w:rPr>
      </w:pPr>
    </w:p>
    <w:p w:rsidR="00F24A26" w:rsidRPr="003D5A30" w:rsidRDefault="00E6248D">
      <w:pPr>
        <w:ind w:left="1800" w:hanging="1260"/>
        <w:jc w:val="both"/>
        <w:rPr>
          <w:lang w:val="es-CO"/>
        </w:rPr>
      </w:pPr>
      <w:r w:rsidRPr="00E6248D">
        <w:rPr>
          <w:lang w:val="es-CO"/>
        </w:rPr>
        <w:t>Los coeficientes a, b, y c según los establece el Comprador son como sigue:</w:t>
      </w:r>
    </w:p>
    <w:p w:rsidR="00F24A26" w:rsidRPr="003D5A30" w:rsidRDefault="00F24A26">
      <w:pPr>
        <w:ind w:left="1800" w:hanging="1260"/>
        <w:jc w:val="both"/>
        <w:rPr>
          <w:lang w:val="es-CO"/>
        </w:rPr>
      </w:pPr>
    </w:p>
    <w:p w:rsidR="00F24A26" w:rsidRPr="003D5A30" w:rsidRDefault="00E6248D">
      <w:pPr>
        <w:ind w:left="1800" w:hanging="1260"/>
        <w:jc w:val="both"/>
        <w:rPr>
          <w:i/>
          <w:iCs/>
          <w:lang w:val="es-CO"/>
        </w:rPr>
      </w:pPr>
      <w:r w:rsidRPr="00E6248D">
        <w:rPr>
          <w:i/>
          <w:lang w:val="es-CO"/>
        </w:rPr>
        <w:t>a</w:t>
      </w:r>
      <w:r w:rsidR="00F30E73">
        <w:rPr>
          <w:i/>
          <w:lang w:val="es-CO"/>
        </w:rPr>
        <w:t xml:space="preserve"> </w:t>
      </w:r>
      <w:r w:rsidRPr="00E6248D">
        <w:rPr>
          <w:lang w:val="es-CO"/>
        </w:rPr>
        <w:t xml:space="preserve">= </w:t>
      </w:r>
      <w:r w:rsidRPr="00E6248D">
        <w:rPr>
          <w:i/>
          <w:iCs/>
          <w:lang w:val="es-CO"/>
        </w:rPr>
        <w:t>[indicar el valor del coeficiente]</w:t>
      </w:r>
    </w:p>
    <w:p w:rsidR="00F24A26" w:rsidRPr="003D5A30" w:rsidRDefault="00E6248D">
      <w:pPr>
        <w:ind w:left="1800" w:hanging="1260"/>
        <w:jc w:val="both"/>
        <w:rPr>
          <w:i/>
          <w:iCs/>
          <w:lang w:val="es-CO"/>
        </w:rPr>
      </w:pPr>
      <w:r w:rsidRPr="00E6248D">
        <w:rPr>
          <w:i/>
          <w:iCs/>
          <w:lang w:val="es-CO"/>
        </w:rPr>
        <w:t>b = [indicar el valor del coeficiente]</w:t>
      </w:r>
    </w:p>
    <w:p w:rsidR="00F24A26" w:rsidRPr="003D5A30" w:rsidRDefault="00E6248D">
      <w:pPr>
        <w:ind w:left="1800" w:hanging="1260"/>
        <w:jc w:val="both"/>
        <w:rPr>
          <w:i/>
          <w:iCs/>
          <w:lang w:val="es-CO"/>
        </w:rPr>
      </w:pPr>
      <w:r w:rsidRPr="00E6248D">
        <w:rPr>
          <w:i/>
          <w:iCs/>
          <w:lang w:val="es-CO"/>
        </w:rPr>
        <w:t>c = [indicar el valor del coeficiente]</w:t>
      </w:r>
    </w:p>
    <w:p w:rsidR="00F24A26" w:rsidRPr="003D5A30" w:rsidRDefault="00F24A26">
      <w:pPr>
        <w:ind w:left="1800" w:hanging="1260"/>
        <w:jc w:val="both"/>
        <w:rPr>
          <w:i/>
          <w:iCs/>
          <w:lang w:val="es-CO"/>
        </w:rPr>
      </w:pPr>
    </w:p>
    <w:p w:rsidR="00F24A26" w:rsidRPr="003D5A30" w:rsidRDefault="00E6248D">
      <w:pPr>
        <w:ind w:left="1800" w:hanging="1260"/>
        <w:jc w:val="both"/>
        <w:rPr>
          <w:lang w:val="es-CO"/>
        </w:rPr>
      </w:pPr>
      <w:r w:rsidRPr="00E6248D">
        <w:rPr>
          <w:lang w:val="es-CO"/>
        </w:rPr>
        <w:t>El Licitante indicará en su oferta la fuente de los índices y la fecha base de los índices.</w:t>
      </w:r>
    </w:p>
    <w:p w:rsidR="00F24A26" w:rsidRPr="003D5A30" w:rsidRDefault="00F24A26">
      <w:pPr>
        <w:ind w:left="1800" w:hanging="1260"/>
        <w:jc w:val="both"/>
        <w:rPr>
          <w:lang w:val="es-CO"/>
        </w:rPr>
      </w:pPr>
    </w:p>
    <w:p w:rsidR="00F24A26" w:rsidRPr="003D5A30" w:rsidRDefault="00E6248D">
      <w:pPr>
        <w:ind w:left="1800" w:hanging="1260"/>
        <w:jc w:val="both"/>
        <w:rPr>
          <w:lang w:val="es-CO"/>
        </w:rPr>
      </w:pPr>
      <w:r w:rsidRPr="00E6248D">
        <w:rPr>
          <w:lang w:val="es-CO"/>
        </w:rPr>
        <w:t>Fecha base = treinta (30) días antes de la fecha límite para la presentación de ofertas.</w:t>
      </w:r>
    </w:p>
    <w:p w:rsidR="00F24A26" w:rsidRPr="003D5A30" w:rsidRDefault="00F24A26">
      <w:pPr>
        <w:ind w:left="1800" w:hanging="1260"/>
        <w:jc w:val="both"/>
        <w:rPr>
          <w:lang w:val="es-CO"/>
        </w:rPr>
      </w:pPr>
    </w:p>
    <w:p w:rsidR="00F24A26" w:rsidRPr="003D5A30" w:rsidRDefault="00E6248D">
      <w:pPr>
        <w:ind w:left="540"/>
        <w:jc w:val="both"/>
        <w:rPr>
          <w:lang w:val="es-CO"/>
        </w:rPr>
      </w:pPr>
      <w:r w:rsidRPr="00E6248D">
        <w:rPr>
          <w:lang w:val="es-CO"/>
        </w:rPr>
        <w:t xml:space="preserve">Fecha del ajuste = </w:t>
      </w:r>
      <w:r w:rsidRPr="00E6248D">
        <w:rPr>
          <w:i/>
          <w:iCs/>
          <w:lang w:val="es-CO"/>
        </w:rPr>
        <w:t>[indicar el número de semanas]</w:t>
      </w:r>
      <w:r w:rsidRPr="00E6248D">
        <w:rPr>
          <w:lang w:val="es-CO"/>
        </w:rPr>
        <w:t xml:space="preserve"> semanas antes de la fecha de embarque (que representa el punto medio del período de fabricación). </w:t>
      </w:r>
    </w:p>
    <w:p w:rsidR="00F24A26" w:rsidRPr="003D5A30" w:rsidRDefault="00F24A26">
      <w:pPr>
        <w:ind w:left="540"/>
        <w:jc w:val="both"/>
        <w:rPr>
          <w:lang w:val="es-CO"/>
        </w:rPr>
      </w:pPr>
    </w:p>
    <w:p w:rsidR="00F24A26" w:rsidRPr="003D5A30" w:rsidRDefault="00E6248D">
      <w:pPr>
        <w:ind w:left="540"/>
        <w:jc w:val="both"/>
        <w:rPr>
          <w:lang w:val="es-CO"/>
        </w:rPr>
      </w:pPr>
      <w:r w:rsidRPr="00E6248D">
        <w:rPr>
          <w:lang w:val="es-CO"/>
        </w:rPr>
        <w:t>La fórmula de ajuste de precio anterior podrá ser invocada por cualquiera de las partes bajo las siguientes condiciones:</w:t>
      </w:r>
    </w:p>
    <w:p w:rsidR="00F24A26" w:rsidRPr="003D5A30" w:rsidRDefault="00F24A26">
      <w:pPr>
        <w:ind w:left="540"/>
        <w:jc w:val="both"/>
        <w:rPr>
          <w:lang w:val="es-CO"/>
        </w:rPr>
      </w:pPr>
    </w:p>
    <w:p w:rsidR="00F24A26" w:rsidRPr="003D5A30" w:rsidRDefault="00E6248D" w:rsidP="00F24A26">
      <w:pPr>
        <w:numPr>
          <w:ilvl w:val="0"/>
          <w:numId w:val="38"/>
        </w:numPr>
        <w:tabs>
          <w:tab w:val="clear" w:pos="900"/>
        </w:tabs>
        <w:ind w:left="1080" w:hanging="540"/>
        <w:jc w:val="both"/>
        <w:rPr>
          <w:lang w:val="es-CO"/>
        </w:rPr>
      </w:pPr>
      <w:r w:rsidRPr="00E6248D">
        <w:rPr>
          <w:lang w:val="es-CO"/>
        </w:rPr>
        <w:t xml:space="preserve">No se permitirá ningún reajuste de precios posteriores a las fechas originales de entrega, salvo indicación expresa en la carta de prórroga. Como regla general, no se permitirán reajustes de precios por períodos de retraso por los cuales el Proveedor es totalmente responsable. Sin embargo, el Comprador tendrá derecho a una reducción de precios de los Bienes y Servicios objeto del reajuste. </w:t>
      </w:r>
    </w:p>
    <w:p w:rsidR="00F24A26" w:rsidRPr="003D5A30" w:rsidRDefault="00F24A26">
      <w:pPr>
        <w:ind w:left="540"/>
        <w:jc w:val="both"/>
        <w:rPr>
          <w:lang w:val="es-CO"/>
        </w:rPr>
      </w:pPr>
    </w:p>
    <w:p w:rsidR="00F24A26" w:rsidRPr="003D5A30" w:rsidRDefault="00E6248D" w:rsidP="00F24A26">
      <w:pPr>
        <w:numPr>
          <w:ilvl w:val="0"/>
          <w:numId w:val="38"/>
        </w:numPr>
        <w:tabs>
          <w:tab w:val="clear" w:pos="900"/>
        </w:tabs>
        <w:ind w:left="1080" w:hanging="540"/>
        <w:jc w:val="both"/>
        <w:rPr>
          <w:lang w:val="es-CO"/>
        </w:rPr>
      </w:pPr>
      <w:r w:rsidRPr="00E6248D">
        <w:rPr>
          <w:lang w:val="es-CO"/>
        </w:rPr>
        <w:t>Si la moneda en la cual el Precio del Contrato P</w:t>
      </w:r>
      <w:r w:rsidRPr="00E6248D">
        <w:rPr>
          <w:vertAlign w:val="subscript"/>
          <w:lang w:val="es-CO"/>
        </w:rPr>
        <w:t>0</w:t>
      </w:r>
      <w:r w:rsidRPr="00E6248D">
        <w:rPr>
          <w:lang w:val="es-CO"/>
        </w:rPr>
        <w:t xml:space="preserve"> está expresado es diferente de la moneda de origen de los índices de la mano de obra y de los materiales, se aplicará un factor de corrección para evitar reajustes incorrectos al Precio del Contrato. El factor de corrección será igual a la relación que exista entre los tipos de cambio entre las dos monedas en la fecha básica y en la fecha del ajuste tal como se definen anteriormente. </w:t>
      </w:r>
    </w:p>
    <w:p w:rsidR="00F24A26" w:rsidRPr="003D5A30" w:rsidRDefault="00F24A26">
      <w:pPr>
        <w:jc w:val="both"/>
        <w:rPr>
          <w:lang w:val="es-CO"/>
        </w:rPr>
      </w:pPr>
    </w:p>
    <w:p w:rsidR="00F24A26" w:rsidRPr="003D5A30" w:rsidRDefault="00E6248D">
      <w:pPr>
        <w:ind w:left="1080" w:hanging="540"/>
        <w:jc w:val="both"/>
        <w:rPr>
          <w:lang w:val="es-CO"/>
        </w:rPr>
      </w:pPr>
      <w:r w:rsidRPr="00E6248D">
        <w:rPr>
          <w:lang w:val="es-CO"/>
        </w:rPr>
        <w:t>(c)</w:t>
      </w:r>
      <w:r w:rsidRPr="00E6248D">
        <w:rPr>
          <w:lang w:val="es-CO"/>
        </w:rPr>
        <w:tab/>
        <w:t xml:space="preserve">No se efectuará ningún reajuste de precio a la porción del Precio del Contrato pagado al Proveedor como anticipo. </w:t>
      </w:r>
    </w:p>
    <w:p w:rsidR="00F24A26" w:rsidRPr="003D5A30" w:rsidRDefault="00F24A26">
      <w:pPr>
        <w:ind w:left="1080" w:hanging="540"/>
        <w:jc w:val="both"/>
        <w:rPr>
          <w:lang w:val="es-CO"/>
        </w:rPr>
      </w:pPr>
    </w:p>
    <w:p w:rsidR="00F24A26" w:rsidRPr="003D5A30" w:rsidRDefault="00F24A26">
      <w:pPr>
        <w:ind w:left="1080" w:hanging="540"/>
        <w:jc w:val="both"/>
        <w:rPr>
          <w:lang w:val="es-CO"/>
        </w:rPr>
      </w:pPr>
    </w:p>
    <w:p w:rsidR="00F24A26" w:rsidRDefault="00F24A26">
      <w:pPr>
        <w:ind w:left="1080" w:hanging="540"/>
        <w:jc w:val="both"/>
        <w:rPr>
          <w:lang w:val="es-CO"/>
        </w:rPr>
      </w:pPr>
    </w:p>
    <w:p w:rsidR="00C119E7" w:rsidRDefault="00C119E7">
      <w:pPr>
        <w:ind w:left="1080" w:hanging="540"/>
        <w:jc w:val="both"/>
        <w:rPr>
          <w:lang w:val="es-CO"/>
        </w:rPr>
      </w:pPr>
    </w:p>
    <w:p w:rsidR="00C119E7" w:rsidRDefault="00C119E7">
      <w:pPr>
        <w:ind w:left="1080" w:hanging="540"/>
        <w:jc w:val="both"/>
        <w:rPr>
          <w:lang w:val="es-CO"/>
        </w:rPr>
      </w:pPr>
    </w:p>
    <w:p w:rsidR="00C119E7" w:rsidRDefault="00C119E7">
      <w:pPr>
        <w:ind w:left="1080" w:hanging="540"/>
        <w:jc w:val="both"/>
        <w:rPr>
          <w:lang w:val="es-CO"/>
        </w:rPr>
      </w:pPr>
    </w:p>
    <w:p w:rsidR="00C119E7" w:rsidRDefault="00C119E7">
      <w:pPr>
        <w:ind w:left="1080" w:hanging="540"/>
        <w:jc w:val="both"/>
        <w:rPr>
          <w:lang w:val="es-CO"/>
        </w:rPr>
      </w:pPr>
    </w:p>
    <w:p w:rsidR="00C119E7" w:rsidRDefault="00C119E7">
      <w:pPr>
        <w:ind w:left="1080" w:hanging="540"/>
        <w:jc w:val="both"/>
        <w:rPr>
          <w:lang w:val="es-CO"/>
        </w:rPr>
      </w:pPr>
    </w:p>
    <w:p w:rsidR="00C119E7" w:rsidRDefault="00C119E7">
      <w:pPr>
        <w:ind w:left="1080" w:hanging="540"/>
        <w:jc w:val="both"/>
        <w:rPr>
          <w:lang w:val="es-CO"/>
        </w:rPr>
      </w:pPr>
    </w:p>
    <w:p w:rsidR="00C119E7" w:rsidRDefault="00C119E7">
      <w:pPr>
        <w:ind w:left="1080" w:hanging="540"/>
        <w:jc w:val="both"/>
        <w:rPr>
          <w:lang w:val="es-CO"/>
        </w:rPr>
      </w:pPr>
    </w:p>
    <w:p w:rsidR="00C119E7" w:rsidRDefault="00C119E7">
      <w:pPr>
        <w:ind w:left="1080" w:hanging="540"/>
        <w:jc w:val="both"/>
        <w:rPr>
          <w:lang w:val="es-CO"/>
        </w:rPr>
      </w:pPr>
    </w:p>
    <w:p w:rsidR="00C119E7" w:rsidRDefault="00C119E7">
      <w:pPr>
        <w:ind w:left="1080" w:hanging="540"/>
        <w:jc w:val="both"/>
        <w:rPr>
          <w:lang w:val="es-CO"/>
        </w:rPr>
      </w:pPr>
    </w:p>
    <w:p w:rsidR="00C119E7" w:rsidRDefault="00C119E7">
      <w:pPr>
        <w:ind w:left="1080" w:hanging="540"/>
        <w:jc w:val="both"/>
        <w:rPr>
          <w:lang w:val="es-CO"/>
        </w:rPr>
      </w:pPr>
    </w:p>
    <w:p w:rsidR="00C119E7" w:rsidRDefault="00C119E7">
      <w:pPr>
        <w:ind w:left="1080" w:hanging="540"/>
        <w:jc w:val="both"/>
        <w:rPr>
          <w:lang w:val="es-CO"/>
        </w:rPr>
      </w:pPr>
    </w:p>
    <w:p w:rsidR="00C119E7" w:rsidRDefault="00C119E7">
      <w:pPr>
        <w:ind w:left="1080" w:hanging="540"/>
        <w:jc w:val="both"/>
        <w:rPr>
          <w:lang w:val="es-CO"/>
        </w:rPr>
      </w:pPr>
    </w:p>
    <w:p w:rsidR="00C119E7" w:rsidRDefault="00C119E7">
      <w:pPr>
        <w:ind w:left="1080" w:hanging="540"/>
        <w:jc w:val="both"/>
        <w:rPr>
          <w:lang w:val="es-CO"/>
        </w:rPr>
      </w:pPr>
    </w:p>
    <w:p w:rsidR="00C119E7" w:rsidRDefault="00C119E7">
      <w:pPr>
        <w:ind w:left="1080" w:hanging="540"/>
        <w:jc w:val="both"/>
        <w:rPr>
          <w:lang w:val="es-CO"/>
        </w:rPr>
      </w:pPr>
    </w:p>
    <w:p w:rsidR="00C119E7" w:rsidRDefault="00C119E7">
      <w:pPr>
        <w:ind w:left="1080" w:hanging="540"/>
        <w:jc w:val="both"/>
        <w:rPr>
          <w:lang w:val="es-CO"/>
        </w:rPr>
      </w:pPr>
    </w:p>
    <w:p w:rsidR="00C119E7" w:rsidRDefault="00C119E7">
      <w:pPr>
        <w:ind w:left="1080" w:hanging="540"/>
        <w:jc w:val="both"/>
        <w:rPr>
          <w:lang w:val="es-CO"/>
        </w:rPr>
      </w:pPr>
    </w:p>
    <w:p w:rsidR="00C119E7" w:rsidRDefault="00C119E7">
      <w:pPr>
        <w:ind w:left="1080" w:hanging="540"/>
        <w:jc w:val="both"/>
        <w:rPr>
          <w:lang w:val="es-CO"/>
        </w:rPr>
      </w:pPr>
    </w:p>
    <w:p w:rsidR="00C119E7" w:rsidRDefault="00C119E7">
      <w:pPr>
        <w:ind w:left="1080" w:hanging="540"/>
        <w:jc w:val="both"/>
        <w:rPr>
          <w:lang w:val="es-CO"/>
        </w:rPr>
      </w:pPr>
    </w:p>
    <w:p w:rsidR="00C119E7" w:rsidRDefault="00C119E7">
      <w:pPr>
        <w:ind w:left="1080" w:hanging="540"/>
        <w:jc w:val="both"/>
        <w:rPr>
          <w:lang w:val="es-CO"/>
        </w:rPr>
      </w:pPr>
    </w:p>
    <w:p w:rsidR="00C119E7" w:rsidRDefault="00C119E7">
      <w:pPr>
        <w:ind w:left="1080" w:hanging="540"/>
        <w:jc w:val="both"/>
        <w:rPr>
          <w:lang w:val="es-CO"/>
        </w:rPr>
      </w:pPr>
    </w:p>
    <w:p w:rsidR="00C119E7" w:rsidRDefault="00C119E7">
      <w:pPr>
        <w:ind w:left="1080" w:hanging="540"/>
        <w:jc w:val="both"/>
        <w:rPr>
          <w:lang w:val="es-CO"/>
        </w:rPr>
      </w:pPr>
    </w:p>
    <w:p w:rsidR="00C119E7" w:rsidRDefault="00C119E7">
      <w:pPr>
        <w:ind w:left="1080" w:hanging="540"/>
        <w:jc w:val="both"/>
        <w:rPr>
          <w:lang w:val="es-CO"/>
        </w:rPr>
      </w:pPr>
    </w:p>
    <w:p w:rsidR="00C119E7" w:rsidRDefault="00C119E7">
      <w:pPr>
        <w:ind w:left="1080" w:hanging="540"/>
        <w:jc w:val="both"/>
        <w:rPr>
          <w:lang w:val="es-CO"/>
        </w:rPr>
      </w:pPr>
    </w:p>
    <w:p w:rsidR="00C119E7" w:rsidRPr="003D5A30" w:rsidRDefault="00C119E7">
      <w:pPr>
        <w:ind w:left="1080" w:hanging="540"/>
        <w:jc w:val="both"/>
        <w:rPr>
          <w:lang w:val="es-CO"/>
        </w:rPr>
        <w:sectPr w:rsidR="00C119E7" w:rsidRPr="003D5A30">
          <w:headerReference w:type="even" r:id="rId36"/>
          <w:headerReference w:type="default" r:id="rId37"/>
          <w:type w:val="oddPage"/>
          <w:pgSz w:w="12240" w:h="15840" w:code="1"/>
          <w:pgMar w:top="1440" w:right="1440" w:bottom="1440" w:left="1800" w:header="720" w:footer="720" w:gutter="0"/>
          <w:paperSrc w:first="15" w:other="15"/>
          <w:cols w:space="720"/>
          <w:titlePg/>
        </w:sectPr>
      </w:pPr>
    </w:p>
    <w:p w:rsidR="00F24A26" w:rsidRPr="003D5A30" w:rsidRDefault="00F24A26">
      <w:pPr>
        <w:ind w:left="1080" w:hanging="540"/>
        <w:jc w:val="both"/>
        <w:rPr>
          <w:lang w:val="es-CO"/>
        </w:rPr>
        <w:sectPr w:rsidR="00F24A26" w:rsidRPr="003D5A30">
          <w:headerReference w:type="default" r:id="rId38"/>
          <w:type w:val="continuous"/>
          <w:pgSz w:w="12240" w:h="15840" w:code="1"/>
          <w:pgMar w:top="1440" w:right="1440" w:bottom="1440" w:left="1800" w:header="720" w:footer="720" w:gutter="0"/>
          <w:paperSrc w:first="3720" w:other="3720"/>
          <w:cols w:space="720"/>
          <w:titlePg/>
        </w:sectPr>
      </w:pPr>
    </w:p>
    <w:p w:rsidR="00F24A26" w:rsidRPr="003D5A30" w:rsidRDefault="00E6248D">
      <w:pPr>
        <w:pStyle w:val="Subttulo"/>
        <w:rPr>
          <w:lang w:val="es-CO"/>
        </w:rPr>
      </w:pPr>
      <w:bookmarkStart w:id="129" w:name="_Toc89491445"/>
      <w:r w:rsidRPr="00E6248D">
        <w:rPr>
          <w:lang w:val="es-CO"/>
        </w:rPr>
        <w:t>Sección IX. Formularios del Contrato</w:t>
      </w:r>
      <w:bookmarkEnd w:id="129"/>
    </w:p>
    <w:p w:rsidR="00F24A26" w:rsidRPr="003D5A30" w:rsidRDefault="00F24A26">
      <w:pPr>
        <w:ind w:left="1080" w:hanging="540"/>
        <w:jc w:val="both"/>
        <w:rPr>
          <w:lang w:val="es-CO"/>
        </w:rPr>
      </w:pPr>
    </w:p>
    <w:p w:rsidR="00F24A26" w:rsidRPr="003D5A30" w:rsidRDefault="00F24A26">
      <w:pPr>
        <w:ind w:left="1080" w:hanging="540"/>
        <w:jc w:val="both"/>
        <w:rPr>
          <w:lang w:val="es-CO"/>
        </w:rPr>
      </w:pPr>
    </w:p>
    <w:p w:rsidR="00F24A26" w:rsidRPr="003D5A30" w:rsidRDefault="00E6248D">
      <w:pPr>
        <w:ind w:left="1080" w:hanging="540"/>
        <w:jc w:val="center"/>
        <w:rPr>
          <w:b/>
          <w:bCs/>
          <w:sz w:val="32"/>
          <w:lang w:val="es-CO"/>
        </w:rPr>
      </w:pPr>
      <w:r w:rsidRPr="00E6248D">
        <w:rPr>
          <w:b/>
          <w:bCs/>
          <w:sz w:val="32"/>
          <w:lang w:val="es-CO"/>
        </w:rPr>
        <w:t>Índice de Formularios</w:t>
      </w:r>
    </w:p>
    <w:p w:rsidR="00F24A26" w:rsidRPr="003D5A30" w:rsidRDefault="00F24A26">
      <w:pPr>
        <w:ind w:left="1080" w:hanging="540"/>
        <w:jc w:val="both"/>
        <w:rPr>
          <w:b/>
          <w:bCs/>
          <w:sz w:val="32"/>
          <w:lang w:val="es-CO"/>
        </w:rPr>
      </w:pPr>
    </w:p>
    <w:p w:rsidR="00F24A26" w:rsidRPr="003D5A30" w:rsidRDefault="00F24A26">
      <w:pPr>
        <w:ind w:left="1080" w:hanging="540"/>
        <w:jc w:val="both"/>
        <w:rPr>
          <w:b/>
          <w:bCs/>
          <w:sz w:val="32"/>
          <w:lang w:val="es-CO"/>
        </w:rPr>
      </w:pPr>
    </w:p>
    <w:p w:rsidR="00F24A26" w:rsidRPr="003D5A30" w:rsidRDefault="00E6248D">
      <w:pPr>
        <w:tabs>
          <w:tab w:val="right" w:leader="dot" w:pos="9000"/>
        </w:tabs>
        <w:ind w:left="540"/>
        <w:jc w:val="both"/>
        <w:rPr>
          <w:lang w:val="es-CO"/>
        </w:rPr>
      </w:pPr>
      <w:r w:rsidRPr="00E6248D">
        <w:rPr>
          <w:lang w:val="es-CO"/>
        </w:rPr>
        <w:t>1. Convenio de Contrato</w:t>
      </w:r>
      <w:r w:rsidRPr="00E6248D">
        <w:rPr>
          <w:lang w:val="es-CO"/>
        </w:rPr>
        <w:tab/>
      </w:r>
      <w:r w:rsidR="005045A7">
        <w:rPr>
          <w:lang w:val="es-CO"/>
        </w:rPr>
        <w:t>116</w:t>
      </w:r>
    </w:p>
    <w:p w:rsidR="00F24A26" w:rsidRPr="003D5A30" w:rsidRDefault="00F24A26">
      <w:pPr>
        <w:tabs>
          <w:tab w:val="right" w:leader="dot" w:pos="9000"/>
        </w:tabs>
        <w:ind w:left="540"/>
        <w:jc w:val="both"/>
        <w:rPr>
          <w:lang w:val="es-CO"/>
        </w:rPr>
      </w:pPr>
    </w:p>
    <w:p w:rsidR="00F24A26" w:rsidRPr="003D5A30" w:rsidRDefault="00E6248D">
      <w:pPr>
        <w:tabs>
          <w:tab w:val="right" w:leader="dot" w:pos="9000"/>
        </w:tabs>
        <w:ind w:left="540"/>
        <w:jc w:val="both"/>
        <w:rPr>
          <w:lang w:val="es-CO"/>
        </w:rPr>
      </w:pPr>
      <w:r w:rsidRPr="00E6248D">
        <w:rPr>
          <w:lang w:val="es-CO"/>
        </w:rPr>
        <w:t>2. Garantía de Cumplimiento</w:t>
      </w:r>
      <w:r w:rsidRPr="00E6248D">
        <w:rPr>
          <w:lang w:val="es-CO"/>
        </w:rPr>
        <w:tab/>
      </w:r>
      <w:r w:rsidR="005045A7">
        <w:rPr>
          <w:lang w:val="es-CO"/>
        </w:rPr>
        <w:t>118</w:t>
      </w:r>
    </w:p>
    <w:p w:rsidR="00F24A26" w:rsidRPr="003D5A30" w:rsidRDefault="00F24A26">
      <w:pPr>
        <w:tabs>
          <w:tab w:val="right" w:leader="dot" w:pos="9000"/>
        </w:tabs>
        <w:ind w:left="540"/>
        <w:jc w:val="both"/>
        <w:rPr>
          <w:lang w:val="es-CO"/>
        </w:rPr>
      </w:pPr>
    </w:p>
    <w:p w:rsidR="00F24A26" w:rsidRPr="003D5A30" w:rsidRDefault="00E6248D">
      <w:pPr>
        <w:tabs>
          <w:tab w:val="right" w:leader="dot" w:pos="9000"/>
        </w:tabs>
        <w:ind w:left="540"/>
        <w:jc w:val="both"/>
        <w:rPr>
          <w:lang w:val="es-CO"/>
        </w:rPr>
      </w:pPr>
      <w:r w:rsidRPr="00E6248D">
        <w:rPr>
          <w:lang w:val="es-CO"/>
        </w:rPr>
        <w:t>3. Garantía Bancaria por Pago Anticipado</w:t>
      </w:r>
      <w:r w:rsidRPr="00E6248D">
        <w:rPr>
          <w:lang w:val="es-CO"/>
        </w:rPr>
        <w:tab/>
      </w:r>
      <w:r w:rsidR="005045A7">
        <w:rPr>
          <w:lang w:val="es-CO"/>
        </w:rPr>
        <w:t>120</w:t>
      </w:r>
    </w:p>
    <w:p w:rsidR="00F24A26" w:rsidRPr="003D5A30" w:rsidRDefault="00F24A26">
      <w:pPr>
        <w:ind w:left="1080" w:hanging="540"/>
        <w:jc w:val="both"/>
        <w:rPr>
          <w:lang w:val="es-CO"/>
        </w:rPr>
      </w:pPr>
    </w:p>
    <w:p w:rsidR="00F24A26" w:rsidRPr="003D5A30" w:rsidRDefault="00E6248D">
      <w:pPr>
        <w:pStyle w:val="SectionIXHeader"/>
        <w:rPr>
          <w:lang w:val="es-CO"/>
        </w:rPr>
      </w:pPr>
      <w:r w:rsidRPr="00E6248D">
        <w:rPr>
          <w:lang w:val="es-CO"/>
        </w:rPr>
        <w:br w:type="page"/>
        <w:t>1.  Convenio de Contrato</w:t>
      </w:r>
    </w:p>
    <w:p w:rsidR="00F24A26" w:rsidRPr="003D5A30" w:rsidRDefault="00F24A26">
      <w:pPr>
        <w:jc w:val="both"/>
        <w:rPr>
          <w:b/>
          <w:bCs/>
          <w:sz w:val="36"/>
          <w:lang w:val="es-CO"/>
        </w:rPr>
      </w:pPr>
    </w:p>
    <w:p w:rsidR="00F24A26" w:rsidRPr="003D5A30" w:rsidRDefault="00E6248D">
      <w:pPr>
        <w:jc w:val="both"/>
        <w:rPr>
          <w:i/>
          <w:iCs/>
          <w:lang w:val="es-CO"/>
        </w:rPr>
      </w:pPr>
      <w:r w:rsidRPr="00E6248D">
        <w:rPr>
          <w:i/>
          <w:iCs/>
          <w:lang w:val="es-CO"/>
        </w:rPr>
        <w:t xml:space="preserve">[El </w:t>
      </w:r>
      <w:r w:rsidR="00CC6428">
        <w:rPr>
          <w:i/>
          <w:iCs/>
          <w:lang w:val="es-CO"/>
        </w:rPr>
        <w:t>Licitante</w:t>
      </w:r>
      <w:r w:rsidR="000C30A5">
        <w:rPr>
          <w:i/>
          <w:iCs/>
          <w:lang w:val="es-CO"/>
        </w:rPr>
        <w:t xml:space="preserve"> </w:t>
      </w:r>
      <w:r w:rsidR="00F2092B">
        <w:rPr>
          <w:i/>
          <w:iCs/>
          <w:lang w:val="es-CO"/>
        </w:rPr>
        <w:t>s</w:t>
      </w:r>
      <w:r w:rsidR="000C30A5">
        <w:rPr>
          <w:i/>
          <w:iCs/>
          <w:lang w:val="es-CO"/>
        </w:rPr>
        <w:t xml:space="preserve">eleccionado </w:t>
      </w:r>
      <w:r w:rsidRPr="00E6248D">
        <w:rPr>
          <w:i/>
          <w:iCs/>
          <w:lang w:val="es-CO"/>
        </w:rPr>
        <w:t>completará este formulario de acuerdo con las instrucciones indicadas]</w:t>
      </w:r>
    </w:p>
    <w:p w:rsidR="00F24A26" w:rsidRPr="003D5A30" w:rsidRDefault="00F24A26">
      <w:pPr>
        <w:jc w:val="both"/>
        <w:rPr>
          <w:i/>
          <w:iCs/>
          <w:lang w:val="es-CO"/>
        </w:rPr>
      </w:pPr>
    </w:p>
    <w:p w:rsidR="00F24A26" w:rsidRPr="003D5A30" w:rsidRDefault="00E6248D">
      <w:pPr>
        <w:pStyle w:val="Outline"/>
        <w:spacing w:before="0"/>
        <w:jc w:val="both"/>
        <w:rPr>
          <w:kern w:val="0"/>
          <w:szCs w:val="24"/>
          <w:lang w:val="es-CO"/>
        </w:rPr>
      </w:pPr>
      <w:r w:rsidRPr="00E6248D">
        <w:rPr>
          <w:kern w:val="0"/>
          <w:szCs w:val="24"/>
          <w:lang w:val="es-CO"/>
        </w:rPr>
        <w:t>ESTE CONVENIO DE CONTRATO es celebrado</w:t>
      </w:r>
    </w:p>
    <w:p w:rsidR="00F24A26" w:rsidRPr="003D5A30" w:rsidRDefault="00F24A26">
      <w:pPr>
        <w:jc w:val="both"/>
        <w:rPr>
          <w:lang w:val="es-CO"/>
        </w:rPr>
      </w:pPr>
    </w:p>
    <w:p w:rsidR="00F24A26" w:rsidRPr="003D5A30" w:rsidRDefault="00E6248D">
      <w:pPr>
        <w:jc w:val="both"/>
        <w:rPr>
          <w:i/>
          <w:iCs/>
          <w:lang w:val="es-CO"/>
        </w:rPr>
      </w:pPr>
      <w:r w:rsidRPr="00E6248D">
        <w:rPr>
          <w:lang w:val="es-CO"/>
        </w:rPr>
        <w:tab/>
        <w:t>El día</w:t>
      </w:r>
      <w:r w:rsidRPr="00E6248D">
        <w:rPr>
          <w:i/>
          <w:iCs/>
          <w:lang w:val="es-CO"/>
        </w:rPr>
        <w:t xml:space="preserve"> [indicar: </w:t>
      </w:r>
      <w:r w:rsidRPr="00E6248D">
        <w:rPr>
          <w:b/>
          <w:bCs/>
          <w:i/>
          <w:iCs/>
          <w:lang w:val="es-CO"/>
        </w:rPr>
        <w:t>número</w:t>
      </w:r>
      <w:r w:rsidRPr="00E6248D">
        <w:rPr>
          <w:i/>
          <w:iCs/>
          <w:lang w:val="es-CO"/>
        </w:rPr>
        <w:t xml:space="preserve">] </w:t>
      </w:r>
      <w:r w:rsidRPr="00E6248D">
        <w:rPr>
          <w:lang w:val="es-CO"/>
        </w:rPr>
        <w:t xml:space="preserve">de </w:t>
      </w:r>
      <w:r w:rsidRPr="00E6248D">
        <w:rPr>
          <w:i/>
          <w:iCs/>
          <w:lang w:val="es-CO"/>
        </w:rPr>
        <w:t xml:space="preserve">[indicar: </w:t>
      </w:r>
      <w:r w:rsidRPr="00E6248D">
        <w:rPr>
          <w:b/>
          <w:bCs/>
          <w:i/>
          <w:iCs/>
          <w:lang w:val="es-CO"/>
        </w:rPr>
        <w:t>mes</w:t>
      </w:r>
      <w:r w:rsidRPr="00E6248D">
        <w:rPr>
          <w:i/>
          <w:iCs/>
          <w:lang w:val="es-CO"/>
        </w:rPr>
        <w:t xml:space="preserve">] </w:t>
      </w:r>
      <w:r w:rsidRPr="00E6248D">
        <w:rPr>
          <w:lang w:val="es-CO"/>
        </w:rPr>
        <w:t xml:space="preserve">de </w:t>
      </w:r>
      <w:r w:rsidRPr="00E6248D">
        <w:rPr>
          <w:i/>
          <w:iCs/>
          <w:lang w:val="es-CO"/>
        </w:rPr>
        <w:t xml:space="preserve">[indicar: </w:t>
      </w:r>
      <w:r w:rsidRPr="00E6248D">
        <w:rPr>
          <w:b/>
          <w:bCs/>
          <w:i/>
          <w:iCs/>
          <w:lang w:val="es-CO"/>
        </w:rPr>
        <w:t>año</w:t>
      </w:r>
      <w:r w:rsidRPr="00E6248D">
        <w:rPr>
          <w:i/>
          <w:iCs/>
          <w:lang w:val="es-CO"/>
        </w:rPr>
        <w:t>].</w:t>
      </w:r>
    </w:p>
    <w:p w:rsidR="00F24A26" w:rsidRPr="003D5A30" w:rsidRDefault="00F24A26">
      <w:pPr>
        <w:jc w:val="both"/>
        <w:rPr>
          <w:i/>
          <w:iCs/>
          <w:lang w:val="es-CO"/>
        </w:rPr>
      </w:pPr>
    </w:p>
    <w:p w:rsidR="00F24A26" w:rsidRPr="003D5A30" w:rsidRDefault="00E6248D">
      <w:pPr>
        <w:pStyle w:val="Outline"/>
        <w:spacing w:before="0"/>
        <w:jc w:val="both"/>
        <w:rPr>
          <w:kern w:val="0"/>
          <w:szCs w:val="24"/>
          <w:lang w:val="es-CO"/>
        </w:rPr>
      </w:pPr>
      <w:r w:rsidRPr="00E6248D">
        <w:rPr>
          <w:kern w:val="0"/>
          <w:szCs w:val="24"/>
          <w:lang w:val="es-CO"/>
        </w:rPr>
        <w:t>ENTRE</w:t>
      </w:r>
    </w:p>
    <w:p w:rsidR="00F24A26" w:rsidRPr="003D5A30" w:rsidRDefault="00F24A26">
      <w:pPr>
        <w:jc w:val="both"/>
        <w:rPr>
          <w:lang w:val="es-CO"/>
        </w:rPr>
      </w:pPr>
    </w:p>
    <w:p w:rsidR="00F24A26" w:rsidRPr="003D5A30" w:rsidRDefault="00E6248D">
      <w:pPr>
        <w:ind w:left="1440" w:hanging="720"/>
        <w:jc w:val="both"/>
        <w:rPr>
          <w:lang w:val="es-CO"/>
        </w:rPr>
      </w:pPr>
      <w:r w:rsidRPr="00E6248D">
        <w:rPr>
          <w:lang w:val="es-CO"/>
        </w:rPr>
        <w:t>(1)</w:t>
      </w:r>
      <w:r w:rsidRPr="00E6248D">
        <w:rPr>
          <w:lang w:val="es-CO"/>
        </w:rPr>
        <w:tab/>
      </w:r>
      <w:r w:rsidRPr="00E6248D">
        <w:rPr>
          <w:i/>
          <w:iCs/>
          <w:lang w:val="es-CO"/>
        </w:rPr>
        <w:t>[indicar nombre completo del Comprador],</w:t>
      </w:r>
      <w:r w:rsidRPr="00E6248D">
        <w:rPr>
          <w:lang w:val="es-CO"/>
        </w:rPr>
        <w:t xml:space="preserve"> una </w:t>
      </w:r>
      <w:r w:rsidRPr="00E6248D">
        <w:rPr>
          <w:i/>
          <w:iCs/>
          <w:lang w:val="es-CO"/>
        </w:rPr>
        <w:t xml:space="preserve">[indicar la descripción de la entidad jurídica, por ejemplo, una Agencia del Ministerio de .... del Gobierno de </w:t>
      </w:r>
      <w:r w:rsidRPr="00E6248D">
        <w:rPr>
          <w:i/>
          <w:lang w:val="es-CO"/>
        </w:rPr>
        <w:t>{</w:t>
      </w:r>
      <w:r w:rsidRPr="00E6248D">
        <w:rPr>
          <w:i/>
          <w:iCs/>
          <w:lang w:val="es-CO"/>
        </w:rPr>
        <w:t xml:space="preserve">indicar el nombre del </w:t>
      </w:r>
      <w:r w:rsidR="00B95182">
        <w:rPr>
          <w:i/>
          <w:iCs/>
          <w:lang w:val="es-CO"/>
        </w:rPr>
        <w:t>p</w:t>
      </w:r>
      <w:r w:rsidRPr="00E6248D">
        <w:rPr>
          <w:i/>
          <w:iCs/>
          <w:lang w:val="es-CO"/>
        </w:rPr>
        <w:t>aís del Comprador</w:t>
      </w:r>
      <w:r w:rsidRPr="00E6248D">
        <w:rPr>
          <w:i/>
          <w:lang w:val="es-CO"/>
        </w:rPr>
        <w:t>}</w:t>
      </w:r>
      <w:r w:rsidRPr="00E6248D">
        <w:rPr>
          <w:i/>
          <w:iCs/>
          <w:lang w:val="es-CO"/>
        </w:rPr>
        <w:t xml:space="preserve">, o corporación integrada bajo las leyes de </w:t>
      </w:r>
      <w:r w:rsidRPr="00E6248D">
        <w:rPr>
          <w:i/>
          <w:lang w:val="es-CO"/>
        </w:rPr>
        <w:t>{</w:t>
      </w:r>
      <w:r w:rsidRPr="00E6248D">
        <w:rPr>
          <w:i/>
          <w:iCs/>
          <w:lang w:val="es-CO"/>
        </w:rPr>
        <w:t xml:space="preserve">indicar el nombre del </w:t>
      </w:r>
      <w:r w:rsidR="00B95182">
        <w:rPr>
          <w:i/>
          <w:iCs/>
          <w:lang w:val="es-CO"/>
        </w:rPr>
        <w:t>p</w:t>
      </w:r>
      <w:r w:rsidRPr="00E6248D">
        <w:rPr>
          <w:i/>
          <w:iCs/>
          <w:lang w:val="es-CO"/>
        </w:rPr>
        <w:t>aís del Comprador}]</w:t>
      </w:r>
      <w:r w:rsidRPr="00E6248D">
        <w:rPr>
          <w:lang w:val="es-CO"/>
        </w:rPr>
        <w:t xml:space="preserve"> y físicamente ubicada en </w:t>
      </w:r>
      <w:r w:rsidRPr="00E6248D">
        <w:rPr>
          <w:i/>
          <w:iCs/>
          <w:lang w:val="es-CO"/>
        </w:rPr>
        <w:t xml:space="preserve">[indicar la dirección del Comprador] </w:t>
      </w:r>
      <w:r w:rsidRPr="00E6248D">
        <w:rPr>
          <w:lang w:val="es-CO"/>
        </w:rPr>
        <w:t xml:space="preserve">(en adelante denominado “el Comprador”), y </w:t>
      </w:r>
    </w:p>
    <w:p w:rsidR="00F24A26" w:rsidRPr="003D5A30" w:rsidRDefault="00F24A26">
      <w:pPr>
        <w:ind w:left="1440" w:hanging="720"/>
        <w:jc w:val="both"/>
        <w:rPr>
          <w:lang w:val="es-CO"/>
        </w:rPr>
      </w:pPr>
    </w:p>
    <w:p w:rsidR="00F24A26" w:rsidRPr="003D5A30" w:rsidRDefault="00E6248D">
      <w:pPr>
        <w:ind w:left="1440" w:hanging="720"/>
        <w:jc w:val="both"/>
        <w:rPr>
          <w:lang w:val="es-CO"/>
        </w:rPr>
      </w:pPr>
      <w:r w:rsidRPr="00E6248D">
        <w:rPr>
          <w:lang w:val="es-CO"/>
        </w:rPr>
        <w:t>(2)</w:t>
      </w:r>
      <w:r w:rsidRPr="00E6248D">
        <w:rPr>
          <w:lang w:val="es-CO"/>
        </w:rPr>
        <w:tab/>
      </w:r>
      <w:r w:rsidRPr="00E6248D">
        <w:rPr>
          <w:i/>
          <w:iCs/>
          <w:lang w:val="es-CO"/>
        </w:rPr>
        <w:t xml:space="preserve">[indicar el nombre del Proveedor], </w:t>
      </w:r>
      <w:r w:rsidRPr="00E6248D">
        <w:rPr>
          <w:lang w:val="es-CO"/>
        </w:rPr>
        <w:t xml:space="preserve">una corporación incorporada bajo las leyes de </w:t>
      </w:r>
      <w:r w:rsidRPr="00E6248D">
        <w:rPr>
          <w:i/>
          <w:iCs/>
          <w:lang w:val="es-CO"/>
        </w:rPr>
        <w:t xml:space="preserve">[indicar: nombre del país del Proveedor] </w:t>
      </w:r>
      <w:r w:rsidRPr="00E6248D">
        <w:rPr>
          <w:lang w:val="es-CO"/>
        </w:rPr>
        <w:t xml:space="preserve">físicamente ubicada en </w:t>
      </w:r>
      <w:r w:rsidRPr="00E6248D">
        <w:rPr>
          <w:i/>
          <w:iCs/>
          <w:lang w:val="es-CO"/>
        </w:rPr>
        <w:t xml:space="preserve">[indicar: dirección del Proveedor] </w:t>
      </w:r>
      <w:r w:rsidRPr="00E6248D">
        <w:rPr>
          <w:lang w:val="es-CO"/>
        </w:rPr>
        <w:t>(en adelante denominada “el Proveedor”).</w:t>
      </w:r>
    </w:p>
    <w:p w:rsidR="00F24A26" w:rsidRPr="003D5A30" w:rsidRDefault="00F24A26">
      <w:pPr>
        <w:ind w:left="1440" w:hanging="720"/>
        <w:jc w:val="both"/>
        <w:rPr>
          <w:lang w:val="es-CO"/>
        </w:rPr>
      </w:pPr>
    </w:p>
    <w:p w:rsidR="00F24A26" w:rsidRPr="003D5A30" w:rsidRDefault="00E6248D">
      <w:pPr>
        <w:numPr>
          <w:ilvl w:val="12"/>
          <w:numId w:val="0"/>
        </w:numPr>
        <w:suppressAutoHyphens/>
        <w:spacing w:after="180"/>
        <w:jc w:val="both"/>
        <w:rPr>
          <w:lang w:val="es-CO"/>
        </w:rPr>
      </w:pPr>
      <w:r w:rsidRPr="00E6248D">
        <w:rPr>
          <w:lang w:val="es-CO"/>
        </w:rPr>
        <w:t xml:space="preserve">POR CUANTO el Comprador ha llamado a licitación respecto de ciertos Bienes y Servicios Conexos, </w:t>
      </w:r>
      <w:r w:rsidRPr="00E6248D">
        <w:rPr>
          <w:i/>
          <w:lang w:val="es-CO"/>
        </w:rPr>
        <w:t>[inserte una breve descripción de los bienes y servicios]</w:t>
      </w:r>
      <w:r w:rsidRPr="00E6248D">
        <w:rPr>
          <w:lang w:val="es-CO"/>
        </w:rPr>
        <w:t xml:space="preserve"> y ha aceptado una oferta del Proveedor para el suministro de dichos Bienes y Servicios por la suma de </w:t>
      </w:r>
      <w:r w:rsidRPr="00E6248D">
        <w:rPr>
          <w:i/>
          <w:lang w:val="es-CO"/>
        </w:rPr>
        <w:t xml:space="preserve">[indicar el Precio del Contrato </w:t>
      </w:r>
      <w:r w:rsidR="00510433">
        <w:rPr>
          <w:i/>
          <w:lang w:val="es-CO"/>
        </w:rPr>
        <w:t xml:space="preserve">en </w:t>
      </w:r>
      <w:r w:rsidR="00510433" w:rsidRPr="00A8575E">
        <w:rPr>
          <w:i/>
          <w:lang w:val="es-CO"/>
        </w:rPr>
        <w:t>palabras y cifras</w:t>
      </w:r>
      <w:r w:rsidRPr="00E6248D">
        <w:rPr>
          <w:i/>
          <w:lang w:val="es-CO"/>
        </w:rPr>
        <w:t xml:space="preserve"> expresado en </w:t>
      </w:r>
      <w:r w:rsidR="00EE6865">
        <w:rPr>
          <w:i/>
          <w:lang w:val="es-CO"/>
        </w:rPr>
        <w:t xml:space="preserve">la(s) moneda(s) del Contrato </w:t>
      </w:r>
      <w:r w:rsidR="00546AA3">
        <w:rPr>
          <w:i/>
          <w:lang w:val="es-CO"/>
        </w:rPr>
        <w:t>y</w:t>
      </w:r>
      <w:r w:rsidRPr="00E6248D">
        <w:rPr>
          <w:i/>
          <w:lang w:val="es-CO"/>
        </w:rPr>
        <w:t>]</w:t>
      </w:r>
      <w:r w:rsidRPr="00E6248D">
        <w:rPr>
          <w:lang w:val="es-CO"/>
        </w:rPr>
        <w:t xml:space="preserve"> (en adelante denominado “Precio del Contrato”).</w:t>
      </w:r>
    </w:p>
    <w:p w:rsidR="00F24A26" w:rsidRPr="003D5A30" w:rsidRDefault="00E6248D">
      <w:pPr>
        <w:numPr>
          <w:ilvl w:val="12"/>
          <w:numId w:val="0"/>
        </w:numPr>
        <w:suppressAutoHyphens/>
        <w:spacing w:after="180"/>
        <w:jc w:val="both"/>
        <w:rPr>
          <w:lang w:val="es-CO"/>
        </w:rPr>
      </w:pPr>
      <w:r w:rsidRPr="00E6248D">
        <w:rPr>
          <w:lang w:val="es-CO"/>
        </w:rPr>
        <w:t>ESTE CONVENIO ATESTIGUA LO SIGUIENTE:</w:t>
      </w:r>
    </w:p>
    <w:p w:rsidR="00F24A26" w:rsidRPr="003D5A30" w:rsidRDefault="00E6248D">
      <w:pPr>
        <w:ind w:left="720" w:hanging="720"/>
        <w:jc w:val="both"/>
        <w:rPr>
          <w:lang w:val="es-CO"/>
        </w:rPr>
      </w:pPr>
      <w:r w:rsidRPr="00E6248D">
        <w:rPr>
          <w:lang w:val="es-CO"/>
        </w:rPr>
        <w:t>1.</w:t>
      </w:r>
      <w:r w:rsidRPr="00E6248D">
        <w:rPr>
          <w:lang w:val="es-CO"/>
        </w:rPr>
        <w:tab/>
        <w:t>En este Convenio las palabras y expresiones tendrán el mismo significado que se les asigne en las respectivas condiciones del Contrato a que se refieran.</w:t>
      </w:r>
    </w:p>
    <w:p w:rsidR="00F24A26" w:rsidRPr="003D5A30" w:rsidRDefault="00F24A26">
      <w:pPr>
        <w:pStyle w:val="Outline"/>
        <w:spacing w:before="0"/>
        <w:jc w:val="both"/>
        <w:rPr>
          <w:kern w:val="0"/>
          <w:szCs w:val="24"/>
          <w:lang w:val="es-CO"/>
        </w:rPr>
      </w:pPr>
    </w:p>
    <w:p w:rsidR="00F24A26" w:rsidRPr="003D5A30" w:rsidRDefault="00E6248D">
      <w:pPr>
        <w:ind w:left="720" w:hanging="720"/>
        <w:jc w:val="both"/>
        <w:rPr>
          <w:lang w:val="es-CO"/>
        </w:rPr>
      </w:pPr>
      <w:r w:rsidRPr="00E6248D">
        <w:rPr>
          <w:lang w:val="es-CO"/>
        </w:rPr>
        <w:t>2.</w:t>
      </w:r>
      <w:r w:rsidRPr="00E6248D">
        <w:rPr>
          <w:lang w:val="es-CO"/>
        </w:rPr>
        <w:tab/>
        <w:t>Los siguientes documentos constituyen el Contrato entre el Comprador y el Proveedor, y serán leídos e interpretados como parte integral del Contrato:</w:t>
      </w:r>
    </w:p>
    <w:p w:rsidR="00F24A26" w:rsidRPr="003D5A30" w:rsidRDefault="00F24A26">
      <w:pPr>
        <w:ind w:left="720" w:hanging="720"/>
        <w:jc w:val="both"/>
        <w:rPr>
          <w:lang w:val="es-CO"/>
        </w:rPr>
      </w:pPr>
    </w:p>
    <w:p w:rsidR="00F24A26" w:rsidRPr="003D5A30" w:rsidRDefault="00E6248D">
      <w:pPr>
        <w:spacing w:line="360" w:lineRule="auto"/>
        <w:ind w:left="1440" w:hanging="720"/>
        <w:jc w:val="both"/>
        <w:rPr>
          <w:lang w:val="es-CO"/>
        </w:rPr>
      </w:pPr>
      <w:r w:rsidRPr="00E6248D">
        <w:rPr>
          <w:lang w:val="es-CO"/>
        </w:rPr>
        <w:t>(a)</w:t>
      </w:r>
      <w:r w:rsidRPr="00E6248D">
        <w:rPr>
          <w:lang w:val="es-CO"/>
        </w:rPr>
        <w:tab/>
        <w:t>Este Convenio de Contrato;</w:t>
      </w:r>
    </w:p>
    <w:p w:rsidR="00F24A26" w:rsidRPr="003D5A30" w:rsidRDefault="00E6248D">
      <w:pPr>
        <w:spacing w:line="360" w:lineRule="auto"/>
        <w:ind w:left="1440" w:hanging="720"/>
        <w:jc w:val="both"/>
        <w:rPr>
          <w:lang w:val="es-CO"/>
        </w:rPr>
      </w:pPr>
      <w:r w:rsidRPr="00E6248D">
        <w:rPr>
          <w:lang w:val="es-CO"/>
        </w:rPr>
        <w:t>(b)</w:t>
      </w:r>
      <w:r w:rsidRPr="00E6248D">
        <w:rPr>
          <w:lang w:val="es-CO"/>
        </w:rPr>
        <w:tab/>
        <w:t>Las Condiciones Especiales del Contrato</w:t>
      </w:r>
    </w:p>
    <w:p w:rsidR="00F24A26" w:rsidRPr="003D5A30" w:rsidRDefault="00E6248D">
      <w:pPr>
        <w:spacing w:line="360" w:lineRule="auto"/>
        <w:ind w:left="1440" w:hanging="720"/>
        <w:jc w:val="both"/>
        <w:rPr>
          <w:lang w:val="es-CO"/>
        </w:rPr>
      </w:pPr>
      <w:r w:rsidRPr="00E6248D">
        <w:rPr>
          <w:lang w:val="es-CO"/>
        </w:rPr>
        <w:t>(c)</w:t>
      </w:r>
      <w:r w:rsidRPr="00E6248D">
        <w:rPr>
          <w:lang w:val="es-CO"/>
        </w:rPr>
        <w:tab/>
        <w:t xml:space="preserve">Las Condiciones Generales del Contrato; </w:t>
      </w:r>
    </w:p>
    <w:p w:rsidR="00F24A26" w:rsidRPr="003D5A30" w:rsidRDefault="00E6248D">
      <w:pPr>
        <w:ind w:left="1440" w:hanging="720"/>
        <w:jc w:val="both"/>
        <w:rPr>
          <w:lang w:val="es-CO"/>
        </w:rPr>
      </w:pPr>
      <w:r w:rsidRPr="00E6248D">
        <w:rPr>
          <w:lang w:val="es-CO"/>
        </w:rPr>
        <w:t>(d)</w:t>
      </w:r>
      <w:r w:rsidRPr="00E6248D">
        <w:rPr>
          <w:lang w:val="es-CO"/>
        </w:rPr>
        <w:tab/>
        <w:t>Los Requerimientos Técnicos (incluyendo la Lista de Requisitos y las Especificaciones Técnicas);</w:t>
      </w:r>
    </w:p>
    <w:p w:rsidR="00F24A26" w:rsidRPr="003D5A30" w:rsidRDefault="00F24A26">
      <w:pPr>
        <w:ind w:left="1440" w:hanging="720"/>
        <w:jc w:val="both"/>
        <w:rPr>
          <w:lang w:val="es-CO"/>
        </w:rPr>
      </w:pPr>
    </w:p>
    <w:p w:rsidR="00F24A26" w:rsidRPr="003D5A30" w:rsidRDefault="00E6248D">
      <w:pPr>
        <w:spacing w:line="360" w:lineRule="auto"/>
        <w:ind w:left="1440" w:hanging="720"/>
        <w:jc w:val="both"/>
        <w:rPr>
          <w:lang w:val="es-CO"/>
        </w:rPr>
      </w:pPr>
      <w:r w:rsidRPr="00E6248D">
        <w:rPr>
          <w:lang w:val="es-CO"/>
        </w:rPr>
        <w:t>(e)</w:t>
      </w:r>
      <w:r w:rsidRPr="00E6248D">
        <w:rPr>
          <w:lang w:val="es-CO"/>
        </w:rPr>
        <w:tab/>
        <w:t xml:space="preserve">La oferta del Proveedor y las Listas de Precios originales; </w:t>
      </w:r>
    </w:p>
    <w:p w:rsidR="00F24A26" w:rsidRPr="003D5A30" w:rsidRDefault="00E6248D">
      <w:pPr>
        <w:spacing w:line="360" w:lineRule="auto"/>
        <w:ind w:left="1440" w:hanging="720"/>
        <w:jc w:val="both"/>
        <w:rPr>
          <w:lang w:val="es-CO"/>
        </w:rPr>
      </w:pPr>
      <w:r w:rsidRPr="00E6248D">
        <w:rPr>
          <w:lang w:val="es-CO"/>
        </w:rPr>
        <w:t>(f)</w:t>
      </w:r>
      <w:r w:rsidRPr="00E6248D">
        <w:rPr>
          <w:lang w:val="es-CO"/>
        </w:rPr>
        <w:tab/>
        <w:t>La notificación de Adjudicación del  Contrato emitida por el Comprador.</w:t>
      </w:r>
    </w:p>
    <w:p w:rsidR="00F24A26" w:rsidRPr="003D5A30" w:rsidRDefault="00E6248D">
      <w:pPr>
        <w:spacing w:line="360" w:lineRule="auto"/>
        <w:ind w:left="720"/>
        <w:jc w:val="both"/>
        <w:rPr>
          <w:i/>
          <w:iCs/>
          <w:sz w:val="23"/>
          <w:lang w:val="es-CO"/>
        </w:rPr>
      </w:pPr>
      <w:r w:rsidRPr="00E6248D">
        <w:rPr>
          <w:sz w:val="23"/>
          <w:lang w:val="es-CO"/>
        </w:rPr>
        <w:t>(g)</w:t>
      </w:r>
      <w:r w:rsidRPr="00E6248D">
        <w:rPr>
          <w:sz w:val="23"/>
          <w:lang w:val="es-CO"/>
        </w:rPr>
        <w:tab/>
      </w:r>
      <w:r w:rsidRPr="00E6248D">
        <w:rPr>
          <w:i/>
          <w:iCs/>
          <w:sz w:val="23"/>
          <w:lang w:val="es-CO"/>
        </w:rPr>
        <w:t>[Agregar aquí cualquier otro(s) documento(s)]</w:t>
      </w:r>
    </w:p>
    <w:p w:rsidR="00F24A26" w:rsidRPr="003D5A30" w:rsidRDefault="00E6248D">
      <w:pPr>
        <w:ind w:left="720" w:hanging="720"/>
        <w:jc w:val="both"/>
        <w:rPr>
          <w:sz w:val="23"/>
          <w:lang w:val="es-CO"/>
        </w:rPr>
      </w:pPr>
      <w:r w:rsidRPr="00E6248D">
        <w:rPr>
          <w:sz w:val="23"/>
          <w:lang w:val="es-CO"/>
        </w:rPr>
        <w:t>3.</w:t>
      </w:r>
      <w:r w:rsidRPr="00E6248D">
        <w:rPr>
          <w:sz w:val="23"/>
          <w:lang w:val="es-CO"/>
        </w:rPr>
        <w:tab/>
        <w:t xml:space="preserve">Este Contrato prevalecerá sobre todos los otros documentos contractuales. En caso de alguna discrepancia o inconsistencia entre los documentos del Contrato, los documentos prevalecerán en el orden enunciado anteriormente. </w:t>
      </w:r>
    </w:p>
    <w:p w:rsidR="00F24A26" w:rsidRPr="003D5A30" w:rsidRDefault="00F24A26">
      <w:pPr>
        <w:tabs>
          <w:tab w:val="left" w:pos="540"/>
        </w:tabs>
        <w:ind w:left="720" w:hanging="720"/>
        <w:jc w:val="both"/>
        <w:rPr>
          <w:sz w:val="23"/>
          <w:lang w:val="es-CO"/>
        </w:rPr>
      </w:pPr>
    </w:p>
    <w:p w:rsidR="00F24A26" w:rsidRPr="003D5A30" w:rsidRDefault="00E6248D">
      <w:pPr>
        <w:ind w:left="720" w:hanging="720"/>
        <w:jc w:val="both"/>
        <w:rPr>
          <w:sz w:val="23"/>
          <w:lang w:val="es-CO"/>
        </w:rPr>
      </w:pPr>
      <w:r w:rsidRPr="00E6248D">
        <w:rPr>
          <w:sz w:val="23"/>
          <w:lang w:val="es-CO"/>
        </w:rPr>
        <w:t>4.</w:t>
      </w:r>
      <w:r w:rsidRPr="00E6248D">
        <w:rPr>
          <w:sz w:val="23"/>
          <w:lang w:val="es-CO"/>
        </w:rPr>
        <w:tab/>
        <w:t>En consideración a los pagos que el Comprador hará al Proveedor conforme a lo estipulado en este Contrato, el Proveedor se compromete a proveer los Bienes y Servicios al Comprador y a subsanar los defectos de éstos de conformidad en todo respecto con las disposiciones del Contrato.</w:t>
      </w:r>
    </w:p>
    <w:p w:rsidR="00F24A26" w:rsidRPr="003D5A30" w:rsidRDefault="00F24A26">
      <w:pPr>
        <w:tabs>
          <w:tab w:val="left" w:pos="540"/>
        </w:tabs>
        <w:jc w:val="both"/>
        <w:rPr>
          <w:sz w:val="23"/>
          <w:lang w:val="es-CO"/>
        </w:rPr>
      </w:pPr>
    </w:p>
    <w:p w:rsidR="00F24A26" w:rsidRPr="003D5A30" w:rsidRDefault="00E6248D">
      <w:pPr>
        <w:numPr>
          <w:ilvl w:val="12"/>
          <w:numId w:val="0"/>
        </w:numPr>
        <w:suppressAutoHyphens/>
        <w:spacing w:after="180"/>
        <w:ind w:left="720" w:hanging="720"/>
        <w:jc w:val="both"/>
        <w:rPr>
          <w:sz w:val="23"/>
          <w:lang w:val="es-CO"/>
        </w:rPr>
      </w:pPr>
      <w:r w:rsidRPr="00E6248D">
        <w:rPr>
          <w:sz w:val="23"/>
          <w:lang w:val="es-CO"/>
        </w:rPr>
        <w:t>5.</w:t>
      </w:r>
      <w:r w:rsidRPr="00E6248D">
        <w:rPr>
          <w:sz w:val="23"/>
          <w:lang w:val="es-CO"/>
        </w:rPr>
        <w:tab/>
        <w:t xml:space="preserve">El Comprador se compromete a pagar al Proveedor como contrapartida del suministro de los bienes y servicios y la subsanación de sus defectos, el Precio del Contrato o las sumas que resulten pagaderas de conformidad con lo dispuesto en el Contrato en el plazo y en la forma prescritos en éste. </w:t>
      </w:r>
    </w:p>
    <w:p w:rsidR="00F24A26" w:rsidRDefault="00E6248D">
      <w:pPr>
        <w:numPr>
          <w:ilvl w:val="12"/>
          <w:numId w:val="0"/>
        </w:numPr>
        <w:suppressAutoHyphens/>
        <w:spacing w:after="180"/>
        <w:jc w:val="both"/>
        <w:rPr>
          <w:sz w:val="23"/>
          <w:lang w:val="es-CO"/>
        </w:rPr>
      </w:pPr>
      <w:r w:rsidRPr="00E6248D">
        <w:rPr>
          <w:sz w:val="23"/>
          <w:lang w:val="es-CO"/>
        </w:rPr>
        <w:t xml:space="preserve">EN TESTIMONIO de lo cual las partes han ejecutado el presente Convenio de conformidad con las leyes de </w:t>
      </w:r>
      <w:r w:rsidRPr="00E6248D">
        <w:rPr>
          <w:i/>
          <w:iCs/>
          <w:sz w:val="23"/>
          <w:lang w:val="es-CO"/>
        </w:rPr>
        <w:t>[indicar el nombre de la ley del país que gobierna el Contrato]</w:t>
      </w:r>
      <w:r w:rsidRPr="00E6248D">
        <w:rPr>
          <w:sz w:val="23"/>
          <w:lang w:val="es-CO"/>
        </w:rPr>
        <w:t xml:space="preserve"> en el día, mes y año antes indicados.</w:t>
      </w:r>
    </w:p>
    <w:p w:rsidR="00DD43A9" w:rsidRPr="003D5A30" w:rsidRDefault="00DD43A9">
      <w:pPr>
        <w:numPr>
          <w:ilvl w:val="12"/>
          <w:numId w:val="0"/>
        </w:numPr>
        <w:suppressAutoHyphens/>
        <w:spacing w:after="180"/>
        <w:jc w:val="both"/>
        <w:rPr>
          <w:sz w:val="23"/>
          <w:lang w:val="es-CO"/>
        </w:rPr>
      </w:pPr>
    </w:p>
    <w:p w:rsidR="000E1CA7" w:rsidRDefault="00A8575E">
      <w:pPr>
        <w:numPr>
          <w:ilvl w:val="12"/>
          <w:numId w:val="0"/>
        </w:numPr>
        <w:tabs>
          <w:tab w:val="left" w:leader="underscore" w:pos="7200"/>
        </w:tabs>
        <w:suppressAutoHyphens/>
        <w:jc w:val="both"/>
        <w:rPr>
          <w:lang w:val="es-CO"/>
        </w:rPr>
      </w:pPr>
      <w:r w:rsidRPr="00A8575E">
        <w:rPr>
          <w:lang w:val="es-CO"/>
        </w:rPr>
        <w:t>Por y en nombre del Comprador</w:t>
      </w:r>
    </w:p>
    <w:p w:rsidR="000E1CA7" w:rsidRDefault="000E1CA7">
      <w:pPr>
        <w:numPr>
          <w:ilvl w:val="12"/>
          <w:numId w:val="0"/>
        </w:numPr>
        <w:tabs>
          <w:tab w:val="left" w:leader="underscore" w:pos="7200"/>
        </w:tabs>
        <w:suppressAutoHyphens/>
        <w:jc w:val="both"/>
        <w:rPr>
          <w:lang w:val="es-CO"/>
        </w:rPr>
      </w:pPr>
    </w:p>
    <w:p w:rsidR="000E1CA7" w:rsidRDefault="00A8575E">
      <w:pPr>
        <w:numPr>
          <w:ilvl w:val="12"/>
          <w:numId w:val="0"/>
        </w:numPr>
        <w:tabs>
          <w:tab w:val="left" w:leader="underscore" w:pos="7200"/>
        </w:tabs>
        <w:suppressAutoHyphens/>
        <w:jc w:val="both"/>
        <w:rPr>
          <w:lang w:val="es-CO"/>
        </w:rPr>
      </w:pPr>
      <w:r w:rsidRPr="00A8575E">
        <w:rPr>
          <w:lang w:val="es-CO"/>
        </w:rPr>
        <w:t xml:space="preserve">Firmado: </w:t>
      </w:r>
      <w:r w:rsidRPr="00A8575E">
        <w:rPr>
          <w:i/>
          <w:iCs/>
          <w:lang w:val="es-CO"/>
        </w:rPr>
        <w:t>[indicar firma]</w:t>
      </w:r>
      <w:r w:rsidRPr="00A8575E">
        <w:rPr>
          <w:lang w:val="es-CO"/>
        </w:rPr>
        <w:t xml:space="preserve"> </w:t>
      </w:r>
    </w:p>
    <w:p w:rsidR="000E1CA7" w:rsidRDefault="00A8575E">
      <w:pPr>
        <w:numPr>
          <w:ilvl w:val="12"/>
          <w:numId w:val="0"/>
        </w:numPr>
        <w:tabs>
          <w:tab w:val="left" w:leader="underscore" w:pos="7200"/>
        </w:tabs>
        <w:suppressAutoHyphens/>
        <w:jc w:val="both"/>
        <w:rPr>
          <w:i/>
          <w:iCs/>
          <w:lang w:val="es-CO"/>
        </w:rPr>
      </w:pPr>
      <w:r w:rsidRPr="00A8575E">
        <w:rPr>
          <w:lang w:val="es-CO"/>
        </w:rPr>
        <w:t xml:space="preserve">en capacidad de </w:t>
      </w:r>
      <w:r w:rsidRPr="00A8575E">
        <w:rPr>
          <w:i/>
          <w:iCs/>
          <w:lang w:val="es-CO"/>
        </w:rPr>
        <w:t xml:space="preserve">[indicar el título u otra designación apropiada] </w:t>
      </w:r>
    </w:p>
    <w:p w:rsidR="000E1CA7" w:rsidRDefault="00A8575E">
      <w:pPr>
        <w:numPr>
          <w:ilvl w:val="12"/>
          <w:numId w:val="0"/>
        </w:numPr>
        <w:tabs>
          <w:tab w:val="left" w:leader="underscore" w:pos="6300"/>
        </w:tabs>
        <w:suppressAutoHyphens/>
        <w:jc w:val="both"/>
        <w:rPr>
          <w:i/>
          <w:iCs/>
          <w:lang w:val="es-CO"/>
        </w:rPr>
      </w:pPr>
      <w:r w:rsidRPr="00A8575E">
        <w:rPr>
          <w:lang w:val="es-CO"/>
        </w:rPr>
        <w:t xml:space="preserve">en la presencia de </w:t>
      </w:r>
      <w:r w:rsidRPr="00A8575E">
        <w:rPr>
          <w:i/>
          <w:iCs/>
          <w:lang w:val="es-CO"/>
        </w:rPr>
        <w:t xml:space="preserve">[indicar la identificación del testigo] </w:t>
      </w:r>
    </w:p>
    <w:p w:rsidR="000E1CA7" w:rsidRDefault="000E1CA7">
      <w:pPr>
        <w:numPr>
          <w:ilvl w:val="12"/>
          <w:numId w:val="0"/>
        </w:numPr>
        <w:tabs>
          <w:tab w:val="left" w:leader="underscore" w:pos="6300"/>
        </w:tabs>
        <w:suppressAutoHyphens/>
        <w:jc w:val="both"/>
        <w:rPr>
          <w:i/>
          <w:iCs/>
          <w:lang w:val="es-CO"/>
        </w:rPr>
      </w:pPr>
    </w:p>
    <w:p w:rsidR="000E1CA7" w:rsidRDefault="00A8575E">
      <w:pPr>
        <w:numPr>
          <w:ilvl w:val="12"/>
          <w:numId w:val="0"/>
        </w:numPr>
        <w:tabs>
          <w:tab w:val="left" w:leader="underscore" w:pos="7200"/>
        </w:tabs>
        <w:suppressAutoHyphens/>
        <w:jc w:val="both"/>
        <w:rPr>
          <w:lang w:val="es-CO"/>
        </w:rPr>
      </w:pPr>
      <w:r w:rsidRPr="00A8575E">
        <w:rPr>
          <w:lang w:val="es-CO"/>
        </w:rPr>
        <w:t>Por y en nombre del Proveedor</w:t>
      </w:r>
    </w:p>
    <w:p w:rsidR="000E1CA7" w:rsidRDefault="000E1CA7">
      <w:pPr>
        <w:numPr>
          <w:ilvl w:val="12"/>
          <w:numId w:val="0"/>
        </w:numPr>
        <w:tabs>
          <w:tab w:val="left" w:leader="underscore" w:pos="7200"/>
        </w:tabs>
        <w:suppressAutoHyphens/>
        <w:jc w:val="both"/>
        <w:rPr>
          <w:lang w:val="es-CO"/>
        </w:rPr>
      </w:pPr>
    </w:p>
    <w:p w:rsidR="000E1CA7" w:rsidRDefault="00A8575E">
      <w:pPr>
        <w:numPr>
          <w:ilvl w:val="12"/>
          <w:numId w:val="0"/>
        </w:numPr>
        <w:tabs>
          <w:tab w:val="left" w:leader="underscore" w:pos="7200"/>
        </w:tabs>
        <w:suppressAutoHyphens/>
        <w:jc w:val="both"/>
        <w:rPr>
          <w:i/>
          <w:iCs/>
          <w:lang w:val="es-CO"/>
        </w:rPr>
      </w:pPr>
      <w:r w:rsidRPr="00A8575E">
        <w:rPr>
          <w:lang w:val="es-CO"/>
        </w:rPr>
        <w:t xml:space="preserve">Firmado: </w:t>
      </w:r>
      <w:r w:rsidRPr="00A8575E">
        <w:rPr>
          <w:i/>
          <w:iCs/>
          <w:lang w:val="es-CO"/>
        </w:rPr>
        <w:t xml:space="preserve">[indicar la(s) firma(s) del (los) representante(s) autorizado(s) del Proveedor] </w:t>
      </w:r>
    </w:p>
    <w:p w:rsidR="000E1CA7" w:rsidRDefault="00A8575E">
      <w:pPr>
        <w:numPr>
          <w:ilvl w:val="12"/>
          <w:numId w:val="0"/>
        </w:numPr>
        <w:tabs>
          <w:tab w:val="left" w:leader="underscore" w:pos="7200"/>
        </w:tabs>
        <w:suppressAutoHyphens/>
        <w:jc w:val="both"/>
        <w:rPr>
          <w:sz w:val="23"/>
          <w:lang w:val="es-CO"/>
        </w:rPr>
      </w:pPr>
      <w:r w:rsidRPr="00A8575E">
        <w:rPr>
          <w:lang w:val="es-CO"/>
        </w:rPr>
        <w:t xml:space="preserve">en capacidad de </w:t>
      </w:r>
      <w:r w:rsidRPr="00A8575E">
        <w:rPr>
          <w:i/>
          <w:iCs/>
          <w:lang w:val="es-CO"/>
        </w:rPr>
        <w:t xml:space="preserve">[indicar el título u otra designación apropiada] </w:t>
      </w:r>
    </w:p>
    <w:p w:rsidR="000E1CA7" w:rsidRDefault="00A8575E">
      <w:pPr>
        <w:numPr>
          <w:ilvl w:val="12"/>
          <w:numId w:val="0"/>
        </w:numPr>
        <w:tabs>
          <w:tab w:val="left" w:leader="underscore" w:pos="6300"/>
        </w:tabs>
        <w:suppressAutoHyphens/>
        <w:jc w:val="both"/>
        <w:rPr>
          <w:i/>
          <w:iCs/>
          <w:lang w:val="es-CO"/>
        </w:rPr>
      </w:pPr>
      <w:r w:rsidRPr="00A8575E">
        <w:rPr>
          <w:lang w:val="es-CO"/>
        </w:rPr>
        <w:t xml:space="preserve">en la presencia de </w:t>
      </w:r>
      <w:r w:rsidRPr="00A8575E">
        <w:rPr>
          <w:i/>
          <w:iCs/>
          <w:lang w:val="es-CO"/>
        </w:rPr>
        <w:t xml:space="preserve">[indicar la identificación del testigo] </w:t>
      </w:r>
    </w:p>
    <w:p w:rsidR="00F24A26" w:rsidRPr="003D5A30" w:rsidRDefault="00F24A26">
      <w:pPr>
        <w:numPr>
          <w:ilvl w:val="12"/>
          <w:numId w:val="0"/>
        </w:numPr>
        <w:tabs>
          <w:tab w:val="left" w:leader="underscore" w:pos="6300"/>
        </w:tabs>
        <w:suppressAutoHyphens/>
        <w:spacing w:after="180"/>
        <w:jc w:val="both"/>
        <w:rPr>
          <w:i/>
          <w:iCs/>
          <w:lang w:val="es-CO"/>
        </w:rPr>
      </w:pPr>
    </w:p>
    <w:p w:rsidR="00F24A26" w:rsidRPr="003D5A30" w:rsidRDefault="00F24A26">
      <w:pPr>
        <w:numPr>
          <w:ilvl w:val="12"/>
          <w:numId w:val="0"/>
        </w:numPr>
        <w:tabs>
          <w:tab w:val="left" w:leader="underscore" w:pos="6300"/>
        </w:tabs>
        <w:suppressAutoHyphens/>
        <w:spacing w:after="180"/>
        <w:jc w:val="both"/>
        <w:rPr>
          <w:i/>
          <w:iCs/>
          <w:lang w:val="es-CO"/>
        </w:rPr>
      </w:pPr>
    </w:p>
    <w:p w:rsidR="00F24A26" w:rsidRPr="003D5A30" w:rsidRDefault="00E6248D">
      <w:pPr>
        <w:pStyle w:val="SectionIXHeader"/>
        <w:rPr>
          <w:lang w:val="es-CO"/>
        </w:rPr>
      </w:pPr>
      <w:r w:rsidRPr="00E6248D">
        <w:rPr>
          <w:sz w:val="23"/>
          <w:lang w:val="es-CO"/>
        </w:rPr>
        <w:br w:type="page"/>
      </w:r>
      <w:r w:rsidRPr="00E6248D">
        <w:rPr>
          <w:lang w:val="es-CO"/>
        </w:rPr>
        <w:t>2.</w:t>
      </w:r>
      <w:r w:rsidRPr="00E6248D">
        <w:rPr>
          <w:sz w:val="23"/>
          <w:lang w:val="es-CO"/>
        </w:rPr>
        <w:t xml:space="preserve">  </w:t>
      </w:r>
      <w:r w:rsidRPr="00E6248D">
        <w:rPr>
          <w:lang w:val="es-CO"/>
        </w:rPr>
        <w:t>Garantía de Cumplimiento</w:t>
      </w:r>
    </w:p>
    <w:p w:rsidR="00F24A26" w:rsidRPr="003D5A30" w:rsidRDefault="00F24A26">
      <w:pPr>
        <w:jc w:val="both"/>
        <w:rPr>
          <w:lang w:val="es-CO"/>
        </w:rPr>
      </w:pPr>
    </w:p>
    <w:p w:rsidR="00F24A26" w:rsidRPr="003D5A30" w:rsidRDefault="00E6248D">
      <w:pPr>
        <w:numPr>
          <w:ilvl w:val="12"/>
          <w:numId w:val="0"/>
        </w:numPr>
        <w:jc w:val="both"/>
        <w:rPr>
          <w:i/>
          <w:iCs/>
          <w:lang w:val="es-CO"/>
        </w:rPr>
      </w:pPr>
      <w:r w:rsidRPr="00E6248D">
        <w:rPr>
          <w:i/>
          <w:iCs/>
          <w:lang w:val="es-CO"/>
        </w:rPr>
        <w:t xml:space="preserve">[El </w:t>
      </w:r>
      <w:r w:rsidR="000B3DF1">
        <w:rPr>
          <w:i/>
          <w:iCs/>
          <w:lang w:val="es-CO"/>
        </w:rPr>
        <w:t>b</w:t>
      </w:r>
      <w:r w:rsidRPr="00E6248D">
        <w:rPr>
          <w:i/>
          <w:iCs/>
          <w:lang w:val="es-CO"/>
        </w:rPr>
        <w:t>anco, a solicitud del Licitante seleccionado, completará este formulario de acuerdo con las instrucciones indicadas]</w:t>
      </w:r>
    </w:p>
    <w:p w:rsidR="00F24A26" w:rsidRPr="003D5A30" w:rsidRDefault="00F24A26">
      <w:pPr>
        <w:numPr>
          <w:ilvl w:val="12"/>
          <w:numId w:val="0"/>
        </w:numPr>
        <w:jc w:val="both"/>
        <w:rPr>
          <w:i/>
          <w:iCs/>
          <w:lang w:val="es-CO"/>
        </w:rPr>
      </w:pPr>
    </w:p>
    <w:p w:rsidR="00F24A26" w:rsidRPr="003D5A30" w:rsidRDefault="00E6248D">
      <w:pPr>
        <w:numPr>
          <w:ilvl w:val="12"/>
          <w:numId w:val="0"/>
        </w:numPr>
        <w:jc w:val="right"/>
        <w:rPr>
          <w:i/>
          <w:iCs/>
          <w:lang w:val="es-CO"/>
        </w:rPr>
      </w:pPr>
      <w:r w:rsidRPr="00E6248D">
        <w:rPr>
          <w:lang w:val="es-CO"/>
        </w:rPr>
        <w:t xml:space="preserve">Fecha: </w:t>
      </w:r>
      <w:r w:rsidRPr="00E6248D">
        <w:rPr>
          <w:i/>
          <w:iCs/>
          <w:lang w:val="es-CO"/>
        </w:rPr>
        <w:t xml:space="preserve">[indicar la fecha (día, mes, y año) de la presentación de la </w:t>
      </w:r>
      <w:r w:rsidR="006222EC">
        <w:rPr>
          <w:i/>
          <w:iCs/>
          <w:lang w:val="es-CO"/>
        </w:rPr>
        <w:t>o</w:t>
      </w:r>
      <w:r w:rsidRPr="00E6248D">
        <w:rPr>
          <w:i/>
          <w:iCs/>
          <w:lang w:val="es-CO"/>
        </w:rPr>
        <w:t>ferta]</w:t>
      </w:r>
    </w:p>
    <w:p w:rsidR="00F24A26" w:rsidRPr="003D5A30" w:rsidRDefault="00E6248D">
      <w:pPr>
        <w:numPr>
          <w:ilvl w:val="12"/>
          <w:numId w:val="0"/>
        </w:numPr>
        <w:jc w:val="right"/>
        <w:rPr>
          <w:i/>
          <w:iCs/>
          <w:lang w:val="es-CO"/>
        </w:rPr>
      </w:pPr>
      <w:r w:rsidRPr="00E6248D">
        <w:rPr>
          <w:i/>
          <w:iCs/>
          <w:lang w:val="es-CO"/>
        </w:rPr>
        <w:t>LPI No. y Título: [indicar el No. y título del proceso licitatorio]</w:t>
      </w:r>
    </w:p>
    <w:p w:rsidR="00F24A26" w:rsidRPr="003D5A30" w:rsidRDefault="00F24A26">
      <w:pPr>
        <w:numPr>
          <w:ilvl w:val="12"/>
          <w:numId w:val="0"/>
        </w:numPr>
        <w:jc w:val="both"/>
        <w:rPr>
          <w:lang w:val="es-CO"/>
        </w:rPr>
      </w:pPr>
    </w:p>
    <w:p w:rsidR="00F24A26" w:rsidRPr="003D5A30" w:rsidRDefault="00E6248D">
      <w:pPr>
        <w:numPr>
          <w:ilvl w:val="12"/>
          <w:numId w:val="0"/>
        </w:numPr>
        <w:ind w:left="3960" w:hanging="3960"/>
        <w:jc w:val="both"/>
        <w:rPr>
          <w:i/>
          <w:iCs/>
          <w:lang w:val="es-CO"/>
        </w:rPr>
      </w:pPr>
      <w:r w:rsidRPr="00E6248D">
        <w:rPr>
          <w:lang w:val="es-CO"/>
        </w:rPr>
        <w:t xml:space="preserve">Sucursal del </w:t>
      </w:r>
      <w:r w:rsidR="00441064">
        <w:rPr>
          <w:lang w:val="es-CO"/>
        </w:rPr>
        <w:t>b</w:t>
      </w:r>
      <w:r w:rsidRPr="00E6248D">
        <w:rPr>
          <w:lang w:val="es-CO"/>
        </w:rPr>
        <w:t xml:space="preserve">anco u </w:t>
      </w:r>
      <w:r w:rsidR="00441064">
        <w:rPr>
          <w:lang w:val="es-CO"/>
        </w:rPr>
        <w:t>o</w:t>
      </w:r>
      <w:r w:rsidRPr="00E6248D">
        <w:rPr>
          <w:lang w:val="es-CO"/>
        </w:rPr>
        <w:t xml:space="preserve">ficina </w:t>
      </w:r>
      <w:r w:rsidRPr="00E6248D">
        <w:rPr>
          <w:i/>
          <w:iCs/>
          <w:lang w:val="es-CO"/>
        </w:rPr>
        <w:t xml:space="preserve"> [nombre completo del Garante]</w:t>
      </w:r>
    </w:p>
    <w:p w:rsidR="00F24A26" w:rsidRPr="003D5A30" w:rsidRDefault="00F24A26">
      <w:pPr>
        <w:numPr>
          <w:ilvl w:val="12"/>
          <w:numId w:val="0"/>
        </w:numPr>
        <w:jc w:val="both"/>
        <w:rPr>
          <w:lang w:val="es-CO"/>
        </w:rPr>
      </w:pPr>
    </w:p>
    <w:p w:rsidR="00F24A26" w:rsidRPr="003D5A30" w:rsidRDefault="00E6248D">
      <w:pPr>
        <w:numPr>
          <w:ilvl w:val="12"/>
          <w:numId w:val="0"/>
        </w:numPr>
        <w:jc w:val="both"/>
        <w:rPr>
          <w:i/>
          <w:iCs/>
          <w:lang w:val="es-CO"/>
        </w:rPr>
      </w:pPr>
      <w:r w:rsidRPr="00E6248D">
        <w:rPr>
          <w:b/>
          <w:bCs/>
          <w:lang w:val="es-CO"/>
        </w:rPr>
        <w:t xml:space="preserve">Beneficiario: </w:t>
      </w:r>
      <w:r w:rsidRPr="00E6248D">
        <w:rPr>
          <w:i/>
          <w:iCs/>
          <w:lang w:val="es-CO"/>
        </w:rPr>
        <w:t>[Nombre completo del Proveedor]</w:t>
      </w:r>
      <w:r w:rsidRPr="00E6248D">
        <w:rPr>
          <w:b/>
          <w:bCs/>
          <w:lang w:val="es-CO"/>
        </w:rPr>
        <w:t xml:space="preserve"> </w:t>
      </w:r>
    </w:p>
    <w:p w:rsidR="00F24A26" w:rsidRPr="003D5A30" w:rsidRDefault="00F24A26">
      <w:pPr>
        <w:pStyle w:val="BankNormal"/>
        <w:numPr>
          <w:ilvl w:val="12"/>
          <w:numId w:val="0"/>
        </w:numPr>
        <w:spacing w:after="0"/>
        <w:jc w:val="both"/>
        <w:rPr>
          <w:szCs w:val="24"/>
          <w:lang w:val="es-CO"/>
        </w:rPr>
      </w:pPr>
    </w:p>
    <w:p w:rsidR="00F24A26" w:rsidRPr="003D5A30" w:rsidRDefault="00F24A26">
      <w:pPr>
        <w:numPr>
          <w:ilvl w:val="12"/>
          <w:numId w:val="0"/>
        </w:numPr>
        <w:jc w:val="both"/>
        <w:rPr>
          <w:b/>
          <w:bCs/>
          <w:lang w:val="es-CO"/>
        </w:rPr>
      </w:pPr>
    </w:p>
    <w:p w:rsidR="00F24A26" w:rsidRPr="003D5A30" w:rsidRDefault="00E6248D">
      <w:pPr>
        <w:numPr>
          <w:ilvl w:val="12"/>
          <w:numId w:val="0"/>
        </w:numPr>
        <w:jc w:val="both"/>
        <w:rPr>
          <w:b/>
          <w:bCs/>
          <w:i/>
          <w:iCs/>
          <w:lang w:val="es-CO"/>
        </w:rPr>
      </w:pPr>
      <w:r w:rsidRPr="00E6248D">
        <w:rPr>
          <w:b/>
          <w:bCs/>
          <w:lang w:val="es-CO"/>
        </w:rPr>
        <w:t xml:space="preserve">GARANTIA DE CUMPLIMIENTO No.:  </w:t>
      </w:r>
      <w:r w:rsidRPr="00E6248D">
        <w:rPr>
          <w:bCs/>
          <w:i/>
          <w:iCs/>
          <w:lang w:val="es-CO"/>
        </w:rPr>
        <w:t>[indicar el número de la Garantía]</w:t>
      </w:r>
    </w:p>
    <w:p w:rsidR="00F24A26" w:rsidRPr="003D5A30" w:rsidRDefault="00F24A26">
      <w:pPr>
        <w:numPr>
          <w:ilvl w:val="12"/>
          <w:numId w:val="0"/>
        </w:numPr>
        <w:ind w:right="-180"/>
        <w:jc w:val="both"/>
        <w:rPr>
          <w:b/>
          <w:bCs/>
          <w:lang w:val="es-CO"/>
        </w:rPr>
      </w:pPr>
    </w:p>
    <w:p w:rsidR="00F24A26" w:rsidRPr="003D5A30" w:rsidRDefault="00E6248D">
      <w:pPr>
        <w:numPr>
          <w:ilvl w:val="12"/>
          <w:numId w:val="0"/>
        </w:numPr>
        <w:ind w:right="-180"/>
        <w:jc w:val="both"/>
        <w:rPr>
          <w:lang w:val="es-CO"/>
        </w:rPr>
      </w:pPr>
      <w:r w:rsidRPr="00E6248D">
        <w:rPr>
          <w:lang w:val="es-CO"/>
        </w:rPr>
        <w:t xml:space="preserve">Se nos ha informado que </w:t>
      </w:r>
      <w:r w:rsidRPr="00E6248D">
        <w:rPr>
          <w:i/>
          <w:iCs/>
          <w:lang w:val="es-CO"/>
        </w:rPr>
        <w:t xml:space="preserve">[nombre completo del Proveedor] </w:t>
      </w:r>
      <w:r w:rsidRPr="00E6248D">
        <w:rPr>
          <w:lang w:val="es-CO"/>
        </w:rPr>
        <w:t xml:space="preserve">(en adelante denominado “el Proveedor”) ha celebrado el contrato No. </w:t>
      </w:r>
      <w:r w:rsidRPr="00E6248D">
        <w:rPr>
          <w:i/>
          <w:iCs/>
          <w:lang w:val="es-CO"/>
        </w:rPr>
        <w:t xml:space="preserve">[indicar número] </w:t>
      </w:r>
      <w:r w:rsidRPr="00E6248D">
        <w:rPr>
          <w:lang w:val="es-CO"/>
        </w:rPr>
        <w:t xml:space="preserve">de fecha </w:t>
      </w:r>
      <w:r w:rsidRPr="00E6248D">
        <w:rPr>
          <w:i/>
          <w:iCs/>
          <w:lang w:val="es-CO"/>
        </w:rPr>
        <w:t xml:space="preserve">[indicar día, </w:t>
      </w:r>
      <w:r w:rsidR="00104720">
        <w:rPr>
          <w:i/>
          <w:iCs/>
          <w:lang w:val="es-CO"/>
        </w:rPr>
        <w:t xml:space="preserve">y </w:t>
      </w:r>
      <w:r w:rsidRPr="00E6248D">
        <w:rPr>
          <w:i/>
          <w:iCs/>
          <w:lang w:val="es-CO"/>
        </w:rPr>
        <w:t>mes</w:t>
      </w:r>
      <w:r w:rsidR="00104720">
        <w:rPr>
          <w:i/>
          <w:iCs/>
          <w:lang w:val="es-CO"/>
        </w:rPr>
        <w:t>] de [indicar</w:t>
      </w:r>
      <w:r w:rsidRPr="00E6248D">
        <w:rPr>
          <w:i/>
          <w:iCs/>
          <w:lang w:val="es-CO"/>
        </w:rPr>
        <w:t xml:space="preserve"> año</w:t>
      </w:r>
      <w:r w:rsidR="00104720">
        <w:rPr>
          <w:i/>
          <w:iCs/>
          <w:lang w:val="es-CO"/>
        </w:rPr>
        <w:t>]</w:t>
      </w:r>
      <w:r w:rsidRPr="00E6248D">
        <w:rPr>
          <w:lang w:val="es-CO"/>
        </w:rPr>
        <w:t xml:space="preserve"> con ustedes, para el suministro de </w:t>
      </w:r>
      <w:r w:rsidRPr="00E6248D">
        <w:rPr>
          <w:i/>
          <w:iCs/>
          <w:lang w:val="es-CO"/>
        </w:rPr>
        <w:t xml:space="preserve">[breve descripción de los Bienes y Servicios Conexos] </w:t>
      </w:r>
      <w:r w:rsidRPr="00E6248D">
        <w:rPr>
          <w:lang w:val="es-CO"/>
        </w:rPr>
        <w:t>(en adelante denominado “el Contrato”).</w:t>
      </w:r>
    </w:p>
    <w:p w:rsidR="00F24A26" w:rsidRPr="003D5A30" w:rsidRDefault="00F24A26">
      <w:pPr>
        <w:numPr>
          <w:ilvl w:val="12"/>
          <w:numId w:val="0"/>
        </w:numPr>
        <w:ind w:right="-180"/>
        <w:jc w:val="both"/>
        <w:rPr>
          <w:lang w:val="es-CO"/>
        </w:rPr>
      </w:pPr>
    </w:p>
    <w:p w:rsidR="00F24A26" w:rsidRPr="003D5A30" w:rsidRDefault="00E6248D">
      <w:pPr>
        <w:numPr>
          <w:ilvl w:val="12"/>
          <w:numId w:val="0"/>
        </w:numPr>
        <w:ind w:right="-180"/>
        <w:jc w:val="both"/>
        <w:rPr>
          <w:lang w:val="es-CO"/>
        </w:rPr>
      </w:pPr>
      <w:r w:rsidRPr="00E6248D">
        <w:rPr>
          <w:lang w:val="es-CO"/>
        </w:rPr>
        <w:t xml:space="preserve">Además, entendemos que, de acuerdo con las condiciones del Contrato, se  requiere una Garantía de Cumplimiento. </w:t>
      </w:r>
    </w:p>
    <w:p w:rsidR="00F24A26" w:rsidRPr="003D5A30" w:rsidRDefault="00F24A26">
      <w:pPr>
        <w:numPr>
          <w:ilvl w:val="12"/>
          <w:numId w:val="0"/>
        </w:numPr>
        <w:ind w:right="-180"/>
        <w:jc w:val="both"/>
        <w:rPr>
          <w:lang w:val="es-CO"/>
        </w:rPr>
      </w:pPr>
    </w:p>
    <w:p w:rsidR="00F24A26" w:rsidRPr="003D5A30" w:rsidRDefault="00E6248D">
      <w:pPr>
        <w:numPr>
          <w:ilvl w:val="12"/>
          <w:numId w:val="0"/>
        </w:numPr>
        <w:suppressAutoHyphens/>
        <w:jc w:val="both"/>
        <w:rPr>
          <w:lang w:val="es-CO"/>
        </w:rPr>
      </w:pPr>
      <w:r w:rsidRPr="00E6248D">
        <w:rPr>
          <w:lang w:val="es-CO"/>
        </w:rPr>
        <w:t xml:space="preserve">A solicitud del Proveedor, nosotros por medio de la presente garantía nos obligamos irrevocablemente a pagarles a ustedes una suma o sumas, que no excedan </w:t>
      </w:r>
      <w:r w:rsidRPr="00E6248D">
        <w:rPr>
          <w:i/>
          <w:iCs/>
          <w:lang w:val="es-CO"/>
        </w:rPr>
        <w:t>[indicar la(s) suma(s) en cifras y en palabras]</w:t>
      </w:r>
      <w:r w:rsidRPr="00E6248D">
        <w:rPr>
          <w:rStyle w:val="Refdenotaalpie"/>
          <w:szCs w:val="20"/>
          <w:lang w:val="es-CO"/>
        </w:rPr>
        <w:footnoteReference w:id="14"/>
      </w:r>
      <w:r w:rsidRPr="00E6248D">
        <w:rPr>
          <w:szCs w:val="20"/>
          <w:lang w:val="es-CO"/>
        </w:rPr>
        <w:t xml:space="preserve"> </w:t>
      </w:r>
      <w:r w:rsidRPr="00E6248D">
        <w:rPr>
          <w:lang w:val="es-CO"/>
        </w:rPr>
        <w:t xml:space="preserve">contra su primera solicitud por escrito, acompañada de una declaración escrita, manifestando que el Proveedor  está en violación de sus obligaciones en virtud del Contrato, sin argumentaciones ni objeciones capciosas, sin necesidad de que ustedes prueben o acrediten las causas o razones de su demanda o la suma especificada en ella. </w:t>
      </w:r>
    </w:p>
    <w:p w:rsidR="00F24A26" w:rsidRPr="003D5A30" w:rsidRDefault="00F24A26">
      <w:pPr>
        <w:numPr>
          <w:ilvl w:val="12"/>
          <w:numId w:val="0"/>
        </w:numPr>
        <w:suppressAutoHyphens/>
        <w:jc w:val="both"/>
        <w:rPr>
          <w:lang w:val="es-CO"/>
        </w:rPr>
      </w:pPr>
    </w:p>
    <w:p w:rsidR="00F24A26" w:rsidRPr="003D5A30" w:rsidRDefault="00E6248D">
      <w:pPr>
        <w:numPr>
          <w:ilvl w:val="12"/>
          <w:numId w:val="0"/>
        </w:numPr>
        <w:suppressAutoHyphens/>
        <w:jc w:val="both"/>
        <w:rPr>
          <w:lang w:val="es-CO"/>
        </w:rPr>
      </w:pPr>
      <w:r w:rsidRPr="00E6248D">
        <w:rPr>
          <w:lang w:val="es-CO"/>
        </w:rPr>
        <w:t xml:space="preserve">Esta garantía expirará a más tardar el </w:t>
      </w:r>
      <w:r w:rsidRPr="00E6248D">
        <w:rPr>
          <w:i/>
          <w:iCs/>
          <w:lang w:val="es-CO"/>
        </w:rPr>
        <w:t xml:space="preserve">[indicar el número]  </w:t>
      </w:r>
      <w:r w:rsidRPr="00E6248D">
        <w:rPr>
          <w:lang w:val="es-CO"/>
        </w:rPr>
        <w:t>día de</w:t>
      </w:r>
      <w:r w:rsidRPr="00E6248D">
        <w:rPr>
          <w:i/>
          <w:iCs/>
          <w:lang w:val="es-CO"/>
        </w:rPr>
        <w:t xml:space="preserve"> [indicar el mes  </w:t>
      </w:r>
      <w:r w:rsidRPr="00E6248D">
        <w:rPr>
          <w:lang w:val="es-CO"/>
        </w:rPr>
        <w:t xml:space="preserve">de </w:t>
      </w:r>
      <w:r w:rsidRPr="00E6248D">
        <w:rPr>
          <w:i/>
          <w:iCs/>
          <w:lang w:val="es-CO"/>
        </w:rPr>
        <w:t>[indicar el año]</w:t>
      </w:r>
      <w:r w:rsidRPr="00E6248D">
        <w:rPr>
          <w:rStyle w:val="Refdenotaalpie"/>
          <w:i/>
          <w:iCs/>
          <w:lang w:val="es-CO"/>
        </w:rPr>
        <w:footnoteReference w:id="15"/>
      </w:r>
      <w:r w:rsidRPr="00E6248D">
        <w:rPr>
          <w:i/>
          <w:iCs/>
          <w:lang w:val="es-CO"/>
        </w:rPr>
        <w:t xml:space="preserve">, </w:t>
      </w:r>
      <w:r w:rsidRPr="00E6248D">
        <w:rPr>
          <w:lang w:val="es-CO"/>
        </w:rPr>
        <w:t xml:space="preserve">y cualquier reclamación de pago bajo esta garantía deberá ser recibida por nosotros en esta oficina en o antes de esa fecha. </w:t>
      </w:r>
    </w:p>
    <w:p w:rsidR="00F24A26" w:rsidRPr="003D5A30" w:rsidRDefault="00E6248D">
      <w:pPr>
        <w:numPr>
          <w:ilvl w:val="12"/>
          <w:numId w:val="0"/>
        </w:numPr>
        <w:ind w:right="-180"/>
        <w:jc w:val="both"/>
        <w:rPr>
          <w:szCs w:val="20"/>
          <w:lang w:val="es-CO"/>
        </w:rPr>
      </w:pPr>
      <w:r w:rsidRPr="00E6248D">
        <w:rPr>
          <w:lang w:val="es-CO"/>
        </w:rPr>
        <w:t xml:space="preserve"> </w:t>
      </w:r>
    </w:p>
    <w:p w:rsidR="000E1CA7" w:rsidRDefault="00E6248D">
      <w:pPr>
        <w:numPr>
          <w:ilvl w:val="12"/>
          <w:numId w:val="0"/>
        </w:numPr>
        <w:jc w:val="both"/>
        <w:rPr>
          <w:szCs w:val="20"/>
          <w:lang w:val="es-CO"/>
        </w:rPr>
      </w:pPr>
      <w:r w:rsidRPr="00E6248D">
        <w:rPr>
          <w:szCs w:val="20"/>
          <w:lang w:val="es-CO"/>
        </w:rPr>
        <w:t>Esta garantía está sujeta a las “</w:t>
      </w:r>
      <w:r w:rsidRPr="00E6248D">
        <w:rPr>
          <w:lang w:val="es-CO"/>
        </w:rPr>
        <w:t>Reglas Uniformes de la CCI relativas a las garantías contra primera solicitud”</w:t>
      </w:r>
      <w:r w:rsidRPr="00E6248D">
        <w:rPr>
          <w:szCs w:val="20"/>
          <w:lang w:val="es-CO"/>
        </w:rPr>
        <w:t xml:space="preserve"> (</w:t>
      </w:r>
      <w:r w:rsidRPr="00E6248D">
        <w:rPr>
          <w:i/>
          <w:szCs w:val="20"/>
          <w:lang w:val="es-CO"/>
        </w:rPr>
        <w:t>U</w:t>
      </w:r>
      <w:r w:rsidRPr="00E6248D">
        <w:rPr>
          <w:i/>
          <w:iCs/>
          <w:szCs w:val="20"/>
          <w:lang w:val="es-CO"/>
        </w:rPr>
        <w:t>niform Rules for Demand Guarantees</w:t>
      </w:r>
      <w:r w:rsidRPr="00E6248D">
        <w:rPr>
          <w:szCs w:val="20"/>
          <w:lang w:val="es-CO"/>
        </w:rPr>
        <w:t xml:space="preserve">), Publicación ICC No. </w:t>
      </w:r>
      <w:r w:rsidR="00CE3F25">
        <w:rPr>
          <w:szCs w:val="20"/>
          <w:lang w:val="es-CO"/>
        </w:rPr>
        <w:t>758</w:t>
      </w:r>
      <w:r w:rsidR="0050547E">
        <w:rPr>
          <w:szCs w:val="20"/>
          <w:lang w:val="es-CO"/>
        </w:rPr>
        <w:t xml:space="preserve">, </w:t>
      </w:r>
      <w:r w:rsidR="00690416">
        <w:rPr>
          <w:szCs w:val="20"/>
          <w:lang w:val="es-CO"/>
        </w:rPr>
        <w:t>con excepción de lo estipulad</w:t>
      </w:r>
      <w:r w:rsidR="008F535D">
        <w:rPr>
          <w:szCs w:val="20"/>
          <w:lang w:val="es-CO"/>
        </w:rPr>
        <w:t>o en el literal (ii) del Subartí</w:t>
      </w:r>
      <w:r w:rsidR="00690416">
        <w:rPr>
          <w:szCs w:val="20"/>
          <w:lang w:val="es-CO"/>
        </w:rPr>
        <w:t>culo 20(a)</w:t>
      </w:r>
    </w:p>
    <w:p w:rsidR="00F24A26" w:rsidRPr="00690416" w:rsidRDefault="00F24A26">
      <w:pPr>
        <w:numPr>
          <w:ilvl w:val="12"/>
          <w:numId w:val="0"/>
        </w:numPr>
        <w:ind w:right="-360"/>
        <w:jc w:val="both"/>
        <w:rPr>
          <w:szCs w:val="20"/>
          <w:lang w:val="es-CO"/>
        </w:rPr>
      </w:pPr>
    </w:p>
    <w:p w:rsidR="00F24A26" w:rsidRPr="00690416" w:rsidRDefault="00F24A26">
      <w:pPr>
        <w:numPr>
          <w:ilvl w:val="12"/>
          <w:numId w:val="0"/>
        </w:numPr>
        <w:ind w:right="-360"/>
        <w:jc w:val="both"/>
        <w:rPr>
          <w:szCs w:val="20"/>
          <w:lang w:val="es-CO"/>
        </w:rPr>
      </w:pPr>
    </w:p>
    <w:p w:rsidR="00F24A26" w:rsidRPr="00690416" w:rsidRDefault="00E6248D">
      <w:pPr>
        <w:numPr>
          <w:ilvl w:val="12"/>
          <w:numId w:val="0"/>
        </w:numPr>
        <w:ind w:right="-360"/>
        <w:jc w:val="both"/>
        <w:rPr>
          <w:lang w:val="es-CO"/>
        </w:rPr>
      </w:pPr>
      <w:r w:rsidRPr="00E6248D">
        <w:rPr>
          <w:u w:val="single"/>
          <w:lang w:val="es-CO"/>
        </w:rPr>
        <w:tab/>
      </w:r>
      <w:r w:rsidRPr="00E6248D">
        <w:rPr>
          <w:u w:val="single"/>
          <w:lang w:val="es-CO"/>
        </w:rPr>
        <w:tab/>
      </w:r>
      <w:r w:rsidRPr="00E6248D">
        <w:rPr>
          <w:u w:val="single"/>
          <w:lang w:val="es-CO"/>
        </w:rPr>
        <w:tab/>
      </w:r>
      <w:r w:rsidRPr="00E6248D">
        <w:rPr>
          <w:u w:val="single"/>
          <w:lang w:val="es-CO"/>
        </w:rPr>
        <w:tab/>
      </w:r>
      <w:r w:rsidRPr="00E6248D">
        <w:rPr>
          <w:u w:val="single"/>
          <w:lang w:val="es-CO"/>
        </w:rPr>
        <w:tab/>
      </w:r>
      <w:r w:rsidRPr="00E6248D">
        <w:rPr>
          <w:u w:val="single"/>
          <w:lang w:val="es-CO"/>
        </w:rPr>
        <w:tab/>
      </w:r>
      <w:r w:rsidRPr="00E6248D">
        <w:rPr>
          <w:u w:val="single"/>
          <w:lang w:val="es-CO"/>
        </w:rPr>
        <w:tab/>
      </w:r>
      <w:r w:rsidRPr="00E6248D">
        <w:rPr>
          <w:u w:val="single"/>
          <w:lang w:val="es-CO"/>
        </w:rPr>
        <w:tab/>
      </w:r>
    </w:p>
    <w:p w:rsidR="00F24A26" w:rsidRPr="003D5A30" w:rsidRDefault="00E6248D">
      <w:pPr>
        <w:numPr>
          <w:ilvl w:val="12"/>
          <w:numId w:val="0"/>
        </w:numPr>
        <w:ind w:right="-360"/>
        <w:jc w:val="both"/>
        <w:rPr>
          <w:i/>
          <w:iCs/>
          <w:lang w:val="es-CO"/>
        </w:rPr>
      </w:pPr>
      <w:r w:rsidRPr="00E6248D">
        <w:rPr>
          <w:i/>
          <w:iCs/>
          <w:lang w:val="es-CO"/>
        </w:rPr>
        <w:t>[firmas de</w:t>
      </w:r>
      <w:r w:rsidR="00D456D2">
        <w:rPr>
          <w:i/>
          <w:iCs/>
          <w:lang w:val="es-CO"/>
        </w:rPr>
        <w:t xml:space="preserve"> </w:t>
      </w:r>
      <w:r w:rsidRPr="00E6248D">
        <w:rPr>
          <w:i/>
          <w:iCs/>
          <w:lang w:val="es-CO"/>
        </w:rPr>
        <w:t>l</w:t>
      </w:r>
      <w:r w:rsidR="00D456D2">
        <w:rPr>
          <w:i/>
          <w:iCs/>
          <w:lang w:val="es-CO"/>
        </w:rPr>
        <w:t>os</w:t>
      </w:r>
      <w:r w:rsidRPr="00E6248D">
        <w:rPr>
          <w:i/>
          <w:iCs/>
          <w:lang w:val="es-CO"/>
        </w:rPr>
        <w:t xml:space="preserve"> representante</w:t>
      </w:r>
      <w:r w:rsidR="00D456D2">
        <w:rPr>
          <w:i/>
          <w:iCs/>
          <w:lang w:val="es-CO"/>
        </w:rPr>
        <w:t>s</w:t>
      </w:r>
      <w:r w:rsidRPr="00E6248D">
        <w:rPr>
          <w:i/>
          <w:iCs/>
          <w:lang w:val="es-CO"/>
        </w:rPr>
        <w:t xml:space="preserve"> autorizado</w:t>
      </w:r>
      <w:r w:rsidR="00D456D2">
        <w:rPr>
          <w:i/>
          <w:iCs/>
          <w:lang w:val="es-CO"/>
        </w:rPr>
        <w:t>s</w:t>
      </w:r>
      <w:r w:rsidRPr="00E6248D">
        <w:rPr>
          <w:i/>
          <w:iCs/>
          <w:lang w:val="es-CO"/>
        </w:rPr>
        <w:t xml:space="preserve"> del banco y del Proveedor]</w:t>
      </w:r>
    </w:p>
    <w:p w:rsidR="00F24A26" w:rsidRPr="003D5A30" w:rsidRDefault="00F24A26">
      <w:pPr>
        <w:numPr>
          <w:ilvl w:val="12"/>
          <w:numId w:val="0"/>
        </w:numPr>
        <w:tabs>
          <w:tab w:val="left" w:pos="8640"/>
        </w:tabs>
        <w:ind w:right="-720"/>
        <w:jc w:val="both"/>
        <w:rPr>
          <w:i/>
          <w:iCs/>
          <w:lang w:val="es-CO"/>
        </w:rPr>
      </w:pPr>
    </w:p>
    <w:p w:rsidR="00F24A26" w:rsidRPr="003D5A30" w:rsidRDefault="00F24A26">
      <w:pPr>
        <w:numPr>
          <w:ilvl w:val="12"/>
          <w:numId w:val="0"/>
        </w:numPr>
        <w:ind w:right="-720"/>
        <w:jc w:val="both"/>
        <w:rPr>
          <w:lang w:val="es-CO"/>
        </w:rPr>
      </w:pPr>
    </w:p>
    <w:p w:rsidR="00F24A26" w:rsidRPr="003D5A30" w:rsidRDefault="00F24A26">
      <w:pPr>
        <w:numPr>
          <w:ilvl w:val="12"/>
          <w:numId w:val="0"/>
        </w:numPr>
        <w:ind w:right="-720"/>
        <w:jc w:val="both"/>
        <w:rPr>
          <w:lang w:val="es-CO"/>
        </w:rPr>
      </w:pPr>
    </w:p>
    <w:p w:rsidR="00F24A26" w:rsidRPr="003D5A30" w:rsidRDefault="00E6248D">
      <w:pPr>
        <w:pStyle w:val="SectionIXHeader"/>
        <w:rPr>
          <w:sz w:val="28"/>
          <w:lang w:val="es-CO"/>
        </w:rPr>
      </w:pPr>
      <w:r w:rsidRPr="00E6248D">
        <w:rPr>
          <w:lang w:val="es-CO"/>
        </w:rPr>
        <w:br w:type="page"/>
        <w:t>4.  Garantía Bancaria por Pago de Anticipo</w:t>
      </w:r>
    </w:p>
    <w:p w:rsidR="00F24A26" w:rsidRPr="003D5A30" w:rsidRDefault="00F24A26">
      <w:pPr>
        <w:numPr>
          <w:ilvl w:val="12"/>
          <w:numId w:val="0"/>
        </w:numPr>
        <w:jc w:val="both"/>
        <w:rPr>
          <w:lang w:val="es-CO"/>
        </w:rPr>
      </w:pPr>
    </w:p>
    <w:p w:rsidR="00F24A26" w:rsidRPr="003D5A30" w:rsidRDefault="00E6248D">
      <w:pPr>
        <w:numPr>
          <w:ilvl w:val="12"/>
          <w:numId w:val="0"/>
        </w:numPr>
        <w:jc w:val="both"/>
        <w:rPr>
          <w:i/>
          <w:iCs/>
          <w:lang w:val="es-CO"/>
        </w:rPr>
      </w:pPr>
      <w:r w:rsidRPr="00E6248D">
        <w:rPr>
          <w:i/>
          <w:iCs/>
          <w:lang w:val="es-CO"/>
        </w:rPr>
        <w:t>[El banco, a solicitud del Licitante seleccionado, completará este formulario de acuerdo con las instrucciones indicadas]</w:t>
      </w:r>
    </w:p>
    <w:p w:rsidR="00F24A26" w:rsidRPr="003D5A30" w:rsidRDefault="00F24A26">
      <w:pPr>
        <w:numPr>
          <w:ilvl w:val="12"/>
          <w:numId w:val="0"/>
        </w:numPr>
        <w:jc w:val="both"/>
        <w:rPr>
          <w:i/>
          <w:iCs/>
          <w:lang w:val="es-CO"/>
        </w:rPr>
      </w:pPr>
    </w:p>
    <w:p w:rsidR="00F24A26" w:rsidRPr="003D5A30" w:rsidRDefault="00E6248D">
      <w:pPr>
        <w:numPr>
          <w:ilvl w:val="12"/>
          <w:numId w:val="0"/>
        </w:numPr>
        <w:jc w:val="right"/>
        <w:rPr>
          <w:i/>
          <w:iCs/>
          <w:lang w:val="es-CO"/>
        </w:rPr>
      </w:pPr>
      <w:r w:rsidRPr="00E6248D">
        <w:rPr>
          <w:lang w:val="es-CO"/>
        </w:rPr>
        <w:t xml:space="preserve">Fecha: </w:t>
      </w:r>
      <w:r w:rsidRPr="00E6248D">
        <w:rPr>
          <w:i/>
          <w:iCs/>
          <w:lang w:val="es-CO"/>
        </w:rPr>
        <w:t>[indicar la fecha (día, mes, y año) de</w:t>
      </w:r>
    </w:p>
    <w:p w:rsidR="00F24A26" w:rsidRPr="003D5A30" w:rsidRDefault="00E6248D">
      <w:pPr>
        <w:numPr>
          <w:ilvl w:val="12"/>
          <w:numId w:val="0"/>
        </w:numPr>
        <w:jc w:val="right"/>
        <w:rPr>
          <w:i/>
          <w:iCs/>
          <w:lang w:val="es-CO"/>
        </w:rPr>
      </w:pPr>
      <w:r w:rsidRPr="00E6248D">
        <w:rPr>
          <w:i/>
          <w:iCs/>
          <w:lang w:val="es-CO"/>
        </w:rPr>
        <w:t xml:space="preserve"> la presentación de la </w:t>
      </w:r>
      <w:r w:rsidR="006222EC">
        <w:rPr>
          <w:i/>
          <w:iCs/>
          <w:lang w:val="es-CO"/>
        </w:rPr>
        <w:t>o</w:t>
      </w:r>
      <w:r w:rsidRPr="00E6248D">
        <w:rPr>
          <w:i/>
          <w:iCs/>
          <w:lang w:val="es-CO"/>
        </w:rPr>
        <w:t>ferta]</w:t>
      </w:r>
    </w:p>
    <w:p w:rsidR="00F24A26" w:rsidRPr="003D5A30" w:rsidRDefault="00E6248D">
      <w:pPr>
        <w:numPr>
          <w:ilvl w:val="12"/>
          <w:numId w:val="0"/>
        </w:numPr>
        <w:jc w:val="right"/>
        <w:rPr>
          <w:i/>
          <w:iCs/>
          <w:lang w:val="es-CO"/>
        </w:rPr>
      </w:pPr>
      <w:r w:rsidRPr="00E6248D">
        <w:rPr>
          <w:i/>
          <w:iCs/>
          <w:lang w:val="es-CO"/>
        </w:rPr>
        <w:t xml:space="preserve">LPI No. y Título: [indicar el No. y título </w:t>
      </w:r>
    </w:p>
    <w:p w:rsidR="00F24A26" w:rsidRPr="003D5A30" w:rsidRDefault="00E6248D">
      <w:pPr>
        <w:numPr>
          <w:ilvl w:val="12"/>
          <w:numId w:val="0"/>
        </w:numPr>
        <w:jc w:val="right"/>
        <w:rPr>
          <w:i/>
          <w:iCs/>
          <w:lang w:val="es-CO"/>
        </w:rPr>
      </w:pPr>
      <w:r w:rsidRPr="00E6248D">
        <w:rPr>
          <w:i/>
          <w:iCs/>
          <w:lang w:val="es-CO"/>
        </w:rPr>
        <w:t>del proceso licitatorio]</w:t>
      </w:r>
    </w:p>
    <w:p w:rsidR="00F24A26" w:rsidRPr="003D5A30" w:rsidRDefault="00F24A26">
      <w:pPr>
        <w:numPr>
          <w:ilvl w:val="12"/>
          <w:numId w:val="0"/>
        </w:numPr>
        <w:ind w:left="3960" w:hanging="3960"/>
        <w:jc w:val="both"/>
        <w:rPr>
          <w:lang w:val="es-CO"/>
        </w:rPr>
      </w:pPr>
    </w:p>
    <w:p w:rsidR="00F24A26" w:rsidRPr="003D5A30" w:rsidRDefault="00E6248D">
      <w:pPr>
        <w:numPr>
          <w:ilvl w:val="12"/>
          <w:numId w:val="0"/>
        </w:numPr>
        <w:ind w:left="3960" w:hanging="3960"/>
        <w:jc w:val="both"/>
        <w:rPr>
          <w:i/>
          <w:iCs/>
          <w:lang w:val="es-CO"/>
        </w:rPr>
      </w:pPr>
      <w:r w:rsidRPr="00E6248D">
        <w:rPr>
          <w:i/>
          <w:iCs/>
          <w:lang w:val="es-CO"/>
        </w:rPr>
        <w:t xml:space="preserve">[Membrete del banco] </w:t>
      </w:r>
    </w:p>
    <w:p w:rsidR="00F24A26" w:rsidRPr="003D5A30" w:rsidRDefault="00F24A26">
      <w:pPr>
        <w:numPr>
          <w:ilvl w:val="12"/>
          <w:numId w:val="0"/>
        </w:numPr>
        <w:ind w:left="3960" w:hanging="3960"/>
        <w:jc w:val="both"/>
        <w:rPr>
          <w:lang w:val="es-CO"/>
        </w:rPr>
      </w:pPr>
    </w:p>
    <w:p w:rsidR="00F24A26" w:rsidRPr="003D5A30" w:rsidRDefault="00E6248D">
      <w:pPr>
        <w:numPr>
          <w:ilvl w:val="12"/>
          <w:numId w:val="0"/>
        </w:numPr>
        <w:jc w:val="both"/>
        <w:rPr>
          <w:i/>
          <w:iCs/>
          <w:lang w:val="es-CO"/>
        </w:rPr>
      </w:pPr>
      <w:r w:rsidRPr="00E6248D">
        <w:rPr>
          <w:b/>
          <w:bCs/>
          <w:lang w:val="es-CO"/>
        </w:rPr>
        <w:t xml:space="preserve">Beneficiario: </w:t>
      </w:r>
      <w:r w:rsidRPr="00E6248D">
        <w:rPr>
          <w:b/>
          <w:bCs/>
          <w:lang w:val="es-CO"/>
        </w:rPr>
        <w:softHyphen/>
      </w:r>
      <w:r w:rsidRPr="00E6248D">
        <w:rPr>
          <w:b/>
          <w:bCs/>
          <w:lang w:val="es-CO"/>
        </w:rPr>
        <w:softHyphen/>
      </w:r>
      <w:r w:rsidRPr="00E6248D">
        <w:rPr>
          <w:b/>
          <w:bCs/>
          <w:lang w:val="es-CO"/>
        </w:rPr>
        <w:softHyphen/>
      </w:r>
      <w:r w:rsidRPr="00E6248D">
        <w:rPr>
          <w:b/>
          <w:bCs/>
          <w:lang w:val="es-CO"/>
        </w:rPr>
        <w:softHyphen/>
      </w:r>
      <w:r w:rsidRPr="00E6248D">
        <w:rPr>
          <w:b/>
          <w:bCs/>
          <w:lang w:val="es-CO"/>
        </w:rPr>
        <w:softHyphen/>
      </w:r>
      <w:r w:rsidRPr="00E6248D">
        <w:rPr>
          <w:b/>
          <w:bCs/>
          <w:lang w:val="es-CO"/>
        </w:rPr>
        <w:softHyphen/>
      </w:r>
      <w:r w:rsidRPr="00E6248D">
        <w:rPr>
          <w:b/>
          <w:bCs/>
          <w:lang w:val="es-CO"/>
        </w:rPr>
        <w:softHyphen/>
      </w:r>
      <w:r w:rsidRPr="00E6248D">
        <w:rPr>
          <w:b/>
          <w:bCs/>
          <w:lang w:val="es-CO"/>
        </w:rPr>
        <w:softHyphen/>
      </w:r>
      <w:r w:rsidRPr="00E6248D">
        <w:rPr>
          <w:i/>
          <w:iCs/>
          <w:lang w:val="es-CO"/>
        </w:rPr>
        <w:t xml:space="preserve"> [Nombre y dirección del Comprador]</w:t>
      </w:r>
      <w:r w:rsidRPr="00E6248D">
        <w:rPr>
          <w:b/>
          <w:bCs/>
          <w:lang w:val="es-CO"/>
        </w:rPr>
        <w:t xml:space="preserve"> </w:t>
      </w:r>
    </w:p>
    <w:p w:rsidR="00F24A26" w:rsidRPr="003D5A30" w:rsidRDefault="00F24A26">
      <w:pPr>
        <w:pStyle w:val="BankNormal"/>
        <w:numPr>
          <w:ilvl w:val="12"/>
          <w:numId w:val="0"/>
        </w:numPr>
        <w:spacing w:after="0"/>
        <w:jc w:val="both"/>
        <w:rPr>
          <w:szCs w:val="24"/>
          <w:lang w:val="es-CO"/>
        </w:rPr>
      </w:pPr>
    </w:p>
    <w:p w:rsidR="00F24A26" w:rsidRPr="003D5A30" w:rsidRDefault="00E6248D">
      <w:pPr>
        <w:numPr>
          <w:ilvl w:val="12"/>
          <w:numId w:val="0"/>
        </w:numPr>
        <w:jc w:val="both"/>
        <w:rPr>
          <w:i/>
          <w:iCs/>
          <w:lang w:val="es-CO"/>
        </w:rPr>
      </w:pPr>
      <w:r w:rsidRPr="00E6248D">
        <w:rPr>
          <w:b/>
          <w:bCs/>
          <w:lang w:val="es-CO"/>
        </w:rPr>
        <w:t>GARANTIA POR PAGO DE ANTICIPO No</w:t>
      </w:r>
      <w:r w:rsidRPr="00E6248D">
        <w:rPr>
          <w:lang w:val="es-CO"/>
        </w:rPr>
        <w:t xml:space="preserve">.: </w:t>
      </w:r>
      <w:r w:rsidRPr="00E6248D">
        <w:rPr>
          <w:i/>
          <w:iCs/>
          <w:lang w:val="es-CO"/>
        </w:rPr>
        <w:t>[insert</w:t>
      </w:r>
      <w:r w:rsidR="000B3DF1">
        <w:rPr>
          <w:i/>
          <w:iCs/>
          <w:lang w:val="es-CO"/>
        </w:rPr>
        <w:t>a</w:t>
      </w:r>
      <w:r w:rsidRPr="00E6248D">
        <w:rPr>
          <w:i/>
          <w:iCs/>
          <w:lang w:val="es-CO"/>
        </w:rPr>
        <w:t>r el No. de la Garantía por Pago de Anticipo]</w:t>
      </w:r>
    </w:p>
    <w:p w:rsidR="00F24A26" w:rsidRPr="003D5A30" w:rsidRDefault="00F24A26">
      <w:pPr>
        <w:numPr>
          <w:ilvl w:val="12"/>
          <w:numId w:val="0"/>
        </w:numPr>
        <w:ind w:right="-180"/>
        <w:jc w:val="both"/>
        <w:rPr>
          <w:b/>
          <w:bCs/>
          <w:lang w:val="es-CO"/>
        </w:rPr>
      </w:pPr>
    </w:p>
    <w:p w:rsidR="00F24A26" w:rsidRPr="003D5A30" w:rsidRDefault="00E6248D">
      <w:pPr>
        <w:numPr>
          <w:ilvl w:val="12"/>
          <w:numId w:val="0"/>
        </w:numPr>
        <w:ind w:right="-180"/>
        <w:jc w:val="both"/>
        <w:rPr>
          <w:lang w:val="es-CO"/>
        </w:rPr>
      </w:pPr>
      <w:r w:rsidRPr="00E6248D">
        <w:rPr>
          <w:lang w:val="es-CO"/>
        </w:rPr>
        <w:t xml:space="preserve">A nosotros </w:t>
      </w:r>
      <w:r w:rsidRPr="00E6248D">
        <w:rPr>
          <w:i/>
          <w:lang w:val="es-CO"/>
        </w:rPr>
        <w:t>[</w:t>
      </w:r>
      <w:r w:rsidRPr="00E6248D">
        <w:rPr>
          <w:i/>
          <w:iCs/>
          <w:sz w:val="22"/>
          <w:lang w:val="es-CO"/>
        </w:rPr>
        <w:t>indicar el nombre jurídico y dirección del banco] s</w:t>
      </w:r>
      <w:r w:rsidRPr="00E6248D">
        <w:rPr>
          <w:lang w:val="es-CO"/>
        </w:rPr>
        <w:t xml:space="preserve">e nos ha informado que </w:t>
      </w:r>
      <w:r w:rsidRPr="00E6248D">
        <w:rPr>
          <w:i/>
          <w:iCs/>
          <w:lang w:val="es-CO"/>
        </w:rPr>
        <w:t>[</w:t>
      </w:r>
      <w:r w:rsidR="00383DD5">
        <w:rPr>
          <w:i/>
          <w:iCs/>
          <w:lang w:val="es-CO"/>
        </w:rPr>
        <w:t xml:space="preserve">indicar </w:t>
      </w:r>
      <w:r w:rsidRPr="00E6248D">
        <w:rPr>
          <w:i/>
          <w:iCs/>
          <w:lang w:val="es-CO"/>
        </w:rPr>
        <w:t>nombre completo y dirección del Proveedor]</w:t>
      </w:r>
      <w:r w:rsidRPr="00E6248D">
        <w:rPr>
          <w:lang w:val="es-CO"/>
        </w:rPr>
        <w:t xml:space="preserve"> (en adelante denominado “el Proveedor”) ha celebrado con ustedes el contrato No. </w:t>
      </w:r>
      <w:r w:rsidRPr="00E6248D">
        <w:rPr>
          <w:i/>
          <w:iCs/>
          <w:lang w:val="es-CO"/>
        </w:rPr>
        <w:t>[</w:t>
      </w:r>
      <w:r w:rsidR="00383DD5">
        <w:rPr>
          <w:i/>
          <w:iCs/>
          <w:lang w:val="es-CO"/>
        </w:rPr>
        <w:t xml:space="preserve">indicar </w:t>
      </w:r>
      <w:r w:rsidRPr="00E6248D">
        <w:rPr>
          <w:i/>
          <w:iCs/>
          <w:lang w:val="es-CO"/>
        </w:rPr>
        <w:t xml:space="preserve">número del </w:t>
      </w:r>
      <w:r w:rsidR="007F35E8">
        <w:rPr>
          <w:i/>
          <w:iCs/>
          <w:lang w:val="es-CO"/>
        </w:rPr>
        <w:t>C</w:t>
      </w:r>
      <w:r w:rsidRPr="00E6248D">
        <w:rPr>
          <w:i/>
          <w:iCs/>
          <w:lang w:val="es-CO"/>
        </w:rPr>
        <w:t xml:space="preserve">ontrato] </w:t>
      </w:r>
      <w:r w:rsidRPr="00E6248D">
        <w:rPr>
          <w:lang w:val="es-CO"/>
        </w:rPr>
        <w:t xml:space="preserve">de fecha </w:t>
      </w:r>
      <w:r w:rsidRPr="00E6248D">
        <w:rPr>
          <w:i/>
          <w:lang w:val="es-CO"/>
        </w:rPr>
        <w:t>[</w:t>
      </w:r>
      <w:r w:rsidRPr="00E6248D">
        <w:rPr>
          <w:i/>
          <w:iCs/>
          <w:lang w:val="es-CO"/>
        </w:rPr>
        <w:t>indicar la fecha del Acuerdo]</w:t>
      </w:r>
      <w:r w:rsidRPr="00E6248D">
        <w:rPr>
          <w:lang w:val="es-CO"/>
        </w:rPr>
        <w:t xml:space="preserve">, para el suministro de  </w:t>
      </w:r>
      <w:r w:rsidRPr="00E6248D">
        <w:rPr>
          <w:i/>
          <w:iCs/>
          <w:lang w:val="es-CO"/>
        </w:rPr>
        <w:t>[breve descripción de los Bienes y Servicios Conexos]</w:t>
      </w:r>
      <w:r w:rsidR="00383DD5">
        <w:rPr>
          <w:i/>
          <w:iCs/>
          <w:lang w:val="es-CO"/>
        </w:rPr>
        <w:t xml:space="preserve"> </w:t>
      </w:r>
      <w:r w:rsidRPr="00E6248D">
        <w:rPr>
          <w:lang w:val="es-CO"/>
        </w:rPr>
        <w:t>(en adelante denominado “el Contrato”).</w:t>
      </w:r>
    </w:p>
    <w:p w:rsidR="00F24A26" w:rsidRPr="003D5A30" w:rsidRDefault="00F24A26">
      <w:pPr>
        <w:numPr>
          <w:ilvl w:val="12"/>
          <w:numId w:val="0"/>
        </w:numPr>
        <w:ind w:right="-180"/>
        <w:jc w:val="both"/>
        <w:rPr>
          <w:lang w:val="es-CO"/>
        </w:rPr>
      </w:pPr>
    </w:p>
    <w:p w:rsidR="00F24A26" w:rsidRPr="003D5A30" w:rsidRDefault="00E6248D">
      <w:pPr>
        <w:numPr>
          <w:ilvl w:val="12"/>
          <w:numId w:val="0"/>
        </w:numPr>
        <w:ind w:right="-180"/>
        <w:jc w:val="both"/>
        <w:rPr>
          <w:lang w:val="es-CO"/>
        </w:rPr>
      </w:pPr>
      <w:r w:rsidRPr="00E6248D">
        <w:rPr>
          <w:lang w:val="es-CO"/>
        </w:rPr>
        <w:t>Así mismo, entendemos que, de acuerdo con las condiciones del Contrato, se  hará un anticipo contra una garantía por pago de anticipo.</w:t>
      </w:r>
    </w:p>
    <w:p w:rsidR="00F24A26" w:rsidRPr="003D5A30" w:rsidRDefault="00F24A26">
      <w:pPr>
        <w:numPr>
          <w:ilvl w:val="12"/>
          <w:numId w:val="0"/>
        </w:numPr>
        <w:ind w:right="-180"/>
        <w:jc w:val="both"/>
        <w:rPr>
          <w:lang w:val="es-CO"/>
        </w:rPr>
      </w:pPr>
    </w:p>
    <w:p w:rsidR="00F24A26" w:rsidRPr="003D5A30" w:rsidRDefault="00E6248D">
      <w:pPr>
        <w:numPr>
          <w:ilvl w:val="12"/>
          <w:numId w:val="0"/>
        </w:numPr>
        <w:ind w:right="-180"/>
        <w:jc w:val="both"/>
        <w:rPr>
          <w:lang w:val="es-CO"/>
        </w:rPr>
      </w:pPr>
      <w:r w:rsidRPr="00E6248D">
        <w:rPr>
          <w:lang w:val="es-CO"/>
        </w:rPr>
        <w:t>A solicitud del Proveedor, nosotros por medio de la presente garantía nos obligamos irrevocablemente a pagarles a ustedes una suma o sumas, que no excedan en total</w:t>
      </w:r>
      <w:r w:rsidRPr="00E6248D">
        <w:rPr>
          <w:lang w:val="es-CO"/>
        </w:rPr>
        <w:softHyphen/>
      </w:r>
      <w:r w:rsidRPr="00E6248D">
        <w:rPr>
          <w:lang w:val="es-CO"/>
        </w:rPr>
        <w:softHyphen/>
      </w:r>
      <w:r w:rsidRPr="00E6248D">
        <w:rPr>
          <w:lang w:val="es-CO"/>
        </w:rPr>
        <w:softHyphen/>
      </w:r>
      <w:r w:rsidRPr="00E6248D">
        <w:rPr>
          <w:lang w:val="es-CO"/>
        </w:rPr>
        <w:softHyphen/>
      </w:r>
      <w:r w:rsidRPr="00E6248D">
        <w:rPr>
          <w:lang w:val="es-CO"/>
        </w:rPr>
        <w:softHyphen/>
        <w:t xml:space="preserve"> </w:t>
      </w:r>
      <w:r w:rsidRPr="00E6248D">
        <w:rPr>
          <w:i/>
          <w:iCs/>
          <w:lang w:val="es-CO"/>
        </w:rPr>
        <w:t>[indicar la(s) suma(s) en cifras y en palabras]</w:t>
      </w:r>
      <w:r w:rsidRPr="00E6248D">
        <w:rPr>
          <w:rStyle w:val="Refdenotaalpie"/>
          <w:i/>
          <w:iCs/>
          <w:lang w:val="es-CO"/>
        </w:rPr>
        <w:footnoteReference w:id="16"/>
      </w:r>
      <w:r w:rsidRPr="00E6248D">
        <w:rPr>
          <w:szCs w:val="20"/>
          <w:lang w:val="es-CO"/>
        </w:rPr>
        <w:t xml:space="preserve"> </w:t>
      </w:r>
      <w:r w:rsidRPr="00E6248D">
        <w:rPr>
          <w:lang w:val="es-CO"/>
        </w:rPr>
        <w:t>contra el recibo de su primera solicitud por escrito, declarando que el Proveedor está en violación de sus obligaciones en virtud del Contrato, porque el Proveedor ha utilizado el pago de anticipo para otros fines que los estipulados para la provisión de los bienes.</w:t>
      </w:r>
    </w:p>
    <w:p w:rsidR="00F24A26" w:rsidRPr="003D5A30" w:rsidRDefault="00F24A26">
      <w:pPr>
        <w:numPr>
          <w:ilvl w:val="12"/>
          <w:numId w:val="0"/>
        </w:numPr>
        <w:ind w:right="-180"/>
        <w:jc w:val="both"/>
        <w:rPr>
          <w:lang w:val="es-CO"/>
        </w:rPr>
      </w:pPr>
    </w:p>
    <w:p w:rsidR="00F24A26" w:rsidRPr="003D5A30" w:rsidRDefault="00E6248D">
      <w:pPr>
        <w:numPr>
          <w:ilvl w:val="12"/>
          <w:numId w:val="0"/>
        </w:numPr>
        <w:ind w:right="-180"/>
        <w:jc w:val="both"/>
        <w:rPr>
          <w:i/>
          <w:iCs/>
          <w:lang w:val="es-CO"/>
        </w:rPr>
      </w:pPr>
      <w:r w:rsidRPr="00E6248D">
        <w:rPr>
          <w:lang w:val="es-CO"/>
        </w:rPr>
        <w:t>Como condición para presentar cualquier reclamo y hacer efectiva esta garantía, el referido pago mencionado arriba</w:t>
      </w:r>
      <w:r w:rsidRPr="00E6248D">
        <w:rPr>
          <w:i/>
          <w:iCs/>
          <w:lang w:val="es-CO"/>
        </w:rPr>
        <w:t xml:space="preserve"> </w:t>
      </w:r>
      <w:r w:rsidRPr="00E6248D">
        <w:rPr>
          <w:lang w:val="es-CO"/>
        </w:rPr>
        <w:t xml:space="preserve">deber haber sido recibido por el Proveedor en su cuenta número </w:t>
      </w:r>
      <w:r w:rsidRPr="00E6248D">
        <w:rPr>
          <w:i/>
          <w:iCs/>
          <w:lang w:val="es-CO"/>
        </w:rPr>
        <w:t xml:space="preserve">[indicar número] </w:t>
      </w:r>
      <w:r w:rsidRPr="00E6248D">
        <w:rPr>
          <w:lang w:val="es-CO"/>
        </w:rPr>
        <w:t xml:space="preserve">en el </w:t>
      </w:r>
      <w:r w:rsidRPr="00E6248D">
        <w:rPr>
          <w:i/>
          <w:iCs/>
          <w:lang w:val="es-CO"/>
        </w:rPr>
        <w:t>[indicar el nombre y dirección del banco].</w:t>
      </w:r>
    </w:p>
    <w:p w:rsidR="00F24A26" w:rsidRPr="003D5A30" w:rsidRDefault="00F24A26">
      <w:pPr>
        <w:numPr>
          <w:ilvl w:val="12"/>
          <w:numId w:val="0"/>
        </w:numPr>
        <w:ind w:right="-180"/>
        <w:jc w:val="both"/>
        <w:rPr>
          <w:lang w:val="es-CO"/>
        </w:rPr>
      </w:pPr>
    </w:p>
    <w:p w:rsidR="00F24A26" w:rsidRPr="003D5A30" w:rsidRDefault="00E6248D">
      <w:pPr>
        <w:numPr>
          <w:ilvl w:val="12"/>
          <w:numId w:val="0"/>
        </w:numPr>
        <w:ind w:right="-180"/>
        <w:jc w:val="both"/>
        <w:rPr>
          <w:i/>
          <w:iCs/>
          <w:szCs w:val="20"/>
          <w:lang w:val="es-CO"/>
        </w:rPr>
      </w:pPr>
      <w:r w:rsidRPr="00E6248D">
        <w:rPr>
          <w:szCs w:val="20"/>
          <w:lang w:val="es-CO"/>
        </w:rPr>
        <w:t xml:space="preserve">Esta Garantía permanecerá vigente y en pleno efecto a partir de la fecha en que el Proveedor reciba el pago por anticipo, conforme a lo estipulado en el Contrato y hasta </w:t>
      </w:r>
      <w:r w:rsidRPr="00E6248D">
        <w:rPr>
          <w:i/>
          <w:iCs/>
          <w:szCs w:val="20"/>
          <w:lang w:val="es-CO"/>
        </w:rPr>
        <w:t>[indicar fecha</w:t>
      </w:r>
      <w:r w:rsidRPr="00E6248D">
        <w:rPr>
          <w:rStyle w:val="Refdenotaalpie"/>
          <w:i/>
          <w:iCs/>
          <w:szCs w:val="20"/>
          <w:lang w:val="es-CO"/>
        </w:rPr>
        <w:footnoteReference w:id="17"/>
      </w:r>
      <w:r w:rsidRPr="00E6248D">
        <w:rPr>
          <w:i/>
          <w:iCs/>
          <w:szCs w:val="20"/>
          <w:lang w:val="es-CO"/>
        </w:rPr>
        <w:t xml:space="preserve">] </w:t>
      </w:r>
    </w:p>
    <w:p w:rsidR="000E1CA7" w:rsidRDefault="00E6248D">
      <w:pPr>
        <w:numPr>
          <w:ilvl w:val="12"/>
          <w:numId w:val="0"/>
        </w:numPr>
        <w:jc w:val="both"/>
        <w:rPr>
          <w:szCs w:val="20"/>
          <w:lang w:val="es-CO"/>
        </w:rPr>
      </w:pPr>
      <w:r w:rsidRPr="00E6248D">
        <w:rPr>
          <w:szCs w:val="20"/>
          <w:lang w:val="es-CO"/>
        </w:rPr>
        <w:t>Esta garantía está sujeta a las “</w:t>
      </w:r>
      <w:r w:rsidRPr="00E6248D">
        <w:rPr>
          <w:i/>
          <w:iCs/>
          <w:lang w:val="es-CO"/>
        </w:rPr>
        <w:t>Reglas Uniformes de la CCI relativas a las garantías contra primera solicit</w:t>
      </w:r>
      <w:r w:rsidR="00A94AC0">
        <w:rPr>
          <w:i/>
          <w:iCs/>
          <w:lang w:val="es-CO"/>
        </w:rPr>
        <w:t>u</w:t>
      </w:r>
      <w:r w:rsidRPr="00E6248D">
        <w:rPr>
          <w:i/>
          <w:iCs/>
          <w:lang w:val="es-CO"/>
        </w:rPr>
        <w:t>d</w:t>
      </w:r>
      <w:r w:rsidRPr="00E6248D">
        <w:rPr>
          <w:lang w:val="es-CO"/>
        </w:rPr>
        <w:t>”</w:t>
      </w:r>
      <w:r w:rsidRPr="00E6248D">
        <w:rPr>
          <w:szCs w:val="20"/>
          <w:lang w:val="es-CO"/>
        </w:rPr>
        <w:t xml:space="preserve"> (</w:t>
      </w:r>
      <w:r w:rsidRPr="00E6248D">
        <w:rPr>
          <w:i/>
          <w:szCs w:val="20"/>
          <w:lang w:val="es-CO"/>
        </w:rPr>
        <w:t>U</w:t>
      </w:r>
      <w:r w:rsidRPr="00E6248D">
        <w:rPr>
          <w:i/>
          <w:iCs/>
          <w:szCs w:val="20"/>
          <w:lang w:val="es-CO"/>
        </w:rPr>
        <w:t>niform Rules for Demand Guarantees</w:t>
      </w:r>
      <w:r w:rsidRPr="00E6248D">
        <w:rPr>
          <w:szCs w:val="20"/>
          <w:lang w:val="es-CO"/>
        </w:rPr>
        <w:t xml:space="preserve">), ICC Publicación No. </w:t>
      </w:r>
      <w:r w:rsidR="00CE3F25">
        <w:rPr>
          <w:szCs w:val="20"/>
          <w:lang w:val="es-CO"/>
        </w:rPr>
        <w:t>758</w:t>
      </w:r>
      <w:r w:rsidRPr="00E6248D">
        <w:rPr>
          <w:szCs w:val="20"/>
          <w:lang w:val="es-CO"/>
        </w:rPr>
        <w:t>.</w:t>
      </w:r>
    </w:p>
    <w:p w:rsidR="00F24A26" w:rsidRPr="003D5A30" w:rsidRDefault="00F24A26">
      <w:pPr>
        <w:numPr>
          <w:ilvl w:val="12"/>
          <w:numId w:val="0"/>
        </w:numPr>
        <w:ind w:right="-360"/>
        <w:jc w:val="both"/>
        <w:rPr>
          <w:szCs w:val="20"/>
          <w:lang w:val="es-CO"/>
        </w:rPr>
      </w:pPr>
    </w:p>
    <w:p w:rsidR="0093721A" w:rsidRPr="00A8575E" w:rsidRDefault="00E6248D" w:rsidP="0093721A">
      <w:pPr>
        <w:numPr>
          <w:ilvl w:val="12"/>
          <w:numId w:val="0"/>
        </w:numPr>
        <w:ind w:right="-360"/>
        <w:jc w:val="both"/>
        <w:rPr>
          <w:i/>
          <w:iCs/>
          <w:lang w:val="es-CO"/>
        </w:rPr>
      </w:pPr>
      <w:r w:rsidRPr="00E6248D">
        <w:rPr>
          <w:lang w:val="es-CO"/>
        </w:rPr>
        <w:t xml:space="preserve">    </w:t>
      </w:r>
    </w:p>
    <w:p w:rsidR="0093721A" w:rsidRPr="003D5A30" w:rsidRDefault="0093721A" w:rsidP="0093721A">
      <w:pPr>
        <w:numPr>
          <w:ilvl w:val="12"/>
          <w:numId w:val="0"/>
        </w:numPr>
        <w:ind w:right="-360"/>
        <w:jc w:val="both"/>
        <w:rPr>
          <w:i/>
          <w:iCs/>
          <w:lang w:val="es-CO"/>
        </w:rPr>
      </w:pPr>
      <w:r w:rsidRPr="00A8575E">
        <w:rPr>
          <w:i/>
          <w:iCs/>
          <w:lang w:val="es-CO"/>
        </w:rPr>
        <w:t>[firma</w:t>
      </w:r>
      <w:r>
        <w:rPr>
          <w:i/>
          <w:iCs/>
          <w:lang w:val="es-CO"/>
        </w:rPr>
        <w:t>(</w:t>
      </w:r>
      <w:r w:rsidRPr="00A8575E">
        <w:rPr>
          <w:i/>
          <w:iCs/>
          <w:lang w:val="es-CO"/>
        </w:rPr>
        <w:t>s</w:t>
      </w:r>
      <w:r>
        <w:rPr>
          <w:i/>
          <w:iCs/>
          <w:lang w:val="es-CO"/>
        </w:rPr>
        <w:t>)</w:t>
      </w:r>
      <w:r w:rsidRPr="00A8575E">
        <w:rPr>
          <w:i/>
          <w:iCs/>
          <w:lang w:val="es-CO"/>
        </w:rPr>
        <w:t xml:space="preserve"> de</w:t>
      </w:r>
      <w:r>
        <w:rPr>
          <w:i/>
          <w:iCs/>
          <w:lang w:val="es-CO"/>
        </w:rPr>
        <w:t xml:space="preserve"> </w:t>
      </w:r>
      <w:r w:rsidRPr="00A8575E">
        <w:rPr>
          <w:i/>
          <w:iCs/>
          <w:lang w:val="es-CO"/>
        </w:rPr>
        <w:t>l</w:t>
      </w:r>
      <w:r>
        <w:rPr>
          <w:i/>
          <w:iCs/>
          <w:lang w:val="es-CO"/>
        </w:rPr>
        <w:t>os</w:t>
      </w:r>
      <w:r w:rsidRPr="00A8575E">
        <w:rPr>
          <w:i/>
          <w:iCs/>
          <w:lang w:val="es-CO"/>
        </w:rPr>
        <w:t xml:space="preserve"> representante</w:t>
      </w:r>
      <w:r>
        <w:rPr>
          <w:i/>
          <w:iCs/>
          <w:lang w:val="es-CO"/>
        </w:rPr>
        <w:t>s</w:t>
      </w:r>
      <w:r w:rsidRPr="00A8575E">
        <w:rPr>
          <w:i/>
          <w:iCs/>
          <w:lang w:val="es-CO"/>
        </w:rPr>
        <w:t xml:space="preserve"> autorizado</w:t>
      </w:r>
      <w:r>
        <w:rPr>
          <w:i/>
          <w:iCs/>
          <w:lang w:val="es-CO"/>
        </w:rPr>
        <w:t>s</w:t>
      </w:r>
      <w:r w:rsidRPr="00A8575E">
        <w:rPr>
          <w:i/>
          <w:iCs/>
          <w:lang w:val="es-CO"/>
        </w:rPr>
        <w:t xml:space="preserve"> del </w:t>
      </w:r>
      <w:r w:rsidRPr="000B3DF1">
        <w:rPr>
          <w:i/>
          <w:iCs/>
          <w:lang w:val="es-CO"/>
        </w:rPr>
        <w:t>b</w:t>
      </w:r>
      <w:r w:rsidRPr="00A8575E">
        <w:rPr>
          <w:i/>
          <w:iCs/>
          <w:lang w:val="es-CO"/>
        </w:rPr>
        <w:t>anco]</w:t>
      </w:r>
    </w:p>
    <w:p w:rsidR="00F24A26" w:rsidRPr="003D5A30" w:rsidRDefault="00F24A26">
      <w:pPr>
        <w:numPr>
          <w:ilvl w:val="12"/>
          <w:numId w:val="0"/>
        </w:numPr>
        <w:tabs>
          <w:tab w:val="left" w:pos="8640"/>
        </w:tabs>
        <w:ind w:right="-720"/>
        <w:jc w:val="both"/>
        <w:rPr>
          <w:rFonts w:ascii="Times New Roman Bold" w:hAnsi="Times New Roman Bold"/>
          <w:b/>
          <w:bCs/>
          <w:i/>
          <w:iCs/>
          <w:lang w:val="es-CO"/>
        </w:rPr>
        <w:sectPr w:rsidR="00F24A26" w:rsidRPr="003D5A30">
          <w:headerReference w:type="even" r:id="rId39"/>
          <w:headerReference w:type="default" r:id="rId40"/>
          <w:type w:val="continuous"/>
          <w:pgSz w:w="12240" w:h="15840" w:code="1"/>
          <w:pgMar w:top="1440" w:right="1440" w:bottom="1440" w:left="1800" w:header="720" w:footer="720" w:gutter="0"/>
          <w:paperSrc w:first="3720" w:other="3720"/>
          <w:cols w:space="720"/>
          <w:titlePg/>
        </w:sectPr>
      </w:pPr>
    </w:p>
    <w:p w:rsidR="00F24A26" w:rsidRPr="003D5A30" w:rsidRDefault="00E6248D">
      <w:pPr>
        <w:pStyle w:val="Subttulo"/>
        <w:rPr>
          <w:lang w:val="es-CO"/>
        </w:rPr>
      </w:pPr>
      <w:bookmarkStart w:id="130" w:name="_Toc89491446"/>
      <w:r w:rsidRPr="00E6248D">
        <w:rPr>
          <w:lang w:val="es-CO"/>
        </w:rPr>
        <w:t>Llamado a Licitación</w:t>
      </w:r>
      <w:bookmarkEnd w:id="130"/>
    </w:p>
    <w:p w:rsidR="00F24A26" w:rsidRPr="003D5A30" w:rsidRDefault="00F24A26">
      <w:pPr>
        <w:jc w:val="center"/>
        <w:rPr>
          <w:b/>
          <w:bCs/>
          <w:sz w:val="36"/>
          <w:lang w:val="es-CO"/>
        </w:rPr>
      </w:pPr>
    </w:p>
    <w:p w:rsidR="00F24A26" w:rsidRPr="003D5A30" w:rsidRDefault="00E6248D">
      <w:pPr>
        <w:spacing w:after="200"/>
        <w:jc w:val="center"/>
        <w:rPr>
          <w:i/>
          <w:lang w:val="es-CO"/>
        </w:rPr>
      </w:pPr>
      <w:r w:rsidRPr="00E6248D">
        <w:rPr>
          <w:i/>
          <w:lang w:val="es-CO"/>
        </w:rPr>
        <w:t xml:space="preserve">[Inserte el </w:t>
      </w:r>
      <w:r w:rsidR="001C46ED">
        <w:rPr>
          <w:b/>
          <w:i/>
          <w:lang w:val="es-CO"/>
        </w:rPr>
        <w:t>n</w:t>
      </w:r>
      <w:r w:rsidRPr="00E6248D">
        <w:rPr>
          <w:b/>
          <w:i/>
          <w:lang w:val="es-CO"/>
        </w:rPr>
        <w:t>ombre del País</w:t>
      </w:r>
      <w:r w:rsidRPr="00E6248D">
        <w:rPr>
          <w:i/>
          <w:lang w:val="es-CO"/>
        </w:rPr>
        <w:t>]</w:t>
      </w:r>
    </w:p>
    <w:p w:rsidR="00F24A26" w:rsidRPr="003D5A30" w:rsidRDefault="00E6248D">
      <w:pPr>
        <w:spacing w:after="200"/>
        <w:jc w:val="center"/>
        <w:rPr>
          <w:i/>
          <w:lang w:val="es-CO"/>
        </w:rPr>
      </w:pPr>
      <w:r w:rsidRPr="00E6248D">
        <w:rPr>
          <w:i/>
          <w:lang w:val="es-CO"/>
        </w:rPr>
        <w:t xml:space="preserve">[Inserte el </w:t>
      </w:r>
      <w:r w:rsidRPr="00E6248D">
        <w:rPr>
          <w:b/>
          <w:i/>
          <w:lang w:val="es-CO"/>
        </w:rPr>
        <w:t>nombre del Proyecto</w:t>
      </w:r>
      <w:r w:rsidRPr="00E6248D">
        <w:rPr>
          <w:i/>
          <w:lang w:val="es-CO"/>
        </w:rPr>
        <w:t>]</w:t>
      </w:r>
    </w:p>
    <w:p w:rsidR="00F24A26" w:rsidRPr="003D5A30" w:rsidRDefault="00E6248D">
      <w:pPr>
        <w:spacing w:after="200"/>
        <w:jc w:val="center"/>
        <w:rPr>
          <w:lang w:val="es-CO"/>
        </w:rPr>
      </w:pPr>
      <w:r w:rsidRPr="00E6248D">
        <w:rPr>
          <w:i/>
          <w:iCs/>
          <w:lang w:val="es-CO"/>
        </w:rPr>
        <w:t xml:space="preserve">[Inserte el </w:t>
      </w:r>
      <w:r w:rsidRPr="00E6248D">
        <w:rPr>
          <w:b/>
          <w:i/>
          <w:iCs/>
          <w:lang w:val="es-CO"/>
        </w:rPr>
        <w:t>número del préstamo / crédito</w:t>
      </w:r>
      <w:r w:rsidRPr="00E6248D">
        <w:rPr>
          <w:i/>
          <w:iCs/>
          <w:lang w:val="es-CO"/>
        </w:rPr>
        <w:t xml:space="preserve">] </w:t>
      </w:r>
    </w:p>
    <w:p w:rsidR="00F24A26" w:rsidRPr="003D5A30" w:rsidRDefault="00E6248D">
      <w:pPr>
        <w:spacing w:after="200"/>
        <w:jc w:val="center"/>
        <w:rPr>
          <w:i/>
          <w:iCs/>
          <w:lang w:val="es-CO"/>
        </w:rPr>
      </w:pPr>
      <w:r w:rsidRPr="00E6248D">
        <w:rPr>
          <w:i/>
          <w:iCs/>
          <w:lang w:val="es-CO"/>
        </w:rPr>
        <w:t xml:space="preserve">[Indique el </w:t>
      </w:r>
      <w:r w:rsidRPr="00E6248D">
        <w:rPr>
          <w:b/>
          <w:i/>
          <w:iCs/>
          <w:lang w:val="es-CO"/>
        </w:rPr>
        <w:t>título del Llamado</w:t>
      </w:r>
      <w:r w:rsidRPr="00E6248D">
        <w:rPr>
          <w:i/>
          <w:iCs/>
          <w:lang w:val="es-CO"/>
        </w:rPr>
        <w:t>]</w:t>
      </w:r>
    </w:p>
    <w:p w:rsidR="00F24A26" w:rsidRPr="003D5A30" w:rsidRDefault="00E6248D">
      <w:pPr>
        <w:spacing w:after="200"/>
        <w:jc w:val="center"/>
        <w:rPr>
          <w:i/>
          <w:iCs/>
          <w:lang w:val="es-CO"/>
        </w:rPr>
      </w:pPr>
      <w:r w:rsidRPr="00E6248D">
        <w:rPr>
          <w:i/>
          <w:iCs/>
          <w:lang w:val="es-CO"/>
        </w:rPr>
        <w:t xml:space="preserve">[Indique el </w:t>
      </w:r>
      <w:r w:rsidRPr="00E6248D">
        <w:rPr>
          <w:b/>
          <w:i/>
          <w:iCs/>
          <w:lang w:val="es-CO"/>
        </w:rPr>
        <w:t>número del Llamado</w:t>
      </w:r>
      <w:r w:rsidRPr="00E6248D">
        <w:rPr>
          <w:i/>
          <w:iCs/>
          <w:lang w:val="es-CO"/>
        </w:rPr>
        <w:t>]</w:t>
      </w:r>
    </w:p>
    <w:p w:rsidR="00F24A26" w:rsidRPr="003D5A30" w:rsidRDefault="00E6248D" w:rsidP="001C46ED">
      <w:pPr>
        <w:spacing w:after="200"/>
        <w:ind w:left="720" w:hanging="720"/>
        <w:jc w:val="both"/>
        <w:rPr>
          <w:i/>
          <w:lang w:val="es-CO"/>
        </w:rPr>
      </w:pPr>
      <w:r w:rsidRPr="00E6248D">
        <w:rPr>
          <w:lang w:val="es-CO"/>
        </w:rPr>
        <w:t>1.</w:t>
      </w:r>
      <w:r w:rsidRPr="00E6248D">
        <w:rPr>
          <w:lang w:val="es-CO"/>
        </w:rPr>
        <w:tab/>
        <w:t xml:space="preserve">Este llamado a licitación se emite como resultado del Aviso General de Adquisiciones que para este Proyecto fuese publicado en el </w:t>
      </w:r>
      <w:r w:rsidRPr="00E6248D">
        <w:rPr>
          <w:i/>
          <w:lang w:val="es-CO"/>
        </w:rPr>
        <w:t>Development Business,</w:t>
      </w:r>
      <w:r w:rsidRPr="00E6248D">
        <w:rPr>
          <w:lang w:val="es-CO"/>
        </w:rPr>
        <w:t xml:space="preserve"> edición No. </w:t>
      </w:r>
      <w:r w:rsidRPr="00E6248D">
        <w:rPr>
          <w:i/>
          <w:lang w:val="es-CO"/>
        </w:rPr>
        <w:t>[indicar el número]</w:t>
      </w:r>
      <w:r w:rsidRPr="00E6248D">
        <w:rPr>
          <w:lang w:val="es-CO"/>
        </w:rPr>
        <w:t xml:space="preserve"> de </w:t>
      </w:r>
      <w:r w:rsidRPr="00E6248D">
        <w:rPr>
          <w:i/>
          <w:lang w:val="es-CO"/>
        </w:rPr>
        <w:t>[indicar la fecha]</w:t>
      </w:r>
      <w:r w:rsidRPr="00E6248D">
        <w:rPr>
          <w:rStyle w:val="Refdenotaalpie"/>
          <w:i/>
          <w:lang w:val="es-CO"/>
        </w:rPr>
        <w:t>1</w:t>
      </w:r>
    </w:p>
    <w:p w:rsidR="00F24A26" w:rsidRPr="003D5A30" w:rsidRDefault="00E6248D" w:rsidP="001C46ED">
      <w:pPr>
        <w:spacing w:after="200"/>
        <w:ind w:left="720" w:hanging="720"/>
        <w:jc w:val="both"/>
        <w:rPr>
          <w:lang w:val="es-CO"/>
        </w:rPr>
      </w:pPr>
      <w:r w:rsidRPr="00E6248D">
        <w:rPr>
          <w:lang w:val="es-CO"/>
        </w:rPr>
        <w:t>2.</w:t>
      </w:r>
      <w:r w:rsidRPr="00E6248D">
        <w:rPr>
          <w:lang w:val="es-CO"/>
        </w:rPr>
        <w:tab/>
        <w:t xml:space="preserve">El </w:t>
      </w:r>
      <w:r w:rsidRPr="00E6248D">
        <w:rPr>
          <w:i/>
          <w:lang w:val="es-CO"/>
        </w:rPr>
        <w:t xml:space="preserve">[Nombre del prestatario] [indicar ha recibido/o ha solicitado/o se propone solicitar] </w:t>
      </w:r>
      <w:r w:rsidRPr="00E6248D">
        <w:rPr>
          <w:lang w:val="es-CO"/>
        </w:rPr>
        <w:t xml:space="preserve">un </w:t>
      </w:r>
      <w:r w:rsidRPr="00E6248D">
        <w:rPr>
          <w:i/>
          <w:lang w:val="es-CO"/>
        </w:rPr>
        <w:t xml:space="preserve">[préstamo/crédito] [del Banco Internacional de Reconstrucción y Fomento/de la Asociación Internacional de Fomento] </w:t>
      </w:r>
      <w:r w:rsidRPr="00E6248D">
        <w:rPr>
          <w:lang w:val="es-CO"/>
        </w:rPr>
        <w:t xml:space="preserve">para financiar el costo del </w:t>
      </w:r>
      <w:r w:rsidRPr="00E6248D">
        <w:rPr>
          <w:i/>
          <w:lang w:val="es-CO"/>
        </w:rPr>
        <w:t xml:space="preserve">[inserte el nombre del </w:t>
      </w:r>
      <w:r w:rsidR="001C46ED">
        <w:rPr>
          <w:i/>
          <w:lang w:val="es-CO"/>
        </w:rPr>
        <w:t>P</w:t>
      </w:r>
      <w:r w:rsidRPr="00E6248D">
        <w:rPr>
          <w:i/>
          <w:lang w:val="es-CO"/>
        </w:rPr>
        <w:t>royecto]</w:t>
      </w:r>
      <w:r w:rsidRPr="00E6248D">
        <w:rPr>
          <w:lang w:val="es-CO"/>
        </w:rPr>
        <w:t xml:space="preserve">, y se propone utilizar parte de los fondos de este </w:t>
      </w:r>
      <w:r w:rsidRPr="00E6248D">
        <w:rPr>
          <w:i/>
          <w:lang w:val="es-CO"/>
        </w:rPr>
        <w:t>[préstamo/crédito]</w:t>
      </w:r>
      <w:r w:rsidRPr="00E6248D">
        <w:rPr>
          <w:lang w:val="es-CO"/>
        </w:rPr>
        <w:t xml:space="preserve"> para efectuar los pagos bajo el Contrato </w:t>
      </w:r>
      <w:r w:rsidRPr="00E6248D">
        <w:rPr>
          <w:i/>
          <w:iCs/>
          <w:lang w:val="es-CO"/>
        </w:rPr>
        <w:t>[indicar el nombre y número del Contrato]</w:t>
      </w:r>
      <w:r w:rsidRPr="00E6248D">
        <w:rPr>
          <w:rStyle w:val="Refdenotaalpie"/>
          <w:i/>
          <w:iCs/>
          <w:lang w:val="es-CO"/>
        </w:rPr>
        <w:t>2</w:t>
      </w:r>
      <w:r w:rsidRPr="00E6248D">
        <w:rPr>
          <w:iCs/>
          <w:lang w:val="es-CO"/>
        </w:rPr>
        <w:t>.</w:t>
      </w:r>
      <w:r w:rsidRPr="00E6248D">
        <w:rPr>
          <w:i/>
          <w:lang w:val="es-CO"/>
        </w:rPr>
        <w:t xml:space="preserve"> </w:t>
      </w:r>
      <w:r w:rsidRPr="00E6248D">
        <w:rPr>
          <w:lang w:val="es-CO"/>
        </w:rPr>
        <w:t xml:space="preserve"> </w:t>
      </w:r>
    </w:p>
    <w:p w:rsidR="00F24A26" w:rsidRPr="003D5A30" w:rsidRDefault="00E6248D" w:rsidP="001C46ED">
      <w:pPr>
        <w:spacing w:after="200"/>
        <w:ind w:left="720" w:hanging="720"/>
        <w:jc w:val="both"/>
        <w:rPr>
          <w:lang w:val="es-CO"/>
        </w:rPr>
      </w:pPr>
      <w:r w:rsidRPr="00E6248D">
        <w:rPr>
          <w:lang w:val="es-CO"/>
        </w:rPr>
        <w:t>3.</w:t>
      </w:r>
      <w:r w:rsidRPr="00E6248D">
        <w:rPr>
          <w:lang w:val="es-CO"/>
        </w:rPr>
        <w:tab/>
        <w:t xml:space="preserve">El </w:t>
      </w:r>
      <w:r w:rsidRPr="00E6248D">
        <w:rPr>
          <w:i/>
          <w:lang w:val="es-CO"/>
        </w:rPr>
        <w:t>[indicar el nombre de la Agencia Ejecutora]</w:t>
      </w:r>
      <w:r w:rsidRPr="00E6248D">
        <w:rPr>
          <w:lang w:val="es-CO"/>
        </w:rPr>
        <w:t xml:space="preserve"> invita a los licitantes elegibles a presentar ofertas selladas para </w:t>
      </w:r>
      <w:r w:rsidRPr="00E6248D">
        <w:rPr>
          <w:i/>
          <w:lang w:val="es-CO"/>
        </w:rPr>
        <w:t>[descripción de los bienes que se han de adquirir].</w:t>
      </w:r>
      <w:r w:rsidRPr="00E6248D">
        <w:rPr>
          <w:rStyle w:val="Refdenotaalpie"/>
          <w:i/>
          <w:lang w:val="es-CO"/>
        </w:rPr>
        <w:t>3, 4</w:t>
      </w:r>
      <w:r w:rsidRPr="00E6248D">
        <w:rPr>
          <w:i/>
          <w:lang w:val="es-CO"/>
        </w:rPr>
        <w:t xml:space="preserve"> </w:t>
      </w:r>
    </w:p>
    <w:p w:rsidR="00F24A26" w:rsidRPr="003D5A30" w:rsidRDefault="00E6248D" w:rsidP="001C46ED">
      <w:pPr>
        <w:spacing w:after="200"/>
        <w:ind w:left="720" w:hanging="720"/>
        <w:jc w:val="both"/>
        <w:rPr>
          <w:i/>
          <w:lang w:val="es-CO"/>
        </w:rPr>
      </w:pPr>
      <w:r w:rsidRPr="00E6248D">
        <w:rPr>
          <w:lang w:val="es-CO"/>
        </w:rPr>
        <w:t>4.</w:t>
      </w:r>
      <w:r w:rsidRPr="00E6248D">
        <w:rPr>
          <w:lang w:val="es-CO"/>
        </w:rPr>
        <w:tab/>
        <w:t xml:space="preserve">La licitación se efectuará conforme a los procedimientos de Licitación Pública Internacional (ICB) establecidos en la publicación del Banco Mundial titulada </w:t>
      </w:r>
      <w:r w:rsidRPr="00E6248D">
        <w:rPr>
          <w:i/>
          <w:lang w:val="es-CO"/>
        </w:rPr>
        <w:t>Normas: Adquisiciones con Préstamos del BIRF y Créditos de la AIF</w:t>
      </w:r>
      <w:r w:rsidRPr="00E6248D">
        <w:rPr>
          <w:lang w:val="es-CO"/>
        </w:rPr>
        <w:t>, y está abierta a todos los licitantes de países elegibles, según se definen en dichas normas.</w:t>
      </w:r>
      <w:r w:rsidRPr="00E6248D">
        <w:rPr>
          <w:rStyle w:val="Refdenotaalpie"/>
          <w:i/>
          <w:lang w:val="es-CO"/>
        </w:rPr>
        <w:t>5</w:t>
      </w:r>
      <w:r w:rsidRPr="00E6248D">
        <w:rPr>
          <w:i/>
          <w:lang w:val="es-CO"/>
        </w:rPr>
        <w:t>.</w:t>
      </w:r>
    </w:p>
    <w:p w:rsidR="00F24A26" w:rsidRPr="003D5A30" w:rsidRDefault="00E6248D" w:rsidP="001C46ED">
      <w:pPr>
        <w:spacing w:after="200"/>
        <w:ind w:left="720" w:hanging="720"/>
        <w:jc w:val="both"/>
        <w:rPr>
          <w:lang w:val="es-CO"/>
        </w:rPr>
      </w:pPr>
      <w:r w:rsidRPr="00E6248D">
        <w:rPr>
          <w:lang w:val="es-CO"/>
        </w:rPr>
        <w:t>5.</w:t>
      </w:r>
      <w:r w:rsidRPr="00E6248D">
        <w:rPr>
          <w:lang w:val="es-CO"/>
        </w:rPr>
        <w:tab/>
        <w:t xml:space="preserve">Los licitantes elegibles que estén interesados podrán obtener información adicional de: </w:t>
      </w:r>
      <w:r w:rsidRPr="00E6248D">
        <w:rPr>
          <w:i/>
          <w:lang w:val="es-CO"/>
        </w:rPr>
        <w:t>[indicar el nombre de la Agencia; indicar el nombre y correo electrónico del oficial a cargo]</w:t>
      </w:r>
      <w:r w:rsidRPr="00E6248D">
        <w:rPr>
          <w:lang w:val="es-CO"/>
        </w:rPr>
        <w:t xml:space="preserve"> y revisar los documentos de licitación en la dirección indicada al final de este Llamado </w:t>
      </w:r>
      <w:r w:rsidRPr="00E6248D">
        <w:rPr>
          <w:i/>
          <w:lang w:val="es-CO"/>
        </w:rPr>
        <w:t xml:space="preserve">[indicar la dirección al final de esta Invitación] </w:t>
      </w:r>
      <w:r w:rsidRPr="00E6248D">
        <w:rPr>
          <w:iCs/>
          <w:lang w:val="es-CO"/>
        </w:rPr>
        <w:t xml:space="preserve">de </w:t>
      </w:r>
      <w:r w:rsidRPr="00E6248D">
        <w:rPr>
          <w:i/>
          <w:lang w:val="es-CO"/>
        </w:rPr>
        <w:t>[indicar las hora de oficina]</w:t>
      </w:r>
      <w:r w:rsidRPr="00E6248D">
        <w:rPr>
          <w:rStyle w:val="Refdenotaalpie"/>
          <w:i/>
          <w:lang w:val="es-CO"/>
        </w:rPr>
        <w:t>6</w:t>
      </w:r>
      <w:r w:rsidRPr="00E6248D">
        <w:rPr>
          <w:i/>
          <w:lang w:val="es-CO"/>
        </w:rPr>
        <w:t xml:space="preserve"> </w:t>
      </w:r>
    </w:p>
    <w:p w:rsidR="00F24A26" w:rsidRPr="003D5A30" w:rsidRDefault="00E6248D" w:rsidP="001C46ED">
      <w:pPr>
        <w:spacing w:after="200"/>
        <w:ind w:left="720" w:hanging="720"/>
        <w:jc w:val="both"/>
        <w:rPr>
          <w:lang w:val="es-CO"/>
        </w:rPr>
      </w:pPr>
      <w:r w:rsidRPr="00E6248D">
        <w:rPr>
          <w:lang w:val="es-CO"/>
        </w:rPr>
        <w:t>6.</w:t>
      </w:r>
      <w:r w:rsidRPr="00E6248D">
        <w:rPr>
          <w:lang w:val="es-CO"/>
        </w:rPr>
        <w:tab/>
        <w:t xml:space="preserve">Los requisitos de calificaciones incluyen </w:t>
      </w:r>
      <w:r w:rsidRPr="00E6248D">
        <w:rPr>
          <w:i/>
          <w:iCs/>
          <w:lang w:val="es-CO"/>
        </w:rPr>
        <w:t>[indicar una lista de Requisitos clave</w:t>
      </w:r>
      <w:r w:rsidRPr="00E6248D">
        <w:rPr>
          <w:lang w:val="es-CO"/>
        </w:rPr>
        <w:t xml:space="preserve"> </w:t>
      </w:r>
      <w:r w:rsidRPr="00E6248D">
        <w:rPr>
          <w:i/>
          <w:iCs/>
          <w:lang w:val="es-CO"/>
        </w:rPr>
        <w:t xml:space="preserve">técnicos, financieros, legales y otros]. [Indicar “Se otorgará” o “No se otorgará”]  </w:t>
      </w:r>
      <w:r w:rsidRPr="00E6248D">
        <w:rPr>
          <w:lang w:val="es-CO"/>
        </w:rPr>
        <w:t xml:space="preserve">un Margen de Preferencia a contratistas nacionales elegibles. Mayores detalles se proporcionan en los Documentos de Licitación. </w:t>
      </w:r>
    </w:p>
    <w:p w:rsidR="00F24A26" w:rsidRPr="003D5A30" w:rsidRDefault="00E6248D" w:rsidP="001C46ED">
      <w:pPr>
        <w:spacing w:after="200"/>
        <w:ind w:left="720" w:hanging="720"/>
        <w:jc w:val="both"/>
        <w:rPr>
          <w:i/>
          <w:lang w:val="es-CO"/>
        </w:rPr>
      </w:pPr>
      <w:r w:rsidRPr="00E6248D">
        <w:rPr>
          <w:lang w:val="es-CO"/>
        </w:rPr>
        <w:t>7.</w:t>
      </w:r>
      <w:r w:rsidRPr="00E6248D">
        <w:rPr>
          <w:lang w:val="es-CO"/>
        </w:rPr>
        <w:tab/>
        <w:t xml:space="preserve">Los licitantes interesados podrán comprar un juego completo de los Documentos de Licitación en </w:t>
      </w:r>
      <w:r w:rsidRPr="00E6248D">
        <w:rPr>
          <w:i/>
          <w:lang w:val="es-CO"/>
        </w:rPr>
        <w:t>[indicar el idioma]</w:t>
      </w:r>
      <w:r w:rsidRPr="00E6248D">
        <w:rPr>
          <w:lang w:val="es-CO"/>
        </w:rPr>
        <w:t xml:space="preserve">, mediante presentación de una solicitud por escrito a la dirección indicada al final de este Llamado </w:t>
      </w:r>
      <w:r w:rsidRPr="00E6248D">
        <w:rPr>
          <w:i/>
          <w:iCs/>
          <w:lang w:val="es-CO"/>
        </w:rPr>
        <w:t>[</w:t>
      </w:r>
      <w:r w:rsidRPr="00E6248D">
        <w:rPr>
          <w:i/>
          <w:iCs/>
          <w:sz w:val="22"/>
          <w:lang w:val="es-CO"/>
        </w:rPr>
        <w:t>indique</w:t>
      </w:r>
      <w:r w:rsidRPr="00E6248D">
        <w:rPr>
          <w:lang w:val="es-CO"/>
        </w:rPr>
        <w:t xml:space="preserve"> </w:t>
      </w:r>
      <w:r w:rsidRPr="00E6248D">
        <w:rPr>
          <w:i/>
          <w:iCs/>
          <w:lang w:val="es-CO"/>
        </w:rPr>
        <w:t>la dirección</w:t>
      </w:r>
      <w:r w:rsidRPr="00E6248D">
        <w:rPr>
          <w:lang w:val="es-CO"/>
        </w:rPr>
        <w:t xml:space="preserve"> </w:t>
      </w:r>
      <w:r w:rsidRPr="00E6248D">
        <w:rPr>
          <w:i/>
          <w:iCs/>
          <w:lang w:val="es-CO"/>
        </w:rPr>
        <w:t>al final de este Llamado]</w:t>
      </w:r>
      <w:r w:rsidRPr="00E6248D">
        <w:rPr>
          <w:lang w:val="es-CO"/>
        </w:rPr>
        <w:t>, y contra el pago de una suma no reembolsable</w:t>
      </w:r>
      <w:r w:rsidRPr="00E6248D">
        <w:rPr>
          <w:rStyle w:val="Refdenotaalpie"/>
          <w:lang w:val="es-CO"/>
        </w:rPr>
        <w:t>7</w:t>
      </w:r>
      <w:r w:rsidRPr="00E6248D">
        <w:rPr>
          <w:lang w:val="es-CO"/>
        </w:rPr>
        <w:t xml:space="preserve"> de </w:t>
      </w:r>
      <w:r w:rsidRPr="00E6248D">
        <w:rPr>
          <w:i/>
          <w:lang w:val="es-CO"/>
        </w:rPr>
        <w:t>[indicar la cantidad en moneda nacional]</w:t>
      </w:r>
      <w:r w:rsidRPr="00E6248D">
        <w:rPr>
          <w:lang w:val="es-CO"/>
        </w:rPr>
        <w:t xml:space="preserve"> o </w:t>
      </w:r>
      <w:r w:rsidRPr="00E6248D">
        <w:rPr>
          <w:i/>
          <w:lang w:val="es-CO"/>
        </w:rPr>
        <w:t>[indicar la cantidad expresada en la moneda convertible que se haya especificado]</w:t>
      </w:r>
      <w:r w:rsidRPr="00E6248D">
        <w:rPr>
          <w:lang w:val="es-CO"/>
        </w:rPr>
        <w:t xml:space="preserve">. Esta suma podrá pagarse </w:t>
      </w:r>
      <w:r w:rsidRPr="00E6248D">
        <w:rPr>
          <w:i/>
          <w:lang w:val="es-CO"/>
        </w:rPr>
        <w:t>[indicar el método de pago]</w:t>
      </w:r>
      <w:r w:rsidRPr="00E6248D">
        <w:rPr>
          <w:rStyle w:val="Refdenotaalpie"/>
          <w:i/>
          <w:lang w:val="es-CO"/>
        </w:rPr>
        <w:t>8</w:t>
      </w:r>
      <w:r w:rsidRPr="00E6248D">
        <w:rPr>
          <w:i/>
          <w:lang w:val="es-CO"/>
        </w:rPr>
        <w:t>.</w:t>
      </w:r>
      <w:r w:rsidRPr="00E6248D">
        <w:rPr>
          <w:lang w:val="es-CO"/>
        </w:rPr>
        <w:t xml:space="preserve"> El documento será enviado por </w:t>
      </w:r>
      <w:r w:rsidRPr="00E6248D">
        <w:rPr>
          <w:i/>
          <w:lang w:val="es-CO"/>
        </w:rPr>
        <w:t>[indicar la forma de envío]</w:t>
      </w:r>
      <w:r w:rsidRPr="00E6248D">
        <w:rPr>
          <w:rStyle w:val="Refdenotaalpie"/>
          <w:i/>
          <w:lang w:val="es-CO"/>
        </w:rPr>
        <w:t>9</w:t>
      </w:r>
      <w:r w:rsidRPr="00E6248D">
        <w:rPr>
          <w:i/>
          <w:lang w:val="es-CO"/>
        </w:rPr>
        <w:t>.</w:t>
      </w:r>
    </w:p>
    <w:p w:rsidR="00F24A26" w:rsidRPr="003D5A30" w:rsidRDefault="00E6248D" w:rsidP="008961AD">
      <w:pPr>
        <w:spacing w:after="200"/>
        <w:ind w:left="720" w:hanging="720"/>
        <w:jc w:val="both"/>
        <w:rPr>
          <w:lang w:val="es-CO"/>
        </w:rPr>
      </w:pPr>
      <w:r w:rsidRPr="00E6248D">
        <w:rPr>
          <w:lang w:val="es-CO"/>
        </w:rPr>
        <w:t>8.</w:t>
      </w:r>
      <w:r w:rsidRPr="00E6248D">
        <w:rPr>
          <w:lang w:val="es-CO"/>
        </w:rPr>
        <w:tab/>
        <w:t xml:space="preserve">Las ofertas deberán hacerse llegar a la dirección indicada abajo </w:t>
      </w:r>
      <w:r w:rsidRPr="00E6248D">
        <w:rPr>
          <w:i/>
          <w:iCs/>
          <w:lang w:val="es-CO"/>
        </w:rPr>
        <w:t>[</w:t>
      </w:r>
      <w:r w:rsidRPr="00E6248D">
        <w:rPr>
          <w:i/>
          <w:iCs/>
          <w:sz w:val="22"/>
          <w:lang w:val="es-CO"/>
        </w:rPr>
        <w:t>indique</w:t>
      </w:r>
      <w:r w:rsidRPr="00E6248D">
        <w:rPr>
          <w:lang w:val="es-CO"/>
        </w:rPr>
        <w:t xml:space="preserve"> </w:t>
      </w:r>
      <w:r w:rsidRPr="00E6248D">
        <w:rPr>
          <w:i/>
          <w:iCs/>
          <w:lang w:val="es-CO"/>
        </w:rPr>
        <w:t>la dirección</w:t>
      </w:r>
      <w:r w:rsidRPr="00E6248D">
        <w:rPr>
          <w:lang w:val="es-CO"/>
        </w:rPr>
        <w:t xml:space="preserve"> </w:t>
      </w:r>
      <w:r w:rsidRPr="00E6248D">
        <w:rPr>
          <w:i/>
          <w:iCs/>
          <w:lang w:val="es-CO"/>
        </w:rPr>
        <w:t>al final de esta Invitación]</w:t>
      </w:r>
      <w:r w:rsidRPr="00E6248D">
        <w:rPr>
          <w:lang w:val="es-CO"/>
        </w:rPr>
        <w:t xml:space="preserve"> a más tardar a las </w:t>
      </w:r>
      <w:r w:rsidRPr="00E6248D">
        <w:rPr>
          <w:i/>
          <w:lang w:val="es-CO"/>
        </w:rPr>
        <w:t>[indicar hora y fecha].</w:t>
      </w:r>
      <w:r w:rsidRPr="00E6248D">
        <w:rPr>
          <w:lang w:val="es-CO"/>
        </w:rPr>
        <w:t xml:space="preserve"> Ofertas electrónicas </w:t>
      </w:r>
      <w:r w:rsidRPr="00E6248D">
        <w:rPr>
          <w:i/>
          <w:iCs/>
          <w:lang w:val="es-CO"/>
        </w:rPr>
        <w:t xml:space="preserve">[indicar “serán” o “no serán”] </w:t>
      </w:r>
      <w:r w:rsidRPr="00E6248D">
        <w:rPr>
          <w:lang w:val="es-CO"/>
        </w:rPr>
        <w:t xml:space="preserve">permitidas. Las ofertas que se reciban fuera de plazo serán rechazadas. Las ofertas se abrirán en presencia de los representantes de los licitantes que deseen asistir en persona o en-línea en la dirección indicada al final de este Llamado </w:t>
      </w:r>
      <w:r w:rsidRPr="00E6248D">
        <w:rPr>
          <w:i/>
          <w:iCs/>
          <w:lang w:val="es-CO"/>
        </w:rPr>
        <w:t>[</w:t>
      </w:r>
      <w:r w:rsidRPr="00E6248D">
        <w:rPr>
          <w:i/>
          <w:iCs/>
          <w:sz w:val="22"/>
          <w:lang w:val="es-CO"/>
        </w:rPr>
        <w:t>indique</w:t>
      </w:r>
      <w:r w:rsidRPr="00E6248D">
        <w:rPr>
          <w:lang w:val="es-CO"/>
        </w:rPr>
        <w:t xml:space="preserve"> </w:t>
      </w:r>
      <w:r w:rsidRPr="00E6248D">
        <w:rPr>
          <w:i/>
          <w:iCs/>
          <w:lang w:val="es-CO"/>
        </w:rPr>
        <w:t>la dirección</w:t>
      </w:r>
      <w:r w:rsidRPr="00E6248D">
        <w:rPr>
          <w:lang w:val="es-CO"/>
        </w:rPr>
        <w:t xml:space="preserve"> </w:t>
      </w:r>
      <w:r w:rsidRPr="00E6248D">
        <w:rPr>
          <w:i/>
          <w:iCs/>
          <w:lang w:val="es-CO"/>
        </w:rPr>
        <w:t>al final de</w:t>
      </w:r>
      <w:r w:rsidRPr="00E6248D">
        <w:rPr>
          <w:lang w:val="es-CO"/>
        </w:rPr>
        <w:t xml:space="preserve"> </w:t>
      </w:r>
      <w:r w:rsidRPr="00E6248D">
        <w:rPr>
          <w:i/>
          <w:iCs/>
          <w:lang w:val="es-CO"/>
        </w:rPr>
        <w:t>este Llamado]</w:t>
      </w:r>
      <w:r w:rsidRPr="00E6248D">
        <w:rPr>
          <w:lang w:val="es-CO"/>
        </w:rPr>
        <w:t xml:space="preserve">, a las </w:t>
      </w:r>
      <w:r w:rsidRPr="00E6248D">
        <w:rPr>
          <w:i/>
          <w:lang w:val="es-CO"/>
        </w:rPr>
        <w:t xml:space="preserve">[indicar la hora y la fecha]. </w:t>
      </w:r>
      <w:r w:rsidRPr="00E6248D">
        <w:rPr>
          <w:iCs/>
          <w:lang w:val="es-CO"/>
        </w:rPr>
        <w:t xml:space="preserve">Todas las ofertas deberán estar acompañadas de una </w:t>
      </w:r>
      <w:r w:rsidRPr="00E6248D">
        <w:rPr>
          <w:i/>
          <w:iCs/>
          <w:lang w:val="es-CO"/>
        </w:rPr>
        <w:t>[“Garantía de Seriedad  de la oferta”</w:t>
      </w:r>
      <w:r w:rsidRPr="00E6248D">
        <w:rPr>
          <w:lang w:val="es-CO"/>
        </w:rPr>
        <w:t xml:space="preserve"> o “</w:t>
      </w:r>
      <w:r w:rsidRPr="00E6248D">
        <w:rPr>
          <w:bCs/>
          <w:i/>
          <w:iCs/>
          <w:lang w:val="es-CO"/>
        </w:rPr>
        <w:t>Declaración de Mantenimiento</w:t>
      </w:r>
      <w:r w:rsidRPr="00E6248D">
        <w:rPr>
          <w:i/>
          <w:iCs/>
          <w:lang w:val="es-CO"/>
        </w:rPr>
        <w:t xml:space="preserve"> de la Oferta”, según corresponda] </w:t>
      </w:r>
      <w:r w:rsidRPr="00E6248D">
        <w:rPr>
          <w:lang w:val="es-CO"/>
        </w:rPr>
        <w:t>por</w:t>
      </w:r>
      <w:r w:rsidRPr="00E6248D">
        <w:rPr>
          <w:i/>
          <w:iCs/>
          <w:lang w:val="es-CO"/>
        </w:rPr>
        <w:t xml:space="preserve"> </w:t>
      </w:r>
      <w:r w:rsidRPr="00E6248D">
        <w:rPr>
          <w:lang w:val="es-CO"/>
        </w:rPr>
        <w:t xml:space="preserve">el monto de </w:t>
      </w:r>
      <w:r w:rsidRPr="00E6248D">
        <w:rPr>
          <w:i/>
          <w:lang w:val="es-CO"/>
        </w:rPr>
        <w:t xml:space="preserve">[indicar la cantidad en moneda nacional o el equivalente en una moneda de libre convertibilidad, o el porcentaje mínimo del precio de la oferta en caso de Garantía de Seriedad de la Oferta] </w:t>
      </w:r>
      <w:r w:rsidRPr="00E6248D">
        <w:rPr>
          <w:lang w:val="es-CO"/>
        </w:rPr>
        <w:t>o la suma equivalente en una moneda de libre convertibilidad.</w:t>
      </w:r>
      <w:r w:rsidRPr="00E6248D">
        <w:rPr>
          <w:rStyle w:val="Refdenotaalpie"/>
          <w:lang w:val="es-CO"/>
        </w:rPr>
        <w:t>10, 11</w:t>
      </w:r>
      <w:r w:rsidRPr="00E6248D">
        <w:rPr>
          <w:i/>
          <w:lang w:val="es-CO"/>
        </w:rPr>
        <w:t>.</w:t>
      </w:r>
    </w:p>
    <w:p w:rsidR="00F24A26" w:rsidRPr="003D5A30" w:rsidRDefault="00E6248D" w:rsidP="008961AD">
      <w:pPr>
        <w:spacing w:after="200"/>
        <w:ind w:left="720" w:hanging="720"/>
        <w:jc w:val="both"/>
        <w:rPr>
          <w:i/>
          <w:iCs/>
          <w:sz w:val="22"/>
          <w:lang w:val="es-CO"/>
        </w:rPr>
      </w:pPr>
      <w:r w:rsidRPr="00E6248D">
        <w:rPr>
          <w:lang w:val="es-CO"/>
        </w:rPr>
        <w:t>9.</w:t>
      </w:r>
      <w:r w:rsidRPr="00E6248D">
        <w:rPr>
          <w:lang w:val="es-CO"/>
        </w:rPr>
        <w:tab/>
        <w:t xml:space="preserve">La dirección (Las direcciones) referida(s) arriba es (son): </w:t>
      </w:r>
      <w:r w:rsidRPr="00E6248D">
        <w:rPr>
          <w:i/>
          <w:iCs/>
          <w:sz w:val="22"/>
          <w:lang w:val="es-CO"/>
        </w:rPr>
        <w:t>[indique las direcciones incluyendo el nombre de la Agencia Ejecutora, la oficina designada (número de oficina), nombre del oficial encargado, nombre de la calle, ciudad (código postal), país; indique la dirección de correo electrónico si se permiten ofertas electrónicas; indique diferente direcciones si las direcciones para la compra de los documentos, la presentación de las ofertas y la apertura de las ofertas son diferentes]</w:t>
      </w:r>
    </w:p>
    <w:p w:rsidR="00F24A26" w:rsidRPr="003D5A30" w:rsidRDefault="00F24A26">
      <w:pPr>
        <w:jc w:val="both"/>
        <w:rPr>
          <w:i/>
          <w:iCs/>
          <w:sz w:val="22"/>
          <w:lang w:val="es-CO"/>
        </w:rPr>
      </w:pPr>
    </w:p>
    <w:p w:rsidR="00F24A26" w:rsidRPr="003D5A30" w:rsidRDefault="00E6248D">
      <w:pPr>
        <w:jc w:val="both"/>
        <w:rPr>
          <w:i/>
          <w:iCs/>
          <w:sz w:val="22"/>
          <w:lang w:val="es-CO"/>
        </w:rPr>
      </w:pPr>
      <w:r w:rsidRPr="00E6248D">
        <w:rPr>
          <w:i/>
          <w:iCs/>
          <w:sz w:val="22"/>
          <w:lang w:val="es-CO"/>
        </w:rPr>
        <w:t>_______________________</w:t>
      </w:r>
    </w:p>
    <w:p w:rsidR="000E1CA7" w:rsidRDefault="00E6248D">
      <w:pPr>
        <w:pStyle w:val="Textonotapie"/>
        <w:ind w:left="720" w:hanging="720"/>
        <w:jc w:val="both"/>
        <w:rPr>
          <w:i/>
          <w:sz w:val="18"/>
          <w:szCs w:val="18"/>
          <w:lang w:val="es-CO"/>
        </w:rPr>
      </w:pPr>
      <w:r w:rsidRPr="00E6248D">
        <w:rPr>
          <w:rStyle w:val="Refdenotaalpie"/>
          <w:i/>
          <w:sz w:val="18"/>
          <w:szCs w:val="18"/>
          <w:lang w:val="es-CO"/>
        </w:rPr>
        <w:t>1</w:t>
      </w:r>
      <w:r w:rsidRPr="00E6248D">
        <w:rPr>
          <w:i/>
          <w:sz w:val="18"/>
          <w:szCs w:val="18"/>
          <w:lang w:val="es-CO"/>
        </w:rPr>
        <w:t xml:space="preserve"> </w:t>
      </w:r>
      <w:r w:rsidRPr="00E6248D">
        <w:rPr>
          <w:i/>
          <w:sz w:val="18"/>
          <w:szCs w:val="18"/>
          <w:lang w:val="es-CO"/>
        </w:rPr>
        <w:tab/>
        <w:t>Día, mes, año por ejemplo, 31 de enero de 1996.</w:t>
      </w:r>
    </w:p>
    <w:p w:rsidR="000E1CA7" w:rsidRDefault="00E6248D">
      <w:pPr>
        <w:pStyle w:val="Textonotapie"/>
        <w:ind w:left="720" w:hanging="720"/>
        <w:jc w:val="both"/>
        <w:rPr>
          <w:i/>
          <w:iCs/>
          <w:sz w:val="18"/>
          <w:szCs w:val="18"/>
          <w:lang w:val="es-CO"/>
        </w:rPr>
      </w:pPr>
      <w:r w:rsidRPr="00E6248D">
        <w:rPr>
          <w:rStyle w:val="Refdenotaalpie"/>
          <w:i/>
          <w:sz w:val="18"/>
          <w:szCs w:val="18"/>
          <w:lang w:val="es-CO"/>
        </w:rPr>
        <w:t>2</w:t>
      </w:r>
      <w:r w:rsidRPr="00E6248D">
        <w:rPr>
          <w:i/>
          <w:sz w:val="18"/>
          <w:szCs w:val="18"/>
          <w:lang w:val="es-CO"/>
        </w:rPr>
        <w:t xml:space="preserve"> </w:t>
      </w:r>
      <w:r w:rsidRPr="00E6248D">
        <w:rPr>
          <w:i/>
          <w:sz w:val="18"/>
          <w:szCs w:val="18"/>
          <w:lang w:val="es-CO"/>
        </w:rPr>
        <w:tab/>
      </w:r>
      <w:r w:rsidRPr="00E6248D">
        <w:rPr>
          <w:i/>
          <w:iCs/>
          <w:sz w:val="18"/>
          <w:szCs w:val="18"/>
          <w:lang w:val="es-CO"/>
        </w:rPr>
        <w:t xml:space="preserve">[indique si corresponde,:“Este </w:t>
      </w:r>
      <w:r w:rsidR="007E1B2F">
        <w:rPr>
          <w:i/>
          <w:iCs/>
          <w:sz w:val="18"/>
          <w:szCs w:val="18"/>
          <w:lang w:val="es-CO"/>
        </w:rPr>
        <w:t>C</w:t>
      </w:r>
      <w:r w:rsidRPr="00E6248D">
        <w:rPr>
          <w:i/>
          <w:iCs/>
          <w:sz w:val="18"/>
          <w:szCs w:val="18"/>
          <w:lang w:val="es-CO"/>
        </w:rPr>
        <w:t xml:space="preserve">ontrato será financiado conjuntamente con [indique el hombre de la agencia cofinanciadora]. La licitación será regida por las normas y procedimientos de elegibilidad del Banco Mundial. </w:t>
      </w:r>
    </w:p>
    <w:p w:rsidR="000E1CA7" w:rsidRDefault="00E6248D">
      <w:pPr>
        <w:pStyle w:val="Textonotapie"/>
        <w:ind w:left="720" w:hanging="720"/>
        <w:jc w:val="both"/>
        <w:rPr>
          <w:i/>
          <w:sz w:val="18"/>
          <w:szCs w:val="18"/>
          <w:lang w:val="es-CO"/>
        </w:rPr>
      </w:pPr>
      <w:r w:rsidRPr="00E6248D">
        <w:rPr>
          <w:rStyle w:val="Refdenotaalpie"/>
          <w:i/>
          <w:sz w:val="18"/>
          <w:szCs w:val="18"/>
          <w:lang w:val="es-CO"/>
        </w:rPr>
        <w:t>3</w:t>
      </w:r>
      <w:r w:rsidRPr="00E6248D">
        <w:rPr>
          <w:i/>
          <w:sz w:val="18"/>
          <w:szCs w:val="18"/>
          <w:lang w:val="es-CO"/>
        </w:rPr>
        <w:t xml:space="preserve"> </w:t>
      </w:r>
      <w:r w:rsidRPr="00E6248D">
        <w:rPr>
          <w:i/>
          <w:sz w:val="18"/>
          <w:szCs w:val="18"/>
          <w:lang w:val="es-CO"/>
        </w:rPr>
        <w:tab/>
        <w:t xml:space="preserve">Proporcionar una descripción breve de los tipos de Bienes u Obras, incluyendo cantidades, ubicación del Proyecto, y otra información necesaria para permitir a los posibles licitantes decidir si responden o no a la invitación. Los Documentos de Licitación pudiera requerir a los Licitantes experiencia o competencias específicas; tales requerimientos también deberán ser incluidos en este párrafo. </w:t>
      </w:r>
    </w:p>
    <w:p w:rsidR="000E1CA7" w:rsidRDefault="00E6248D">
      <w:pPr>
        <w:pStyle w:val="Textonotapie"/>
        <w:ind w:left="720" w:hanging="720"/>
        <w:jc w:val="both"/>
        <w:rPr>
          <w:i/>
          <w:iCs/>
          <w:sz w:val="18"/>
          <w:szCs w:val="18"/>
          <w:lang w:val="es-CO"/>
        </w:rPr>
      </w:pPr>
      <w:r w:rsidRPr="00E6248D">
        <w:rPr>
          <w:rStyle w:val="Refdenotaalpie"/>
          <w:i/>
          <w:sz w:val="18"/>
          <w:szCs w:val="18"/>
          <w:lang w:val="es-CO"/>
        </w:rPr>
        <w:t>4</w:t>
      </w:r>
      <w:r w:rsidRPr="00E6248D">
        <w:rPr>
          <w:i/>
          <w:sz w:val="18"/>
          <w:szCs w:val="18"/>
          <w:lang w:val="es-CO"/>
        </w:rPr>
        <w:t xml:space="preserve"> </w:t>
      </w:r>
      <w:r w:rsidRPr="00E6248D">
        <w:rPr>
          <w:i/>
          <w:sz w:val="18"/>
          <w:szCs w:val="18"/>
          <w:lang w:val="es-CO"/>
        </w:rPr>
        <w:tab/>
      </w:r>
      <w:r w:rsidRPr="00E6248D">
        <w:rPr>
          <w:i/>
          <w:iCs/>
          <w:sz w:val="18"/>
          <w:szCs w:val="18"/>
          <w:lang w:val="es-CO"/>
        </w:rPr>
        <w:t>[insertar: “El plazo de entrega/construcción es [indicar el número de días/meses/años o fechas”].</w:t>
      </w:r>
    </w:p>
    <w:p w:rsidR="000E1CA7" w:rsidRDefault="00E6248D">
      <w:pPr>
        <w:pStyle w:val="Textonotapie"/>
        <w:ind w:left="720" w:hanging="720"/>
        <w:jc w:val="both"/>
        <w:rPr>
          <w:i/>
          <w:sz w:val="18"/>
          <w:szCs w:val="18"/>
          <w:lang w:val="es-CO"/>
        </w:rPr>
      </w:pPr>
      <w:r w:rsidRPr="00E6248D">
        <w:rPr>
          <w:rStyle w:val="Refdenotaalpie"/>
          <w:i/>
          <w:sz w:val="18"/>
          <w:szCs w:val="18"/>
          <w:lang w:val="es-CO"/>
        </w:rPr>
        <w:t>5</w:t>
      </w:r>
      <w:r w:rsidRPr="00E6248D">
        <w:rPr>
          <w:i/>
          <w:sz w:val="18"/>
          <w:szCs w:val="18"/>
          <w:lang w:val="es-CO"/>
        </w:rPr>
        <w:t xml:space="preserve"> </w:t>
      </w:r>
      <w:r w:rsidRPr="00E6248D">
        <w:rPr>
          <w:i/>
          <w:sz w:val="18"/>
          <w:szCs w:val="18"/>
          <w:lang w:val="es-CO"/>
        </w:rPr>
        <w:tab/>
        <w:t xml:space="preserve">Ocasionalmente, los contratos pueden ser financiados de fondos especiales que restringen aún más la elegibilidad a un grupo particular de países miembros. Cuando este sea el caso,  se deberá mencionar en este párrafo. También se debe indicar cualquier margen de preferencia que pudiera ser otorgado según se estipule en el Convenio de Préstamo o Crédito y establecido en los Documentos de Licitación. </w:t>
      </w:r>
      <w:r w:rsidRPr="00E6248D">
        <w:rPr>
          <w:i/>
          <w:sz w:val="18"/>
          <w:szCs w:val="18"/>
          <w:lang w:val="es-CO"/>
        </w:rPr>
        <w:tab/>
      </w:r>
    </w:p>
    <w:p w:rsidR="000E1CA7" w:rsidRDefault="00E6248D">
      <w:pPr>
        <w:pStyle w:val="Textonotapie"/>
        <w:ind w:left="720" w:hanging="720"/>
        <w:jc w:val="both"/>
        <w:rPr>
          <w:i/>
          <w:sz w:val="18"/>
          <w:szCs w:val="18"/>
          <w:lang w:val="es-CO"/>
        </w:rPr>
      </w:pPr>
      <w:r w:rsidRPr="00E6248D">
        <w:rPr>
          <w:rStyle w:val="Refdenotaalpie"/>
          <w:i/>
          <w:sz w:val="18"/>
          <w:szCs w:val="18"/>
          <w:lang w:val="es-CO"/>
        </w:rPr>
        <w:t>6</w:t>
      </w:r>
      <w:r w:rsidRPr="00E6248D">
        <w:rPr>
          <w:i/>
          <w:sz w:val="18"/>
          <w:szCs w:val="18"/>
          <w:lang w:val="es-CO"/>
        </w:rPr>
        <w:t xml:space="preserve"> </w:t>
      </w:r>
      <w:r w:rsidRPr="00E6248D">
        <w:rPr>
          <w:i/>
          <w:sz w:val="18"/>
          <w:szCs w:val="18"/>
          <w:lang w:val="es-CO"/>
        </w:rPr>
        <w:tab/>
        <w:t xml:space="preserve">Por ejemplo, 09:00 a.m. a 5:00 p.m. </w:t>
      </w:r>
    </w:p>
    <w:p w:rsidR="000E1CA7" w:rsidRDefault="00E6248D">
      <w:pPr>
        <w:pStyle w:val="Textonotapie"/>
        <w:ind w:left="720" w:hanging="720"/>
        <w:jc w:val="both"/>
        <w:rPr>
          <w:i/>
          <w:sz w:val="18"/>
          <w:szCs w:val="18"/>
          <w:lang w:val="es-CO"/>
        </w:rPr>
      </w:pPr>
      <w:r w:rsidRPr="00E6248D">
        <w:rPr>
          <w:rStyle w:val="Refdenotaalpie"/>
          <w:i/>
          <w:sz w:val="18"/>
          <w:szCs w:val="18"/>
          <w:lang w:val="es-CO"/>
        </w:rPr>
        <w:t>7</w:t>
      </w:r>
      <w:r w:rsidRPr="00E6248D">
        <w:rPr>
          <w:i/>
          <w:sz w:val="18"/>
          <w:szCs w:val="18"/>
          <w:lang w:val="es-CO"/>
        </w:rPr>
        <w:t xml:space="preserve"> </w:t>
      </w:r>
      <w:r w:rsidRPr="00E6248D">
        <w:rPr>
          <w:i/>
          <w:sz w:val="18"/>
          <w:szCs w:val="18"/>
          <w:lang w:val="es-CO"/>
        </w:rPr>
        <w:tab/>
        <w:t xml:space="preserve">La tarifa deberá ser nominal para sufragar el costo de impresión y flete; no deberá desalentar la competencia.. </w:t>
      </w:r>
    </w:p>
    <w:p w:rsidR="000E1CA7" w:rsidRDefault="00E6248D">
      <w:pPr>
        <w:pStyle w:val="Textonotapie"/>
        <w:ind w:left="720" w:hanging="720"/>
        <w:jc w:val="both"/>
        <w:rPr>
          <w:i/>
          <w:sz w:val="18"/>
          <w:szCs w:val="18"/>
          <w:lang w:val="es-CO"/>
        </w:rPr>
      </w:pPr>
      <w:r w:rsidRPr="00E6248D">
        <w:rPr>
          <w:rStyle w:val="Refdenotaalpie"/>
          <w:i/>
          <w:sz w:val="18"/>
          <w:szCs w:val="18"/>
          <w:lang w:val="es-CO"/>
        </w:rPr>
        <w:t>8</w:t>
      </w:r>
      <w:r w:rsidRPr="00E6248D">
        <w:rPr>
          <w:i/>
          <w:sz w:val="18"/>
          <w:szCs w:val="18"/>
          <w:lang w:val="es-CO"/>
        </w:rPr>
        <w:t xml:space="preserve"> </w:t>
      </w:r>
      <w:r w:rsidRPr="00E6248D">
        <w:rPr>
          <w:i/>
          <w:sz w:val="18"/>
          <w:szCs w:val="18"/>
          <w:lang w:val="es-CO"/>
        </w:rPr>
        <w:tab/>
        <w:t>Por ejemplo, cheques de caja, depósito directo a una cuenta específica, etc</w:t>
      </w:r>
      <w:r w:rsidR="0031549F">
        <w:rPr>
          <w:i/>
          <w:sz w:val="18"/>
          <w:szCs w:val="18"/>
          <w:lang w:val="es-CO"/>
        </w:rPr>
        <w:t>.</w:t>
      </w:r>
    </w:p>
    <w:p w:rsidR="000E1CA7" w:rsidRDefault="00E6248D">
      <w:pPr>
        <w:pStyle w:val="Textonotapie"/>
        <w:ind w:left="720" w:hanging="720"/>
        <w:jc w:val="both"/>
        <w:rPr>
          <w:i/>
          <w:sz w:val="18"/>
          <w:szCs w:val="18"/>
          <w:lang w:val="es-CO"/>
        </w:rPr>
      </w:pPr>
      <w:r w:rsidRPr="00E6248D">
        <w:rPr>
          <w:rStyle w:val="Refdenotaalpie"/>
          <w:i/>
          <w:sz w:val="18"/>
          <w:szCs w:val="18"/>
          <w:lang w:val="es-CO"/>
        </w:rPr>
        <w:t>9</w:t>
      </w:r>
      <w:r w:rsidRPr="00E6248D">
        <w:rPr>
          <w:i/>
          <w:sz w:val="18"/>
          <w:szCs w:val="18"/>
          <w:lang w:val="es-CO"/>
        </w:rPr>
        <w:t xml:space="preserve"> </w:t>
      </w:r>
      <w:r w:rsidRPr="00E6248D">
        <w:rPr>
          <w:i/>
          <w:sz w:val="18"/>
          <w:szCs w:val="18"/>
          <w:lang w:val="es-CO"/>
        </w:rPr>
        <w:tab/>
        <w:t>El procedimiento de envío es generalmente por correo aéreo para el exterior y correo normal o por mensajero para entrega local, o por medios electrónicos si se permiten ofertas electrónicas</w:t>
      </w:r>
      <w:r w:rsidRPr="00E6248D">
        <w:rPr>
          <w:i/>
          <w:iCs/>
          <w:sz w:val="18"/>
          <w:szCs w:val="18"/>
          <w:lang w:val="es-CO"/>
        </w:rPr>
        <w:t>.</w:t>
      </w:r>
      <w:r w:rsidRPr="00E6248D">
        <w:rPr>
          <w:i/>
          <w:sz w:val="18"/>
          <w:szCs w:val="18"/>
          <w:lang w:val="es-CO"/>
        </w:rPr>
        <w:t xml:space="preserve"> Cuando  la urgencia y la seguridad lo exigen, los envíos al exterior deberán ser por servicio de mensajería especial. </w:t>
      </w:r>
    </w:p>
    <w:p w:rsidR="000E1CA7" w:rsidRDefault="00E6248D">
      <w:pPr>
        <w:pStyle w:val="Textonotapie"/>
        <w:ind w:left="720" w:hanging="720"/>
        <w:jc w:val="both"/>
        <w:rPr>
          <w:i/>
          <w:sz w:val="18"/>
          <w:szCs w:val="18"/>
          <w:lang w:val="es-CO"/>
        </w:rPr>
      </w:pPr>
      <w:r w:rsidRPr="00E6248D">
        <w:rPr>
          <w:rStyle w:val="Refdenotaalpie"/>
          <w:i/>
          <w:sz w:val="18"/>
          <w:szCs w:val="18"/>
          <w:lang w:val="es-CO"/>
        </w:rPr>
        <w:t>10</w:t>
      </w:r>
      <w:r w:rsidRPr="00E6248D">
        <w:rPr>
          <w:i/>
          <w:sz w:val="18"/>
          <w:szCs w:val="18"/>
          <w:lang w:val="es-CO"/>
        </w:rPr>
        <w:t xml:space="preserve"> </w:t>
      </w:r>
      <w:r w:rsidR="00200ABA">
        <w:rPr>
          <w:i/>
          <w:sz w:val="18"/>
          <w:szCs w:val="18"/>
          <w:lang w:val="es-CO"/>
        </w:rPr>
        <w:tab/>
      </w:r>
      <w:r w:rsidRPr="00E6248D">
        <w:rPr>
          <w:i/>
          <w:sz w:val="18"/>
          <w:szCs w:val="18"/>
          <w:lang w:val="es-CO"/>
        </w:rPr>
        <w:t>El monto de la Garantía de Seriedad de la Oferta deberá ser establecido como una cantidad fija o como un porcentaje mínimo del precio de la oferta. De no requerirse una Garantía de Seriedad de la Oferta o un</w:t>
      </w:r>
      <w:r w:rsidR="00B95182">
        <w:rPr>
          <w:i/>
          <w:sz w:val="18"/>
          <w:szCs w:val="18"/>
          <w:lang w:val="es-CO"/>
        </w:rPr>
        <w:t>a</w:t>
      </w:r>
      <w:r w:rsidRPr="00E6248D">
        <w:rPr>
          <w:i/>
          <w:sz w:val="18"/>
          <w:szCs w:val="18"/>
          <w:lang w:val="es-CO"/>
        </w:rPr>
        <w:t xml:space="preserve"> </w:t>
      </w:r>
      <w:r w:rsidRPr="00E6248D">
        <w:rPr>
          <w:bCs/>
          <w:i/>
          <w:sz w:val="18"/>
          <w:szCs w:val="18"/>
          <w:lang w:val="es-CO"/>
        </w:rPr>
        <w:t>Declaración de Mantenimiento</w:t>
      </w:r>
      <w:r w:rsidRPr="00E6248D">
        <w:rPr>
          <w:i/>
          <w:sz w:val="18"/>
          <w:szCs w:val="18"/>
          <w:lang w:val="es-CO"/>
        </w:rPr>
        <w:t xml:space="preserve"> de la Oferta (el caso frecuente en contratos de suministros), el párrafo también deberá indicarlo. </w:t>
      </w:r>
    </w:p>
    <w:p w:rsidR="000E1CA7" w:rsidRDefault="00E6248D">
      <w:pPr>
        <w:pStyle w:val="Textonotapie"/>
        <w:ind w:left="720" w:hanging="720"/>
        <w:jc w:val="both"/>
        <w:rPr>
          <w:lang w:val="es-CO"/>
        </w:rPr>
      </w:pPr>
      <w:r w:rsidRPr="00E6248D">
        <w:rPr>
          <w:rStyle w:val="Refdenotaalpie"/>
          <w:i/>
          <w:sz w:val="18"/>
          <w:szCs w:val="18"/>
          <w:lang w:val="es-CO"/>
        </w:rPr>
        <w:t xml:space="preserve">11 </w:t>
      </w:r>
      <w:r w:rsidRPr="00E6248D">
        <w:rPr>
          <w:i/>
          <w:sz w:val="18"/>
          <w:szCs w:val="18"/>
          <w:lang w:val="es-CO"/>
        </w:rPr>
        <w:tab/>
        <w:t xml:space="preserve">La oficina para la </w:t>
      </w:r>
      <w:r w:rsidR="006222EC">
        <w:rPr>
          <w:i/>
          <w:sz w:val="18"/>
          <w:szCs w:val="18"/>
          <w:lang w:val="es-CO"/>
        </w:rPr>
        <w:t>a</w:t>
      </w:r>
      <w:r w:rsidRPr="00E6248D">
        <w:rPr>
          <w:i/>
          <w:sz w:val="18"/>
          <w:szCs w:val="18"/>
          <w:lang w:val="es-CO"/>
        </w:rPr>
        <w:t xml:space="preserve">pertura de las </w:t>
      </w:r>
      <w:r w:rsidR="006222EC">
        <w:rPr>
          <w:i/>
          <w:sz w:val="18"/>
          <w:szCs w:val="18"/>
          <w:lang w:val="es-CO"/>
        </w:rPr>
        <w:t>o</w:t>
      </w:r>
      <w:r w:rsidRPr="00E6248D">
        <w:rPr>
          <w:i/>
          <w:sz w:val="18"/>
          <w:szCs w:val="18"/>
          <w:lang w:val="es-CO"/>
        </w:rPr>
        <w:t xml:space="preserve">fertas no es necesariamente la misma que la oficina de inspección o emisión de los documentos o para la presentación de las </w:t>
      </w:r>
      <w:r w:rsidR="006222EC">
        <w:rPr>
          <w:i/>
          <w:sz w:val="18"/>
          <w:szCs w:val="18"/>
          <w:lang w:val="es-CO"/>
        </w:rPr>
        <w:t>o</w:t>
      </w:r>
      <w:r w:rsidRPr="00E6248D">
        <w:rPr>
          <w:i/>
          <w:sz w:val="18"/>
          <w:szCs w:val="18"/>
          <w:lang w:val="es-CO"/>
        </w:rPr>
        <w:t xml:space="preserve">fertas. Si estas oficinas difieren, cada dirección deberá aparecer al final del párrafo </w:t>
      </w:r>
      <w:r w:rsidR="005A5133">
        <w:rPr>
          <w:i/>
          <w:sz w:val="18"/>
          <w:szCs w:val="18"/>
          <w:lang w:val="es-CO"/>
        </w:rPr>
        <w:t>9</w:t>
      </w:r>
      <w:r w:rsidRPr="00E6248D">
        <w:rPr>
          <w:i/>
          <w:sz w:val="18"/>
          <w:szCs w:val="18"/>
          <w:lang w:val="es-CO"/>
        </w:rPr>
        <w:t xml:space="preserve"> y deberá ser enumeradas: por ejemplo, (1), (2), (3). Por lo tanto el texto en el párrafo se referirá a la dirección (1), (2), etc. Sólo se puede indicar una oficina, y su dirección, para la presentación de ofertas, la cual deberá estar ubicada lo más cerca posible del lugar donde se abrirán las</w:t>
      </w:r>
      <w:r w:rsidRPr="00E6248D">
        <w:rPr>
          <w:lang w:val="es-CO"/>
        </w:rPr>
        <w:t xml:space="preserve"> </w:t>
      </w:r>
      <w:r w:rsidRPr="00E6248D">
        <w:rPr>
          <w:i/>
          <w:sz w:val="18"/>
          <w:szCs w:val="18"/>
          <w:lang w:val="es-CO"/>
        </w:rPr>
        <w:t xml:space="preserve">ofertas, con el fin de reducir el tiempo entre la </w:t>
      </w:r>
      <w:r w:rsidR="006222EC">
        <w:rPr>
          <w:i/>
          <w:sz w:val="18"/>
          <w:szCs w:val="18"/>
          <w:lang w:val="es-CO"/>
        </w:rPr>
        <w:t>p</w:t>
      </w:r>
      <w:r w:rsidRPr="00E6248D">
        <w:rPr>
          <w:i/>
          <w:sz w:val="18"/>
          <w:szCs w:val="18"/>
          <w:lang w:val="es-CO"/>
        </w:rPr>
        <w:t xml:space="preserve">resentación de las </w:t>
      </w:r>
      <w:r w:rsidR="006222EC">
        <w:rPr>
          <w:i/>
          <w:sz w:val="18"/>
          <w:szCs w:val="18"/>
          <w:lang w:val="es-CO"/>
        </w:rPr>
        <w:t>o</w:t>
      </w:r>
      <w:r w:rsidRPr="00E6248D">
        <w:rPr>
          <w:i/>
          <w:sz w:val="18"/>
          <w:szCs w:val="18"/>
          <w:lang w:val="es-CO"/>
        </w:rPr>
        <w:t xml:space="preserve">fertas y el </w:t>
      </w:r>
      <w:r w:rsidR="006222EC">
        <w:rPr>
          <w:i/>
          <w:sz w:val="18"/>
          <w:szCs w:val="18"/>
          <w:lang w:val="es-CO"/>
        </w:rPr>
        <w:t>a</w:t>
      </w:r>
      <w:r w:rsidRPr="00E6248D">
        <w:rPr>
          <w:i/>
          <w:sz w:val="18"/>
          <w:szCs w:val="18"/>
          <w:lang w:val="es-CO"/>
        </w:rPr>
        <w:t xml:space="preserve">cto de </w:t>
      </w:r>
      <w:r w:rsidR="006222EC">
        <w:rPr>
          <w:i/>
          <w:sz w:val="18"/>
          <w:szCs w:val="18"/>
          <w:lang w:val="es-CO"/>
        </w:rPr>
        <w:t>a</w:t>
      </w:r>
      <w:r w:rsidRPr="00E6248D">
        <w:rPr>
          <w:i/>
          <w:sz w:val="18"/>
          <w:szCs w:val="18"/>
          <w:lang w:val="es-CO"/>
        </w:rPr>
        <w:t xml:space="preserve">pertura de las </w:t>
      </w:r>
      <w:r w:rsidR="006222EC">
        <w:rPr>
          <w:i/>
          <w:sz w:val="18"/>
          <w:szCs w:val="18"/>
          <w:lang w:val="es-CO"/>
        </w:rPr>
        <w:t>o</w:t>
      </w:r>
      <w:r w:rsidRPr="00E6248D">
        <w:rPr>
          <w:i/>
          <w:sz w:val="18"/>
          <w:szCs w:val="18"/>
          <w:lang w:val="es-CO"/>
        </w:rPr>
        <w:t>fertas.</w:t>
      </w:r>
      <w:r w:rsidRPr="00E6248D">
        <w:rPr>
          <w:lang w:val="es-CO"/>
        </w:rPr>
        <w:t xml:space="preserve"> </w:t>
      </w:r>
    </w:p>
    <w:p w:rsidR="00F24A26" w:rsidRPr="003D5A30" w:rsidRDefault="00F24A26">
      <w:pPr>
        <w:jc w:val="both"/>
        <w:rPr>
          <w:lang w:val="es-CO"/>
        </w:rPr>
      </w:pPr>
    </w:p>
    <w:sectPr w:rsidR="00F24A26" w:rsidRPr="003D5A30" w:rsidSect="0031446A">
      <w:headerReference w:type="even" r:id="rId41"/>
      <w:headerReference w:type="default" r:id="rId42"/>
      <w:type w:val="oddPage"/>
      <w:pgSz w:w="12240" w:h="15840" w:code="1"/>
      <w:pgMar w:top="1440" w:right="1440" w:bottom="1440" w:left="1800"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9E6" w:rsidRDefault="009969E6">
      <w:r>
        <w:separator/>
      </w:r>
    </w:p>
  </w:endnote>
  <w:endnote w:type="continuationSeparator" w:id="0">
    <w:p w:rsidR="009969E6" w:rsidRDefault="00996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9E6" w:rsidRDefault="009969E6">
      <w:r>
        <w:separator/>
      </w:r>
    </w:p>
  </w:footnote>
  <w:footnote w:type="continuationSeparator" w:id="0">
    <w:p w:rsidR="009969E6" w:rsidRDefault="009969E6">
      <w:r>
        <w:continuationSeparator/>
      </w:r>
    </w:p>
  </w:footnote>
  <w:footnote w:id="1">
    <w:p w:rsidR="00B40F2C" w:rsidRPr="00752C88" w:rsidRDefault="00B40F2C" w:rsidP="00441064">
      <w:pPr>
        <w:pStyle w:val="Textonotapie"/>
        <w:ind w:left="720" w:hanging="720"/>
        <w:rPr>
          <w:sz w:val="18"/>
          <w:szCs w:val="18"/>
          <w:lang w:val="es-CO"/>
        </w:rPr>
      </w:pPr>
      <w:r w:rsidRPr="00E6248D">
        <w:rPr>
          <w:rStyle w:val="Refdenotaalpie"/>
          <w:sz w:val="18"/>
          <w:szCs w:val="18"/>
        </w:rPr>
        <w:footnoteRef/>
      </w:r>
      <w:r w:rsidRPr="00E6248D">
        <w:rPr>
          <w:sz w:val="18"/>
          <w:szCs w:val="18"/>
        </w:rPr>
        <w:t xml:space="preserve"> </w:t>
      </w:r>
      <w:r>
        <w:rPr>
          <w:sz w:val="18"/>
          <w:szCs w:val="18"/>
        </w:rPr>
        <w:t xml:space="preserve">      </w:t>
      </w:r>
      <w:r>
        <w:rPr>
          <w:sz w:val="18"/>
          <w:szCs w:val="18"/>
        </w:rPr>
        <w:tab/>
      </w:r>
      <w:r w:rsidRPr="00752C88">
        <w:rPr>
          <w:i/>
          <w:sz w:val="18"/>
          <w:szCs w:val="18"/>
        </w:rPr>
        <w:t xml:space="preserve">En este contexto, cualquier acción ejercida por el Licitante, proveedor, contratista o </w:t>
      </w:r>
      <w:r w:rsidRPr="003F6B92">
        <w:rPr>
          <w:bCs/>
          <w:i/>
          <w:color w:val="000000"/>
          <w:sz w:val="18"/>
          <w:szCs w:val="18"/>
          <w:lang w:val="es-CO"/>
        </w:rPr>
        <w:t xml:space="preserve">cualquier integrante de su personal, o su agente o sus subcontratistas, proveedores de servicios, proveedores de insumos y/o sus empleados </w:t>
      </w:r>
      <w:r w:rsidRPr="00752C88">
        <w:rPr>
          <w:i/>
          <w:sz w:val="18"/>
          <w:szCs w:val="18"/>
        </w:rPr>
        <w:t>para influenciar el proceso de licitación o la ejecución del contrato para obtener ventaja, es impropia.</w:t>
      </w:r>
    </w:p>
  </w:footnote>
  <w:footnote w:id="2">
    <w:p w:rsidR="00B40F2C" w:rsidRPr="00752C88" w:rsidRDefault="00B40F2C" w:rsidP="003D76DB">
      <w:pPr>
        <w:pStyle w:val="Textonotapie"/>
        <w:ind w:left="720" w:hanging="720"/>
        <w:jc w:val="both"/>
        <w:rPr>
          <w:i/>
          <w:sz w:val="18"/>
          <w:szCs w:val="18"/>
        </w:rPr>
      </w:pPr>
      <w:r w:rsidRPr="00E6248D">
        <w:rPr>
          <w:rStyle w:val="Refdenotaalpie"/>
          <w:i/>
          <w:sz w:val="18"/>
          <w:szCs w:val="18"/>
        </w:rPr>
        <w:footnoteRef/>
      </w:r>
      <w:r w:rsidRPr="00E6248D">
        <w:rPr>
          <w:i/>
          <w:sz w:val="18"/>
          <w:szCs w:val="18"/>
        </w:rPr>
        <w:t xml:space="preserve">     </w:t>
      </w:r>
      <w:r w:rsidR="000F5868">
        <w:rPr>
          <w:i/>
          <w:sz w:val="18"/>
          <w:szCs w:val="18"/>
        </w:rPr>
        <w:tab/>
      </w:r>
      <w:r w:rsidR="002E3DC1">
        <w:rPr>
          <w:bCs/>
          <w:i/>
          <w:color w:val="000000"/>
          <w:sz w:val="18"/>
          <w:szCs w:val="18"/>
          <w:lang w:val="es-CO"/>
        </w:rPr>
        <w:t xml:space="preserve"> “P</w:t>
      </w:r>
      <w:r w:rsidRPr="003F6B92">
        <w:rPr>
          <w:bCs/>
          <w:i/>
          <w:color w:val="000000"/>
          <w:sz w:val="18"/>
          <w:szCs w:val="18"/>
          <w:lang w:val="es-CO"/>
        </w:rPr>
        <w:t>ersona” se refiere a un funcionario público que actúa con relación al proceso de contratación o la ejecución del contrato.  En este contexto, “funcionario público” incluye a personal del Banco Mundial y a empleados de otras organizaciones que toman o revisan decisiones relativas a los contratos</w:t>
      </w:r>
      <w:r w:rsidRPr="00752C88">
        <w:rPr>
          <w:i/>
          <w:sz w:val="18"/>
          <w:szCs w:val="18"/>
        </w:rPr>
        <w:t xml:space="preserve">. </w:t>
      </w:r>
    </w:p>
  </w:footnote>
  <w:footnote w:id="3">
    <w:p w:rsidR="00B40F2C" w:rsidRPr="00441064" w:rsidRDefault="00B40F2C" w:rsidP="003D76DB">
      <w:pPr>
        <w:pStyle w:val="Textonotapie"/>
        <w:ind w:left="720" w:hanging="720"/>
        <w:jc w:val="both"/>
        <w:rPr>
          <w:i/>
          <w:sz w:val="18"/>
          <w:szCs w:val="18"/>
        </w:rPr>
      </w:pPr>
      <w:r w:rsidRPr="00E6248D">
        <w:rPr>
          <w:rStyle w:val="Refdenotaalpie"/>
          <w:i/>
          <w:sz w:val="18"/>
          <w:szCs w:val="18"/>
        </w:rPr>
        <w:footnoteRef/>
      </w:r>
      <w:r w:rsidRPr="00E6248D">
        <w:rPr>
          <w:i/>
          <w:sz w:val="18"/>
          <w:szCs w:val="18"/>
        </w:rPr>
        <w:t xml:space="preserve">     </w:t>
      </w:r>
      <w:r>
        <w:rPr>
          <w:i/>
          <w:sz w:val="18"/>
          <w:szCs w:val="18"/>
        </w:rPr>
        <w:tab/>
      </w:r>
      <w:r w:rsidR="002E3DC1">
        <w:rPr>
          <w:bCs/>
          <w:i/>
          <w:color w:val="000000"/>
          <w:sz w:val="18"/>
          <w:szCs w:val="18"/>
          <w:lang w:val="es-CO"/>
        </w:rPr>
        <w:t>“P</w:t>
      </w:r>
      <w:r w:rsidRPr="003F6B92">
        <w:rPr>
          <w:bCs/>
          <w:i/>
          <w:color w:val="000000"/>
          <w:sz w:val="18"/>
          <w:szCs w:val="18"/>
          <w:lang w:val="es-CO"/>
        </w:rPr>
        <w:t>ersona” significa un funcionario público; los términos “beneficio” y  “obligación” se refieren al proceso de contratación o a la ejecución del contrato; y el término “actuación u omisión” debe estar dirigida a influenciar el proceso de contratación o la ejecución de un contrato</w:t>
      </w:r>
      <w:r w:rsidRPr="00E6248D">
        <w:rPr>
          <w:i/>
          <w:sz w:val="18"/>
          <w:szCs w:val="18"/>
        </w:rPr>
        <w:t>.</w:t>
      </w:r>
    </w:p>
  </w:footnote>
  <w:footnote w:id="4">
    <w:p w:rsidR="002E3DC1" w:rsidRPr="00103052" w:rsidRDefault="002E3DC1" w:rsidP="002E3DC1">
      <w:pPr>
        <w:pStyle w:val="Textonotapie"/>
        <w:ind w:left="720" w:hanging="720"/>
        <w:jc w:val="both"/>
        <w:rPr>
          <w:i/>
        </w:rPr>
      </w:pPr>
      <w:r w:rsidRPr="00E6248D">
        <w:rPr>
          <w:rStyle w:val="Refdenotaalpie"/>
          <w:i/>
          <w:sz w:val="18"/>
          <w:szCs w:val="18"/>
        </w:rPr>
        <w:footnoteRef/>
      </w:r>
      <w:r w:rsidRPr="00E6248D">
        <w:rPr>
          <w:i/>
          <w:sz w:val="18"/>
          <w:szCs w:val="18"/>
        </w:rPr>
        <w:t xml:space="preserve">    </w:t>
      </w:r>
      <w:r>
        <w:rPr>
          <w:i/>
          <w:sz w:val="18"/>
          <w:szCs w:val="18"/>
        </w:rPr>
        <w:tab/>
      </w:r>
      <w:r>
        <w:rPr>
          <w:bCs/>
          <w:i/>
          <w:color w:val="000000"/>
          <w:sz w:val="18"/>
          <w:szCs w:val="18"/>
          <w:lang w:val="es-CO"/>
        </w:rPr>
        <w:t>“P</w:t>
      </w:r>
      <w:r w:rsidRPr="003F6B92">
        <w:rPr>
          <w:bCs/>
          <w:i/>
          <w:color w:val="000000"/>
          <w:sz w:val="18"/>
          <w:szCs w:val="18"/>
          <w:lang w:val="es-CO"/>
        </w:rPr>
        <w:t>ersonas” se refiere a los participantes en el proceso de contratación (incluyendo a funcionarios públicos) que intentan establecer precios de oferta a niveles artificiales y no competitivos</w:t>
      </w:r>
      <w:r w:rsidRPr="00103052">
        <w:rPr>
          <w:i/>
        </w:rPr>
        <w:t xml:space="preserve">.  </w:t>
      </w:r>
    </w:p>
  </w:footnote>
  <w:footnote w:id="5">
    <w:p w:rsidR="00B40F2C" w:rsidRDefault="00B40F2C" w:rsidP="003D76DB">
      <w:pPr>
        <w:pStyle w:val="Textonotapie"/>
        <w:ind w:left="720" w:hanging="720"/>
        <w:jc w:val="both"/>
        <w:rPr>
          <w:sz w:val="18"/>
          <w:szCs w:val="18"/>
        </w:rPr>
      </w:pPr>
      <w:r w:rsidRPr="00E6248D">
        <w:rPr>
          <w:rStyle w:val="Refdenotaalpie"/>
          <w:i/>
          <w:sz w:val="18"/>
          <w:szCs w:val="18"/>
        </w:rPr>
        <w:footnoteRef/>
      </w:r>
      <w:r w:rsidR="0066564B">
        <w:rPr>
          <w:i/>
          <w:sz w:val="18"/>
          <w:szCs w:val="18"/>
        </w:rPr>
        <w:t xml:space="preserve"> </w:t>
      </w:r>
      <w:r w:rsidR="002E3DC1">
        <w:rPr>
          <w:bCs/>
          <w:i/>
          <w:color w:val="000000"/>
          <w:sz w:val="18"/>
          <w:szCs w:val="18"/>
          <w:lang w:val="es-CO"/>
        </w:rPr>
        <w:t>“P</w:t>
      </w:r>
      <w:r w:rsidRPr="003F6B92">
        <w:rPr>
          <w:bCs/>
          <w:i/>
          <w:color w:val="000000"/>
          <w:sz w:val="18"/>
          <w:szCs w:val="18"/>
          <w:lang w:val="es-CO"/>
        </w:rPr>
        <w:t>ersona” se refiere a un participante en el proceso de contratación o en la ejecución de un contrato</w:t>
      </w:r>
      <w:r w:rsidRPr="00E6248D">
        <w:rPr>
          <w:i/>
          <w:sz w:val="18"/>
          <w:szCs w:val="18"/>
        </w:rPr>
        <w:t>.</w:t>
      </w:r>
    </w:p>
  </w:footnote>
  <w:footnote w:id="6">
    <w:p w:rsidR="00B40F2C" w:rsidRPr="00376346" w:rsidRDefault="00B40F2C" w:rsidP="00190575">
      <w:pPr>
        <w:pStyle w:val="Textonotapie"/>
        <w:ind w:left="180" w:hanging="180"/>
        <w:rPr>
          <w:lang w:val="es-CO"/>
        </w:rPr>
      </w:pPr>
      <w:r w:rsidRPr="00BE0087">
        <w:rPr>
          <w:rStyle w:val="Refdenotaalpie"/>
          <w:sz w:val="17"/>
          <w:szCs w:val="17"/>
          <w:lang w:val="es-CO"/>
        </w:rPr>
        <w:t>a</w:t>
      </w:r>
      <w:r w:rsidRPr="00BE0087">
        <w:rPr>
          <w:sz w:val="17"/>
          <w:szCs w:val="17"/>
          <w:lang w:val="es-CO"/>
        </w:rPr>
        <w:t xml:space="preserve"> </w:t>
      </w:r>
      <w:r>
        <w:rPr>
          <w:sz w:val="17"/>
          <w:szCs w:val="17"/>
          <w:lang w:val="es-CO"/>
        </w:rPr>
        <w:t xml:space="preserve"> </w:t>
      </w:r>
      <w:r w:rsidRPr="00BE0087">
        <w:rPr>
          <w:sz w:val="17"/>
          <w:szCs w:val="17"/>
          <w:lang w:val="es-CO"/>
        </w:rPr>
        <w:t>Una firma o persona podr</w:t>
      </w:r>
      <w:r>
        <w:rPr>
          <w:sz w:val="17"/>
          <w:szCs w:val="17"/>
          <w:lang w:val="es-CO"/>
        </w:rPr>
        <w:t xml:space="preserve">á ser declarada inelegible para que se le adjudique un contrato financiado por el Banco al término de un procedimiento de sanciones en contra del mismo, de conformidad con el régimen de sanciones del Banco. Las posibles sanciones incluirán: (i) suspensión temporal o suspensión temporal temprana en relación con un procedimiento de  sanción en proceso; (ii) inhabilitación conjunta de acuerdo a lo acordado con otras Instituciones Financieras Internacionales incluyendo los Banco Multilaterales de Desarrollo; y (iii) las sanciones corporativas del Grupo </w:t>
      </w:r>
      <w:r w:rsidRPr="00376346">
        <w:rPr>
          <w:sz w:val="17"/>
          <w:szCs w:val="17"/>
          <w:lang w:val="es-CO"/>
        </w:rPr>
        <w:t xml:space="preserve">Banco Mundial para casos de fraude y corrupción en la administración de adquisiciones. </w:t>
      </w:r>
    </w:p>
  </w:footnote>
  <w:footnote w:id="7">
    <w:p w:rsidR="00B40F2C" w:rsidRPr="004A087D" w:rsidRDefault="00B40F2C" w:rsidP="00190575">
      <w:pPr>
        <w:pStyle w:val="Textonotapie"/>
        <w:ind w:left="180" w:hanging="180"/>
        <w:rPr>
          <w:lang w:val="es-CO"/>
        </w:rPr>
      </w:pPr>
      <w:r w:rsidRPr="00376346">
        <w:rPr>
          <w:rStyle w:val="Refdenotaalpie"/>
          <w:lang w:val="es-CO"/>
        </w:rPr>
        <w:t>b</w:t>
      </w:r>
      <w:r w:rsidRPr="00376346">
        <w:rPr>
          <w:lang w:val="es-CO"/>
        </w:rPr>
        <w:t xml:space="preserve"> </w:t>
      </w:r>
      <w:r>
        <w:rPr>
          <w:lang w:val="es-CO"/>
        </w:rPr>
        <w:t xml:space="preserve"> </w:t>
      </w:r>
      <w:r w:rsidRPr="00376346">
        <w:rPr>
          <w:sz w:val="17"/>
          <w:szCs w:val="17"/>
          <w:lang w:val="es-CO"/>
        </w:rPr>
        <w:t>Un subcontratista, consultor, fabricante y/o un proveedor de productos o servicios (se usan diferentes nombres según el documento de licitación utilizado) nominado es aquel que ha sido: (i) incluido por el licitante en su aplicación u oferta de precalificación por cuanto aporta la experiencia clave y específica y el conocimiento que permite al licitante cumplir con</w:t>
      </w:r>
      <w:r>
        <w:rPr>
          <w:sz w:val="17"/>
          <w:szCs w:val="17"/>
          <w:lang w:val="es-CO"/>
        </w:rPr>
        <w:t xml:space="preserve"> los cr</w:t>
      </w:r>
      <w:r w:rsidR="0073766E">
        <w:rPr>
          <w:sz w:val="17"/>
          <w:szCs w:val="17"/>
          <w:lang w:val="es-CO"/>
        </w:rPr>
        <w:t>iterios de calificación para un proceso de</w:t>
      </w:r>
      <w:r>
        <w:rPr>
          <w:sz w:val="17"/>
          <w:szCs w:val="17"/>
          <w:lang w:val="es-CO"/>
        </w:rPr>
        <w:t xml:space="preserve"> </w:t>
      </w:r>
      <w:r w:rsidR="00AB44AE">
        <w:rPr>
          <w:sz w:val="17"/>
          <w:szCs w:val="17"/>
          <w:lang w:val="es-CO"/>
        </w:rPr>
        <w:t xml:space="preserve">precalificación o </w:t>
      </w:r>
      <w:r>
        <w:rPr>
          <w:sz w:val="17"/>
          <w:szCs w:val="17"/>
          <w:lang w:val="es-CO"/>
        </w:rPr>
        <w:t xml:space="preserve">licitación en particular; o (ii) nominado por el prestatario. </w:t>
      </w:r>
    </w:p>
  </w:footnote>
  <w:footnote w:id="8">
    <w:p w:rsidR="00B40F2C" w:rsidRPr="007F3E51" w:rsidRDefault="00B40F2C">
      <w:pPr>
        <w:pStyle w:val="Textonotapie"/>
        <w:rPr>
          <w:lang w:val="es-CO"/>
        </w:rPr>
      </w:pPr>
      <w:r>
        <w:rPr>
          <w:rStyle w:val="Refdenotaalpie"/>
        </w:rPr>
        <w:footnoteRef/>
      </w:r>
      <w:r w:rsidRPr="00E6248D">
        <w:rPr>
          <w:i/>
        </w:rPr>
        <w:t xml:space="preserve">El monto de la Fianza debe ser </w:t>
      </w:r>
      <w:r w:rsidRPr="007F3E51">
        <w:rPr>
          <w:i/>
          <w:iCs/>
          <w:color w:val="000000"/>
          <w:lang w:val="es-CO"/>
        </w:rPr>
        <w:t>expresado</w:t>
      </w:r>
      <w:r w:rsidRPr="003D5A30">
        <w:rPr>
          <w:i/>
          <w:iCs/>
          <w:color w:val="000000"/>
          <w:lang w:val="es-CO"/>
        </w:rPr>
        <w:t xml:space="preserve"> en la moneda del País del Comprador o en una moneda internacional de libre convertibilidad</w:t>
      </w:r>
      <w:r>
        <w:rPr>
          <w:i/>
          <w:iCs/>
          <w:color w:val="000000"/>
          <w:lang w:val="es-CO"/>
        </w:rPr>
        <w:t>.</w:t>
      </w:r>
    </w:p>
  </w:footnote>
  <w:footnote w:id="9">
    <w:p w:rsidR="00B40F2C" w:rsidRPr="006A0BB4" w:rsidRDefault="00B40F2C">
      <w:pPr>
        <w:pStyle w:val="Textonotapie"/>
        <w:rPr>
          <w:sz w:val="18"/>
          <w:szCs w:val="18"/>
        </w:rPr>
      </w:pPr>
      <w:r w:rsidRPr="00E6248D">
        <w:rPr>
          <w:rStyle w:val="Refdenotaalpie"/>
          <w:sz w:val="18"/>
          <w:szCs w:val="18"/>
        </w:rPr>
        <w:footnoteRef/>
      </w:r>
      <w:r w:rsidRPr="00E6248D">
        <w:rPr>
          <w:sz w:val="18"/>
          <w:szCs w:val="18"/>
        </w:rPr>
        <w:t xml:space="preserve"> Si corresponde.</w:t>
      </w:r>
    </w:p>
  </w:footnote>
  <w:footnote w:id="10">
    <w:p w:rsidR="00B40F2C" w:rsidRPr="0043052E" w:rsidRDefault="00B40F2C" w:rsidP="00703263">
      <w:pPr>
        <w:pStyle w:val="Textonotapie"/>
        <w:ind w:left="360" w:hanging="360"/>
        <w:jc w:val="both"/>
        <w:rPr>
          <w:sz w:val="18"/>
          <w:szCs w:val="18"/>
        </w:rPr>
      </w:pPr>
      <w:r>
        <w:rPr>
          <w:rStyle w:val="Refdenotaalpie"/>
        </w:rPr>
        <w:footnoteRef/>
      </w:r>
      <w:r>
        <w:t xml:space="preserve">  </w:t>
      </w:r>
      <w:r>
        <w:tab/>
      </w:r>
      <w:r w:rsidRPr="003F6B92">
        <w:rPr>
          <w:sz w:val="18"/>
          <w:szCs w:val="18"/>
        </w:rPr>
        <w:t xml:space="preserve">“Persona” se refiere a un funcionario público que actúa con relación al proceso de contratación o la ejecución del contrato.  En este contexto, “funcionario público” incluye a personal del Banco Mundial y a empleados de otras organizaciones que toman o revisan decisiones relativas a los contratos. </w:t>
      </w:r>
    </w:p>
  </w:footnote>
  <w:footnote w:id="11">
    <w:p w:rsidR="00B40F2C" w:rsidRPr="0043052E" w:rsidRDefault="00B40F2C" w:rsidP="00703263">
      <w:pPr>
        <w:pStyle w:val="Textonotapie"/>
        <w:ind w:left="360" w:hanging="360"/>
        <w:rPr>
          <w:sz w:val="18"/>
          <w:szCs w:val="18"/>
        </w:rPr>
      </w:pPr>
      <w:r w:rsidRPr="003F6B92">
        <w:rPr>
          <w:rStyle w:val="Refdenotaalpie"/>
          <w:sz w:val="18"/>
          <w:szCs w:val="18"/>
        </w:rPr>
        <w:footnoteRef/>
      </w:r>
      <w:r w:rsidRPr="003F6B92">
        <w:rPr>
          <w:sz w:val="18"/>
          <w:szCs w:val="18"/>
        </w:rPr>
        <w:t xml:space="preserve">      “Persona” </w:t>
      </w:r>
      <w:r w:rsidRPr="003F6B92">
        <w:rPr>
          <w:bCs/>
          <w:color w:val="000000"/>
          <w:sz w:val="18"/>
          <w:szCs w:val="18"/>
          <w:lang w:val="es-CO"/>
        </w:rPr>
        <w:t>significa un funcionario público; los términos “beneficio” y  “obligación” se refieren al proceso de contratación o a la ejecución del contrato; y el término “actuación u omisión” debe estar dirigida a influenciar el proceso de contratación o la ejecución de un contrato</w:t>
      </w:r>
      <w:r w:rsidRPr="003F6B92">
        <w:rPr>
          <w:sz w:val="18"/>
          <w:szCs w:val="18"/>
        </w:rPr>
        <w:t>.</w:t>
      </w:r>
    </w:p>
  </w:footnote>
  <w:footnote w:id="12">
    <w:p w:rsidR="00B40F2C" w:rsidRPr="0043052E" w:rsidRDefault="00B40F2C" w:rsidP="00703263">
      <w:pPr>
        <w:pStyle w:val="Textonotapie"/>
        <w:ind w:left="360" w:hanging="360"/>
        <w:rPr>
          <w:sz w:val="18"/>
          <w:szCs w:val="18"/>
        </w:rPr>
      </w:pPr>
      <w:r w:rsidRPr="003F6B92">
        <w:rPr>
          <w:rStyle w:val="Refdenotaalpie"/>
          <w:sz w:val="18"/>
          <w:szCs w:val="18"/>
        </w:rPr>
        <w:footnoteRef/>
      </w:r>
      <w:r w:rsidRPr="003F6B92">
        <w:rPr>
          <w:sz w:val="18"/>
          <w:szCs w:val="18"/>
        </w:rPr>
        <w:t xml:space="preserve">     “Personas” </w:t>
      </w:r>
      <w:r w:rsidRPr="003F6B92">
        <w:rPr>
          <w:bCs/>
          <w:color w:val="000000"/>
          <w:sz w:val="18"/>
          <w:szCs w:val="18"/>
          <w:lang w:val="es-CO"/>
        </w:rPr>
        <w:t>se refiere a los participantes en el proceso de contratación (incluyendo a funcionarios públicos) que intentan establecer precios de oferta a niveles artificiales y no competitivos</w:t>
      </w:r>
      <w:r w:rsidRPr="003F6B92">
        <w:rPr>
          <w:sz w:val="18"/>
          <w:szCs w:val="18"/>
        </w:rPr>
        <w:t xml:space="preserve">.  </w:t>
      </w:r>
    </w:p>
  </w:footnote>
  <w:footnote w:id="13">
    <w:p w:rsidR="00921EF0" w:rsidRDefault="00921EF0" w:rsidP="00921EF0">
      <w:pPr>
        <w:pStyle w:val="Textonotapie"/>
        <w:ind w:left="360" w:hanging="360"/>
      </w:pPr>
      <w:r w:rsidRPr="003F6B92">
        <w:rPr>
          <w:rStyle w:val="Refdenotaalpie"/>
          <w:sz w:val="18"/>
          <w:szCs w:val="18"/>
        </w:rPr>
        <w:footnoteRef/>
      </w:r>
      <w:r w:rsidRPr="003F6B92">
        <w:rPr>
          <w:sz w:val="18"/>
          <w:szCs w:val="18"/>
        </w:rPr>
        <w:t xml:space="preserve">     “Persona” se refiere a un participante en el proceso de contratación o en la ejecución de un contrato.</w:t>
      </w:r>
    </w:p>
  </w:footnote>
  <w:footnote w:id="14">
    <w:p w:rsidR="00B40F2C" w:rsidRPr="00A94AC0" w:rsidRDefault="00B40F2C">
      <w:pPr>
        <w:pStyle w:val="Textonotapie"/>
        <w:tabs>
          <w:tab w:val="left" w:pos="180"/>
        </w:tabs>
        <w:ind w:left="180" w:hanging="180"/>
        <w:jc w:val="both"/>
        <w:rPr>
          <w:i/>
          <w:iCs/>
          <w:sz w:val="18"/>
          <w:szCs w:val="18"/>
        </w:rPr>
      </w:pPr>
      <w:r w:rsidRPr="00E6248D">
        <w:rPr>
          <w:rStyle w:val="Refdenotaalpie"/>
          <w:i/>
          <w:iCs/>
          <w:sz w:val="18"/>
          <w:szCs w:val="18"/>
        </w:rPr>
        <w:footnoteRef/>
      </w:r>
      <w:r w:rsidRPr="00E6248D">
        <w:rPr>
          <w:i/>
          <w:iCs/>
          <w:sz w:val="18"/>
          <w:szCs w:val="18"/>
        </w:rPr>
        <w:t xml:space="preserve"> El banco deberá insertar la suma establecida en las CEC y denominada como se establece en las CEC, ya sea en la(s) moneda(s) del Contrato o en una moneda de libre convertibilidad aceptable al Comprador. </w:t>
      </w:r>
    </w:p>
  </w:footnote>
  <w:footnote w:id="15">
    <w:p w:rsidR="00B40F2C" w:rsidRPr="00A94AC0" w:rsidRDefault="00B40F2C">
      <w:pPr>
        <w:pStyle w:val="Textonotapie"/>
        <w:tabs>
          <w:tab w:val="left" w:pos="180"/>
        </w:tabs>
        <w:ind w:left="180" w:hanging="180"/>
        <w:jc w:val="both"/>
        <w:rPr>
          <w:sz w:val="18"/>
          <w:szCs w:val="18"/>
        </w:rPr>
      </w:pPr>
      <w:r w:rsidRPr="00E6248D">
        <w:rPr>
          <w:rStyle w:val="Refdenotaalpie"/>
          <w:i/>
          <w:iCs/>
          <w:sz w:val="18"/>
          <w:szCs w:val="18"/>
        </w:rPr>
        <w:footnoteRef/>
      </w:r>
      <w:r w:rsidRPr="00E6248D">
        <w:rPr>
          <w:i/>
          <w:iCs/>
          <w:sz w:val="18"/>
          <w:szCs w:val="18"/>
        </w:rPr>
        <w:t xml:space="preserve">  Las fechas han sido establecidas de conformidad con la Cláusula 18.4 de las Condiciones Generales del Contrato (“CGC”) teniendo en cuenta cualquier otra obligación de garantía del Proveedor de conformidad con la Cláusula 16.2 de las CGC, prevista a ser obtenida con una Garantía de Cumplimento parcial. El Comprador deberá advertir que en caso de prórroga del plazo para cumplimiento del Contrato, el Comprador tendrá que solicitar al banco una extensión de esta Garantía. Dicha solicitud deberá ser por escrito y presentada antes de la fecha de expiración establecida en la Garantía. Al preparar esta Garantía el Comprador pudiera considerar agregar el siguiente texto en el Formulario, al final del penúltimo párrafo: “Nosotros convenimos en una sola extensión de esta Garantía por un plazo no superior a [seis meses] [un año], en respuesta a una solicitud por escrito de dicha extensión por el Comprador, la que nos será presentada antes de la expiración de la Garantía.”</w:t>
      </w:r>
      <w:r w:rsidRPr="00E6248D">
        <w:rPr>
          <w:sz w:val="18"/>
          <w:szCs w:val="18"/>
        </w:rPr>
        <w:t xml:space="preserve"> </w:t>
      </w:r>
    </w:p>
    <w:p w:rsidR="00B40F2C" w:rsidRDefault="00B40F2C">
      <w:pPr>
        <w:pStyle w:val="Textonotapie"/>
      </w:pPr>
    </w:p>
  </w:footnote>
  <w:footnote w:id="16">
    <w:p w:rsidR="00B40F2C" w:rsidRPr="00A94AC0" w:rsidRDefault="00B40F2C">
      <w:pPr>
        <w:pStyle w:val="Textonotapie"/>
        <w:ind w:left="180" w:right="-720" w:hanging="180"/>
        <w:rPr>
          <w:i/>
          <w:sz w:val="18"/>
          <w:szCs w:val="18"/>
        </w:rPr>
      </w:pPr>
      <w:r w:rsidRPr="00E6248D">
        <w:rPr>
          <w:rStyle w:val="Refdenotaalpie"/>
          <w:sz w:val="18"/>
          <w:szCs w:val="18"/>
        </w:rPr>
        <w:footnoteRef/>
      </w:r>
      <w:r w:rsidRPr="00E6248D">
        <w:rPr>
          <w:sz w:val="18"/>
          <w:szCs w:val="18"/>
        </w:rPr>
        <w:t xml:space="preserve"> </w:t>
      </w:r>
      <w:r w:rsidRPr="00E6248D">
        <w:rPr>
          <w:sz w:val="18"/>
          <w:szCs w:val="18"/>
        </w:rPr>
        <w:tab/>
      </w:r>
      <w:r w:rsidRPr="00E6248D">
        <w:rPr>
          <w:i/>
          <w:sz w:val="18"/>
          <w:szCs w:val="18"/>
        </w:rPr>
        <w:t>El Banco deberá insertar la suma establecida en las CEC y denominada como se establece en las CEC, ya sea en la(s) moneda(s) denominada(s) en el Contrato o en una moneda de libre convertibilidad aceptable al Comprador.</w:t>
      </w:r>
    </w:p>
  </w:footnote>
  <w:footnote w:id="17">
    <w:p w:rsidR="00B40F2C" w:rsidRPr="00A94AC0" w:rsidRDefault="00B40F2C">
      <w:pPr>
        <w:pStyle w:val="Textonotapie"/>
        <w:tabs>
          <w:tab w:val="left" w:pos="180"/>
        </w:tabs>
        <w:ind w:left="180" w:right="-720" w:hanging="180"/>
        <w:jc w:val="both"/>
        <w:rPr>
          <w:i/>
        </w:rPr>
      </w:pPr>
      <w:r w:rsidRPr="00E6248D">
        <w:rPr>
          <w:rStyle w:val="Refdenotaalpie"/>
          <w:i/>
          <w:sz w:val="18"/>
          <w:szCs w:val="18"/>
        </w:rPr>
        <w:footnoteRef/>
      </w:r>
      <w:r w:rsidRPr="00E6248D">
        <w:rPr>
          <w:i/>
          <w:sz w:val="18"/>
          <w:szCs w:val="18"/>
        </w:rPr>
        <w:t xml:space="preserve"> Indicar la fecha de Entrega estipulada en el Plan de Entrega del Contrato. El Comprador deberá advertir que en caso de una prórroga al plazo de ejecución del Contrato, el Comprador tendrá que solicitar al banco una extensión de esta Garantía. Dicha solicitud deberá ser por escrito y presentada antes de la expiración de la fecha establecida en la Garantía. Al preparar esta Garantía el Comprador pudiera considerar agregar el siguiente texto en el Formulario, al final del penúltimo párrafo: “Nosotros convenimos en una sola extensión de esta Garantía por un plazo no superior a [seis meses] [un año], en respuesta a una solicitud por escrito del Comprador de dicha extensión, la que nos será presentada antes de que expire la Garantía.”</w:t>
      </w:r>
      <w:r w:rsidRPr="00E6248D">
        <w:rPr>
          <w:i/>
        </w:rPr>
        <w:t xml:space="preserve"> </w:t>
      </w:r>
    </w:p>
    <w:p w:rsidR="00B40F2C" w:rsidRDefault="00B40F2C">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F2C" w:rsidRDefault="00B40F2C">
    <w:pPr>
      <w:pStyle w:val="Encabezado"/>
      <w:jc w:val="right"/>
      <w:rPr>
        <w:lang w:val="es-CO"/>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F2C" w:rsidRDefault="00B40F2C">
    <w:pPr>
      <w:pStyle w:val="Encabezado"/>
      <w:pBdr>
        <w:bottom w:val="single" w:sz="4" w:space="0" w:color="auto"/>
      </w:pBdr>
      <w:rPr>
        <w:lang w:val="es-CO"/>
      </w:rPr>
    </w:pPr>
    <w:r>
      <w:rPr>
        <w:lang w:val="es-CO"/>
      </w:rPr>
      <w:t xml:space="preserve">Sección III. Criterios de Evaluación y Calificación </w:t>
    </w:r>
    <w:r>
      <w:rPr>
        <w:lang w:val="es-CO"/>
      </w:rPr>
      <w:tab/>
    </w:r>
    <w:r w:rsidR="00620DFC">
      <w:rPr>
        <w:rStyle w:val="Nmerodepgina"/>
      </w:rPr>
      <w:fldChar w:fldCharType="begin"/>
    </w:r>
    <w:r>
      <w:rPr>
        <w:rStyle w:val="Nmerodepgina"/>
      </w:rPr>
      <w:instrText xml:space="preserve"> PAGE </w:instrText>
    </w:r>
    <w:r w:rsidR="00620DFC">
      <w:rPr>
        <w:rStyle w:val="Nmerodepgina"/>
      </w:rPr>
      <w:fldChar w:fldCharType="separate"/>
    </w:r>
    <w:r w:rsidR="00D43517">
      <w:rPr>
        <w:rStyle w:val="Nmerodepgina"/>
        <w:noProof/>
      </w:rPr>
      <w:t>45</w:t>
    </w:r>
    <w:r w:rsidR="00620DFC">
      <w:rPr>
        <w:rStyle w:val="Nmerodepgina"/>
      </w:rPr>
      <w:fldChar w:fldCharType="end"/>
    </w:r>
    <w:r>
      <w:rPr>
        <w:lang w:val="es-CO"/>
      </w:rP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F2C" w:rsidRDefault="00620DFC">
    <w:pPr>
      <w:pStyle w:val="Encabezado"/>
    </w:pPr>
    <w:r>
      <w:rPr>
        <w:rStyle w:val="Nmerodepgina"/>
      </w:rPr>
      <w:fldChar w:fldCharType="begin"/>
    </w:r>
    <w:r w:rsidR="00B40F2C">
      <w:rPr>
        <w:rStyle w:val="Nmerodepgina"/>
      </w:rPr>
      <w:instrText xml:space="preserve"> PAGE </w:instrText>
    </w:r>
    <w:r>
      <w:rPr>
        <w:rStyle w:val="Nmerodepgina"/>
      </w:rPr>
      <w:fldChar w:fldCharType="separate"/>
    </w:r>
    <w:r w:rsidR="00D43517">
      <w:rPr>
        <w:rStyle w:val="Nmerodepgina"/>
        <w:noProof/>
      </w:rPr>
      <w:t>54</w:t>
    </w:r>
    <w:r>
      <w:rPr>
        <w:rStyle w:val="Nmerodepgina"/>
      </w:rPr>
      <w:fldChar w:fldCharType="end"/>
    </w:r>
    <w:r w:rsidR="00B40F2C">
      <w:tab/>
      <w:t>Sección IV. Formularios de la Oferta</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F2C" w:rsidRDefault="00B40F2C">
    <w:pPr>
      <w:pStyle w:val="Encabezado"/>
      <w:rPr>
        <w:lang w:val="es-CO"/>
      </w:rPr>
    </w:pPr>
    <w:r>
      <w:t>Sección IV. Formularios de la Oferta</w:t>
    </w:r>
    <w:r>
      <w:rPr>
        <w:lang w:val="es-CO"/>
      </w:rPr>
      <w:tab/>
    </w:r>
    <w:r w:rsidR="00620DFC">
      <w:rPr>
        <w:rStyle w:val="Nmerodepgina"/>
      </w:rPr>
      <w:fldChar w:fldCharType="begin"/>
    </w:r>
    <w:r>
      <w:rPr>
        <w:rStyle w:val="Nmerodepgina"/>
      </w:rPr>
      <w:instrText xml:space="preserve"> PAGE </w:instrText>
    </w:r>
    <w:r w:rsidR="00620DFC">
      <w:rPr>
        <w:rStyle w:val="Nmerodepgina"/>
      </w:rPr>
      <w:fldChar w:fldCharType="separate"/>
    </w:r>
    <w:r w:rsidR="00D43517">
      <w:rPr>
        <w:rStyle w:val="Nmerodepgina"/>
        <w:noProof/>
      </w:rPr>
      <w:t>55</w:t>
    </w:r>
    <w:r w:rsidR="00620DFC">
      <w:rPr>
        <w:rStyle w:val="Nmerodepgina"/>
      </w:rPr>
      <w:fldChar w:fldCharType="end"/>
    </w:r>
    <w:r>
      <w:rPr>
        <w:lang w:val="es-CO"/>
      </w:rP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F2C" w:rsidRDefault="00B40F2C">
    <w:pPr>
      <w:pStyle w:val="Encabezado"/>
      <w:rPr>
        <w:lang w:val="es-CO"/>
      </w:rPr>
    </w:pPr>
    <w:r>
      <w:t>Sección IV. Formularios de la Oferta</w:t>
    </w:r>
    <w:r>
      <w:rPr>
        <w:lang w:val="es-CO"/>
      </w:rPr>
      <w:tab/>
    </w:r>
    <w:r>
      <w:rPr>
        <w:lang w:val="es-CO"/>
      </w:rPr>
      <w:tab/>
    </w:r>
    <w:r w:rsidR="00620DFC">
      <w:rPr>
        <w:rStyle w:val="Nmerodepgina"/>
      </w:rPr>
      <w:fldChar w:fldCharType="begin"/>
    </w:r>
    <w:r>
      <w:rPr>
        <w:rStyle w:val="Nmerodepgina"/>
      </w:rPr>
      <w:instrText xml:space="preserve"> PAGE </w:instrText>
    </w:r>
    <w:r w:rsidR="00620DFC">
      <w:rPr>
        <w:rStyle w:val="Nmerodepgina"/>
      </w:rPr>
      <w:fldChar w:fldCharType="separate"/>
    </w:r>
    <w:r w:rsidR="001E1744">
      <w:rPr>
        <w:rStyle w:val="Nmerodepgina"/>
        <w:noProof/>
      </w:rPr>
      <w:t>57</w:t>
    </w:r>
    <w:r w:rsidR="00620DFC">
      <w:rPr>
        <w:rStyle w:val="Nmerodepgina"/>
      </w:rPr>
      <w:fldChar w:fldCharType="end"/>
    </w:r>
    <w:r>
      <w:rPr>
        <w:lang w:val="es-CO"/>
      </w:rP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F2C" w:rsidRDefault="00B40F2C">
    <w:pPr>
      <w:pStyle w:val="Encabezado"/>
      <w:rPr>
        <w:lang w:val="es-CO"/>
      </w:rPr>
    </w:pPr>
    <w:r>
      <w:t>Sección IV. Formularios de la Oferta</w:t>
    </w:r>
    <w:r>
      <w:rPr>
        <w:lang w:val="es-CO"/>
      </w:rPr>
      <w:tab/>
    </w:r>
    <w:r w:rsidR="00620DFC">
      <w:rPr>
        <w:rStyle w:val="Nmerodepgina"/>
      </w:rPr>
      <w:fldChar w:fldCharType="begin"/>
    </w:r>
    <w:r>
      <w:rPr>
        <w:rStyle w:val="Nmerodepgina"/>
      </w:rPr>
      <w:instrText xml:space="preserve"> PAGE </w:instrText>
    </w:r>
    <w:r w:rsidR="00620DFC">
      <w:rPr>
        <w:rStyle w:val="Nmerodepgina"/>
      </w:rPr>
      <w:fldChar w:fldCharType="separate"/>
    </w:r>
    <w:r w:rsidR="001E1744">
      <w:rPr>
        <w:rStyle w:val="Nmerodepgina"/>
        <w:noProof/>
      </w:rPr>
      <w:t>67</w:t>
    </w:r>
    <w:r w:rsidR="00620DFC">
      <w:rPr>
        <w:rStyle w:val="Nmerodepgina"/>
      </w:rPr>
      <w:fldChar w:fldCharType="end"/>
    </w:r>
    <w:r>
      <w:rPr>
        <w:lang w:val="es-CO"/>
      </w:rPr>
      <w:tab/>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F2C" w:rsidRDefault="00B40F2C">
    <w:pPr>
      <w:pStyle w:val="Encabezado"/>
      <w:rPr>
        <w:lang w:val="es-CO"/>
      </w:rPr>
    </w:pPr>
    <w:r>
      <w:rPr>
        <w:lang w:val="es-CO"/>
      </w:rPr>
      <w:t xml:space="preserve">Parte 2 – Requisitos de los Bienes y Servicios </w:t>
    </w:r>
    <w:r>
      <w:rPr>
        <w:lang w:val="es-CO"/>
      </w:rPr>
      <w:tab/>
    </w:r>
    <w:r>
      <w:rPr>
        <w:lang w:val="es-CO"/>
      </w:rPr>
      <w:tab/>
    </w:r>
    <w:r w:rsidR="00620DFC">
      <w:rPr>
        <w:rStyle w:val="Nmerodepgina"/>
      </w:rPr>
      <w:fldChar w:fldCharType="begin"/>
    </w:r>
    <w:r>
      <w:rPr>
        <w:rStyle w:val="Nmerodepgina"/>
      </w:rPr>
      <w:instrText xml:space="preserve"> PAGE </w:instrText>
    </w:r>
    <w:r w:rsidR="00620DFC">
      <w:rPr>
        <w:rStyle w:val="Nmerodepgina"/>
      </w:rPr>
      <w:fldChar w:fldCharType="separate"/>
    </w:r>
    <w:r>
      <w:rPr>
        <w:rStyle w:val="Nmerodepgina"/>
        <w:noProof/>
      </w:rPr>
      <w:t>63</w:t>
    </w:r>
    <w:r w:rsidR="00620DFC">
      <w:rPr>
        <w:rStyle w:val="Nmerodepgina"/>
      </w:rPr>
      <w:fldChar w:fldCharType="end"/>
    </w:r>
    <w:r>
      <w:rPr>
        <w:lang w:val="es-CO"/>
      </w:rPr>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F2C" w:rsidRDefault="00B40F2C">
    <w:pPr>
      <w:pStyle w:val="Encabezado"/>
      <w:rPr>
        <w:lang w:val="es-CO"/>
      </w:rPr>
    </w:pPr>
    <w:r>
      <w:rPr>
        <w:lang w:val="es-CO"/>
      </w:rPr>
      <w:t xml:space="preserve">Parte 2 – Requisitos de los Bienes y Servicios </w:t>
    </w:r>
    <w:r>
      <w:rPr>
        <w:lang w:val="es-CO"/>
      </w:rPr>
      <w:tab/>
    </w:r>
    <w:r w:rsidR="00620DFC">
      <w:rPr>
        <w:rStyle w:val="Nmerodepgina"/>
      </w:rPr>
      <w:fldChar w:fldCharType="begin"/>
    </w:r>
    <w:r>
      <w:rPr>
        <w:rStyle w:val="Nmerodepgina"/>
      </w:rPr>
      <w:instrText xml:space="preserve"> PAGE </w:instrText>
    </w:r>
    <w:r w:rsidR="00620DFC">
      <w:rPr>
        <w:rStyle w:val="Nmerodepgina"/>
      </w:rPr>
      <w:fldChar w:fldCharType="separate"/>
    </w:r>
    <w:r w:rsidR="001E1744">
      <w:rPr>
        <w:rStyle w:val="Nmerodepgina"/>
        <w:noProof/>
      </w:rPr>
      <w:t>71</w:t>
    </w:r>
    <w:r w:rsidR="00620DFC">
      <w:rPr>
        <w:rStyle w:val="Nmerodepgina"/>
      </w:rPr>
      <w:fldChar w:fldCharType="end"/>
    </w:r>
    <w:r>
      <w:rPr>
        <w:lang w:val="es-CO"/>
      </w:rPr>
      <w:tab/>
    </w:r>
    <w:r>
      <w:rPr>
        <w:lang w:val="es-CO"/>
      </w:rPr>
      <w:tab/>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F2C" w:rsidRDefault="00620DFC">
    <w:pPr>
      <w:pStyle w:val="Encabezado"/>
    </w:pPr>
    <w:r>
      <w:rPr>
        <w:rStyle w:val="Nmerodepgina"/>
      </w:rPr>
      <w:fldChar w:fldCharType="begin"/>
    </w:r>
    <w:r w:rsidR="00B40F2C">
      <w:rPr>
        <w:rStyle w:val="Nmerodepgina"/>
      </w:rPr>
      <w:instrText xml:space="preserve"> PAGE </w:instrText>
    </w:r>
    <w:r>
      <w:rPr>
        <w:rStyle w:val="Nmerodepgina"/>
      </w:rPr>
      <w:fldChar w:fldCharType="separate"/>
    </w:r>
    <w:r w:rsidR="001E1744">
      <w:rPr>
        <w:rStyle w:val="Nmerodepgina"/>
        <w:noProof/>
      </w:rPr>
      <w:t>80</w:t>
    </w:r>
    <w:r>
      <w:rPr>
        <w:rStyle w:val="Nmerodepgina"/>
      </w:rPr>
      <w:fldChar w:fldCharType="end"/>
    </w:r>
    <w:r w:rsidR="00B40F2C">
      <w:tab/>
      <w:t>Sección VI.  Lista de Requisitos</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F2C" w:rsidRDefault="00B40F2C">
    <w:pPr>
      <w:pStyle w:val="Encabezado"/>
      <w:rPr>
        <w:lang w:val="es-CO"/>
      </w:rPr>
    </w:pPr>
    <w:r>
      <w:rPr>
        <w:lang w:val="es-CO"/>
      </w:rPr>
      <w:t>PARTE 3 - Contrato</w:t>
    </w:r>
    <w:r>
      <w:rPr>
        <w:lang w:val="es-CO"/>
      </w:rPr>
      <w:tab/>
    </w:r>
    <w:r>
      <w:rPr>
        <w:lang w:val="es-CO"/>
      </w:rPr>
      <w:tab/>
    </w:r>
    <w:r w:rsidR="00620DFC">
      <w:rPr>
        <w:rStyle w:val="Nmerodepgina"/>
      </w:rPr>
      <w:fldChar w:fldCharType="begin"/>
    </w:r>
    <w:r>
      <w:rPr>
        <w:rStyle w:val="Nmerodepgina"/>
      </w:rPr>
      <w:instrText xml:space="preserve"> PAGE </w:instrText>
    </w:r>
    <w:r w:rsidR="00620DFC">
      <w:rPr>
        <w:rStyle w:val="Nmerodepgina"/>
      </w:rPr>
      <w:fldChar w:fldCharType="separate"/>
    </w:r>
    <w:r>
      <w:rPr>
        <w:rStyle w:val="Nmerodepgina"/>
        <w:noProof/>
      </w:rPr>
      <w:t>69</w:t>
    </w:r>
    <w:r w:rsidR="00620DFC">
      <w:rPr>
        <w:rStyle w:val="Nmerodepgina"/>
      </w:rPr>
      <w:fldChar w:fldCharType="end"/>
    </w:r>
    <w:r>
      <w:rPr>
        <w:lang w:val="es-CO"/>
      </w:rPr>
      <w:tab/>
    </w:r>
    <w:r>
      <w:rPr>
        <w:lang w:val="es-CO"/>
      </w:rPr>
      <w:tab/>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F2C" w:rsidRDefault="00B40F2C">
    <w:pPr>
      <w:pStyle w:val="Encabezado"/>
      <w:rPr>
        <w:lang w:val="es-CO"/>
      </w:rPr>
    </w:pPr>
    <w:r>
      <w:t>Sección VI.  Lista de Requisitos</w:t>
    </w:r>
    <w:r>
      <w:rPr>
        <w:lang w:val="es-CO"/>
      </w:rPr>
      <w:tab/>
    </w:r>
    <w:r>
      <w:rPr>
        <w:lang w:val="es-CO"/>
      </w:rPr>
      <w:tab/>
    </w:r>
    <w:r w:rsidR="00620DFC">
      <w:rPr>
        <w:rStyle w:val="Nmerodepgina"/>
      </w:rPr>
      <w:fldChar w:fldCharType="begin"/>
    </w:r>
    <w:r>
      <w:rPr>
        <w:rStyle w:val="Nmerodepgina"/>
      </w:rPr>
      <w:instrText xml:space="preserve"> PAGE </w:instrText>
    </w:r>
    <w:r w:rsidR="00620DFC">
      <w:rPr>
        <w:rStyle w:val="Nmerodepgina"/>
      </w:rPr>
      <w:fldChar w:fldCharType="separate"/>
    </w:r>
    <w:r w:rsidR="001E1744">
      <w:rPr>
        <w:rStyle w:val="Nmerodepgina"/>
        <w:noProof/>
      </w:rPr>
      <w:t>75</w:t>
    </w:r>
    <w:r w:rsidR="00620DFC">
      <w:rPr>
        <w:rStyle w:val="Nmerodepgina"/>
      </w:rPr>
      <w:fldChar w:fldCharType="end"/>
    </w:r>
    <w:r>
      <w:rPr>
        <w:lang w:val="es-CO"/>
      </w:rPr>
      <w:tab/>
    </w:r>
    <w:r>
      <w:rPr>
        <w:lang w:val="es-CO"/>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F2C" w:rsidRDefault="00620DFC">
    <w:pPr>
      <w:pStyle w:val="Encabezado"/>
      <w:jc w:val="right"/>
      <w:rPr>
        <w:lang w:val="es-CO"/>
      </w:rPr>
    </w:pPr>
    <w:r>
      <w:rPr>
        <w:rStyle w:val="Nmerodepgina"/>
      </w:rPr>
      <w:fldChar w:fldCharType="begin"/>
    </w:r>
    <w:r w:rsidR="00B40F2C">
      <w:rPr>
        <w:rStyle w:val="Nmerodepgina"/>
      </w:rPr>
      <w:instrText xml:space="preserve"> PAGE </w:instrText>
    </w:r>
    <w:r>
      <w:rPr>
        <w:rStyle w:val="Nmerodepgina"/>
      </w:rPr>
      <w:fldChar w:fldCharType="separate"/>
    </w:r>
    <w:r w:rsidR="00D43517">
      <w:rPr>
        <w:rStyle w:val="Nmerodepgina"/>
        <w:noProof/>
      </w:rPr>
      <w:t>vii</w:t>
    </w:r>
    <w:r>
      <w:rPr>
        <w:rStyle w:val="Nmerodepgina"/>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F2C" w:rsidRDefault="00B40F2C">
    <w:pPr>
      <w:pStyle w:val="Encabezado"/>
      <w:tabs>
        <w:tab w:val="right" w:pos="9180"/>
      </w:tabs>
      <w:rPr>
        <w:lang w:val="es-CO"/>
      </w:rPr>
    </w:pPr>
    <w:r>
      <w:t>Sección VI.  Lista de Requisitos</w:t>
    </w:r>
    <w:r>
      <w:rPr>
        <w:lang w:val="es-CO"/>
      </w:rPr>
      <w:tab/>
    </w:r>
    <w:r w:rsidR="00620DFC">
      <w:rPr>
        <w:rStyle w:val="Nmerodepgina"/>
      </w:rPr>
      <w:fldChar w:fldCharType="begin"/>
    </w:r>
    <w:r>
      <w:rPr>
        <w:rStyle w:val="Nmerodepgina"/>
      </w:rPr>
      <w:instrText xml:space="preserve"> PAGE </w:instrText>
    </w:r>
    <w:r w:rsidR="00620DFC">
      <w:rPr>
        <w:rStyle w:val="Nmerodepgina"/>
      </w:rPr>
      <w:fldChar w:fldCharType="separate"/>
    </w:r>
    <w:r w:rsidR="001E1744">
      <w:rPr>
        <w:rStyle w:val="Nmerodepgina"/>
        <w:noProof/>
      </w:rPr>
      <w:t>81</w:t>
    </w:r>
    <w:r w:rsidR="00620DFC">
      <w:rPr>
        <w:rStyle w:val="Nmerodepgina"/>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F2C" w:rsidRDefault="00620DFC">
    <w:pPr>
      <w:pStyle w:val="Encabezado"/>
    </w:pPr>
    <w:r>
      <w:rPr>
        <w:rStyle w:val="Nmerodepgina"/>
      </w:rPr>
      <w:fldChar w:fldCharType="begin"/>
    </w:r>
    <w:r w:rsidR="00B40F2C">
      <w:rPr>
        <w:rStyle w:val="Nmerodepgina"/>
      </w:rPr>
      <w:instrText xml:space="preserve"> PAGE </w:instrText>
    </w:r>
    <w:r>
      <w:rPr>
        <w:rStyle w:val="Nmerodepgina"/>
      </w:rPr>
      <w:fldChar w:fldCharType="separate"/>
    </w:r>
    <w:r w:rsidR="001E1744">
      <w:rPr>
        <w:rStyle w:val="Nmerodepgina"/>
        <w:noProof/>
      </w:rPr>
      <w:t>104</w:t>
    </w:r>
    <w:r>
      <w:rPr>
        <w:rStyle w:val="Nmerodepgina"/>
      </w:rPr>
      <w:fldChar w:fldCharType="end"/>
    </w:r>
    <w:r w:rsidR="00B40F2C">
      <w:tab/>
    </w:r>
    <w:r w:rsidR="00B40F2C">
      <w:rPr>
        <w:rStyle w:val="Nmerodepgina"/>
      </w:rPr>
      <w:t>Sección VII.  Condiciones Generales del Contrato</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F2C" w:rsidRDefault="00B40F2C">
    <w:pPr>
      <w:pStyle w:val="Encabezado"/>
      <w:tabs>
        <w:tab w:val="right" w:pos="9180"/>
      </w:tabs>
      <w:rPr>
        <w:lang w:val="es-CO"/>
      </w:rPr>
    </w:pPr>
    <w:r>
      <w:rPr>
        <w:rStyle w:val="Nmerodepgina"/>
      </w:rPr>
      <w:t>Sección VII.  Condiciones Generales del Contrato</w:t>
    </w:r>
    <w:r>
      <w:rPr>
        <w:lang w:val="es-CO"/>
      </w:rPr>
      <w:tab/>
    </w:r>
    <w:r w:rsidR="00620DFC">
      <w:rPr>
        <w:rStyle w:val="Nmerodepgina"/>
      </w:rPr>
      <w:fldChar w:fldCharType="begin"/>
    </w:r>
    <w:r>
      <w:rPr>
        <w:rStyle w:val="Nmerodepgina"/>
      </w:rPr>
      <w:instrText xml:space="preserve"> PAGE </w:instrText>
    </w:r>
    <w:r w:rsidR="00620DFC">
      <w:rPr>
        <w:rStyle w:val="Nmerodepgina"/>
      </w:rPr>
      <w:fldChar w:fldCharType="separate"/>
    </w:r>
    <w:r w:rsidR="001E1744">
      <w:rPr>
        <w:rStyle w:val="Nmerodepgina"/>
        <w:noProof/>
      </w:rPr>
      <w:t>105</w:t>
    </w:r>
    <w:r w:rsidR="00620DFC">
      <w:rPr>
        <w:rStyle w:val="Nmerodepgina"/>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F2C" w:rsidRDefault="00B40F2C">
    <w:pPr>
      <w:pStyle w:val="Encabezado"/>
      <w:numPr>
        <w:ilvl w:val="12"/>
        <w:numId w:val="0"/>
      </w:numPr>
      <w:pBdr>
        <w:bottom w:val="single" w:sz="6" w:space="1" w:color="auto"/>
      </w:pBdr>
    </w:pPr>
    <w:r>
      <w:rPr>
        <w:rStyle w:val="Nmerodepgina"/>
      </w:rPr>
      <w:tab/>
    </w:r>
    <w:r w:rsidR="00620DFC">
      <w:rPr>
        <w:rStyle w:val="Nmerodepgina"/>
      </w:rPr>
      <w:fldChar w:fldCharType="begin"/>
    </w:r>
    <w:r>
      <w:rPr>
        <w:rStyle w:val="Nmerodepgina"/>
      </w:rPr>
      <w:instrText xml:space="preserve"> PAGE </w:instrText>
    </w:r>
    <w:r w:rsidR="00620DFC">
      <w:rPr>
        <w:rStyle w:val="Nmerodepgina"/>
      </w:rPr>
      <w:fldChar w:fldCharType="separate"/>
    </w:r>
    <w:r w:rsidR="001E1744">
      <w:rPr>
        <w:rStyle w:val="Nmerodepgina"/>
        <w:noProof/>
      </w:rPr>
      <w:t>123</w:t>
    </w:r>
    <w:r w:rsidR="00620DFC">
      <w:rPr>
        <w:rStyle w:val="Nmerodepgina"/>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F2C" w:rsidRDefault="00620DFC">
    <w:pPr>
      <w:pStyle w:val="Encabezado"/>
    </w:pPr>
    <w:r>
      <w:rPr>
        <w:rStyle w:val="Nmerodepgina"/>
      </w:rPr>
      <w:fldChar w:fldCharType="begin"/>
    </w:r>
    <w:r w:rsidR="00B40F2C">
      <w:rPr>
        <w:rStyle w:val="Nmerodepgina"/>
      </w:rPr>
      <w:instrText xml:space="preserve"> PAGE </w:instrText>
    </w:r>
    <w:r>
      <w:rPr>
        <w:rStyle w:val="Nmerodepgina"/>
      </w:rPr>
      <w:fldChar w:fldCharType="separate"/>
    </w:r>
    <w:r w:rsidR="001E1744">
      <w:rPr>
        <w:rStyle w:val="Nmerodepgina"/>
        <w:noProof/>
      </w:rPr>
      <w:t>114</w:t>
    </w:r>
    <w:r>
      <w:rPr>
        <w:rStyle w:val="Nmerodepgina"/>
      </w:rPr>
      <w:fldChar w:fldCharType="end"/>
    </w:r>
    <w:r w:rsidR="00B40F2C">
      <w:tab/>
    </w:r>
    <w:r w:rsidR="00B40F2C">
      <w:rPr>
        <w:bCs/>
      </w:rPr>
      <w:t>Sección VIII. Condiciones Especiales del Contrato</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F2C" w:rsidRDefault="00B40F2C">
    <w:pPr>
      <w:pStyle w:val="Encabezado"/>
      <w:tabs>
        <w:tab w:val="right" w:pos="9180"/>
      </w:tabs>
      <w:rPr>
        <w:lang w:val="es-CO"/>
      </w:rPr>
    </w:pPr>
    <w:r>
      <w:rPr>
        <w:lang w:val="es-CO"/>
      </w:rPr>
      <w:t xml:space="preserve">Sección VIII. Condiciones Especiales del Contrato </w:t>
    </w:r>
    <w:r>
      <w:rPr>
        <w:lang w:val="es-CO"/>
      </w:rPr>
      <w:tab/>
    </w:r>
    <w:r w:rsidR="00620DFC">
      <w:rPr>
        <w:rStyle w:val="Nmerodepgina"/>
      </w:rPr>
      <w:fldChar w:fldCharType="begin"/>
    </w:r>
    <w:r>
      <w:rPr>
        <w:rStyle w:val="Nmerodepgina"/>
      </w:rPr>
      <w:instrText xml:space="preserve"> PAGE </w:instrText>
    </w:r>
    <w:r w:rsidR="00620DFC">
      <w:rPr>
        <w:rStyle w:val="Nmerodepgina"/>
      </w:rPr>
      <w:fldChar w:fldCharType="separate"/>
    </w:r>
    <w:r w:rsidR="001E1744">
      <w:rPr>
        <w:rStyle w:val="Nmerodepgina"/>
        <w:noProof/>
      </w:rPr>
      <w:t>113</w:t>
    </w:r>
    <w:r w:rsidR="00620DFC">
      <w:rPr>
        <w:rStyle w:val="Nmerodepgina"/>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F2C" w:rsidRDefault="00B40F2C">
    <w:pPr>
      <w:pStyle w:val="Encabezado"/>
      <w:tabs>
        <w:tab w:val="left" w:pos="8580"/>
        <w:tab w:val="right" w:pos="9180"/>
      </w:tabs>
      <w:rPr>
        <w:lang w:val="es-CO"/>
      </w:rPr>
    </w:pPr>
    <w:r>
      <w:rPr>
        <w:lang w:val="es-CO"/>
      </w:rPr>
      <w:t xml:space="preserve">Sección IX. Formularios del Contrato </w:t>
    </w:r>
    <w:r>
      <w:rPr>
        <w:lang w:val="es-CO"/>
      </w:rPr>
      <w:tab/>
    </w:r>
    <w:r>
      <w:rPr>
        <w:lang w:val="es-CO"/>
      </w:rPr>
      <w:tab/>
    </w:r>
    <w:r w:rsidR="00620DFC">
      <w:rPr>
        <w:rStyle w:val="Nmerodepgina"/>
      </w:rPr>
      <w:fldChar w:fldCharType="begin"/>
    </w:r>
    <w:r>
      <w:rPr>
        <w:rStyle w:val="Nmerodepgina"/>
      </w:rPr>
      <w:instrText xml:space="preserve"> PAGE </w:instrText>
    </w:r>
    <w:r w:rsidR="00620DFC">
      <w:rPr>
        <w:rStyle w:val="Nmerodepgina"/>
      </w:rPr>
      <w:fldChar w:fldCharType="separate"/>
    </w:r>
    <w:r>
      <w:rPr>
        <w:rStyle w:val="Nmerodepgina"/>
        <w:noProof/>
      </w:rPr>
      <w:t>109</w:t>
    </w:r>
    <w:r w:rsidR="00620DFC">
      <w:rPr>
        <w:rStyle w:val="Nmerodepgina"/>
      </w:rPr>
      <w:fldChar w:fldCharType="end"/>
    </w:r>
    <w:r>
      <w:rPr>
        <w:lang w:val="es-CO"/>
      </w:rPr>
      <w:tab/>
    </w:r>
    <w:r>
      <w:rPr>
        <w:lang w:val="es-CO"/>
      </w:rPr>
      <w:tab/>
    </w:r>
    <w:r>
      <w:rPr>
        <w:lang w:val="es-CO"/>
      </w:rPr>
      <w:tab/>
    </w:r>
    <w:r>
      <w:rPr>
        <w:lang w:val="es-CO"/>
      </w:rPr>
      <w:tab/>
    </w:r>
    <w:r>
      <w:rPr>
        <w:lang w:val="es-CO"/>
      </w:rPr>
      <w:tab/>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F2C" w:rsidRDefault="00620DFC">
    <w:pPr>
      <w:pStyle w:val="Encabezado"/>
    </w:pPr>
    <w:r>
      <w:rPr>
        <w:rStyle w:val="Nmerodepgina"/>
      </w:rPr>
      <w:fldChar w:fldCharType="begin"/>
    </w:r>
    <w:r w:rsidR="00B40F2C">
      <w:rPr>
        <w:rStyle w:val="Nmerodepgina"/>
      </w:rPr>
      <w:instrText xml:space="preserve"> PAGE </w:instrText>
    </w:r>
    <w:r>
      <w:rPr>
        <w:rStyle w:val="Nmerodepgina"/>
      </w:rPr>
      <w:fldChar w:fldCharType="separate"/>
    </w:r>
    <w:r w:rsidR="001E1744">
      <w:rPr>
        <w:rStyle w:val="Nmerodepgina"/>
        <w:noProof/>
      </w:rPr>
      <w:t>120</w:t>
    </w:r>
    <w:r>
      <w:rPr>
        <w:rStyle w:val="Nmerodepgina"/>
      </w:rPr>
      <w:fldChar w:fldCharType="end"/>
    </w:r>
    <w:r w:rsidR="00B40F2C">
      <w:tab/>
      <w:t>Sección IX. Formularios del Contrato</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F2C" w:rsidRDefault="00B40F2C">
    <w:pPr>
      <w:pStyle w:val="Encabezado"/>
      <w:rPr>
        <w:lang w:val="es-CO"/>
      </w:rPr>
    </w:pPr>
    <w:r>
      <w:rPr>
        <w:lang w:val="es-CO"/>
      </w:rPr>
      <w:t xml:space="preserve">Sección IX. Formularios del Contrato </w:t>
    </w:r>
    <w:r>
      <w:rPr>
        <w:lang w:val="es-CO"/>
      </w:rPr>
      <w:tab/>
    </w:r>
    <w:r w:rsidR="00620DFC">
      <w:rPr>
        <w:rStyle w:val="Nmerodepgina"/>
      </w:rPr>
      <w:fldChar w:fldCharType="begin"/>
    </w:r>
    <w:r>
      <w:rPr>
        <w:rStyle w:val="Nmerodepgina"/>
      </w:rPr>
      <w:instrText xml:space="preserve"> PAGE </w:instrText>
    </w:r>
    <w:r w:rsidR="00620DFC">
      <w:rPr>
        <w:rStyle w:val="Nmerodepgina"/>
      </w:rPr>
      <w:fldChar w:fldCharType="separate"/>
    </w:r>
    <w:r w:rsidR="001E1744">
      <w:rPr>
        <w:rStyle w:val="Nmerodepgina"/>
        <w:noProof/>
      </w:rPr>
      <w:t>121</w:t>
    </w:r>
    <w:r w:rsidR="00620DFC">
      <w:rPr>
        <w:rStyle w:val="Nmerodepgina"/>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F2C" w:rsidRDefault="00620DFC">
    <w:pPr>
      <w:pStyle w:val="Encabezado"/>
    </w:pPr>
    <w:r>
      <w:rPr>
        <w:rStyle w:val="Nmerodepgina"/>
      </w:rPr>
      <w:fldChar w:fldCharType="begin"/>
    </w:r>
    <w:r w:rsidR="00B40F2C">
      <w:rPr>
        <w:rStyle w:val="Nmerodepgina"/>
      </w:rPr>
      <w:instrText xml:space="preserve"> PAGE </w:instrText>
    </w:r>
    <w:r>
      <w:rPr>
        <w:rStyle w:val="Nmerodepgina"/>
      </w:rPr>
      <w:fldChar w:fldCharType="separate"/>
    </w:r>
    <w:r w:rsidR="001E1744">
      <w:rPr>
        <w:rStyle w:val="Nmerodepgina"/>
        <w:noProof/>
      </w:rPr>
      <w:t>124</w:t>
    </w:r>
    <w:r>
      <w:rPr>
        <w:rStyle w:val="Nmerodepgina"/>
      </w:rPr>
      <w:fldChar w:fldCharType="end"/>
    </w:r>
    <w:r w:rsidR="00B40F2C">
      <w:tab/>
      <w:t>Llamado a Licitación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F2C" w:rsidRDefault="00B40F2C">
    <w:pPr>
      <w:pStyle w:val="Encabezado"/>
    </w:pPr>
    <w:r>
      <w:tab/>
    </w:r>
    <w:r w:rsidR="00620DFC">
      <w:rPr>
        <w:rStyle w:val="Nmerodepgina"/>
      </w:rPr>
      <w:fldChar w:fldCharType="begin"/>
    </w:r>
    <w:r>
      <w:rPr>
        <w:rStyle w:val="Nmerodepgina"/>
      </w:rPr>
      <w:instrText xml:space="preserve"> PAGE </w:instrText>
    </w:r>
    <w:r w:rsidR="00620DFC">
      <w:rPr>
        <w:rStyle w:val="Nmerodepgina"/>
      </w:rPr>
      <w:fldChar w:fldCharType="separate"/>
    </w:r>
    <w:r w:rsidR="00D43517">
      <w:rPr>
        <w:rStyle w:val="Nmerodepgina"/>
        <w:noProof/>
      </w:rPr>
      <w:t>3</w:t>
    </w:r>
    <w:r w:rsidR="00620DFC">
      <w:rPr>
        <w:rStyle w:val="Nmerodepgina"/>
      </w:rPr>
      <w:fldChar w:fldCharType="end"/>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F2C" w:rsidRDefault="00B40F2C">
    <w:pPr>
      <w:pStyle w:val="Encabezado"/>
      <w:tabs>
        <w:tab w:val="left" w:pos="8580"/>
        <w:tab w:val="right" w:pos="9180"/>
      </w:tabs>
      <w:rPr>
        <w:lang w:val="es-CO"/>
      </w:rPr>
    </w:pPr>
    <w:r>
      <w:rPr>
        <w:lang w:val="es-CO"/>
      </w:rPr>
      <w:t xml:space="preserve">Llamado a Licitación </w:t>
    </w:r>
    <w:r>
      <w:rPr>
        <w:lang w:val="es-CO"/>
      </w:rPr>
      <w:tab/>
    </w:r>
    <w:r>
      <w:rPr>
        <w:lang w:val="es-CO"/>
      </w:rPr>
      <w:tab/>
    </w:r>
    <w:r w:rsidR="00620DFC">
      <w:rPr>
        <w:rStyle w:val="Nmerodepgina"/>
      </w:rPr>
      <w:fldChar w:fldCharType="begin"/>
    </w:r>
    <w:r>
      <w:rPr>
        <w:rStyle w:val="Nmerodepgina"/>
      </w:rPr>
      <w:instrText xml:space="preserve"> PAGE </w:instrText>
    </w:r>
    <w:r w:rsidR="00620DFC">
      <w:rPr>
        <w:rStyle w:val="Nmerodepgina"/>
      </w:rPr>
      <w:fldChar w:fldCharType="separate"/>
    </w:r>
    <w:r>
      <w:rPr>
        <w:rStyle w:val="Nmerodepgina"/>
        <w:noProof/>
      </w:rPr>
      <w:t>129</w:t>
    </w:r>
    <w:r w:rsidR="00620DFC">
      <w:rPr>
        <w:rStyle w:val="Nmerodepgina"/>
      </w:rPr>
      <w:fldChar w:fldCharType="end"/>
    </w:r>
    <w:r>
      <w:rPr>
        <w:lang w:val="es-CO"/>
      </w:rPr>
      <w:tab/>
    </w:r>
    <w:r>
      <w:rPr>
        <w:lang w:val="es-CO"/>
      </w:rPr>
      <w:tab/>
    </w:r>
    <w:r>
      <w:rPr>
        <w:lang w:val="es-CO"/>
      </w:rPr>
      <w:tab/>
    </w:r>
    <w:r>
      <w:rPr>
        <w:lang w:val="es-CO"/>
      </w:rPr>
      <w:tab/>
    </w:r>
    <w:r>
      <w:rPr>
        <w:lang w:val="es-CO"/>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F2C" w:rsidRDefault="00620DFC">
    <w:pPr>
      <w:pStyle w:val="Encabezado"/>
    </w:pPr>
    <w:r>
      <w:rPr>
        <w:rStyle w:val="Nmerodepgina"/>
      </w:rPr>
      <w:fldChar w:fldCharType="begin"/>
    </w:r>
    <w:r w:rsidR="00B40F2C">
      <w:rPr>
        <w:rStyle w:val="Nmerodepgina"/>
      </w:rPr>
      <w:instrText xml:space="preserve"> PAGE </w:instrText>
    </w:r>
    <w:r>
      <w:rPr>
        <w:rStyle w:val="Nmerodepgina"/>
      </w:rPr>
      <w:fldChar w:fldCharType="separate"/>
    </w:r>
    <w:r w:rsidR="00B40F2C">
      <w:rPr>
        <w:rStyle w:val="Nmerodepgina"/>
        <w:noProof/>
      </w:rPr>
      <w:t>x</w:t>
    </w:r>
    <w:r>
      <w:rPr>
        <w:rStyle w:val="Nmerodepgin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F2C" w:rsidRDefault="00B40F2C">
    <w:pPr>
      <w:pStyle w:val="Encabezado"/>
      <w:rPr>
        <w:lang w:val="es-CO"/>
      </w:rPr>
    </w:pPr>
    <w:r>
      <w:rPr>
        <w:lang w:val="es-CO"/>
      </w:rPr>
      <w:t xml:space="preserve">Sección I.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F2C" w:rsidRDefault="00620DFC">
    <w:pPr>
      <w:pStyle w:val="Encabezado"/>
    </w:pPr>
    <w:r>
      <w:rPr>
        <w:rStyle w:val="Nmerodepgina"/>
      </w:rPr>
      <w:fldChar w:fldCharType="begin"/>
    </w:r>
    <w:r w:rsidR="00B40F2C">
      <w:rPr>
        <w:rStyle w:val="Nmerodepgina"/>
      </w:rPr>
      <w:instrText xml:space="preserve"> PAGE </w:instrText>
    </w:r>
    <w:r>
      <w:rPr>
        <w:rStyle w:val="Nmerodepgina"/>
      </w:rPr>
      <w:fldChar w:fldCharType="separate"/>
    </w:r>
    <w:r w:rsidR="00D43517">
      <w:rPr>
        <w:rStyle w:val="Nmerodepgina"/>
        <w:noProof/>
      </w:rPr>
      <w:t>8</w:t>
    </w:r>
    <w:r>
      <w:rPr>
        <w:rStyle w:val="Nmerodepgina"/>
      </w:rPr>
      <w:fldChar w:fldCharType="end"/>
    </w:r>
    <w:r w:rsidR="00B40F2C">
      <w:rPr>
        <w:rStyle w:val="Nmerodepgina"/>
      </w:rPr>
      <w:tab/>
    </w:r>
    <w:r w:rsidR="00B40F2C">
      <w:rPr>
        <w:lang w:val="es-CO"/>
      </w:rPr>
      <w:t>Sección I. Instrucciones a los Licitantes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F2C" w:rsidRDefault="00B40F2C">
    <w:pPr>
      <w:pStyle w:val="Encabezado"/>
      <w:rPr>
        <w:lang w:val="es-CO"/>
      </w:rPr>
    </w:pPr>
    <w:r>
      <w:rPr>
        <w:lang w:val="es-CO"/>
      </w:rPr>
      <w:t>Sección I. Instrucciones a los Licitantes</w:t>
    </w:r>
    <w:r>
      <w:rPr>
        <w:lang w:val="es-CO"/>
      </w:rPr>
      <w:tab/>
    </w:r>
    <w:r w:rsidR="00620DFC">
      <w:rPr>
        <w:rStyle w:val="Nmerodepgina"/>
      </w:rPr>
      <w:fldChar w:fldCharType="begin"/>
    </w:r>
    <w:r>
      <w:rPr>
        <w:rStyle w:val="Nmerodepgina"/>
      </w:rPr>
      <w:instrText xml:space="preserve"> PAGE </w:instrText>
    </w:r>
    <w:r w:rsidR="00620DFC">
      <w:rPr>
        <w:rStyle w:val="Nmerodepgina"/>
      </w:rPr>
      <w:fldChar w:fldCharType="separate"/>
    </w:r>
    <w:r w:rsidR="00D43517">
      <w:rPr>
        <w:rStyle w:val="Nmerodepgina"/>
        <w:noProof/>
      </w:rPr>
      <w:t>9</w:t>
    </w:r>
    <w:r w:rsidR="00620DFC">
      <w:rPr>
        <w:rStyle w:val="Nmerodepgin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F2C" w:rsidRDefault="00B40F2C">
    <w:pPr>
      <w:pStyle w:val="Encabezado"/>
      <w:rPr>
        <w:lang w:val="es-CO"/>
      </w:rPr>
    </w:pPr>
    <w:r>
      <w:rPr>
        <w:lang w:val="es-CO"/>
      </w:rPr>
      <w:t xml:space="preserve">Sección II. Datos de la Licitación </w:t>
    </w:r>
    <w:r>
      <w:rPr>
        <w:lang w:val="es-CO"/>
      </w:rPr>
      <w:tab/>
    </w:r>
    <w:r>
      <w:rPr>
        <w:lang w:val="es-CO"/>
      </w:rPr>
      <w:tab/>
    </w:r>
    <w:r w:rsidR="00620DFC">
      <w:rPr>
        <w:rStyle w:val="Nmerodepgina"/>
      </w:rPr>
      <w:fldChar w:fldCharType="begin"/>
    </w:r>
    <w:r>
      <w:rPr>
        <w:rStyle w:val="Nmerodepgina"/>
      </w:rPr>
      <w:instrText xml:space="preserve"> PAGE </w:instrText>
    </w:r>
    <w:r w:rsidR="00620DFC">
      <w:rPr>
        <w:rStyle w:val="Nmerodepgina"/>
      </w:rPr>
      <w:fldChar w:fldCharType="separate"/>
    </w:r>
    <w:r w:rsidR="00D43517">
      <w:rPr>
        <w:rStyle w:val="Nmerodepgina"/>
        <w:noProof/>
      </w:rPr>
      <w:t>39</w:t>
    </w:r>
    <w:r w:rsidR="00620DFC">
      <w:rPr>
        <w:rStyle w:val="Nmerodepgin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F2C" w:rsidRDefault="00620DFC">
    <w:pPr>
      <w:pBdr>
        <w:bottom w:val="single" w:sz="4" w:space="1" w:color="auto"/>
      </w:pBdr>
      <w:tabs>
        <w:tab w:val="right" w:pos="9000"/>
      </w:tabs>
    </w:pPr>
    <w:r>
      <w:rPr>
        <w:rStyle w:val="Nmerodepgina"/>
        <w:sz w:val="20"/>
        <w:szCs w:val="20"/>
      </w:rPr>
      <w:fldChar w:fldCharType="begin"/>
    </w:r>
    <w:r w:rsidR="00B40F2C">
      <w:rPr>
        <w:rStyle w:val="Nmerodepgina"/>
        <w:sz w:val="20"/>
        <w:szCs w:val="20"/>
      </w:rPr>
      <w:instrText xml:space="preserve"> PAGE </w:instrText>
    </w:r>
    <w:r>
      <w:rPr>
        <w:rStyle w:val="Nmerodepgina"/>
        <w:sz w:val="20"/>
        <w:szCs w:val="20"/>
      </w:rPr>
      <w:fldChar w:fldCharType="separate"/>
    </w:r>
    <w:r w:rsidR="00D43517">
      <w:rPr>
        <w:rStyle w:val="Nmerodepgina"/>
        <w:noProof/>
        <w:sz w:val="20"/>
        <w:szCs w:val="20"/>
      </w:rPr>
      <w:t>46</w:t>
    </w:r>
    <w:r>
      <w:rPr>
        <w:rStyle w:val="Nmerodepgina"/>
        <w:sz w:val="20"/>
        <w:szCs w:val="20"/>
      </w:rPr>
      <w:fldChar w:fldCharType="end"/>
    </w:r>
    <w:r w:rsidR="00B40F2C">
      <w:rPr>
        <w:sz w:val="20"/>
      </w:rPr>
      <w:tab/>
    </w:r>
    <w:r w:rsidR="00B40F2C">
      <w:rPr>
        <w:bCs/>
        <w:sz w:val="20"/>
      </w:rPr>
      <w:t>Sección III. Criterios de Evaluación y Calificación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45217"/>
    <w:multiLevelType w:val="multilevel"/>
    <w:tmpl w:val="16DA2316"/>
    <w:lvl w:ilvl="0">
      <w:start w:val="2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6652DB"/>
    <w:multiLevelType w:val="multilevel"/>
    <w:tmpl w:val="B0AE6F0A"/>
    <w:lvl w:ilvl="0">
      <w:start w:val="42"/>
      <w:numFmt w:val="decimal"/>
      <w:lvlText w:val="%1"/>
      <w:lvlJc w:val="left"/>
      <w:pPr>
        <w:tabs>
          <w:tab w:val="num" w:pos="360"/>
        </w:tabs>
        <w:ind w:left="360" w:hanging="360"/>
      </w:pPr>
      <w:rPr>
        <w:rFonts w:hint="default"/>
      </w:rPr>
    </w:lvl>
    <w:lvl w:ilvl="1">
      <w:start w:val="2"/>
      <w:numFmt w:val="decimal"/>
      <w:lvlText w:val="%1.%2"/>
      <w:lvlJc w:val="left"/>
      <w:pPr>
        <w:tabs>
          <w:tab w:val="num" w:pos="432"/>
        </w:tabs>
        <w:ind w:left="432"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2">
    <w:nsid w:val="18633D3F"/>
    <w:multiLevelType w:val="hybridMultilevel"/>
    <w:tmpl w:val="805CDBC0"/>
    <w:lvl w:ilvl="0" w:tplc="A66C0476">
      <w:start w:val="1"/>
      <w:numFmt w:val="lowerLetter"/>
      <w:lvlText w:val="(%1)"/>
      <w:lvlJc w:val="left"/>
      <w:pPr>
        <w:tabs>
          <w:tab w:val="num" w:pos="972"/>
        </w:tabs>
        <w:ind w:left="972" w:hanging="360"/>
      </w:pPr>
      <w:rPr>
        <w:rFonts w:hint="default"/>
      </w:rPr>
    </w:lvl>
    <w:lvl w:ilvl="1" w:tplc="FE5A503E">
      <w:start w:val="2"/>
      <w:numFmt w:val="lowerRoman"/>
      <w:lvlText w:val="(%2)"/>
      <w:lvlJc w:val="left"/>
      <w:pPr>
        <w:tabs>
          <w:tab w:val="num" w:pos="2052"/>
        </w:tabs>
        <w:ind w:left="2052" w:hanging="720"/>
      </w:pPr>
      <w:rPr>
        <w:rFonts w:hint="default"/>
      </w:r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3">
    <w:nsid w:val="1B5C4512"/>
    <w:multiLevelType w:val="multilevel"/>
    <w:tmpl w:val="FEF23E8E"/>
    <w:lvl w:ilvl="0">
      <w:start w:val="14"/>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F360343"/>
    <w:multiLevelType w:val="hybridMultilevel"/>
    <w:tmpl w:val="03D41B5A"/>
    <w:lvl w:ilvl="0" w:tplc="29D67B9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0924942"/>
    <w:multiLevelType w:val="hybridMultilevel"/>
    <w:tmpl w:val="5C94EC96"/>
    <w:lvl w:ilvl="0" w:tplc="BF363616">
      <w:start w:val="1"/>
      <w:numFmt w:val="lowerLetter"/>
      <w:lvlText w:val="(%1)"/>
      <w:lvlJc w:val="left"/>
      <w:pPr>
        <w:tabs>
          <w:tab w:val="num" w:pos="1929"/>
        </w:tabs>
        <w:ind w:left="1929" w:hanging="360"/>
      </w:pPr>
      <w:rPr>
        <w:rFonts w:hint="default"/>
      </w:rPr>
    </w:lvl>
    <w:lvl w:ilvl="1" w:tplc="04090019" w:tentative="1">
      <w:start w:val="1"/>
      <w:numFmt w:val="lowerLetter"/>
      <w:lvlText w:val="%2."/>
      <w:lvlJc w:val="left"/>
      <w:pPr>
        <w:tabs>
          <w:tab w:val="num" w:pos="2649"/>
        </w:tabs>
        <w:ind w:left="2649" w:hanging="360"/>
      </w:pPr>
    </w:lvl>
    <w:lvl w:ilvl="2" w:tplc="0409001B" w:tentative="1">
      <w:start w:val="1"/>
      <w:numFmt w:val="lowerRoman"/>
      <w:lvlText w:val="%3."/>
      <w:lvlJc w:val="right"/>
      <w:pPr>
        <w:tabs>
          <w:tab w:val="num" w:pos="3369"/>
        </w:tabs>
        <w:ind w:left="3369" w:hanging="180"/>
      </w:pPr>
    </w:lvl>
    <w:lvl w:ilvl="3" w:tplc="0409000F" w:tentative="1">
      <w:start w:val="1"/>
      <w:numFmt w:val="decimal"/>
      <w:lvlText w:val="%4."/>
      <w:lvlJc w:val="left"/>
      <w:pPr>
        <w:tabs>
          <w:tab w:val="num" w:pos="4089"/>
        </w:tabs>
        <w:ind w:left="4089" w:hanging="360"/>
      </w:pPr>
    </w:lvl>
    <w:lvl w:ilvl="4" w:tplc="04090019" w:tentative="1">
      <w:start w:val="1"/>
      <w:numFmt w:val="lowerLetter"/>
      <w:lvlText w:val="%5."/>
      <w:lvlJc w:val="left"/>
      <w:pPr>
        <w:tabs>
          <w:tab w:val="num" w:pos="4809"/>
        </w:tabs>
        <w:ind w:left="4809" w:hanging="360"/>
      </w:pPr>
    </w:lvl>
    <w:lvl w:ilvl="5" w:tplc="0409001B" w:tentative="1">
      <w:start w:val="1"/>
      <w:numFmt w:val="lowerRoman"/>
      <w:lvlText w:val="%6."/>
      <w:lvlJc w:val="right"/>
      <w:pPr>
        <w:tabs>
          <w:tab w:val="num" w:pos="5529"/>
        </w:tabs>
        <w:ind w:left="5529" w:hanging="180"/>
      </w:pPr>
    </w:lvl>
    <w:lvl w:ilvl="6" w:tplc="0409000F" w:tentative="1">
      <w:start w:val="1"/>
      <w:numFmt w:val="decimal"/>
      <w:lvlText w:val="%7."/>
      <w:lvlJc w:val="left"/>
      <w:pPr>
        <w:tabs>
          <w:tab w:val="num" w:pos="6249"/>
        </w:tabs>
        <w:ind w:left="6249" w:hanging="360"/>
      </w:pPr>
    </w:lvl>
    <w:lvl w:ilvl="7" w:tplc="04090019" w:tentative="1">
      <w:start w:val="1"/>
      <w:numFmt w:val="lowerLetter"/>
      <w:lvlText w:val="%8."/>
      <w:lvlJc w:val="left"/>
      <w:pPr>
        <w:tabs>
          <w:tab w:val="num" w:pos="6969"/>
        </w:tabs>
        <w:ind w:left="6969" w:hanging="360"/>
      </w:pPr>
    </w:lvl>
    <w:lvl w:ilvl="8" w:tplc="0409001B" w:tentative="1">
      <w:start w:val="1"/>
      <w:numFmt w:val="lowerRoman"/>
      <w:lvlText w:val="%9."/>
      <w:lvlJc w:val="right"/>
      <w:pPr>
        <w:tabs>
          <w:tab w:val="num" w:pos="7689"/>
        </w:tabs>
        <w:ind w:left="7689" w:hanging="180"/>
      </w:pPr>
    </w:lvl>
  </w:abstractNum>
  <w:abstractNum w:abstractNumId="6">
    <w:nsid w:val="22DC1168"/>
    <w:multiLevelType w:val="hybridMultilevel"/>
    <w:tmpl w:val="DA2EA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D90324"/>
    <w:multiLevelType w:val="hybridMultilevel"/>
    <w:tmpl w:val="6E287924"/>
    <w:lvl w:ilvl="0" w:tplc="803050C6">
      <w:start w:val="9"/>
      <w:numFmt w:val="lowerLetter"/>
      <w:lvlText w:val="(%1)"/>
      <w:lvlJc w:val="left"/>
      <w:pPr>
        <w:tabs>
          <w:tab w:val="num" w:pos="1929"/>
        </w:tabs>
        <w:ind w:left="19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4A786D"/>
    <w:multiLevelType w:val="multilevel"/>
    <w:tmpl w:val="8A8C7F78"/>
    <w:lvl w:ilvl="0">
      <w:start w:val="2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AAA798F"/>
    <w:multiLevelType w:val="hybridMultilevel"/>
    <w:tmpl w:val="8FDED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324733"/>
    <w:multiLevelType w:val="hybridMultilevel"/>
    <w:tmpl w:val="BDEA6CC6"/>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1">
    <w:nsid w:val="2C2000BD"/>
    <w:multiLevelType w:val="multilevel"/>
    <w:tmpl w:val="FA0C674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F841316"/>
    <w:multiLevelType w:val="multilevel"/>
    <w:tmpl w:val="ABFA331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06306B1"/>
    <w:multiLevelType w:val="multilevel"/>
    <w:tmpl w:val="02B8B586"/>
    <w:lvl w:ilvl="0">
      <w:start w:val="14"/>
      <w:numFmt w:val="decimal"/>
      <w:lvlText w:val="%1"/>
      <w:lvlJc w:val="left"/>
      <w:pPr>
        <w:tabs>
          <w:tab w:val="num" w:pos="420"/>
        </w:tabs>
        <w:ind w:left="420" w:hanging="420"/>
      </w:pPr>
      <w:rPr>
        <w:rFonts w:hint="default"/>
      </w:rPr>
    </w:lvl>
    <w:lvl w:ilv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2011BA4"/>
    <w:multiLevelType w:val="multilevel"/>
    <w:tmpl w:val="577A5E7A"/>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2C86F1E"/>
    <w:multiLevelType w:val="hybridMultilevel"/>
    <w:tmpl w:val="8E62CA8A"/>
    <w:lvl w:ilvl="0" w:tplc="7C183F08">
      <w:start w:val="2"/>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6">
    <w:nsid w:val="348164AD"/>
    <w:multiLevelType w:val="multilevel"/>
    <w:tmpl w:val="28DAA87C"/>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59B48F1"/>
    <w:multiLevelType w:val="hybridMultilevel"/>
    <w:tmpl w:val="0D3C08D6"/>
    <w:lvl w:ilvl="0" w:tplc="D0528B46">
      <w:start w:val="1"/>
      <w:numFmt w:val="bullet"/>
      <w:lvlText w:val=""/>
      <w:lvlJc w:val="left"/>
      <w:pPr>
        <w:tabs>
          <w:tab w:val="num" w:pos="576"/>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A337FDF"/>
    <w:multiLevelType w:val="multilevel"/>
    <w:tmpl w:val="ACDE2A9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ACB3719"/>
    <w:multiLevelType w:val="hybridMultilevel"/>
    <w:tmpl w:val="D5EA1686"/>
    <w:lvl w:ilvl="0" w:tplc="38DE099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E27BC6"/>
    <w:multiLevelType w:val="hybridMultilevel"/>
    <w:tmpl w:val="C10A144C"/>
    <w:lvl w:ilvl="0" w:tplc="4C526DDA">
      <w:start w:val="4"/>
      <w:numFmt w:val="lowerRoman"/>
      <w:lvlText w:val="(%1)"/>
      <w:lvlJc w:val="left"/>
      <w:pPr>
        <w:tabs>
          <w:tab w:val="num" w:pos="972"/>
        </w:tabs>
        <w:ind w:left="972" w:hanging="72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1">
    <w:nsid w:val="3DDC6121"/>
    <w:multiLevelType w:val="multilevel"/>
    <w:tmpl w:val="EC424FC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F4047EC"/>
    <w:multiLevelType w:val="multilevel"/>
    <w:tmpl w:val="BA722418"/>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2AB69C0"/>
    <w:multiLevelType w:val="hybridMultilevel"/>
    <w:tmpl w:val="0B92369C"/>
    <w:lvl w:ilvl="0" w:tplc="5714FF42">
      <w:start w:val="1"/>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4">
    <w:nsid w:val="463B75CC"/>
    <w:multiLevelType w:val="multilevel"/>
    <w:tmpl w:val="C136E29A"/>
    <w:lvl w:ilvl="0">
      <w:start w:val="2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6463752"/>
    <w:multiLevelType w:val="hybridMultilevel"/>
    <w:tmpl w:val="696EFFD0"/>
    <w:lvl w:ilvl="0" w:tplc="FFFFFFFF">
      <w:start w:val="1"/>
      <w:numFmt w:val="lowerLetter"/>
      <w:lvlText w:val="(%1)"/>
      <w:lvlJc w:val="left"/>
      <w:pPr>
        <w:tabs>
          <w:tab w:val="num" w:pos="1080"/>
        </w:tabs>
        <w:ind w:left="1080" w:hanging="720"/>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1440"/>
        </w:tabs>
        <w:ind w:left="1440" w:hanging="360"/>
      </w:pPr>
    </w:lvl>
    <w:lvl w:ilvl="2" w:tplc="21D698F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73500CC"/>
    <w:multiLevelType w:val="hybridMultilevel"/>
    <w:tmpl w:val="FFB2046A"/>
    <w:lvl w:ilvl="0" w:tplc="AF9C63EE">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7">
    <w:nsid w:val="47D04892"/>
    <w:multiLevelType w:val="multilevel"/>
    <w:tmpl w:val="9BE07C44"/>
    <w:lvl w:ilvl="0">
      <w:start w:val="15"/>
      <w:numFmt w:val="decimal"/>
      <w:lvlText w:val="%1"/>
      <w:lvlJc w:val="left"/>
      <w:pPr>
        <w:tabs>
          <w:tab w:val="num" w:pos="615"/>
        </w:tabs>
        <w:ind w:left="615" w:hanging="615"/>
      </w:pPr>
      <w:rPr>
        <w:rFonts w:hint="default"/>
      </w:rPr>
    </w:lvl>
    <w:lvl w:ilvl="1">
      <w:start w:val="2"/>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9F578A3"/>
    <w:multiLevelType w:val="hybridMultilevel"/>
    <w:tmpl w:val="644E972C"/>
    <w:lvl w:ilvl="0" w:tplc="1E4CD0DE">
      <w:start w:val="1"/>
      <w:numFmt w:val="lowerLetter"/>
      <w:lvlText w:val="(%1)"/>
      <w:lvlJc w:val="left"/>
      <w:pPr>
        <w:ind w:left="1442" w:hanging="720"/>
      </w:pPr>
      <w:rPr>
        <w:rFonts w:hint="default"/>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29">
    <w:nsid w:val="4B5C5FBF"/>
    <w:multiLevelType w:val="multilevel"/>
    <w:tmpl w:val="E0ACA6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4CF63C21"/>
    <w:multiLevelType w:val="hybridMultilevel"/>
    <w:tmpl w:val="D78A5982"/>
    <w:lvl w:ilvl="0" w:tplc="34249F52">
      <w:start w:val="61"/>
      <w:numFmt w:val="lowerLetter"/>
      <w:lvlText w:val="(%1)"/>
      <w:lvlJc w:val="left"/>
      <w:pPr>
        <w:tabs>
          <w:tab w:val="num" w:pos="1929"/>
        </w:tabs>
        <w:ind w:left="19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F6499B"/>
    <w:multiLevelType w:val="multilevel"/>
    <w:tmpl w:val="17EAD07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4D75406D"/>
    <w:multiLevelType w:val="hybridMultilevel"/>
    <w:tmpl w:val="BDCA96A2"/>
    <w:lvl w:ilvl="0" w:tplc="55F40C9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F362020"/>
    <w:multiLevelType w:val="hybridMultilevel"/>
    <w:tmpl w:val="6180F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754A77"/>
    <w:multiLevelType w:val="hybridMultilevel"/>
    <w:tmpl w:val="00CCF3C4"/>
    <w:lvl w:ilvl="0" w:tplc="195AEA64">
      <w:start w:val="1"/>
      <w:numFmt w:val="lowerRoman"/>
      <w:lvlText w:val="(%1)"/>
      <w:lvlJc w:val="left"/>
      <w:pPr>
        <w:tabs>
          <w:tab w:val="num" w:pos="1260"/>
        </w:tabs>
        <w:ind w:left="126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8197DD1"/>
    <w:multiLevelType w:val="hybridMultilevel"/>
    <w:tmpl w:val="316EC65E"/>
    <w:lvl w:ilvl="0" w:tplc="D6E817A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D0671A0"/>
    <w:multiLevelType w:val="hybridMultilevel"/>
    <w:tmpl w:val="F3F228E8"/>
    <w:lvl w:ilvl="0" w:tplc="34249F52">
      <w:start w:val="61"/>
      <w:numFmt w:val="lowerLetter"/>
      <w:lvlText w:val="(%1)"/>
      <w:lvlJc w:val="left"/>
      <w:pPr>
        <w:tabs>
          <w:tab w:val="num" w:pos="1929"/>
        </w:tabs>
        <w:ind w:left="19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F95A3F"/>
    <w:multiLevelType w:val="hybridMultilevel"/>
    <w:tmpl w:val="8C2AA328"/>
    <w:lvl w:ilvl="0" w:tplc="21B8FDF6">
      <w:start w:val="9"/>
      <w:numFmt w:val="lowerLetter"/>
      <w:lvlText w:val="(%1)"/>
      <w:lvlJc w:val="left"/>
      <w:pPr>
        <w:tabs>
          <w:tab w:val="num" w:pos="792"/>
        </w:tabs>
        <w:ind w:left="792" w:hanging="360"/>
      </w:pPr>
      <w:rPr>
        <w:rFonts w:hint="default"/>
      </w:rPr>
    </w:lvl>
    <w:lvl w:ilvl="1" w:tplc="AC2C8326">
      <w:start w:val="2"/>
      <w:numFmt w:val="lowerRoman"/>
      <w:lvlText w:val="(%2)"/>
      <w:lvlJc w:val="left"/>
      <w:pPr>
        <w:tabs>
          <w:tab w:val="num" w:pos="1872"/>
        </w:tabs>
        <w:ind w:left="1872" w:hanging="720"/>
      </w:pPr>
      <w:rPr>
        <w:rFonts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8">
    <w:nsid w:val="5E400A9A"/>
    <w:multiLevelType w:val="hybridMultilevel"/>
    <w:tmpl w:val="2E84E2E2"/>
    <w:lvl w:ilvl="0" w:tplc="5404B5DC">
      <w:start w:val="1"/>
      <w:numFmt w:val="lowerLetter"/>
      <w:lvlText w:val="(%1)"/>
      <w:lvlJc w:val="left"/>
      <w:pPr>
        <w:tabs>
          <w:tab w:val="num" w:pos="972"/>
        </w:tabs>
        <w:ind w:left="972" w:hanging="36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39">
    <w:nsid w:val="5EA06FFC"/>
    <w:multiLevelType w:val="multilevel"/>
    <w:tmpl w:val="ED66F9D2"/>
    <w:lvl w:ilvl="0">
      <w:start w:val="2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62AB0841"/>
    <w:multiLevelType w:val="hybridMultilevel"/>
    <w:tmpl w:val="AFA00E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2B763FE"/>
    <w:multiLevelType w:val="multilevel"/>
    <w:tmpl w:val="A9C0ADE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6232BF7"/>
    <w:multiLevelType w:val="multilevel"/>
    <w:tmpl w:val="BBC4BF16"/>
    <w:lvl w:ilvl="0">
      <w:start w:val="3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66DB19D0"/>
    <w:multiLevelType w:val="hybridMultilevel"/>
    <w:tmpl w:val="B1A6CDE2"/>
    <w:lvl w:ilvl="0" w:tplc="D1B808C2">
      <w:start w:val="1"/>
      <w:numFmt w:val="lowerLetter"/>
      <w:lvlText w:val="(%1)"/>
      <w:lvlJc w:val="left"/>
      <w:pPr>
        <w:tabs>
          <w:tab w:val="num" w:pos="1080"/>
        </w:tabs>
        <w:ind w:left="1080" w:hanging="360"/>
      </w:pPr>
      <w:rPr>
        <w:rFonts w:hint="default"/>
      </w:rPr>
    </w:lvl>
    <w:lvl w:ilvl="1" w:tplc="E68AD31E">
      <w:start w:val="2"/>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67F27BC9"/>
    <w:multiLevelType w:val="hybridMultilevel"/>
    <w:tmpl w:val="A5183448"/>
    <w:lvl w:ilvl="0" w:tplc="65EC80C6">
      <w:start w:val="1"/>
      <w:numFmt w:val="lowerLetter"/>
      <w:lvlText w:val="(%1)"/>
      <w:lvlJc w:val="left"/>
      <w:pPr>
        <w:tabs>
          <w:tab w:val="num" w:pos="972"/>
        </w:tabs>
        <w:ind w:left="972" w:hanging="36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45">
    <w:nsid w:val="69871C59"/>
    <w:multiLevelType w:val="hybridMultilevel"/>
    <w:tmpl w:val="51DE49D8"/>
    <w:lvl w:ilvl="0" w:tplc="7D56AFD6">
      <w:start w:val="1"/>
      <w:numFmt w:val="lowerLetter"/>
      <w:lvlText w:val="(%1)"/>
      <w:lvlJc w:val="left"/>
      <w:pPr>
        <w:tabs>
          <w:tab w:val="num" w:pos="900"/>
        </w:tabs>
        <w:ind w:left="900" w:hanging="360"/>
      </w:pPr>
      <w:rPr>
        <w:rFonts w:hint="default"/>
      </w:rPr>
    </w:lvl>
    <w:lvl w:ilvl="1" w:tplc="7A3CC66C">
      <w:start w:val="2"/>
      <w:numFmt w:val="decimal"/>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6">
    <w:nsid w:val="6DC90964"/>
    <w:multiLevelType w:val="hybridMultilevel"/>
    <w:tmpl w:val="DE9EDBA0"/>
    <w:lvl w:ilvl="0" w:tplc="6616FA4C">
      <w:start w:val="9"/>
      <w:numFmt w:val="lowerLetter"/>
      <w:lvlText w:val="(%1)"/>
      <w:lvlJc w:val="left"/>
      <w:pPr>
        <w:tabs>
          <w:tab w:val="num" w:pos="1929"/>
        </w:tabs>
        <w:ind w:left="19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FA0131D"/>
    <w:multiLevelType w:val="multilevel"/>
    <w:tmpl w:val="E53CC606"/>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7010727A"/>
    <w:multiLevelType w:val="multilevel"/>
    <w:tmpl w:val="0C3A7470"/>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72015F44"/>
    <w:multiLevelType w:val="multilevel"/>
    <w:tmpl w:val="E332993E"/>
    <w:lvl w:ilvl="0">
      <w:start w:val="2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725E521F"/>
    <w:multiLevelType w:val="hybridMultilevel"/>
    <w:tmpl w:val="D17050D0"/>
    <w:lvl w:ilvl="0" w:tplc="D8549B5E">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1">
    <w:nsid w:val="73A97C2C"/>
    <w:multiLevelType w:val="multilevel"/>
    <w:tmpl w:val="D108D2B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768C35F5"/>
    <w:multiLevelType w:val="multilevel"/>
    <w:tmpl w:val="8344406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3">
    <w:nsid w:val="76DB0720"/>
    <w:multiLevelType w:val="multilevel"/>
    <w:tmpl w:val="1B1C69D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77136402"/>
    <w:multiLevelType w:val="multilevel"/>
    <w:tmpl w:val="B7F25A64"/>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5">
    <w:nsid w:val="7BA6671E"/>
    <w:multiLevelType w:val="hybridMultilevel"/>
    <w:tmpl w:val="6C3CC996"/>
    <w:lvl w:ilvl="0" w:tplc="EBC45FA0">
      <w:start w:val="35"/>
      <w:numFmt w:val="lowerLetter"/>
      <w:lvlText w:val="(%1)"/>
      <w:lvlJc w:val="left"/>
      <w:pPr>
        <w:tabs>
          <w:tab w:val="num" w:pos="1929"/>
        </w:tabs>
        <w:ind w:left="19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C9362DF"/>
    <w:multiLevelType w:val="multilevel"/>
    <w:tmpl w:val="C478BC6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4"/>
  </w:num>
  <w:num w:numId="2">
    <w:abstractNumId w:val="5"/>
  </w:num>
  <w:num w:numId="3">
    <w:abstractNumId w:val="31"/>
  </w:num>
  <w:num w:numId="4">
    <w:abstractNumId w:val="56"/>
  </w:num>
  <w:num w:numId="5">
    <w:abstractNumId w:val="37"/>
  </w:num>
  <w:num w:numId="6">
    <w:abstractNumId w:val="20"/>
  </w:num>
  <w:num w:numId="7">
    <w:abstractNumId w:val="51"/>
  </w:num>
  <w:num w:numId="8">
    <w:abstractNumId w:val="18"/>
  </w:num>
  <w:num w:numId="9">
    <w:abstractNumId w:val="53"/>
  </w:num>
  <w:num w:numId="10">
    <w:abstractNumId w:val="17"/>
  </w:num>
  <w:num w:numId="11">
    <w:abstractNumId w:val="21"/>
  </w:num>
  <w:num w:numId="12">
    <w:abstractNumId w:val="48"/>
  </w:num>
  <w:num w:numId="13">
    <w:abstractNumId w:val="11"/>
  </w:num>
  <w:num w:numId="14">
    <w:abstractNumId w:val="43"/>
  </w:num>
  <w:num w:numId="15">
    <w:abstractNumId w:val="47"/>
  </w:num>
  <w:num w:numId="16">
    <w:abstractNumId w:val="12"/>
  </w:num>
  <w:num w:numId="17">
    <w:abstractNumId w:val="22"/>
  </w:num>
  <w:num w:numId="18">
    <w:abstractNumId w:val="3"/>
  </w:num>
  <w:num w:numId="19">
    <w:abstractNumId w:val="2"/>
  </w:num>
  <w:num w:numId="20">
    <w:abstractNumId w:val="0"/>
  </w:num>
  <w:num w:numId="21">
    <w:abstractNumId w:val="49"/>
  </w:num>
  <w:num w:numId="22">
    <w:abstractNumId w:val="39"/>
  </w:num>
  <w:num w:numId="23">
    <w:abstractNumId w:val="45"/>
  </w:num>
  <w:num w:numId="24">
    <w:abstractNumId w:val="23"/>
  </w:num>
  <w:num w:numId="25">
    <w:abstractNumId w:val="1"/>
  </w:num>
  <w:num w:numId="26">
    <w:abstractNumId w:val="15"/>
  </w:num>
  <w:num w:numId="27">
    <w:abstractNumId w:val="41"/>
  </w:num>
  <w:num w:numId="28">
    <w:abstractNumId w:val="32"/>
  </w:num>
  <w:num w:numId="29">
    <w:abstractNumId w:val="25"/>
  </w:num>
  <w:num w:numId="30">
    <w:abstractNumId w:val="4"/>
  </w:num>
  <w:num w:numId="31">
    <w:abstractNumId w:val="14"/>
  </w:num>
  <w:num w:numId="32">
    <w:abstractNumId w:val="24"/>
  </w:num>
  <w:num w:numId="33">
    <w:abstractNumId w:val="38"/>
  </w:num>
  <w:num w:numId="34">
    <w:abstractNumId w:val="8"/>
  </w:num>
  <w:num w:numId="35">
    <w:abstractNumId w:val="42"/>
  </w:num>
  <w:num w:numId="36">
    <w:abstractNumId w:val="44"/>
  </w:num>
  <w:num w:numId="37">
    <w:abstractNumId w:val="27"/>
  </w:num>
  <w:num w:numId="38">
    <w:abstractNumId w:val="50"/>
  </w:num>
  <w:num w:numId="39">
    <w:abstractNumId w:val="16"/>
  </w:num>
  <w:num w:numId="40">
    <w:abstractNumId w:val="26"/>
  </w:num>
  <w:num w:numId="41">
    <w:abstractNumId w:val="35"/>
  </w:num>
  <w:num w:numId="42">
    <w:abstractNumId w:val="40"/>
  </w:num>
  <w:num w:numId="43">
    <w:abstractNumId w:val="19"/>
  </w:num>
  <w:num w:numId="44">
    <w:abstractNumId w:val="7"/>
  </w:num>
  <w:num w:numId="45">
    <w:abstractNumId w:val="46"/>
  </w:num>
  <w:num w:numId="46">
    <w:abstractNumId w:val="55"/>
  </w:num>
  <w:num w:numId="47">
    <w:abstractNumId w:val="30"/>
  </w:num>
  <w:num w:numId="48">
    <w:abstractNumId w:val="36"/>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num>
  <w:num w:numId="51">
    <w:abstractNumId w:val="52"/>
  </w:num>
  <w:num w:numId="52">
    <w:abstractNumId w:val="28"/>
  </w:num>
  <w:num w:numId="53">
    <w:abstractNumId w:val="34"/>
  </w:num>
  <w:num w:numId="54">
    <w:abstractNumId w:val="33"/>
  </w:num>
  <w:num w:numId="55">
    <w:abstractNumId w:val="9"/>
  </w:num>
  <w:num w:numId="56">
    <w:abstractNumId w:val="6"/>
  </w:num>
  <w:num w:numId="57">
    <w:abstractNumId w:val="1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pt-BR" w:vendorID="64" w:dllVersion="131078"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s-ES_tradnl"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A26"/>
    <w:rsid w:val="0000101F"/>
    <w:rsid w:val="000014C6"/>
    <w:rsid w:val="000104C7"/>
    <w:rsid w:val="0001197D"/>
    <w:rsid w:val="00015DC6"/>
    <w:rsid w:val="0002603E"/>
    <w:rsid w:val="00037ACF"/>
    <w:rsid w:val="00040C31"/>
    <w:rsid w:val="00043F8F"/>
    <w:rsid w:val="000443E3"/>
    <w:rsid w:val="000550A2"/>
    <w:rsid w:val="0006446B"/>
    <w:rsid w:val="0007029E"/>
    <w:rsid w:val="0007426E"/>
    <w:rsid w:val="0007508E"/>
    <w:rsid w:val="00076832"/>
    <w:rsid w:val="0008011E"/>
    <w:rsid w:val="00091C8A"/>
    <w:rsid w:val="000940AF"/>
    <w:rsid w:val="000A08FF"/>
    <w:rsid w:val="000A2109"/>
    <w:rsid w:val="000A334F"/>
    <w:rsid w:val="000B3DD0"/>
    <w:rsid w:val="000B3DF1"/>
    <w:rsid w:val="000C30A5"/>
    <w:rsid w:val="000C4D3A"/>
    <w:rsid w:val="000C5D0E"/>
    <w:rsid w:val="000D0194"/>
    <w:rsid w:val="000E1CA7"/>
    <w:rsid w:val="000E47CD"/>
    <w:rsid w:val="000F300D"/>
    <w:rsid w:val="000F5277"/>
    <w:rsid w:val="000F5868"/>
    <w:rsid w:val="000F6D23"/>
    <w:rsid w:val="00102DE2"/>
    <w:rsid w:val="00103215"/>
    <w:rsid w:val="00103FCE"/>
    <w:rsid w:val="00104720"/>
    <w:rsid w:val="001051AB"/>
    <w:rsid w:val="001113B5"/>
    <w:rsid w:val="00115585"/>
    <w:rsid w:val="0011765B"/>
    <w:rsid w:val="00123716"/>
    <w:rsid w:val="001257BA"/>
    <w:rsid w:val="001308FB"/>
    <w:rsid w:val="0013262F"/>
    <w:rsid w:val="00133EFA"/>
    <w:rsid w:val="00134A33"/>
    <w:rsid w:val="00142DF6"/>
    <w:rsid w:val="00145D45"/>
    <w:rsid w:val="0014718E"/>
    <w:rsid w:val="001535CD"/>
    <w:rsid w:val="00154471"/>
    <w:rsid w:val="0015593B"/>
    <w:rsid w:val="001562F9"/>
    <w:rsid w:val="001600F5"/>
    <w:rsid w:val="00161983"/>
    <w:rsid w:val="00162384"/>
    <w:rsid w:val="00164CCB"/>
    <w:rsid w:val="00170891"/>
    <w:rsid w:val="00172A8D"/>
    <w:rsid w:val="001751BF"/>
    <w:rsid w:val="001806E7"/>
    <w:rsid w:val="00186D3B"/>
    <w:rsid w:val="00190575"/>
    <w:rsid w:val="00191B0E"/>
    <w:rsid w:val="00193146"/>
    <w:rsid w:val="001941B1"/>
    <w:rsid w:val="001A06DF"/>
    <w:rsid w:val="001A19A2"/>
    <w:rsid w:val="001A2FA9"/>
    <w:rsid w:val="001A305C"/>
    <w:rsid w:val="001A7BBE"/>
    <w:rsid w:val="001B7D9D"/>
    <w:rsid w:val="001C46ED"/>
    <w:rsid w:val="001C67FD"/>
    <w:rsid w:val="001C7415"/>
    <w:rsid w:val="001D12C9"/>
    <w:rsid w:val="001D2A0A"/>
    <w:rsid w:val="001D60B8"/>
    <w:rsid w:val="001E113C"/>
    <w:rsid w:val="001E172C"/>
    <w:rsid w:val="001E1744"/>
    <w:rsid w:val="001E5719"/>
    <w:rsid w:val="00200ABA"/>
    <w:rsid w:val="00206D0E"/>
    <w:rsid w:val="00207CFB"/>
    <w:rsid w:val="00213ABF"/>
    <w:rsid w:val="002161E5"/>
    <w:rsid w:val="00224D8F"/>
    <w:rsid w:val="00247CA2"/>
    <w:rsid w:val="00251185"/>
    <w:rsid w:val="00255A77"/>
    <w:rsid w:val="00255E86"/>
    <w:rsid w:val="00255FDC"/>
    <w:rsid w:val="00256B79"/>
    <w:rsid w:val="00264D0A"/>
    <w:rsid w:val="0026743C"/>
    <w:rsid w:val="002722EE"/>
    <w:rsid w:val="00277AA1"/>
    <w:rsid w:val="00277B41"/>
    <w:rsid w:val="00286E39"/>
    <w:rsid w:val="002960A3"/>
    <w:rsid w:val="00296DE9"/>
    <w:rsid w:val="002B0818"/>
    <w:rsid w:val="002D7562"/>
    <w:rsid w:val="002D7B73"/>
    <w:rsid w:val="002E1926"/>
    <w:rsid w:val="002E244D"/>
    <w:rsid w:val="002E352F"/>
    <w:rsid w:val="002E3980"/>
    <w:rsid w:val="002E3DC1"/>
    <w:rsid w:val="003024CC"/>
    <w:rsid w:val="00304831"/>
    <w:rsid w:val="00307D70"/>
    <w:rsid w:val="0031078B"/>
    <w:rsid w:val="003143A1"/>
    <w:rsid w:val="0031446A"/>
    <w:rsid w:val="0031549F"/>
    <w:rsid w:val="00315E77"/>
    <w:rsid w:val="003239D5"/>
    <w:rsid w:val="00326844"/>
    <w:rsid w:val="003273D8"/>
    <w:rsid w:val="00345291"/>
    <w:rsid w:val="003468E4"/>
    <w:rsid w:val="0034711F"/>
    <w:rsid w:val="00362788"/>
    <w:rsid w:val="00374B88"/>
    <w:rsid w:val="00375552"/>
    <w:rsid w:val="00375BC2"/>
    <w:rsid w:val="00382DC6"/>
    <w:rsid w:val="00383B69"/>
    <w:rsid w:val="00383DD5"/>
    <w:rsid w:val="00385994"/>
    <w:rsid w:val="003869C4"/>
    <w:rsid w:val="003879C9"/>
    <w:rsid w:val="003907EB"/>
    <w:rsid w:val="00394CFC"/>
    <w:rsid w:val="00395355"/>
    <w:rsid w:val="003A240C"/>
    <w:rsid w:val="003B5855"/>
    <w:rsid w:val="003C6BA0"/>
    <w:rsid w:val="003C73CA"/>
    <w:rsid w:val="003D5A30"/>
    <w:rsid w:val="003D76DB"/>
    <w:rsid w:val="003E3A77"/>
    <w:rsid w:val="003F6B92"/>
    <w:rsid w:val="003F7A96"/>
    <w:rsid w:val="004008A8"/>
    <w:rsid w:val="00407D17"/>
    <w:rsid w:val="00413769"/>
    <w:rsid w:val="004169C3"/>
    <w:rsid w:val="004178D6"/>
    <w:rsid w:val="004216D8"/>
    <w:rsid w:val="00422D0E"/>
    <w:rsid w:val="004270DA"/>
    <w:rsid w:val="0043052E"/>
    <w:rsid w:val="00430768"/>
    <w:rsid w:val="00435C11"/>
    <w:rsid w:val="00441064"/>
    <w:rsid w:val="00442311"/>
    <w:rsid w:val="00443633"/>
    <w:rsid w:val="004457E3"/>
    <w:rsid w:val="004538C8"/>
    <w:rsid w:val="004567FC"/>
    <w:rsid w:val="004676E1"/>
    <w:rsid w:val="00472059"/>
    <w:rsid w:val="00472A63"/>
    <w:rsid w:val="0047362E"/>
    <w:rsid w:val="00476DD8"/>
    <w:rsid w:val="00480111"/>
    <w:rsid w:val="00480865"/>
    <w:rsid w:val="0048481E"/>
    <w:rsid w:val="00486AE9"/>
    <w:rsid w:val="00486DD3"/>
    <w:rsid w:val="00490630"/>
    <w:rsid w:val="00494CAB"/>
    <w:rsid w:val="00495BEC"/>
    <w:rsid w:val="004A042D"/>
    <w:rsid w:val="004A04AD"/>
    <w:rsid w:val="004A2B6B"/>
    <w:rsid w:val="004B3D3F"/>
    <w:rsid w:val="004B5141"/>
    <w:rsid w:val="004B5424"/>
    <w:rsid w:val="004B7C2C"/>
    <w:rsid w:val="004C1044"/>
    <w:rsid w:val="004C1601"/>
    <w:rsid w:val="004C3B3F"/>
    <w:rsid w:val="004C3DBE"/>
    <w:rsid w:val="004C47E3"/>
    <w:rsid w:val="004C67CC"/>
    <w:rsid w:val="004C69A1"/>
    <w:rsid w:val="004E0F43"/>
    <w:rsid w:val="004E0FBF"/>
    <w:rsid w:val="004E323D"/>
    <w:rsid w:val="004E5493"/>
    <w:rsid w:val="004E6844"/>
    <w:rsid w:val="004F51B1"/>
    <w:rsid w:val="004F53C8"/>
    <w:rsid w:val="004F5EF2"/>
    <w:rsid w:val="005045A7"/>
    <w:rsid w:val="0050547E"/>
    <w:rsid w:val="00507DEB"/>
    <w:rsid w:val="00510433"/>
    <w:rsid w:val="005131B7"/>
    <w:rsid w:val="0051659C"/>
    <w:rsid w:val="00520891"/>
    <w:rsid w:val="005213E8"/>
    <w:rsid w:val="005234FF"/>
    <w:rsid w:val="00527F10"/>
    <w:rsid w:val="00532E53"/>
    <w:rsid w:val="00532F9B"/>
    <w:rsid w:val="00534075"/>
    <w:rsid w:val="00534DF3"/>
    <w:rsid w:val="00536421"/>
    <w:rsid w:val="00546AA3"/>
    <w:rsid w:val="00550C0B"/>
    <w:rsid w:val="005577F9"/>
    <w:rsid w:val="005657DA"/>
    <w:rsid w:val="00572220"/>
    <w:rsid w:val="00576526"/>
    <w:rsid w:val="005826A6"/>
    <w:rsid w:val="00583A65"/>
    <w:rsid w:val="00586CCE"/>
    <w:rsid w:val="00592DE0"/>
    <w:rsid w:val="00596C80"/>
    <w:rsid w:val="005971C9"/>
    <w:rsid w:val="00597B36"/>
    <w:rsid w:val="005A5133"/>
    <w:rsid w:val="005A5A5B"/>
    <w:rsid w:val="005A65D9"/>
    <w:rsid w:val="005B0DB0"/>
    <w:rsid w:val="005B1FF1"/>
    <w:rsid w:val="005B3302"/>
    <w:rsid w:val="005C0051"/>
    <w:rsid w:val="005C0B69"/>
    <w:rsid w:val="005C162A"/>
    <w:rsid w:val="005C7C75"/>
    <w:rsid w:val="005D1071"/>
    <w:rsid w:val="005D26DF"/>
    <w:rsid w:val="005E6B3B"/>
    <w:rsid w:val="005F0343"/>
    <w:rsid w:val="005F582E"/>
    <w:rsid w:val="005F73BA"/>
    <w:rsid w:val="00600612"/>
    <w:rsid w:val="00602A49"/>
    <w:rsid w:val="0060757A"/>
    <w:rsid w:val="00607C45"/>
    <w:rsid w:val="00610417"/>
    <w:rsid w:val="00610DCD"/>
    <w:rsid w:val="0061146E"/>
    <w:rsid w:val="00612B8E"/>
    <w:rsid w:val="00620DFC"/>
    <w:rsid w:val="006222EC"/>
    <w:rsid w:val="006224E5"/>
    <w:rsid w:val="00622C62"/>
    <w:rsid w:val="00624CD8"/>
    <w:rsid w:val="00630FD0"/>
    <w:rsid w:val="00633CA1"/>
    <w:rsid w:val="00640E12"/>
    <w:rsid w:val="00640E1D"/>
    <w:rsid w:val="00641896"/>
    <w:rsid w:val="006474BA"/>
    <w:rsid w:val="006501F9"/>
    <w:rsid w:val="0065056B"/>
    <w:rsid w:val="00650C70"/>
    <w:rsid w:val="00652FD2"/>
    <w:rsid w:val="00653B0A"/>
    <w:rsid w:val="006608C5"/>
    <w:rsid w:val="00661C29"/>
    <w:rsid w:val="0066564B"/>
    <w:rsid w:val="00666F55"/>
    <w:rsid w:val="0066752A"/>
    <w:rsid w:val="00674AC5"/>
    <w:rsid w:val="00675A59"/>
    <w:rsid w:val="006813DD"/>
    <w:rsid w:val="006864BF"/>
    <w:rsid w:val="00690416"/>
    <w:rsid w:val="0069102D"/>
    <w:rsid w:val="0069109D"/>
    <w:rsid w:val="006937D4"/>
    <w:rsid w:val="00695D0E"/>
    <w:rsid w:val="006A0BB4"/>
    <w:rsid w:val="006A198D"/>
    <w:rsid w:val="006A2633"/>
    <w:rsid w:val="006A3EED"/>
    <w:rsid w:val="006A4948"/>
    <w:rsid w:val="006D17AE"/>
    <w:rsid w:val="006D3662"/>
    <w:rsid w:val="006D36B1"/>
    <w:rsid w:val="006D607F"/>
    <w:rsid w:val="006E06D8"/>
    <w:rsid w:val="00700C4A"/>
    <w:rsid w:val="00703263"/>
    <w:rsid w:val="0071309B"/>
    <w:rsid w:val="00715F4A"/>
    <w:rsid w:val="00715FF1"/>
    <w:rsid w:val="00721749"/>
    <w:rsid w:val="0072596F"/>
    <w:rsid w:val="00726011"/>
    <w:rsid w:val="0073185E"/>
    <w:rsid w:val="00732C67"/>
    <w:rsid w:val="007344BF"/>
    <w:rsid w:val="007367C3"/>
    <w:rsid w:val="00736FAE"/>
    <w:rsid w:val="0073766E"/>
    <w:rsid w:val="00742D13"/>
    <w:rsid w:val="007452CB"/>
    <w:rsid w:val="00752C88"/>
    <w:rsid w:val="00772EF0"/>
    <w:rsid w:val="00775A06"/>
    <w:rsid w:val="007A095B"/>
    <w:rsid w:val="007A4704"/>
    <w:rsid w:val="007B5177"/>
    <w:rsid w:val="007B65D2"/>
    <w:rsid w:val="007C6B5E"/>
    <w:rsid w:val="007C7E8E"/>
    <w:rsid w:val="007E03D7"/>
    <w:rsid w:val="007E1094"/>
    <w:rsid w:val="007E1B2F"/>
    <w:rsid w:val="007E7577"/>
    <w:rsid w:val="007F1A29"/>
    <w:rsid w:val="007F3000"/>
    <w:rsid w:val="007F35E8"/>
    <w:rsid w:val="007F3E51"/>
    <w:rsid w:val="007F449B"/>
    <w:rsid w:val="007F4C0A"/>
    <w:rsid w:val="007F5A5F"/>
    <w:rsid w:val="00800282"/>
    <w:rsid w:val="008027C0"/>
    <w:rsid w:val="00802EFA"/>
    <w:rsid w:val="008079B5"/>
    <w:rsid w:val="00807FD2"/>
    <w:rsid w:val="00816BC0"/>
    <w:rsid w:val="008173A9"/>
    <w:rsid w:val="008202FF"/>
    <w:rsid w:val="00821FBA"/>
    <w:rsid w:val="00823883"/>
    <w:rsid w:val="0082577E"/>
    <w:rsid w:val="00825AE8"/>
    <w:rsid w:val="00827767"/>
    <w:rsid w:val="008366BF"/>
    <w:rsid w:val="00842B55"/>
    <w:rsid w:val="00846223"/>
    <w:rsid w:val="00847E56"/>
    <w:rsid w:val="008509FD"/>
    <w:rsid w:val="0085514C"/>
    <w:rsid w:val="0085547D"/>
    <w:rsid w:val="00856442"/>
    <w:rsid w:val="00857946"/>
    <w:rsid w:val="008662A0"/>
    <w:rsid w:val="008715F1"/>
    <w:rsid w:val="0087232E"/>
    <w:rsid w:val="00872754"/>
    <w:rsid w:val="00891B99"/>
    <w:rsid w:val="0089339D"/>
    <w:rsid w:val="008961AD"/>
    <w:rsid w:val="00896BF1"/>
    <w:rsid w:val="008A711B"/>
    <w:rsid w:val="008B7DE1"/>
    <w:rsid w:val="008C2023"/>
    <w:rsid w:val="008C4494"/>
    <w:rsid w:val="008D2098"/>
    <w:rsid w:val="008D2408"/>
    <w:rsid w:val="008D3064"/>
    <w:rsid w:val="008D56BF"/>
    <w:rsid w:val="008E4BC2"/>
    <w:rsid w:val="008E5A02"/>
    <w:rsid w:val="008E76B0"/>
    <w:rsid w:val="008F535D"/>
    <w:rsid w:val="009024FB"/>
    <w:rsid w:val="009042F3"/>
    <w:rsid w:val="00910D00"/>
    <w:rsid w:val="00911DAD"/>
    <w:rsid w:val="00921EF0"/>
    <w:rsid w:val="0093189A"/>
    <w:rsid w:val="0093721A"/>
    <w:rsid w:val="00937533"/>
    <w:rsid w:val="009422B2"/>
    <w:rsid w:val="0094511D"/>
    <w:rsid w:val="009515AF"/>
    <w:rsid w:val="00952D14"/>
    <w:rsid w:val="009538D0"/>
    <w:rsid w:val="0095557A"/>
    <w:rsid w:val="00962D34"/>
    <w:rsid w:val="00973635"/>
    <w:rsid w:val="0098181D"/>
    <w:rsid w:val="00995084"/>
    <w:rsid w:val="009969E6"/>
    <w:rsid w:val="009A13EB"/>
    <w:rsid w:val="009A18B8"/>
    <w:rsid w:val="009A216A"/>
    <w:rsid w:val="009A3E4B"/>
    <w:rsid w:val="009B2974"/>
    <w:rsid w:val="009B73C2"/>
    <w:rsid w:val="009C12B0"/>
    <w:rsid w:val="009D0DA1"/>
    <w:rsid w:val="009D15C4"/>
    <w:rsid w:val="009D374F"/>
    <w:rsid w:val="009D49CE"/>
    <w:rsid w:val="009E0072"/>
    <w:rsid w:val="009E13D9"/>
    <w:rsid w:val="009E307D"/>
    <w:rsid w:val="009E5A00"/>
    <w:rsid w:val="009E6CFB"/>
    <w:rsid w:val="009F16F4"/>
    <w:rsid w:val="009F5F1D"/>
    <w:rsid w:val="009F6D28"/>
    <w:rsid w:val="00A01BE7"/>
    <w:rsid w:val="00A025DE"/>
    <w:rsid w:val="00A1014A"/>
    <w:rsid w:val="00A15B77"/>
    <w:rsid w:val="00A168F1"/>
    <w:rsid w:val="00A26CEC"/>
    <w:rsid w:val="00A31A07"/>
    <w:rsid w:val="00A37AF9"/>
    <w:rsid w:val="00A42AB7"/>
    <w:rsid w:val="00A4428C"/>
    <w:rsid w:val="00A4435C"/>
    <w:rsid w:val="00A4468B"/>
    <w:rsid w:val="00A456BF"/>
    <w:rsid w:val="00A46C0D"/>
    <w:rsid w:val="00A47599"/>
    <w:rsid w:val="00A50BC5"/>
    <w:rsid w:val="00A5129F"/>
    <w:rsid w:val="00A515DA"/>
    <w:rsid w:val="00A52EA1"/>
    <w:rsid w:val="00A5574D"/>
    <w:rsid w:val="00A5635E"/>
    <w:rsid w:val="00A57D00"/>
    <w:rsid w:val="00A62479"/>
    <w:rsid w:val="00A65CBC"/>
    <w:rsid w:val="00A65EA5"/>
    <w:rsid w:val="00A660B6"/>
    <w:rsid w:val="00A67464"/>
    <w:rsid w:val="00A70340"/>
    <w:rsid w:val="00A70556"/>
    <w:rsid w:val="00A742E4"/>
    <w:rsid w:val="00A80BE0"/>
    <w:rsid w:val="00A8575E"/>
    <w:rsid w:val="00A87C54"/>
    <w:rsid w:val="00A9471B"/>
    <w:rsid w:val="00A94AC0"/>
    <w:rsid w:val="00AA2B31"/>
    <w:rsid w:val="00AA3099"/>
    <w:rsid w:val="00AA6BED"/>
    <w:rsid w:val="00AA6EA0"/>
    <w:rsid w:val="00AB1DC4"/>
    <w:rsid w:val="00AB44AE"/>
    <w:rsid w:val="00AC1E92"/>
    <w:rsid w:val="00AC2D01"/>
    <w:rsid w:val="00AC6068"/>
    <w:rsid w:val="00AC77B1"/>
    <w:rsid w:val="00AD14EF"/>
    <w:rsid w:val="00AD5179"/>
    <w:rsid w:val="00AE0A3E"/>
    <w:rsid w:val="00AE291C"/>
    <w:rsid w:val="00AE47F5"/>
    <w:rsid w:val="00AE6670"/>
    <w:rsid w:val="00AF4935"/>
    <w:rsid w:val="00AF5326"/>
    <w:rsid w:val="00AF6C80"/>
    <w:rsid w:val="00B01604"/>
    <w:rsid w:val="00B03FCD"/>
    <w:rsid w:val="00B114C1"/>
    <w:rsid w:val="00B16EE9"/>
    <w:rsid w:val="00B27F84"/>
    <w:rsid w:val="00B30A28"/>
    <w:rsid w:val="00B31DD6"/>
    <w:rsid w:val="00B35CC8"/>
    <w:rsid w:val="00B36437"/>
    <w:rsid w:val="00B40F2C"/>
    <w:rsid w:val="00B439DB"/>
    <w:rsid w:val="00B44087"/>
    <w:rsid w:val="00B44E3A"/>
    <w:rsid w:val="00B468CB"/>
    <w:rsid w:val="00B50E7A"/>
    <w:rsid w:val="00B550A2"/>
    <w:rsid w:val="00B56814"/>
    <w:rsid w:val="00B60606"/>
    <w:rsid w:val="00B737B2"/>
    <w:rsid w:val="00B837FB"/>
    <w:rsid w:val="00B879F5"/>
    <w:rsid w:val="00B95182"/>
    <w:rsid w:val="00BC6163"/>
    <w:rsid w:val="00BC76C3"/>
    <w:rsid w:val="00BC7A96"/>
    <w:rsid w:val="00BD068E"/>
    <w:rsid w:val="00BD52DE"/>
    <w:rsid w:val="00BD7AE4"/>
    <w:rsid w:val="00BF6962"/>
    <w:rsid w:val="00BF7DAA"/>
    <w:rsid w:val="00C00352"/>
    <w:rsid w:val="00C01D0B"/>
    <w:rsid w:val="00C03745"/>
    <w:rsid w:val="00C11087"/>
    <w:rsid w:val="00C119E7"/>
    <w:rsid w:val="00C242BE"/>
    <w:rsid w:val="00C400F0"/>
    <w:rsid w:val="00C40B32"/>
    <w:rsid w:val="00C4387F"/>
    <w:rsid w:val="00C44692"/>
    <w:rsid w:val="00C52AA9"/>
    <w:rsid w:val="00C54FE8"/>
    <w:rsid w:val="00C70022"/>
    <w:rsid w:val="00C73EBF"/>
    <w:rsid w:val="00C75043"/>
    <w:rsid w:val="00C9227E"/>
    <w:rsid w:val="00C95A7B"/>
    <w:rsid w:val="00CA1B8C"/>
    <w:rsid w:val="00CA1CD3"/>
    <w:rsid w:val="00CA2228"/>
    <w:rsid w:val="00CA35B5"/>
    <w:rsid w:val="00CA45BF"/>
    <w:rsid w:val="00CA467A"/>
    <w:rsid w:val="00CA79FD"/>
    <w:rsid w:val="00CB103A"/>
    <w:rsid w:val="00CB4E49"/>
    <w:rsid w:val="00CC010B"/>
    <w:rsid w:val="00CC3098"/>
    <w:rsid w:val="00CC6428"/>
    <w:rsid w:val="00CE3F25"/>
    <w:rsid w:val="00CE4C12"/>
    <w:rsid w:val="00CF1F33"/>
    <w:rsid w:val="00CF248A"/>
    <w:rsid w:val="00CF5FDA"/>
    <w:rsid w:val="00D00B8F"/>
    <w:rsid w:val="00D02A14"/>
    <w:rsid w:val="00D02ED6"/>
    <w:rsid w:val="00D04BF1"/>
    <w:rsid w:val="00D04E32"/>
    <w:rsid w:val="00D1540C"/>
    <w:rsid w:val="00D23FDE"/>
    <w:rsid w:val="00D262D0"/>
    <w:rsid w:val="00D27A4B"/>
    <w:rsid w:val="00D308D4"/>
    <w:rsid w:val="00D43517"/>
    <w:rsid w:val="00D4390D"/>
    <w:rsid w:val="00D4420B"/>
    <w:rsid w:val="00D456D2"/>
    <w:rsid w:val="00D468DD"/>
    <w:rsid w:val="00D50033"/>
    <w:rsid w:val="00D506EB"/>
    <w:rsid w:val="00D53522"/>
    <w:rsid w:val="00D54E34"/>
    <w:rsid w:val="00D62E8B"/>
    <w:rsid w:val="00D649CE"/>
    <w:rsid w:val="00D64D0D"/>
    <w:rsid w:val="00D712E7"/>
    <w:rsid w:val="00D71B35"/>
    <w:rsid w:val="00D7306C"/>
    <w:rsid w:val="00D768A6"/>
    <w:rsid w:val="00D8589B"/>
    <w:rsid w:val="00D86A35"/>
    <w:rsid w:val="00D92FE3"/>
    <w:rsid w:val="00D9461A"/>
    <w:rsid w:val="00D94627"/>
    <w:rsid w:val="00D9603B"/>
    <w:rsid w:val="00DA0F61"/>
    <w:rsid w:val="00DA3942"/>
    <w:rsid w:val="00DA5578"/>
    <w:rsid w:val="00DB0302"/>
    <w:rsid w:val="00DB19DD"/>
    <w:rsid w:val="00DC26E6"/>
    <w:rsid w:val="00DC5C5C"/>
    <w:rsid w:val="00DD43A9"/>
    <w:rsid w:val="00DD58BD"/>
    <w:rsid w:val="00DD6E30"/>
    <w:rsid w:val="00DD6F91"/>
    <w:rsid w:val="00DD7E5D"/>
    <w:rsid w:val="00DE0762"/>
    <w:rsid w:val="00DE2682"/>
    <w:rsid w:val="00DF6069"/>
    <w:rsid w:val="00DF714D"/>
    <w:rsid w:val="00DF76A6"/>
    <w:rsid w:val="00E07C31"/>
    <w:rsid w:val="00E109A9"/>
    <w:rsid w:val="00E14EDE"/>
    <w:rsid w:val="00E20825"/>
    <w:rsid w:val="00E23EA9"/>
    <w:rsid w:val="00E32903"/>
    <w:rsid w:val="00E45B2D"/>
    <w:rsid w:val="00E45CD7"/>
    <w:rsid w:val="00E511DF"/>
    <w:rsid w:val="00E51259"/>
    <w:rsid w:val="00E53B37"/>
    <w:rsid w:val="00E6248D"/>
    <w:rsid w:val="00E631A8"/>
    <w:rsid w:val="00E6658E"/>
    <w:rsid w:val="00E71CB8"/>
    <w:rsid w:val="00E77651"/>
    <w:rsid w:val="00E77732"/>
    <w:rsid w:val="00E77BEF"/>
    <w:rsid w:val="00E81D1A"/>
    <w:rsid w:val="00E853A3"/>
    <w:rsid w:val="00E90D4E"/>
    <w:rsid w:val="00E9348D"/>
    <w:rsid w:val="00E95935"/>
    <w:rsid w:val="00E95E4C"/>
    <w:rsid w:val="00EA4C16"/>
    <w:rsid w:val="00EB0E63"/>
    <w:rsid w:val="00EB2792"/>
    <w:rsid w:val="00EB2A63"/>
    <w:rsid w:val="00EC2A2E"/>
    <w:rsid w:val="00EC4E00"/>
    <w:rsid w:val="00EC6E44"/>
    <w:rsid w:val="00ED6378"/>
    <w:rsid w:val="00EE0DAC"/>
    <w:rsid w:val="00EE0F28"/>
    <w:rsid w:val="00EE2CD7"/>
    <w:rsid w:val="00EE6865"/>
    <w:rsid w:val="00EF483F"/>
    <w:rsid w:val="00EF4986"/>
    <w:rsid w:val="00EF79F8"/>
    <w:rsid w:val="00F01E4F"/>
    <w:rsid w:val="00F02242"/>
    <w:rsid w:val="00F04CFF"/>
    <w:rsid w:val="00F1076D"/>
    <w:rsid w:val="00F147F5"/>
    <w:rsid w:val="00F2092B"/>
    <w:rsid w:val="00F235E7"/>
    <w:rsid w:val="00F24A26"/>
    <w:rsid w:val="00F30718"/>
    <w:rsid w:val="00F30E73"/>
    <w:rsid w:val="00F34634"/>
    <w:rsid w:val="00F403B5"/>
    <w:rsid w:val="00F43024"/>
    <w:rsid w:val="00F4787A"/>
    <w:rsid w:val="00F478ED"/>
    <w:rsid w:val="00F50605"/>
    <w:rsid w:val="00F5143A"/>
    <w:rsid w:val="00F53B54"/>
    <w:rsid w:val="00F64FB2"/>
    <w:rsid w:val="00F6671E"/>
    <w:rsid w:val="00F747C9"/>
    <w:rsid w:val="00F77581"/>
    <w:rsid w:val="00F90384"/>
    <w:rsid w:val="00F90762"/>
    <w:rsid w:val="00F95C08"/>
    <w:rsid w:val="00F95F5E"/>
    <w:rsid w:val="00FA47AF"/>
    <w:rsid w:val="00FB0204"/>
    <w:rsid w:val="00FC0269"/>
    <w:rsid w:val="00FC0D71"/>
    <w:rsid w:val="00FC3348"/>
    <w:rsid w:val="00FD0E85"/>
    <w:rsid w:val="00FD1546"/>
    <w:rsid w:val="00FD40EA"/>
    <w:rsid w:val="00FD43BE"/>
    <w:rsid w:val="00FD4964"/>
    <w:rsid w:val="00FD67C6"/>
    <w:rsid w:val="00FE0A50"/>
    <w:rsid w:val="00FF2DB9"/>
    <w:rsid w:val="00FF5AAC"/>
    <w:rsid w:val="00FF664C"/>
    <w:rsid w:val="00FF6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7C4F0BB-F982-4A27-8857-7E51AD4C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46A"/>
    <w:rPr>
      <w:sz w:val="24"/>
      <w:szCs w:val="24"/>
      <w:lang w:val="es-ES_tradnl"/>
    </w:rPr>
  </w:style>
  <w:style w:type="paragraph" w:styleId="Ttulo1">
    <w:name w:val="heading 1"/>
    <w:basedOn w:val="Normal"/>
    <w:next w:val="Normal"/>
    <w:qFormat/>
    <w:rsid w:val="0031446A"/>
    <w:pPr>
      <w:keepNext/>
      <w:jc w:val="center"/>
      <w:outlineLvl w:val="0"/>
    </w:pPr>
    <w:rPr>
      <w:sz w:val="40"/>
      <w:lang w:val="en-US"/>
    </w:rPr>
  </w:style>
  <w:style w:type="paragraph" w:styleId="Ttulo2">
    <w:name w:val="heading 2"/>
    <w:aliases w:val="Title Header2"/>
    <w:basedOn w:val="Normal"/>
    <w:next w:val="Normal"/>
    <w:qFormat/>
    <w:rsid w:val="0031446A"/>
    <w:pPr>
      <w:keepNext/>
      <w:jc w:val="center"/>
      <w:outlineLvl w:val="1"/>
    </w:pPr>
    <w:rPr>
      <w:b/>
      <w:bCs/>
      <w:sz w:val="72"/>
    </w:rPr>
  </w:style>
  <w:style w:type="paragraph" w:styleId="Ttulo4">
    <w:name w:val="heading 4"/>
    <w:basedOn w:val="Normal"/>
    <w:next w:val="Normal"/>
    <w:qFormat/>
    <w:rsid w:val="0031446A"/>
    <w:pPr>
      <w:keepNext/>
      <w:jc w:val="center"/>
      <w:outlineLvl w:val="3"/>
    </w:pPr>
    <w:rPr>
      <w:b/>
      <w:bCs/>
      <w:sz w:val="40"/>
    </w:rPr>
  </w:style>
  <w:style w:type="paragraph" w:styleId="Ttulo5">
    <w:name w:val="heading 5"/>
    <w:basedOn w:val="Normal"/>
    <w:next w:val="Normal"/>
    <w:qFormat/>
    <w:rsid w:val="0031446A"/>
    <w:pPr>
      <w:keepNext/>
      <w:outlineLvl w:val="4"/>
    </w:pPr>
    <w:rPr>
      <w:b/>
      <w:bCs/>
      <w:sz w:val="28"/>
    </w:rPr>
  </w:style>
  <w:style w:type="paragraph" w:styleId="Ttulo6">
    <w:name w:val="heading 6"/>
    <w:basedOn w:val="Normal"/>
    <w:next w:val="Normal"/>
    <w:qFormat/>
    <w:rsid w:val="0031446A"/>
    <w:pPr>
      <w:keepNext/>
      <w:ind w:left="1440" w:hanging="1440"/>
      <w:outlineLvl w:val="5"/>
    </w:pPr>
    <w:rPr>
      <w:b/>
      <w:bCs/>
    </w:rPr>
  </w:style>
  <w:style w:type="paragraph" w:styleId="Ttulo7">
    <w:name w:val="heading 7"/>
    <w:basedOn w:val="Normal"/>
    <w:next w:val="Normal"/>
    <w:qFormat/>
    <w:rsid w:val="0031446A"/>
    <w:pPr>
      <w:keepNext/>
      <w:outlineLvl w:val="6"/>
    </w:pPr>
    <w:rPr>
      <w:b/>
      <w:bCs/>
    </w:rPr>
  </w:style>
  <w:style w:type="paragraph" w:styleId="Ttulo8">
    <w:name w:val="heading 8"/>
    <w:basedOn w:val="Normal"/>
    <w:next w:val="Normal"/>
    <w:link w:val="Ttulo8Car"/>
    <w:qFormat/>
    <w:rsid w:val="0031446A"/>
    <w:pPr>
      <w:keepNext/>
      <w:ind w:left="1440" w:hanging="1440"/>
      <w:outlineLvl w:val="7"/>
    </w:pPr>
    <w:rPr>
      <w:b/>
      <w:bCs/>
      <w:sz w:val="28"/>
    </w:rPr>
  </w:style>
  <w:style w:type="paragraph" w:styleId="Ttulo9">
    <w:name w:val="heading 9"/>
    <w:basedOn w:val="Normal"/>
    <w:next w:val="Normal"/>
    <w:qFormat/>
    <w:rsid w:val="0031446A"/>
    <w:pPr>
      <w:keepNext/>
      <w:jc w:val="center"/>
      <w:outlineLvl w:val="8"/>
    </w:pPr>
    <w:rPr>
      <w:b/>
      <w:bCs/>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utline">
    <w:name w:val="Outline"/>
    <w:basedOn w:val="Normal"/>
    <w:rsid w:val="0031446A"/>
    <w:pPr>
      <w:spacing w:before="240"/>
    </w:pPr>
    <w:rPr>
      <w:kern w:val="28"/>
      <w:szCs w:val="20"/>
      <w:lang w:val="en-US"/>
    </w:rPr>
  </w:style>
  <w:style w:type="character" w:styleId="Hipervnculo">
    <w:name w:val="Hyperlink"/>
    <w:basedOn w:val="Fuentedeprrafopredeter"/>
    <w:uiPriority w:val="99"/>
    <w:rsid w:val="0031446A"/>
    <w:rPr>
      <w:color w:val="0000FF"/>
      <w:u w:val="single"/>
    </w:rPr>
  </w:style>
  <w:style w:type="paragraph" w:styleId="Sangradetextonormal">
    <w:name w:val="Body Text Indent"/>
    <w:basedOn w:val="Normal"/>
    <w:rsid w:val="0031446A"/>
    <w:pPr>
      <w:ind w:left="1440" w:hanging="1440"/>
    </w:pPr>
  </w:style>
  <w:style w:type="paragraph" w:customStyle="1" w:styleId="Heading1-Clausename">
    <w:name w:val="Heading 1- Clause name"/>
    <w:basedOn w:val="Normal"/>
    <w:rsid w:val="0031446A"/>
    <w:pPr>
      <w:spacing w:after="200"/>
    </w:pPr>
    <w:rPr>
      <w:b/>
      <w:szCs w:val="20"/>
      <w:lang w:val="en-US"/>
    </w:rPr>
  </w:style>
  <w:style w:type="paragraph" w:styleId="Subttulo">
    <w:name w:val="Subtitle"/>
    <w:basedOn w:val="Normal"/>
    <w:qFormat/>
    <w:rsid w:val="0031446A"/>
    <w:pPr>
      <w:jc w:val="center"/>
    </w:pPr>
    <w:rPr>
      <w:rFonts w:ascii="Times New Roman Bold" w:hAnsi="Times New Roman Bold"/>
      <w:b/>
      <w:sz w:val="40"/>
      <w:szCs w:val="20"/>
      <w:lang w:val="en-US"/>
    </w:rPr>
  </w:style>
  <w:style w:type="paragraph" w:styleId="Textoindependiente2">
    <w:name w:val="Body Text 2"/>
    <w:basedOn w:val="Normal"/>
    <w:rsid w:val="0031446A"/>
    <w:pPr>
      <w:tabs>
        <w:tab w:val="num" w:pos="720"/>
      </w:tabs>
      <w:spacing w:before="120" w:after="120"/>
      <w:ind w:left="720" w:hanging="720"/>
      <w:jc w:val="center"/>
    </w:pPr>
    <w:rPr>
      <w:b/>
      <w:sz w:val="28"/>
      <w:szCs w:val="20"/>
      <w:lang w:val="en-US"/>
    </w:rPr>
  </w:style>
  <w:style w:type="paragraph" w:styleId="Sangra2detindependiente">
    <w:name w:val="Body Text Indent 2"/>
    <w:basedOn w:val="Normal"/>
    <w:rsid w:val="0031446A"/>
    <w:pPr>
      <w:tabs>
        <w:tab w:val="left" w:pos="522"/>
      </w:tabs>
      <w:ind w:left="1062" w:hanging="1062"/>
    </w:pPr>
  </w:style>
  <w:style w:type="paragraph" w:customStyle="1" w:styleId="Normali">
    <w:name w:val="Normal(i)"/>
    <w:basedOn w:val="Normal"/>
    <w:rsid w:val="0031446A"/>
    <w:pPr>
      <w:keepLines/>
      <w:tabs>
        <w:tab w:val="left" w:pos="1843"/>
      </w:tabs>
      <w:spacing w:after="120"/>
      <w:jc w:val="both"/>
    </w:pPr>
    <w:rPr>
      <w:szCs w:val="20"/>
      <w:lang w:val="en-GB" w:eastAsia="en-GB"/>
    </w:rPr>
  </w:style>
  <w:style w:type="paragraph" w:styleId="Sangra3detindependiente">
    <w:name w:val="Body Text Indent 3"/>
    <w:basedOn w:val="Normal"/>
    <w:rsid w:val="0031446A"/>
    <w:pPr>
      <w:tabs>
        <w:tab w:val="left" w:pos="-720"/>
      </w:tabs>
      <w:suppressAutoHyphens/>
      <w:ind w:left="792" w:hanging="540"/>
      <w:jc w:val="both"/>
    </w:pPr>
  </w:style>
  <w:style w:type="paragraph" w:customStyle="1" w:styleId="Sub-ClauseText">
    <w:name w:val="Sub-Clause Text"/>
    <w:basedOn w:val="Normal"/>
    <w:rsid w:val="0031446A"/>
    <w:pPr>
      <w:spacing w:before="120" w:after="120"/>
      <w:jc w:val="both"/>
    </w:pPr>
    <w:rPr>
      <w:spacing w:val="-4"/>
      <w:szCs w:val="20"/>
      <w:lang w:val="en-US"/>
    </w:rPr>
  </w:style>
  <w:style w:type="paragraph" w:customStyle="1" w:styleId="titulo">
    <w:name w:val="titulo"/>
    <w:basedOn w:val="Ttulo5"/>
    <w:rsid w:val="0031446A"/>
    <w:pPr>
      <w:keepNext w:val="0"/>
      <w:spacing w:after="240"/>
      <w:jc w:val="center"/>
    </w:pPr>
    <w:rPr>
      <w:rFonts w:ascii="Times New Roman Bold" w:hAnsi="Times New Roman Bold"/>
      <w:bCs w:val="0"/>
      <w:sz w:val="24"/>
      <w:szCs w:val="20"/>
      <w:lang w:val="en-US"/>
    </w:rPr>
  </w:style>
  <w:style w:type="paragraph" w:styleId="Textodebloque">
    <w:name w:val="Block Text"/>
    <w:basedOn w:val="Normal"/>
    <w:rsid w:val="0031446A"/>
    <w:pPr>
      <w:tabs>
        <w:tab w:val="left" w:pos="612"/>
      </w:tabs>
      <w:suppressAutoHyphens/>
      <w:ind w:left="1152" w:right="-72" w:hanging="540"/>
      <w:jc w:val="both"/>
    </w:pPr>
    <w:rPr>
      <w:lang w:val="es-MX"/>
    </w:rPr>
  </w:style>
  <w:style w:type="paragraph" w:styleId="Textoindependiente3">
    <w:name w:val="Body Text 3"/>
    <w:basedOn w:val="Normal"/>
    <w:rsid w:val="0031446A"/>
    <w:pPr>
      <w:tabs>
        <w:tab w:val="left" w:pos="1080"/>
      </w:tabs>
      <w:suppressAutoHyphens/>
      <w:ind w:right="-72"/>
      <w:jc w:val="both"/>
    </w:pPr>
    <w:rPr>
      <w:i/>
      <w:iCs/>
    </w:rPr>
  </w:style>
  <w:style w:type="paragraph" w:styleId="Textoindependiente">
    <w:name w:val="Body Text"/>
    <w:basedOn w:val="Normal"/>
    <w:rsid w:val="0031446A"/>
    <w:pPr>
      <w:suppressAutoHyphens/>
      <w:ind w:right="-72"/>
    </w:pPr>
    <w:rPr>
      <w:i/>
      <w:iCs/>
    </w:rPr>
  </w:style>
  <w:style w:type="paragraph" w:customStyle="1" w:styleId="SectionVIHeader">
    <w:name w:val="Section VI. Header"/>
    <w:basedOn w:val="Normal"/>
    <w:rsid w:val="0031446A"/>
    <w:pPr>
      <w:spacing w:before="120" w:after="240"/>
      <w:jc w:val="center"/>
    </w:pPr>
    <w:rPr>
      <w:b/>
      <w:sz w:val="36"/>
      <w:szCs w:val="20"/>
      <w:lang w:val="en-US"/>
    </w:rPr>
  </w:style>
  <w:style w:type="paragraph" w:styleId="Textocomentario">
    <w:name w:val="annotation text"/>
    <w:basedOn w:val="Normal"/>
    <w:link w:val="TextocomentarioCar"/>
    <w:semiHidden/>
    <w:rsid w:val="0031446A"/>
    <w:rPr>
      <w:sz w:val="20"/>
      <w:szCs w:val="20"/>
      <w:lang w:val="en-US"/>
    </w:rPr>
  </w:style>
  <w:style w:type="paragraph" w:styleId="TDC6">
    <w:name w:val="toc 6"/>
    <w:basedOn w:val="Normal"/>
    <w:next w:val="Normal"/>
    <w:autoRedefine/>
    <w:semiHidden/>
    <w:rsid w:val="0031446A"/>
    <w:pPr>
      <w:numPr>
        <w:ilvl w:val="12"/>
      </w:numPr>
      <w:tabs>
        <w:tab w:val="left" w:pos="8280"/>
      </w:tabs>
      <w:suppressAutoHyphens/>
    </w:pPr>
    <w:rPr>
      <w:szCs w:val="20"/>
      <w:lang w:val="es-MX"/>
    </w:rPr>
  </w:style>
  <w:style w:type="character" w:styleId="Refdenotaalpie">
    <w:name w:val="footnote reference"/>
    <w:basedOn w:val="Fuentedeprrafopredeter"/>
    <w:semiHidden/>
    <w:rsid w:val="0031446A"/>
    <w:rPr>
      <w:vertAlign w:val="superscript"/>
    </w:rPr>
  </w:style>
  <w:style w:type="paragraph" w:customStyle="1" w:styleId="sec7-clauses">
    <w:name w:val="sec7-clauses"/>
    <w:basedOn w:val="Heading1-Clausename"/>
    <w:rsid w:val="0031446A"/>
    <w:rPr>
      <w:rFonts w:ascii="Times New Roman Bold" w:hAnsi="Times New Roman Bold"/>
    </w:rPr>
  </w:style>
  <w:style w:type="paragraph" w:customStyle="1" w:styleId="2AutoList1">
    <w:name w:val="2AutoList1"/>
    <w:basedOn w:val="Normal"/>
    <w:rsid w:val="0031446A"/>
    <w:rPr>
      <w:szCs w:val="20"/>
    </w:rPr>
  </w:style>
  <w:style w:type="paragraph" w:customStyle="1" w:styleId="Title1">
    <w:name w:val="Title1"/>
    <w:basedOn w:val="Normal"/>
    <w:rsid w:val="0031446A"/>
    <w:pPr>
      <w:suppressAutoHyphens/>
    </w:pPr>
    <w:rPr>
      <w:rFonts w:ascii="Times New Roman Bold" w:hAnsi="Times New Roman Bold"/>
      <w:b/>
      <w:sz w:val="36"/>
      <w:szCs w:val="20"/>
    </w:rPr>
  </w:style>
  <w:style w:type="paragraph" w:customStyle="1" w:styleId="BankNormal">
    <w:name w:val="BankNormal"/>
    <w:basedOn w:val="Normal"/>
    <w:rsid w:val="0031446A"/>
    <w:pPr>
      <w:spacing w:after="240"/>
    </w:pPr>
    <w:rPr>
      <w:szCs w:val="20"/>
      <w:lang w:val="en-US"/>
    </w:rPr>
  </w:style>
  <w:style w:type="paragraph" w:styleId="Textonotapie">
    <w:name w:val="footnote text"/>
    <w:basedOn w:val="Normal"/>
    <w:link w:val="TextonotapieCar"/>
    <w:semiHidden/>
    <w:rsid w:val="0031446A"/>
    <w:pPr>
      <w:overflowPunct w:val="0"/>
      <w:autoSpaceDE w:val="0"/>
      <w:autoSpaceDN w:val="0"/>
      <w:adjustRightInd w:val="0"/>
      <w:textAlignment w:val="baseline"/>
    </w:pPr>
    <w:rPr>
      <w:sz w:val="20"/>
      <w:szCs w:val="20"/>
    </w:rPr>
  </w:style>
  <w:style w:type="character" w:styleId="Nmerodepgina">
    <w:name w:val="page number"/>
    <w:basedOn w:val="Fuentedeprrafopredeter"/>
    <w:rsid w:val="0031446A"/>
  </w:style>
  <w:style w:type="paragraph" w:styleId="Piedepgina">
    <w:name w:val="footer"/>
    <w:basedOn w:val="Normal"/>
    <w:rsid w:val="0031446A"/>
    <w:pPr>
      <w:tabs>
        <w:tab w:val="center" w:pos="4320"/>
        <w:tab w:val="right" w:pos="8640"/>
      </w:tabs>
    </w:pPr>
  </w:style>
  <w:style w:type="paragraph" w:styleId="Encabezado">
    <w:name w:val="header"/>
    <w:basedOn w:val="Normal"/>
    <w:rsid w:val="0031446A"/>
    <w:pPr>
      <w:pBdr>
        <w:bottom w:val="single" w:sz="4" w:space="1" w:color="auto"/>
      </w:pBdr>
      <w:tabs>
        <w:tab w:val="right" w:pos="9000"/>
      </w:tabs>
      <w:overflowPunct w:val="0"/>
      <w:autoSpaceDE w:val="0"/>
      <w:autoSpaceDN w:val="0"/>
      <w:adjustRightInd w:val="0"/>
      <w:textAlignment w:val="baseline"/>
    </w:pPr>
    <w:rPr>
      <w:sz w:val="20"/>
      <w:szCs w:val="20"/>
    </w:rPr>
  </w:style>
  <w:style w:type="paragraph" w:styleId="TDC1">
    <w:name w:val="toc 1"/>
    <w:basedOn w:val="Normal"/>
    <w:next w:val="Normal"/>
    <w:uiPriority w:val="39"/>
    <w:rsid w:val="0031446A"/>
    <w:pPr>
      <w:spacing w:before="120"/>
    </w:pPr>
    <w:rPr>
      <w:rFonts w:ascii="Times New Roman Bold" w:hAnsi="Times New Roman Bold"/>
      <w:b/>
    </w:rPr>
  </w:style>
  <w:style w:type="paragraph" w:styleId="TDC2">
    <w:name w:val="toc 2"/>
    <w:basedOn w:val="Normal"/>
    <w:next w:val="Normal"/>
    <w:uiPriority w:val="39"/>
    <w:rsid w:val="0031446A"/>
    <w:pPr>
      <w:ind w:left="576" w:hanging="576"/>
    </w:pPr>
  </w:style>
  <w:style w:type="paragraph" w:styleId="TDC3">
    <w:name w:val="toc 3"/>
    <w:basedOn w:val="Normal"/>
    <w:next w:val="Normal"/>
    <w:autoRedefine/>
    <w:semiHidden/>
    <w:rsid w:val="0031446A"/>
    <w:pPr>
      <w:ind w:left="480"/>
    </w:pPr>
  </w:style>
  <w:style w:type="paragraph" w:styleId="TDC4">
    <w:name w:val="toc 4"/>
    <w:basedOn w:val="Normal"/>
    <w:next w:val="Normal"/>
    <w:autoRedefine/>
    <w:semiHidden/>
    <w:rsid w:val="0031446A"/>
    <w:pPr>
      <w:ind w:left="720"/>
    </w:pPr>
  </w:style>
  <w:style w:type="paragraph" w:styleId="TDC5">
    <w:name w:val="toc 5"/>
    <w:basedOn w:val="Normal"/>
    <w:next w:val="Normal"/>
    <w:autoRedefine/>
    <w:semiHidden/>
    <w:rsid w:val="0031446A"/>
    <w:pPr>
      <w:ind w:left="960"/>
    </w:pPr>
  </w:style>
  <w:style w:type="paragraph" w:styleId="TDC7">
    <w:name w:val="toc 7"/>
    <w:basedOn w:val="Normal"/>
    <w:next w:val="Normal"/>
    <w:autoRedefine/>
    <w:semiHidden/>
    <w:rsid w:val="0031446A"/>
    <w:pPr>
      <w:ind w:left="1440"/>
    </w:pPr>
  </w:style>
  <w:style w:type="paragraph" w:styleId="TDC8">
    <w:name w:val="toc 8"/>
    <w:basedOn w:val="Normal"/>
    <w:next w:val="Normal"/>
    <w:autoRedefine/>
    <w:semiHidden/>
    <w:rsid w:val="0031446A"/>
    <w:pPr>
      <w:ind w:left="1680"/>
    </w:pPr>
  </w:style>
  <w:style w:type="paragraph" w:styleId="TDC9">
    <w:name w:val="toc 9"/>
    <w:basedOn w:val="Normal"/>
    <w:next w:val="Normal"/>
    <w:autoRedefine/>
    <w:semiHidden/>
    <w:rsid w:val="0031446A"/>
    <w:pPr>
      <w:ind w:left="1920"/>
    </w:pPr>
  </w:style>
  <w:style w:type="character" w:styleId="Refdecomentario">
    <w:name w:val="annotation reference"/>
    <w:basedOn w:val="Fuentedeprrafopredeter"/>
    <w:rsid w:val="00A515DA"/>
    <w:rPr>
      <w:sz w:val="16"/>
      <w:szCs w:val="16"/>
    </w:rPr>
  </w:style>
  <w:style w:type="paragraph" w:customStyle="1" w:styleId="SectionIVHeader">
    <w:name w:val="Section IV. Header"/>
    <w:basedOn w:val="SectionVIHeader"/>
    <w:rsid w:val="0031446A"/>
  </w:style>
  <w:style w:type="paragraph" w:customStyle="1" w:styleId="SectionIXHeader">
    <w:name w:val="Section IX. Header"/>
    <w:basedOn w:val="SectionVIHeader"/>
    <w:rsid w:val="0031446A"/>
    <w:pPr>
      <w:numPr>
        <w:ilvl w:val="12"/>
      </w:numPr>
      <w:spacing w:before="0" w:after="0"/>
    </w:pPr>
    <w:rPr>
      <w:rFonts w:ascii="Times New Roman Bold" w:hAnsi="Times New Roman Bold"/>
      <w:lang w:val="es-ES_tradnl"/>
    </w:rPr>
  </w:style>
  <w:style w:type="paragraph" w:styleId="Asuntodelcomentario">
    <w:name w:val="annotation subject"/>
    <w:basedOn w:val="Textocomentario"/>
    <w:next w:val="Textocomentario"/>
    <w:link w:val="AsuntodelcomentarioCar"/>
    <w:rsid w:val="00A515DA"/>
    <w:rPr>
      <w:b/>
      <w:bCs/>
      <w:lang w:val="es-ES_tradnl"/>
    </w:rPr>
  </w:style>
  <w:style w:type="character" w:customStyle="1" w:styleId="TextocomentarioCar">
    <w:name w:val="Texto comentario Car"/>
    <w:basedOn w:val="Fuentedeprrafopredeter"/>
    <w:link w:val="Textocomentario"/>
    <w:semiHidden/>
    <w:rsid w:val="00A515DA"/>
  </w:style>
  <w:style w:type="character" w:customStyle="1" w:styleId="AsuntodelcomentarioCar">
    <w:name w:val="Asunto del comentario Car"/>
    <w:basedOn w:val="TextocomentarioCar"/>
    <w:link w:val="Asuntodelcomentario"/>
    <w:rsid w:val="00A515DA"/>
  </w:style>
  <w:style w:type="paragraph" w:styleId="Revisin">
    <w:name w:val="Revision"/>
    <w:hidden/>
    <w:uiPriority w:val="99"/>
    <w:semiHidden/>
    <w:rsid w:val="00A515DA"/>
    <w:rPr>
      <w:sz w:val="24"/>
      <w:szCs w:val="24"/>
      <w:lang w:val="es-ES_tradnl"/>
    </w:rPr>
  </w:style>
  <w:style w:type="paragraph" w:styleId="Textodeglobo">
    <w:name w:val="Balloon Text"/>
    <w:basedOn w:val="Normal"/>
    <w:link w:val="TextodegloboCar"/>
    <w:rsid w:val="00A515DA"/>
    <w:rPr>
      <w:rFonts w:ascii="Tahoma" w:hAnsi="Tahoma" w:cs="Tahoma"/>
      <w:sz w:val="16"/>
      <w:szCs w:val="16"/>
    </w:rPr>
  </w:style>
  <w:style w:type="character" w:customStyle="1" w:styleId="TextodegloboCar">
    <w:name w:val="Texto de globo Car"/>
    <w:basedOn w:val="Fuentedeprrafopredeter"/>
    <w:link w:val="Textodeglobo"/>
    <w:rsid w:val="00A515DA"/>
    <w:rPr>
      <w:rFonts w:ascii="Tahoma" w:hAnsi="Tahoma" w:cs="Tahoma"/>
      <w:sz w:val="16"/>
      <w:szCs w:val="16"/>
      <w:lang w:val="es-ES_tradnl"/>
    </w:rPr>
  </w:style>
  <w:style w:type="character" w:customStyle="1" w:styleId="TextonotapieCar">
    <w:name w:val="Texto nota pie Car"/>
    <w:basedOn w:val="Fuentedeprrafopredeter"/>
    <w:link w:val="Textonotapie"/>
    <w:semiHidden/>
    <w:rsid w:val="009F5F1D"/>
    <w:rPr>
      <w:lang w:val="es-ES_tradnl"/>
    </w:rPr>
  </w:style>
  <w:style w:type="paragraph" w:styleId="Prrafodelista">
    <w:name w:val="List Paragraph"/>
    <w:basedOn w:val="Normal"/>
    <w:uiPriority w:val="34"/>
    <w:qFormat/>
    <w:rsid w:val="00DA3942"/>
    <w:pPr>
      <w:ind w:left="720"/>
      <w:contextualSpacing/>
    </w:pPr>
  </w:style>
  <w:style w:type="character" w:customStyle="1" w:styleId="Ttulo8Car">
    <w:name w:val="Título 8 Car"/>
    <w:basedOn w:val="Fuentedeprrafopredeter"/>
    <w:link w:val="Ttulo8"/>
    <w:rsid w:val="00DA3942"/>
    <w:rPr>
      <w:b/>
      <w:bCs/>
      <w:sz w:val="28"/>
      <w:szCs w:val="24"/>
      <w:lang w:val="es-ES_tradnl"/>
    </w:rPr>
  </w:style>
  <w:style w:type="paragraph" w:customStyle="1" w:styleId="P3Header1-Clauses">
    <w:name w:val="P3 Header1-Clauses"/>
    <w:basedOn w:val="Heading1-Clausename"/>
    <w:rsid w:val="001C7415"/>
    <w:pPr>
      <w:spacing w:before="120" w:after="120"/>
    </w:pPr>
    <w:rPr>
      <w:b w:val="0"/>
    </w:rPr>
  </w:style>
  <w:style w:type="paragraph" w:customStyle="1" w:styleId="StyleHeader1-ClausesAfter0pt">
    <w:name w:val="Style Header 1 - Clauses + After:  0 pt"/>
    <w:basedOn w:val="Normal"/>
    <w:rsid w:val="001C7415"/>
    <w:pPr>
      <w:spacing w:after="200"/>
      <w:jc w:val="both"/>
    </w:pPr>
    <w:rPr>
      <w:bCs/>
      <w:szCs w:val="20"/>
    </w:rPr>
  </w:style>
  <w:style w:type="paragraph" w:customStyle="1" w:styleId="StyleHeader2-SubClausesBold">
    <w:name w:val="Style Header 2 - SubClauses + Bold"/>
    <w:basedOn w:val="Normal"/>
    <w:link w:val="StyleHeader2-SubClausesBoldChar"/>
    <w:autoRedefine/>
    <w:rsid w:val="001C7415"/>
    <w:pPr>
      <w:tabs>
        <w:tab w:val="left" w:pos="576"/>
      </w:tabs>
      <w:spacing w:after="200"/>
      <w:ind w:left="612"/>
      <w:jc w:val="both"/>
    </w:pPr>
    <w:rPr>
      <w:b/>
      <w:bCs/>
      <w:szCs w:val="20"/>
    </w:rPr>
  </w:style>
  <w:style w:type="character" w:customStyle="1" w:styleId="StyleHeader2-SubClausesBoldChar">
    <w:name w:val="Style Header 2 - SubClauses + Bold Char"/>
    <w:basedOn w:val="Fuentedeprrafopredeter"/>
    <w:link w:val="StyleHeader2-SubClausesBold"/>
    <w:rsid w:val="001C7415"/>
    <w:rPr>
      <w:b/>
      <w:bCs/>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7.xml"/><Relationship Id="rId3" Type="http://schemas.openxmlformats.org/officeDocument/2006/relationships/styles" Target="styles.xml"/><Relationship Id="rId21" Type="http://schemas.openxmlformats.org/officeDocument/2006/relationships/header" Target="header11.xml"/><Relationship Id="rId34" Type="http://schemas.openxmlformats.org/officeDocument/2006/relationships/image" Target="media/image2.wmf"/><Relationship Id="rId42" Type="http://schemas.openxmlformats.org/officeDocument/2006/relationships/header" Target="header3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worldbank.org/debarr" TargetMode="Externa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6.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header" Target="header19.xml"/><Relationship Id="rId41" Type="http://schemas.openxmlformats.org/officeDocument/2006/relationships/header" Target="header2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5.xml"/><Relationship Id="rId40" Type="http://schemas.openxmlformats.org/officeDocument/2006/relationships/header" Target="header28.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4.xml"/><Relationship Id="rId10" Type="http://schemas.openxmlformats.org/officeDocument/2006/relationships/hyperlink" Target="http://www.worldbank.org/procure" TargetMode="External"/><Relationship Id="rId19" Type="http://schemas.openxmlformats.org/officeDocument/2006/relationships/header" Target="header9.xml"/><Relationship Id="rId31" Type="http://schemas.openxmlformats.org/officeDocument/2006/relationships/header" Target="header21.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oleObject" Target="embeddings/oleObject1.bin"/><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242C2-D6F0-4B70-A291-4E46495BF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31519</Words>
  <Characters>173359</Characters>
  <Application>Microsoft Office Word</Application>
  <DocSecurity>0</DocSecurity>
  <Lines>1444</Lines>
  <Paragraphs>408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DOCUMENTOS ESTANDAR DE LICITACION</vt:lpstr>
      <vt:lpstr>DOCUMENTOS ESTANDAR DE LICITACION</vt:lpstr>
    </vt:vector>
  </TitlesOfParts>
  <Company>The World Bank Group</Company>
  <LinksUpToDate>false</LinksUpToDate>
  <CharactersWithSpaces>204470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DOCUMENTOS ESTANDAR DE LICITACION</dc:title>
  <dc:creator>a</dc:creator>
  <cp:lastModifiedBy>' мarceela. .</cp:lastModifiedBy>
  <cp:revision>2</cp:revision>
  <cp:lastPrinted>2004-07-15T17:30:00Z</cp:lastPrinted>
  <dcterms:created xsi:type="dcterms:W3CDTF">2016-04-06T16:15:00Z</dcterms:created>
  <dcterms:modified xsi:type="dcterms:W3CDTF">2016-04-06T16:15:00Z</dcterms:modified>
</cp:coreProperties>
</file>