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47E6A" w14:textId="77777777" w:rsidR="008869C8" w:rsidRPr="007A34DE" w:rsidRDefault="008869C8" w:rsidP="005E0913">
      <w:pPr>
        <w:tabs>
          <w:tab w:val="left" w:pos="2212"/>
        </w:tabs>
        <w:jc w:val="both"/>
        <w:rPr>
          <w:rFonts w:ascii="Century Gothic" w:hAnsi="Century Gothic"/>
          <w:b/>
          <w:bCs/>
          <w:sz w:val="22"/>
          <w:szCs w:val="22"/>
        </w:rPr>
      </w:pPr>
    </w:p>
    <w:p w14:paraId="41E296A7" w14:textId="77777777" w:rsidR="008869C8" w:rsidRPr="007A34DE" w:rsidRDefault="008869C8" w:rsidP="005E0913">
      <w:pPr>
        <w:tabs>
          <w:tab w:val="left" w:pos="2212"/>
        </w:tabs>
        <w:jc w:val="both"/>
        <w:rPr>
          <w:rFonts w:ascii="Century Gothic" w:hAnsi="Century Gothic"/>
          <w:b/>
          <w:bCs/>
          <w:sz w:val="22"/>
          <w:szCs w:val="22"/>
        </w:rPr>
      </w:pPr>
    </w:p>
    <w:p w14:paraId="2CBA5EF5" w14:textId="77777777" w:rsidR="00EF5556" w:rsidRPr="007A34DE" w:rsidRDefault="00EF5556" w:rsidP="002D3DF3">
      <w:pPr>
        <w:tabs>
          <w:tab w:val="left" w:pos="2212"/>
        </w:tabs>
        <w:jc w:val="center"/>
        <w:rPr>
          <w:rFonts w:ascii="Century Gothic" w:hAnsi="Century Gothic"/>
          <w:b/>
          <w:bCs/>
          <w:i/>
          <w:iCs/>
          <w:color w:val="4472C4" w:themeColor="accent1"/>
          <w:sz w:val="22"/>
          <w:szCs w:val="22"/>
        </w:rPr>
      </w:pPr>
    </w:p>
    <w:p w14:paraId="04D9B220" w14:textId="77777777" w:rsidR="00F35243" w:rsidRPr="007A34DE" w:rsidRDefault="00F35243" w:rsidP="002D3DF3">
      <w:pPr>
        <w:tabs>
          <w:tab w:val="left" w:pos="2212"/>
        </w:tabs>
        <w:jc w:val="center"/>
        <w:rPr>
          <w:rFonts w:ascii="Century Gothic" w:hAnsi="Century Gothic"/>
          <w:b/>
          <w:bCs/>
          <w:i/>
          <w:iCs/>
          <w:color w:val="4472C4" w:themeColor="accent1"/>
          <w:sz w:val="22"/>
          <w:szCs w:val="22"/>
        </w:rPr>
      </w:pPr>
    </w:p>
    <w:p w14:paraId="2E93364A" w14:textId="77777777" w:rsidR="00F35243" w:rsidRPr="007A34DE" w:rsidRDefault="00F35243" w:rsidP="002D3DF3">
      <w:pPr>
        <w:tabs>
          <w:tab w:val="left" w:pos="2212"/>
        </w:tabs>
        <w:jc w:val="center"/>
        <w:rPr>
          <w:rFonts w:ascii="Century Gothic" w:hAnsi="Century Gothic"/>
          <w:b/>
          <w:bCs/>
          <w:i/>
          <w:iCs/>
          <w:color w:val="4472C4" w:themeColor="accent1"/>
          <w:sz w:val="22"/>
          <w:szCs w:val="22"/>
        </w:rPr>
      </w:pPr>
      <w:r w:rsidRPr="007A34DE">
        <w:rPr>
          <w:rFonts w:ascii="Century Gothic" w:hAnsi="Century Gothic"/>
          <w:b/>
          <w:bCs/>
          <w:sz w:val="22"/>
          <w:szCs w:val="22"/>
        </w:rPr>
        <w:t>DOCUMENTOS PARA SELECCIÓN Y CONTRATACIÓN DE CONSULTOR INDIVIDUAL</w:t>
      </w:r>
    </w:p>
    <w:p w14:paraId="6096855B" w14:textId="77777777" w:rsidR="00F35243" w:rsidRPr="007A34DE" w:rsidRDefault="00F35243" w:rsidP="002D3DF3">
      <w:pPr>
        <w:tabs>
          <w:tab w:val="left" w:pos="2212"/>
        </w:tabs>
        <w:jc w:val="center"/>
        <w:rPr>
          <w:rFonts w:ascii="Century Gothic" w:hAnsi="Century Gothic"/>
          <w:b/>
          <w:bCs/>
          <w:i/>
          <w:iCs/>
          <w:color w:val="4472C4" w:themeColor="accent1"/>
          <w:sz w:val="22"/>
          <w:szCs w:val="22"/>
        </w:rPr>
      </w:pPr>
    </w:p>
    <w:p w14:paraId="0986D10C" w14:textId="77777777" w:rsidR="00F35243" w:rsidRPr="007A34DE" w:rsidRDefault="00F35243" w:rsidP="002D3DF3">
      <w:pPr>
        <w:tabs>
          <w:tab w:val="left" w:pos="2212"/>
        </w:tabs>
        <w:jc w:val="center"/>
        <w:rPr>
          <w:rFonts w:ascii="Century Gothic" w:hAnsi="Century Gothic"/>
          <w:b/>
          <w:bCs/>
          <w:sz w:val="22"/>
          <w:szCs w:val="22"/>
        </w:rPr>
      </w:pPr>
      <w:r w:rsidRPr="007A34DE">
        <w:rPr>
          <w:rFonts w:ascii="Century Gothic" w:hAnsi="Century Gothic"/>
          <w:b/>
          <w:bCs/>
          <w:sz w:val="22"/>
          <w:szCs w:val="22"/>
        </w:rPr>
        <w:t>SUMA GLOBAL</w:t>
      </w:r>
    </w:p>
    <w:p w14:paraId="140E7CCC" w14:textId="77777777" w:rsidR="00B700E1" w:rsidRPr="007A34DE" w:rsidRDefault="00B700E1" w:rsidP="002D3DF3">
      <w:pPr>
        <w:tabs>
          <w:tab w:val="left" w:pos="2212"/>
        </w:tabs>
        <w:jc w:val="center"/>
        <w:rPr>
          <w:rFonts w:ascii="Century Gothic" w:hAnsi="Century Gothic"/>
          <w:b/>
          <w:bCs/>
          <w:sz w:val="22"/>
          <w:szCs w:val="22"/>
        </w:rPr>
      </w:pPr>
    </w:p>
    <w:p w14:paraId="0AD663DF" w14:textId="77777777" w:rsidR="00B700E1" w:rsidRPr="007A34DE" w:rsidRDefault="00B700E1" w:rsidP="002D3DF3">
      <w:pPr>
        <w:tabs>
          <w:tab w:val="left" w:pos="2212"/>
        </w:tabs>
        <w:jc w:val="center"/>
        <w:rPr>
          <w:rFonts w:ascii="Century Gothic" w:hAnsi="Century Gothic"/>
          <w:b/>
          <w:bCs/>
          <w:sz w:val="22"/>
          <w:szCs w:val="22"/>
        </w:rPr>
      </w:pPr>
      <w:r w:rsidRPr="007A34DE">
        <w:rPr>
          <w:rFonts w:ascii="Century Gothic" w:hAnsi="Century Gothic"/>
          <w:b/>
          <w:bCs/>
          <w:sz w:val="22"/>
          <w:szCs w:val="22"/>
        </w:rPr>
        <w:t>BANCO INTERAMERICANO DE DESARROLLO</w:t>
      </w:r>
    </w:p>
    <w:p w14:paraId="5DC2199B" w14:textId="77777777" w:rsidR="00B700E1" w:rsidRPr="007A34DE" w:rsidRDefault="00B700E1" w:rsidP="002D3DF3">
      <w:pPr>
        <w:tabs>
          <w:tab w:val="left" w:pos="2212"/>
        </w:tabs>
        <w:jc w:val="center"/>
        <w:rPr>
          <w:rFonts w:ascii="Century Gothic" w:hAnsi="Century Gothic"/>
          <w:b/>
          <w:bCs/>
          <w:sz w:val="22"/>
          <w:szCs w:val="22"/>
        </w:rPr>
      </w:pPr>
    </w:p>
    <w:p w14:paraId="7A5D46F7" w14:textId="4F2CBE6F" w:rsidR="00B700E1" w:rsidRPr="007A34DE" w:rsidRDefault="00F50D58" w:rsidP="002D3DF3">
      <w:pPr>
        <w:tabs>
          <w:tab w:val="left" w:pos="2212"/>
        </w:tabs>
        <w:jc w:val="center"/>
        <w:rPr>
          <w:rFonts w:ascii="Century Gothic" w:hAnsi="Century Gothic"/>
          <w:b/>
          <w:bCs/>
          <w:i/>
          <w:iCs/>
          <w:color w:val="4472C4" w:themeColor="accent1"/>
          <w:sz w:val="22"/>
          <w:szCs w:val="22"/>
        </w:rPr>
      </w:pPr>
      <w:r w:rsidRPr="007A34DE">
        <w:rPr>
          <w:rFonts w:ascii="Century Gothic" w:hAnsi="Century Gothic"/>
          <w:b/>
          <w:bCs/>
          <w:sz w:val="22"/>
          <w:szCs w:val="22"/>
        </w:rPr>
        <w:t>v.</w:t>
      </w:r>
      <w:r w:rsidR="009C203C" w:rsidRPr="007A34DE">
        <w:rPr>
          <w:rFonts w:ascii="Century Gothic" w:hAnsi="Century Gothic"/>
          <w:b/>
          <w:bCs/>
          <w:sz w:val="22"/>
          <w:szCs w:val="22"/>
        </w:rPr>
        <w:t xml:space="preserve"> </w:t>
      </w:r>
      <w:r w:rsidR="00DA461B" w:rsidRPr="007A34DE">
        <w:rPr>
          <w:rFonts w:ascii="Century Gothic" w:hAnsi="Century Gothic"/>
          <w:b/>
          <w:bCs/>
          <w:sz w:val="22"/>
          <w:szCs w:val="22"/>
        </w:rPr>
        <w:t>Enero</w:t>
      </w:r>
      <w:r w:rsidR="00B700E1" w:rsidRPr="007A34DE">
        <w:rPr>
          <w:rFonts w:ascii="Century Gothic" w:hAnsi="Century Gothic"/>
          <w:b/>
          <w:bCs/>
          <w:sz w:val="22"/>
          <w:szCs w:val="22"/>
        </w:rPr>
        <w:t xml:space="preserve"> 202</w:t>
      </w:r>
      <w:r w:rsidR="00DA461B" w:rsidRPr="007A34DE">
        <w:rPr>
          <w:rFonts w:ascii="Century Gothic" w:hAnsi="Century Gothic"/>
          <w:b/>
          <w:bCs/>
          <w:sz w:val="22"/>
          <w:szCs w:val="22"/>
        </w:rPr>
        <w:t>5</w:t>
      </w:r>
    </w:p>
    <w:p w14:paraId="67787501" w14:textId="77777777" w:rsidR="00F35243" w:rsidRPr="007A34DE" w:rsidRDefault="00F35243" w:rsidP="002D3DF3">
      <w:pPr>
        <w:tabs>
          <w:tab w:val="left" w:pos="2212"/>
        </w:tabs>
        <w:jc w:val="center"/>
        <w:rPr>
          <w:rFonts w:ascii="Century Gothic" w:hAnsi="Century Gothic"/>
          <w:b/>
          <w:bCs/>
          <w:i/>
          <w:iCs/>
          <w:color w:val="4472C4" w:themeColor="accent1"/>
          <w:sz w:val="22"/>
          <w:szCs w:val="22"/>
        </w:rPr>
      </w:pPr>
    </w:p>
    <w:p w14:paraId="132D8A32" w14:textId="77777777" w:rsidR="00B700E1" w:rsidRPr="007A34DE" w:rsidRDefault="00B700E1" w:rsidP="002D3DF3">
      <w:pPr>
        <w:tabs>
          <w:tab w:val="left" w:pos="2212"/>
        </w:tabs>
        <w:jc w:val="center"/>
        <w:rPr>
          <w:rFonts w:ascii="Century Gothic" w:hAnsi="Century Gothic"/>
          <w:b/>
          <w:bCs/>
          <w:i/>
          <w:iCs/>
          <w:color w:val="4472C4" w:themeColor="accent1"/>
          <w:sz w:val="22"/>
          <w:szCs w:val="22"/>
        </w:rPr>
      </w:pPr>
    </w:p>
    <w:p w14:paraId="551B6A0B" w14:textId="77777777" w:rsidR="00B700E1" w:rsidRPr="007A34DE" w:rsidRDefault="00EB1DD5" w:rsidP="002D3DF3">
      <w:pPr>
        <w:tabs>
          <w:tab w:val="left" w:pos="2212"/>
        </w:tabs>
        <w:jc w:val="center"/>
        <w:rPr>
          <w:rFonts w:ascii="Century Gothic" w:hAnsi="Century Gothic"/>
          <w:b/>
          <w:bCs/>
          <w:i/>
          <w:iCs/>
          <w:color w:val="4472C4" w:themeColor="accent1"/>
          <w:sz w:val="22"/>
          <w:szCs w:val="22"/>
        </w:rPr>
      </w:pPr>
      <w:r w:rsidRPr="007A34DE">
        <w:rPr>
          <w:rFonts w:ascii="Century Gothic" w:hAnsi="Century Gothic"/>
          <w:b/>
          <w:bCs/>
          <w:i/>
          <w:iCs/>
          <w:noProof/>
          <w:color w:val="4472C4" w:themeColor="accent1"/>
          <w:sz w:val="22"/>
          <w:szCs w:val="22"/>
          <w:lang w:val="en-US"/>
        </w:rPr>
        <mc:AlternateContent>
          <mc:Choice Requires="wps">
            <w:drawing>
              <wp:anchor distT="0" distB="0" distL="114300" distR="114300" simplePos="0" relativeHeight="251659264" behindDoc="0" locked="0" layoutInCell="1" allowOverlap="1" wp14:anchorId="17F91A53" wp14:editId="4A73A91C">
                <wp:simplePos x="0" y="0"/>
                <wp:positionH relativeFrom="column">
                  <wp:posOffset>434340</wp:posOffset>
                </wp:positionH>
                <wp:positionV relativeFrom="paragraph">
                  <wp:posOffset>49530</wp:posOffset>
                </wp:positionV>
                <wp:extent cx="4872038" cy="0"/>
                <wp:effectExtent l="0" t="19050" r="24130" b="19050"/>
                <wp:wrapNone/>
                <wp:docPr id="1764719954" name="Conector recto 1"/>
                <wp:cNvGraphicFramePr/>
                <a:graphic xmlns:a="http://schemas.openxmlformats.org/drawingml/2006/main">
                  <a:graphicData uri="http://schemas.microsoft.com/office/word/2010/wordprocessingShape">
                    <wps:wsp>
                      <wps:cNvCnPr/>
                      <wps:spPr>
                        <a:xfrm>
                          <a:off x="0" y="0"/>
                          <a:ext cx="487203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25B827"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2pt,3.9pt" to="417.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" strokecolor="black [3213]" strokeweight="2.25pt">
                <v:stroke joinstyle="miter"/>
              </v:line>
            </w:pict>
          </mc:Fallback>
        </mc:AlternateContent>
      </w:r>
    </w:p>
    <w:p w14:paraId="17C00596" w14:textId="77777777" w:rsidR="00B700E1" w:rsidRPr="007A34DE" w:rsidRDefault="00B700E1" w:rsidP="002D3DF3">
      <w:pPr>
        <w:tabs>
          <w:tab w:val="left" w:pos="2212"/>
        </w:tabs>
        <w:jc w:val="center"/>
        <w:rPr>
          <w:rFonts w:ascii="Century Gothic" w:hAnsi="Century Gothic"/>
          <w:b/>
          <w:bCs/>
          <w:i/>
          <w:iCs/>
          <w:color w:val="4472C4" w:themeColor="accent1"/>
          <w:sz w:val="22"/>
          <w:szCs w:val="22"/>
        </w:rPr>
      </w:pPr>
    </w:p>
    <w:p w14:paraId="3CA2F9F3" w14:textId="77777777" w:rsidR="00B700E1" w:rsidRPr="007A34DE" w:rsidRDefault="00B700E1" w:rsidP="002D3DF3">
      <w:pPr>
        <w:tabs>
          <w:tab w:val="left" w:pos="2212"/>
        </w:tabs>
        <w:jc w:val="center"/>
        <w:rPr>
          <w:rFonts w:ascii="Century Gothic" w:hAnsi="Century Gothic"/>
          <w:b/>
          <w:bCs/>
          <w:i/>
          <w:iCs/>
          <w:color w:val="4472C4" w:themeColor="accent1"/>
          <w:sz w:val="22"/>
          <w:szCs w:val="22"/>
        </w:rPr>
      </w:pPr>
    </w:p>
    <w:p w14:paraId="535BAA6E" w14:textId="77777777" w:rsidR="00144049" w:rsidRPr="007A34DE" w:rsidRDefault="00996862" w:rsidP="005C5BAE">
      <w:pPr>
        <w:pStyle w:val="Ttulo"/>
        <w:jc w:val="both"/>
        <w:rPr>
          <w:rFonts w:ascii="Century Gothic" w:hAnsi="Century Gothic"/>
          <w:bCs w:val="0"/>
          <w:snapToGrid w:val="0"/>
          <w:sz w:val="22"/>
          <w:szCs w:val="22"/>
        </w:rPr>
      </w:pPr>
      <w:r w:rsidRPr="007A34DE">
        <w:rPr>
          <w:rFonts w:ascii="Century Gothic" w:hAnsi="Century Gothic"/>
          <w:bCs w:val="0"/>
          <w:snapToGrid w:val="0"/>
          <w:sz w:val="22"/>
          <w:szCs w:val="22"/>
        </w:rPr>
        <w:t xml:space="preserve">Contratante: </w:t>
      </w:r>
      <w:r w:rsidR="005C5BAE" w:rsidRPr="007A34DE">
        <w:rPr>
          <w:rFonts w:ascii="Century Gothic" w:hAnsi="Century Gothic"/>
          <w:bCs w:val="0"/>
          <w:snapToGrid w:val="0"/>
          <w:sz w:val="22"/>
          <w:szCs w:val="22"/>
        </w:rPr>
        <w:tab/>
      </w:r>
      <w:r w:rsidR="005C5BAE" w:rsidRPr="007A34DE">
        <w:rPr>
          <w:rFonts w:ascii="Century Gothic" w:hAnsi="Century Gothic"/>
          <w:bCs w:val="0"/>
          <w:snapToGrid w:val="0"/>
          <w:sz w:val="22"/>
          <w:szCs w:val="22"/>
        </w:rPr>
        <w:tab/>
      </w:r>
      <w:bookmarkStart w:id="0" w:name="NombreEjecutor"/>
      <w:r w:rsidR="00EC6BBA" w:rsidRPr="007A34DE">
        <w:rPr>
          <w:rFonts w:ascii="Century Gothic" w:hAnsi="Century Gothic"/>
          <w:bCs w:val="0"/>
          <w:snapToGrid w:val="0"/>
          <w:sz w:val="22"/>
          <w:szCs w:val="22"/>
        </w:rPr>
        <w:fldChar w:fldCharType="begin"/>
      </w:r>
      <w:r w:rsidR="00EC6BBA" w:rsidRPr="007A34DE">
        <w:rPr>
          <w:rFonts w:ascii="Century Gothic" w:hAnsi="Century Gothic"/>
          <w:bCs w:val="0"/>
          <w:snapToGrid w:val="0"/>
          <w:sz w:val="22"/>
          <w:szCs w:val="22"/>
        </w:rPr>
        <w:instrText xml:space="preserve"> FILLIN  "NOMBRE DEL EJECUTOR" \d "NOMBRE DEL EJECUTOR"  \* MERGEFORMAT </w:instrText>
      </w:r>
      <w:r w:rsidR="00EC6BBA" w:rsidRPr="007A34DE">
        <w:rPr>
          <w:rFonts w:ascii="Century Gothic" w:hAnsi="Century Gothic"/>
          <w:bCs w:val="0"/>
          <w:snapToGrid w:val="0"/>
          <w:sz w:val="22"/>
          <w:szCs w:val="22"/>
        </w:rPr>
        <w:fldChar w:fldCharType="separate"/>
      </w:r>
      <w:r w:rsidR="00B117F7" w:rsidRPr="007A34DE">
        <w:rPr>
          <w:rFonts w:ascii="Century Gothic" w:hAnsi="Century Gothic"/>
          <w:b w:val="0"/>
          <w:bCs w:val="0"/>
          <w:snapToGrid w:val="0"/>
          <w:sz w:val="22"/>
          <w:szCs w:val="22"/>
        </w:rPr>
        <w:t>Ministerio de Economía y Finanzas</w:t>
      </w:r>
      <w:r w:rsidR="00EC6BBA" w:rsidRPr="007A34DE">
        <w:rPr>
          <w:rFonts w:ascii="Century Gothic" w:hAnsi="Century Gothic"/>
          <w:bCs w:val="0"/>
          <w:snapToGrid w:val="0"/>
          <w:sz w:val="22"/>
          <w:szCs w:val="22"/>
        </w:rPr>
        <w:fldChar w:fldCharType="end"/>
      </w:r>
      <w:bookmarkEnd w:id="0"/>
    </w:p>
    <w:p w14:paraId="7EA61EEA" w14:textId="77777777" w:rsidR="00C374C7" w:rsidRPr="007A34DE" w:rsidRDefault="00C374C7" w:rsidP="005C5BAE">
      <w:pPr>
        <w:pStyle w:val="Ttulo"/>
        <w:jc w:val="both"/>
        <w:rPr>
          <w:rFonts w:ascii="Century Gothic" w:hAnsi="Century Gothic"/>
          <w:bCs w:val="0"/>
          <w:snapToGrid w:val="0"/>
          <w:sz w:val="22"/>
          <w:szCs w:val="22"/>
        </w:rPr>
      </w:pPr>
    </w:p>
    <w:p w14:paraId="45FCF8DC" w14:textId="77777777" w:rsidR="00C374C7" w:rsidRPr="007A34DE" w:rsidRDefault="00906D5D" w:rsidP="00906D5D">
      <w:pPr>
        <w:pStyle w:val="Ttulo"/>
        <w:ind w:left="2127" w:hanging="2127"/>
        <w:jc w:val="both"/>
        <w:rPr>
          <w:rFonts w:ascii="Century Gothic" w:hAnsi="Century Gothic"/>
          <w:b w:val="0"/>
          <w:bCs w:val="0"/>
          <w:snapToGrid w:val="0"/>
          <w:sz w:val="22"/>
          <w:szCs w:val="22"/>
        </w:rPr>
      </w:pPr>
      <w:bookmarkStart w:id="1" w:name="DirecciónEjecutor"/>
      <w:r w:rsidRPr="007A34DE">
        <w:rPr>
          <w:rFonts w:ascii="Century Gothic" w:hAnsi="Century Gothic"/>
          <w:bCs w:val="0"/>
          <w:snapToGrid w:val="0"/>
          <w:sz w:val="22"/>
          <w:szCs w:val="22"/>
        </w:rPr>
        <w:t>Dirección:</w:t>
      </w:r>
      <w:r w:rsidRPr="007A34DE">
        <w:rPr>
          <w:rFonts w:ascii="Century Gothic" w:hAnsi="Century Gothic"/>
          <w:bCs w:val="0"/>
          <w:snapToGrid w:val="0"/>
          <w:sz w:val="22"/>
          <w:szCs w:val="22"/>
        </w:rPr>
        <w:tab/>
      </w:r>
      <w:r w:rsidR="008C44C6" w:rsidRPr="007A34DE">
        <w:rPr>
          <w:rFonts w:ascii="Century Gothic" w:hAnsi="Century Gothic"/>
          <w:b w:val="0"/>
          <w:bCs w:val="0"/>
          <w:snapToGrid w:val="0"/>
          <w:sz w:val="22"/>
          <w:szCs w:val="22"/>
        </w:rPr>
        <w:fldChar w:fldCharType="begin"/>
      </w:r>
      <w:r w:rsidR="008C44C6" w:rsidRPr="007A34DE">
        <w:rPr>
          <w:rFonts w:ascii="Century Gothic" w:hAnsi="Century Gothic"/>
          <w:b w:val="0"/>
          <w:bCs w:val="0"/>
          <w:snapToGrid w:val="0"/>
          <w:sz w:val="22"/>
          <w:szCs w:val="22"/>
        </w:rPr>
        <w:instrText xml:space="preserve"> FILLIN  "DIRECCIÓN DEL EJECUTOR" \d "Coloque la dirección del Ejecutor (calle, edificio, oficina, etc.)"  \* MERGEFORMAT </w:instrText>
      </w:r>
      <w:r w:rsidR="008C44C6" w:rsidRPr="007A34DE">
        <w:rPr>
          <w:rFonts w:ascii="Century Gothic" w:hAnsi="Century Gothic"/>
          <w:b w:val="0"/>
          <w:bCs w:val="0"/>
          <w:snapToGrid w:val="0"/>
          <w:sz w:val="22"/>
          <w:szCs w:val="22"/>
        </w:rPr>
        <w:fldChar w:fldCharType="separate"/>
      </w:r>
      <w:r w:rsidR="00B117F7" w:rsidRPr="007A34DE">
        <w:rPr>
          <w:rFonts w:ascii="Century Gothic" w:hAnsi="Century Gothic"/>
          <w:b w:val="0"/>
          <w:bCs w:val="0"/>
          <w:snapToGrid w:val="0"/>
          <w:sz w:val="22"/>
          <w:szCs w:val="22"/>
        </w:rPr>
        <w:t>Av. Amazonas entre Pereira y Unión de Periodistas, Plataforma Gubernamental de Gestión Financiera. Piso 10, Código Postal 170507. Quito-Ecuador</w:t>
      </w:r>
      <w:r w:rsidR="008C44C6" w:rsidRPr="007A34DE">
        <w:rPr>
          <w:rFonts w:ascii="Century Gothic" w:hAnsi="Century Gothic"/>
          <w:b w:val="0"/>
          <w:bCs w:val="0"/>
          <w:snapToGrid w:val="0"/>
          <w:sz w:val="22"/>
          <w:szCs w:val="22"/>
        </w:rPr>
        <w:fldChar w:fldCharType="end"/>
      </w:r>
      <w:bookmarkEnd w:id="1"/>
    </w:p>
    <w:p w14:paraId="14E3E186" w14:textId="77777777" w:rsidR="00144049" w:rsidRPr="007A34DE" w:rsidRDefault="00144049" w:rsidP="005C5BAE">
      <w:pPr>
        <w:pStyle w:val="Ttulo"/>
        <w:jc w:val="both"/>
        <w:rPr>
          <w:rFonts w:ascii="Century Gothic" w:hAnsi="Century Gothic"/>
          <w:b w:val="0"/>
          <w:sz w:val="22"/>
          <w:szCs w:val="22"/>
        </w:rPr>
      </w:pPr>
    </w:p>
    <w:p w14:paraId="054F7DBE" w14:textId="77777777" w:rsidR="00144049" w:rsidRPr="007A34DE" w:rsidRDefault="00996862" w:rsidP="005C5BAE">
      <w:pPr>
        <w:pStyle w:val="Ttulo"/>
        <w:jc w:val="both"/>
        <w:rPr>
          <w:rFonts w:ascii="Century Gothic" w:hAnsi="Century Gothic"/>
          <w:b w:val="0"/>
          <w:bCs w:val="0"/>
          <w:snapToGrid w:val="0"/>
          <w:sz w:val="22"/>
          <w:szCs w:val="22"/>
        </w:rPr>
      </w:pPr>
      <w:r w:rsidRPr="007A34DE">
        <w:rPr>
          <w:rFonts w:ascii="Century Gothic" w:hAnsi="Century Gothic"/>
          <w:bCs w:val="0"/>
          <w:snapToGrid w:val="0"/>
          <w:sz w:val="22"/>
          <w:szCs w:val="22"/>
        </w:rPr>
        <w:t xml:space="preserve">Programa: </w:t>
      </w:r>
      <w:r w:rsidR="005C5BAE" w:rsidRPr="007A34DE">
        <w:rPr>
          <w:rFonts w:ascii="Century Gothic" w:hAnsi="Century Gothic"/>
          <w:bCs w:val="0"/>
          <w:snapToGrid w:val="0"/>
          <w:sz w:val="22"/>
          <w:szCs w:val="22"/>
        </w:rPr>
        <w:tab/>
      </w:r>
      <w:r w:rsidR="005C5BAE" w:rsidRPr="007A34DE">
        <w:rPr>
          <w:rFonts w:ascii="Century Gothic" w:hAnsi="Century Gothic"/>
          <w:bCs w:val="0"/>
          <w:snapToGrid w:val="0"/>
          <w:sz w:val="22"/>
          <w:szCs w:val="22"/>
        </w:rPr>
        <w:tab/>
      </w:r>
      <w:bookmarkStart w:id="2" w:name="NombrePrograma"/>
      <w:r w:rsidR="00EC6BBA" w:rsidRPr="007A34DE">
        <w:rPr>
          <w:rFonts w:ascii="Century Gothic" w:hAnsi="Century Gothic"/>
          <w:b w:val="0"/>
          <w:bCs w:val="0"/>
          <w:snapToGrid w:val="0"/>
          <w:sz w:val="22"/>
          <w:szCs w:val="22"/>
        </w:rPr>
        <w:fldChar w:fldCharType="begin"/>
      </w:r>
      <w:r w:rsidR="00EC6BBA" w:rsidRPr="007A34DE">
        <w:rPr>
          <w:rFonts w:ascii="Century Gothic" w:hAnsi="Century Gothic"/>
          <w:b w:val="0"/>
          <w:bCs w:val="0"/>
          <w:snapToGrid w:val="0"/>
          <w:sz w:val="22"/>
          <w:szCs w:val="22"/>
        </w:rPr>
        <w:instrText xml:space="preserve"> FILLIN  "NOMBRE DEL PROGRAMA" \d "NOMBRE DEL PROGRAMA"  \* MERGEFORMAT </w:instrText>
      </w:r>
      <w:r w:rsidR="00EC6BBA" w:rsidRPr="007A34DE">
        <w:rPr>
          <w:rFonts w:ascii="Century Gothic" w:hAnsi="Century Gothic"/>
          <w:b w:val="0"/>
          <w:bCs w:val="0"/>
          <w:snapToGrid w:val="0"/>
          <w:sz w:val="22"/>
          <w:szCs w:val="22"/>
        </w:rPr>
        <w:fldChar w:fldCharType="separate"/>
      </w:r>
      <w:r w:rsidR="00B117F7" w:rsidRPr="007A34DE">
        <w:rPr>
          <w:rFonts w:ascii="Century Gothic" w:hAnsi="Century Gothic"/>
          <w:b w:val="0"/>
          <w:bCs w:val="0"/>
          <w:snapToGrid w:val="0"/>
          <w:sz w:val="22"/>
          <w:szCs w:val="22"/>
        </w:rPr>
        <w:t>Programa de Mejora de la Capacidad Fiscal para la Inversión Pública.</w:t>
      </w:r>
      <w:r w:rsidR="00EC6BBA" w:rsidRPr="007A34DE">
        <w:rPr>
          <w:rFonts w:ascii="Century Gothic" w:hAnsi="Century Gothic"/>
          <w:b w:val="0"/>
          <w:bCs w:val="0"/>
          <w:snapToGrid w:val="0"/>
          <w:sz w:val="22"/>
          <w:szCs w:val="22"/>
        </w:rPr>
        <w:fldChar w:fldCharType="end"/>
      </w:r>
      <w:bookmarkEnd w:id="2"/>
    </w:p>
    <w:p w14:paraId="55978E01" w14:textId="77777777" w:rsidR="00996862" w:rsidRPr="007A34DE" w:rsidRDefault="00996862" w:rsidP="005C5BAE">
      <w:pPr>
        <w:pStyle w:val="Ttulo"/>
        <w:jc w:val="both"/>
        <w:rPr>
          <w:rFonts w:ascii="Century Gothic" w:hAnsi="Century Gothic"/>
          <w:bCs w:val="0"/>
          <w:snapToGrid w:val="0"/>
          <w:sz w:val="22"/>
          <w:szCs w:val="22"/>
        </w:rPr>
      </w:pPr>
    </w:p>
    <w:p w14:paraId="322FAE1B" w14:textId="77777777" w:rsidR="00996862" w:rsidRPr="007A34DE" w:rsidRDefault="00E30D91" w:rsidP="005C5BAE">
      <w:pPr>
        <w:pStyle w:val="Ttulo"/>
        <w:jc w:val="both"/>
        <w:rPr>
          <w:rFonts w:ascii="Century Gothic" w:hAnsi="Century Gothic"/>
          <w:bCs w:val="0"/>
          <w:snapToGrid w:val="0"/>
          <w:sz w:val="22"/>
          <w:szCs w:val="22"/>
        </w:rPr>
      </w:pPr>
      <w:r w:rsidRPr="007A34DE">
        <w:rPr>
          <w:rFonts w:ascii="Century Gothic" w:hAnsi="Century Gothic"/>
          <w:bCs w:val="0"/>
          <w:snapToGrid w:val="0"/>
          <w:sz w:val="22"/>
          <w:szCs w:val="22"/>
        </w:rPr>
        <w:t>Préstamo Nro.:</w:t>
      </w:r>
      <w:r w:rsidR="005C5BAE" w:rsidRPr="007A34DE">
        <w:rPr>
          <w:rFonts w:ascii="Century Gothic" w:hAnsi="Century Gothic"/>
          <w:bCs w:val="0"/>
          <w:snapToGrid w:val="0"/>
          <w:sz w:val="22"/>
          <w:szCs w:val="22"/>
        </w:rPr>
        <w:tab/>
      </w:r>
      <w:bookmarkStart w:id="3" w:name="NúmeroOperación"/>
      <w:r w:rsidR="008C44C6" w:rsidRPr="007A34DE">
        <w:rPr>
          <w:rFonts w:ascii="Century Gothic" w:hAnsi="Century Gothic"/>
          <w:bCs w:val="0"/>
          <w:snapToGrid w:val="0"/>
          <w:sz w:val="22"/>
          <w:szCs w:val="22"/>
        </w:rPr>
        <w:fldChar w:fldCharType="begin"/>
      </w:r>
      <w:r w:rsidR="008C44C6" w:rsidRPr="007A34DE">
        <w:rPr>
          <w:rFonts w:ascii="Century Gothic" w:hAnsi="Century Gothic"/>
          <w:bCs w:val="0"/>
          <w:snapToGrid w:val="0"/>
          <w:sz w:val="22"/>
          <w:szCs w:val="22"/>
        </w:rPr>
        <w:instrText xml:space="preserve"> FILLIN  "NÚMERO DE OPERACIÓN (XXXX/OC-EC)" \d "Coloque el Número de Operación (ej: 4989/OC-EC)"  \* MERGEFORMAT </w:instrText>
      </w:r>
      <w:r w:rsidR="008C44C6" w:rsidRPr="007A34DE">
        <w:rPr>
          <w:rFonts w:ascii="Century Gothic" w:hAnsi="Century Gothic"/>
          <w:bCs w:val="0"/>
          <w:snapToGrid w:val="0"/>
          <w:sz w:val="22"/>
          <w:szCs w:val="22"/>
        </w:rPr>
        <w:fldChar w:fldCharType="separate"/>
      </w:r>
      <w:r w:rsidR="00B117F7" w:rsidRPr="007A34DE">
        <w:rPr>
          <w:rFonts w:ascii="Century Gothic" w:hAnsi="Century Gothic"/>
          <w:b w:val="0"/>
          <w:bCs w:val="0"/>
          <w:snapToGrid w:val="0"/>
          <w:sz w:val="22"/>
          <w:szCs w:val="22"/>
        </w:rPr>
        <w:t>4670/OC-EC</w:t>
      </w:r>
      <w:r w:rsidR="008C44C6" w:rsidRPr="007A34DE">
        <w:rPr>
          <w:rFonts w:ascii="Century Gothic" w:hAnsi="Century Gothic"/>
          <w:bCs w:val="0"/>
          <w:snapToGrid w:val="0"/>
          <w:sz w:val="22"/>
          <w:szCs w:val="22"/>
        </w:rPr>
        <w:fldChar w:fldCharType="end"/>
      </w:r>
      <w:bookmarkEnd w:id="3"/>
    </w:p>
    <w:p w14:paraId="6A37114E" w14:textId="77777777" w:rsidR="00E30D91" w:rsidRPr="007A34DE" w:rsidRDefault="00E30D91" w:rsidP="005C5BAE">
      <w:pPr>
        <w:pStyle w:val="Ttulo"/>
        <w:jc w:val="both"/>
        <w:rPr>
          <w:rFonts w:ascii="Century Gothic" w:hAnsi="Century Gothic"/>
          <w:bCs w:val="0"/>
          <w:snapToGrid w:val="0"/>
          <w:sz w:val="22"/>
          <w:szCs w:val="22"/>
        </w:rPr>
      </w:pPr>
    </w:p>
    <w:p w14:paraId="5D9FD2D2" w14:textId="77777777" w:rsidR="00906D5D" w:rsidRPr="007A34DE" w:rsidRDefault="00E30D91" w:rsidP="005C5BAE">
      <w:pPr>
        <w:pStyle w:val="Ttulo"/>
        <w:jc w:val="both"/>
        <w:rPr>
          <w:rFonts w:ascii="Century Gothic" w:hAnsi="Century Gothic"/>
          <w:bCs w:val="0"/>
          <w:snapToGrid w:val="0"/>
          <w:sz w:val="22"/>
          <w:szCs w:val="22"/>
        </w:rPr>
      </w:pPr>
      <w:r w:rsidRPr="007A34DE">
        <w:rPr>
          <w:rFonts w:ascii="Century Gothic" w:hAnsi="Century Gothic"/>
          <w:bCs w:val="0"/>
          <w:snapToGrid w:val="0"/>
          <w:sz w:val="22"/>
          <w:szCs w:val="22"/>
        </w:rPr>
        <w:t xml:space="preserve">Código del </w:t>
      </w:r>
    </w:p>
    <w:p w14:paraId="5767BB4C" w14:textId="77777777" w:rsidR="00E30D91" w:rsidRPr="007A34DE" w:rsidRDefault="00E30D91" w:rsidP="005C5BAE">
      <w:pPr>
        <w:pStyle w:val="Ttulo"/>
        <w:jc w:val="both"/>
        <w:rPr>
          <w:rFonts w:ascii="Century Gothic" w:hAnsi="Century Gothic"/>
          <w:bCs w:val="0"/>
          <w:snapToGrid w:val="0"/>
          <w:sz w:val="22"/>
          <w:szCs w:val="22"/>
        </w:rPr>
      </w:pPr>
      <w:r w:rsidRPr="007A34DE">
        <w:rPr>
          <w:rFonts w:ascii="Century Gothic" w:hAnsi="Century Gothic"/>
          <w:bCs w:val="0"/>
          <w:snapToGrid w:val="0"/>
          <w:sz w:val="22"/>
          <w:szCs w:val="22"/>
        </w:rPr>
        <w:t>Proceso:</w:t>
      </w:r>
      <w:r w:rsidR="00582802" w:rsidRPr="007A34DE">
        <w:rPr>
          <w:rFonts w:ascii="Century Gothic" w:hAnsi="Century Gothic"/>
          <w:bCs w:val="0"/>
          <w:snapToGrid w:val="0"/>
          <w:sz w:val="22"/>
          <w:szCs w:val="22"/>
        </w:rPr>
        <w:tab/>
      </w:r>
      <w:bookmarkStart w:id="4" w:name="CódigoProceso"/>
      <w:r w:rsidR="00906D5D" w:rsidRPr="007A34DE">
        <w:rPr>
          <w:rFonts w:ascii="Century Gothic" w:hAnsi="Century Gothic"/>
          <w:bCs w:val="0"/>
          <w:snapToGrid w:val="0"/>
          <w:sz w:val="22"/>
          <w:szCs w:val="22"/>
        </w:rPr>
        <w:t xml:space="preserve">           </w:t>
      </w:r>
      <w:bookmarkEnd w:id="4"/>
      <w:r w:rsidR="00470CC0" w:rsidRPr="007A34DE">
        <w:rPr>
          <w:rFonts w:ascii="Century Gothic" w:hAnsi="Century Gothic" w:cs="Arial"/>
          <w:b w:val="0"/>
          <w:color w:val="080707"/>
          <w:sz w:val="22"/>
          <w:szCs w:val="22"/>
          <w:shd w:val="clear" w:color="auto" w:fill="FFFFFF"/>
        </w:rPr>
        <w:t>EC-L1230-P00035</w:t>
      </w:r>
      <w:r w:rsidR="00B845BB" w:rsidRPr="007A34DE">
        <w:rPr>
          <w:rFonts w:ascii="Century Gothic" w:hAnsi="Century Gothic"/>
          <w:bCs w:val="0"/>
          <w:snapToGrid w:val="0"/>
          <w:sz w:val="22"/>
          <w:szCs w:val="22"/>
        </w:rPr>
        <w:t xml:space="preserve">                               </w:t>
      </w:r>
    </w:p>
    <w:p w14:paraId="418939DC" w14:textId="77777777" w:rsidR="00E30D91" w:rsidRPr="007A34DE" w:rsidRDefault="00E30D91" w:rsidP="005C5BAE">
      <w:pPr>
        <w:pStyle w:val="Ttulo"/>
        <w:jc w:val="both"/>
        <w:rPr>
          <w:rFonts w:ascii="Century Gothic" w:hAnsi="Century Gothic"/>
          <w:bCs w:val="0"/>
          <w:snapToGrid w:val="0"/>
          <w:sz w:val="22"/>
          <w:szCs w:val="22"/>
        </w:rPr>
      </w:pPr>
    </w:p>
    <w:p w14:paraId="487D924D" w14:textId="77777777" w:rsidR="00906D5D" w:rsidRPr="007A34DE" w:rsidRDefault="009B1305" w:rsidP="005C5BAE">
      <w:pPr>
        <w:pStyle w:val="Ttulo"/>
        <w:jc w:val="both"/>
        <w:rPr>
          <w:rFonts w:ascii="Century Gothic" w:hAnsi="Century Gothic"/>
          <w:bCs w:val="0"/>
          <w:snapToGrid w:val="0"/>
          <w:sz w:val="22"/>
          <w:szCs w:val="22"/>
        </w:rPr>
      </w:pPr>
      <w:r w:rsidRPr="007A34DE">
        <w:rPr>
          <w:rFonts w:ascii="Century Gothic" w:hAnsi="Century Gothic"/>
          <w:bCs w:val="0"/>
          <w:snapToGrid w:val="0"/>
          <w:sz w:val="22"/>
          <w:szCs w:val="22"/>
        </w:rPr>
        <w:t xml:space="preserve">Nombre de la </w:t>
      </w:r>
    </w:p>
    <w:p w14:paraId="14626499" w14:textId="5D467864" w:rsidR="00E30D91" w:rsidRPr="007A34DE" w:rsidRDefault="009B1305" w:rsidP="00581BE7">
      <w:pPr>
        <w:pStyle w:val="Ttulo"/>
        <w:ind w:left="2127" w:hanging="2127"/>
        <w:jc w:val="both"/>
        <w:rPr>
          <w:rFonts w:ascii="Century Gothic" w:hAnsi="Century Gothic"/>
          <w:bCs w:val="0"/>
          <w:snapToGrid w:val="0"/>
          <w:sz w:val="22"/>
          <w:szCs w:val="22"/>
        </w:rPr>
      </w:pPr>
      <w:r w:rsidRPr="007A34DE">
        <w:rPr>
          <w:rFonts w:ascii="Century Gothic" w:hAnsi="Century Gothic"/>
          <w:bCs w:val="0"/>
          <w:snapToGrid w:val="0"/>
          <w:sz w:val="22"/>
          <w:szCs w:val="22"/>
        </w:rPr>
        <w:t>contratación</w:t>
      </w:r>
      <w:r w:rsidR="00E30D91" w:rsidRPr="007A34DE">
        <w:rPr>
          <w:rFonts w:ascii="Century Gothic" w:hAnsi="Century Gothic"/>
          <w:bCs w:val="0"/>
          <w:snapToGrid w:val="0"/>
          <w:sz w:val="22"/>
          <w:szCs w:val="22"/>
        </w:rPr>
        <w:t>:</w:t>
      </w:r>
      <w:r w:rsidR="00582802" w:rsidRPr="007A34DE">
        <w:rPr>
          <w:rFonts w:ascii="Century Gothic" w:hAnsi="Century Gothic"/>
          <w:bCs w:val="0"/>
          <w:snapToGrid w:val="0"/>
          <w:sz w:val="22"/>
          <w:szCs w:val="22"/>
        </w:rPr>
        <w:tab/>
      </w:r>
      <w:bookmarkStart w:id="5" w:name="NombreContrato"/>
      <w:r w:rsidR="00581BE7" w:rsidRPr="00581BE7">
        <w:rPr>
          <w:rFonts w:ascii="Century Gothic" w:hAnsi="Century Gothic"/>
          <w:b w:val="0"/>
          <w:snapToGrid w:val="0"/>
          <w:sz w:val="22"/>
          <w:szCs w:val="22"/>
        </w:rPr>
        <w:t>Contratación Consultor individual para la</w:t>
      </w:r>
      <w:r w:rsidR="00581BE7">
        <w:rPr>
          <w:rFonts w:ascii="Century Gothic" w:hAnsi="Century Gothic"/>
          <w:bCs w:val="0"/>
          <w:snapToGrid w:val="0"/>
          <w:sz w:val="22"/>
          <w:szCs w:val="22"/>
        </w:rPr>
        <w:t xml:space="preserve"> “</w:t>
      </w:r>
      <w:r w:rsidR="00EC6BBA" w:rsidRPr="007A34DE">
        <w:rPr>
          <w:rFonts w:ascii="Century Gothic" w:hAnsi="Century Gothic"/>
          <w:bCs w:val="0"/>
          <w:snapToGrid w:val="0"/>
          <w:sz w:val="22"/>
          <w:szCs w:val="22"/>
        </w:rPr>
        <w:fldChar w:fldCharType="begin"/>
      </w:r>
      <w:r w:rsidR="00EC6BBA" w:rsidRPr="007A34DE">
        <w:rPr>
          <w:rFonts w:ascii="Century Gothic" w:hAnsi="Century Gothic"/>
          <w:bCs w:val="0"/>
          <w:snapToGrid w:val="0"/>
          <w:sz w:val="22"/>
          <w:szCs w:val="22"/>
        </w:rPr>
        <w:instrText xml:space="preserve"> FILLIN  "NOMBRE DE LA CONTRATACIÓN" \d "NOMBRE DE LA CONTRATACIÓN"  \* MERGEFORMAT </w:instrText>
      </w:r>
      <w:r w:rsidR="00EC6BBA" w:rsidRPr="007A34DE">
        <w:rPr>
          <w:rFonts w:ascii="Century Gothic" w:hAnsi="Century Gothic"/>
          <w:bCs w:val="0"/>
          <w:snapToGrid w:val="0"/>
          <w:sz w:val="22"/>
          <w:szCs w:val="22"/>
        </w:rPr>
        <w:fldChar w:fldCharType="separate"/>
      </w:r>
      <w:r w:rsidR="00B1108A" w:rsidRPr="007A34DE">
        <w:rPr>
          <w:rFonts w:ascii="Century Gothic" w:hAnsi="Century Gothic"/>
          <w:b w:val="0"/>
          <w:bCs w:val="0"/>
          <w:snapToGrid w:val="0"/>
          <w:sz w:val="22"/>
          <w:szCs w:val="22"/>
        </w:rPr>
        <w:t>EVALUACIÓN FINAL PROGRAMA DE MEJORA DE LA CAPACIDAD FISCAL PARA LA INVERSIÓN PÚBLICA N</w:t>
      </w:r>
      <w:r w:rsidR="00581BE7">
        <w:rPr>
          <w:rFonts w:ascii="Century Gothic" w:hAnsi="Century Gothic"/>
          <w:b w:val="0"/>
          <w:bCs w:val="0"/>
          <w:snapToGrid w:val="0"/>
          <w:sz w:val="22"/>
          <w:szCs w:val="22"/>
        </w:rPr>
        <w:t>o</w:t>
      </w:r>
      <w:r w:rsidR="00B1108A" w:rsidRPr="007A34DE">
        <w:rPr>
          <w:rFonts w:ascii="Century Gothic" w:hAnsi="Century Gothic"/>
          <w:b w:val="0"/>
          <w:bCs w:val="0"/>
          <w:snapToGrid w:val="0"/>
          <w:sz w:val="22"/>
          <w:szCs w:val="22"/>
        </w:rPr>
        <w:t>.</w:t>
      </w:r>
      <w:r w:rsidR="00EC6BBA" w:rsidRPr="007A34DE">
        <w:rPr>
          <w:rFonts w:ascii="Century Gothic" w:hAnsi="Century Gothic"/>
          <w:bCs w:val="0"/>
          <w:snapToGrid w:val="0"/>
          <w:sz w:val="22"/>
          <w:szCs w:val="22"/>
        </w:rPr>
        <w:fldChar w:fldCharType="end"/>
      </w:r>
      <w:bookmarkEnd w:id="5"/>
      <w:r w:rsidR="00B1108A" w:rsidRPr="007A34DE">
        <w:rPr>
          <w:rFonts w:ascii="Century Gothic" w:hAnsi="Century Gothic"/>
          <w:bCs w:val="0"/>
          <w:snapToGrid w:val="0"/>
          <w:sz w:val="22"/>
          <w:szCs w:val="22"/>
        </w:rPr>
        <w:t xml:space="preserve"> </w:t>
      </w:r>
      <w:r w:rsidR="00B337F0" w:rsidRPr="007A34DE">
        <w:rPr>
          <w:rFonts w:ascii="Century Gothic" w:hAnsi="Century Gothic"/>
          <w:bCs w:val="0"/>
          <w:snapToGrid w:val="0"/>
          <w:sz w:val="22"/>
          <w:szCs w:val="22"/>
        </w:rPr>
        <w:fldChar w:fldCharType="begin"/>
      </w:r>
      <w:r w:rsidR="00B337F0" w:rsidRPr="007A34DE">
        <w:rPr>
          <w:rFonts w:ascii="Century Gothic" w:hAnsi="Century Gothic"/>
          <w:bCs w:val="0"/>
          <w:snapToGrid w:val="0"/>
          <w:sz w:val="22"/>
          <w:szCs w:val="22"/>
        </w:rPr>
        <w:instrText xml:space="preserve"> FILLIN  "NÚMERO DE OPERACIÓN (XXXX/OC-EC)" \d "Coloque el Número de Operación (ej: 4989/OC-EC)"  \* MERGEFORMAT </w:instrText>
      </w:r>
      <w:r w:rsidR="00B337F0" w:rsidRPr="007A34DE">
        <w:rPr>
          <w:rFonts w:ascii="Century Gothic" w:hAnsi="Century Gothic"/>
          <w:bCs w:val="0"/>
          <w:snapToGrid w:val="0"/>
          <w:sz w:val="22"/>
          <w:szCs w:val="22"/>
        </w:rPr>
        <w:fldChar w:fldCharType="separate"/>
      </w:r>
      <w:r w:rsidR="00B1108A" w:rsidRPr="007A34DE">
        <w:rPr>
          <w:rFonts w:ascii="Century Gothic" w:hAnsi="Century Gothic"/>
          <w:b w:val="0"/>
          <w:bCs w:val="0"/>
          <w:snapToGrid w:val="0"/>
          <w:sz w:val="22"/>
          <w:szCs w:val="22"/>
        </w:rPr>
        <w:t>4670/OC-EC</w:t>
      </w:r>
      <w:r w:rsidR="00B337F0" w:rsidRPr="007A34DE">
        <w:rPr>
          <w:rFonts w:ascii="Century Gothic" w:hAnsi="Century Gothic"/>
          <w:bCs w:val="0"/>
          <w:snapToGrid w:val="0"/>
          <w:sz w:val="22"/>
          <w:szCs w:val="22"/>
        </w:rPr>
        <w:fldChar w:fldCharType="end"/>
      </w:r>
      <w:r w:rsidR="00581BE7">
        <w:rPr>
          <w:rFonts w:ascii="Century Gothic" w:hAnsi="Century Gothic"/>
          <w:bCs w:val="0"/>
          <w:snapToGrid w:val="0"/>
          <w:sz w:val="22"/>
          <w:szCs w:val="22"/>
        </w:rPr>
        <w:t>”</w:t>
      </w:r>
    </w:p>
    <w:p w14:paraId="1DBA0625" w14:textId="77777777" w:rsidR="00144049" w:rsidRPr="007A34DE" w:rsidRDefault="00144049" w:rsidP="009B1305">
      <w:pPr>
        <w:pStyle w:val="Ttulo"/>
        <w:jc w:val="left"/>
        <w:rPr>
          <w:rFonts w:ascii="Century Gothic" w:hAnsi="Century Gothic"/>
          <w:sz w:val="22"/>
          <w:szCs w:val="22"/>
        </w:rPr>
      </w:pPr>
    </w:p>
    <w:p w14:paraId="3D8942B1" w14:textId="77777777" w:rsidR="001B03CE" w:rsidRPr="007A34DE" w:rsidRDefault="001B03CE" w:rsidP="009B1305">
      <w:pPr>
        <w:pStyle w:val="Ttulo"/>
        <w:jc w:val="left"/>
        <w:rPr>
          <w:rFonts w:ascii="Century Gothic" w:hAnsi="Century Gothic"/>
          <w:sz w:val="22"/>
          <w:szCs w:val="22"/>
        </w:rPr>
      </w:pPr>
    </w:p>
    <w:p w14:paraId="36BFB600" w14:textId="77777777" w:rsidR="001B03CE" w:rsidRPr="007A34DE" w:rsidRDefault="001B03CE" w:rsidP="009B1305">
      <w:pPr>
        <w:pStyle w:val="Ttulo"/>
        <w:jc w:val="left"/>
        <w:rPr>
          <w:rFonts w:ascii="Century Gothic" w:hAnsi="Century Gothic"/>
          <w:sz w:val="22"/>
          <w:szCs w:val="22"/>
        </w:rPr>
      </w:pPr>
    </w:p>
    <w:p w14:paraId="048A74A4" w14:textId="77777777" w:rsidR="00582802" w:rsidRPr="007A34DE" w:rsidRDefault="00582802" w:rsidP="001C30DE">
      <w:pPr>
        <w:pStyle w:val="Ttulo"/>
        <w:rPr>
          <w:rFonts w:ascii="Century Gothic" w:hAnsi="Century Gothic"/>
          <w:sz w:val="22"/>
          <w:szCs w:val="22"/>
        </w:rPr>
      </w:pPr>
    </w:p>
    <w:p w14:paraId="4EA957B9" w14:textId="400855F4" w:rsidR="00144049" w:rsidRPr="007A34DE" w:rsidRDefault="009B1305" w:rsidP="001C30DE">
      <w:pPr>
        <w:pStyle w:val="Ttulo"/>
        <w:rPr>
          <w:rFonts w:ascii="Century Gothic" w:hAnsi="Century Gothic"/>
          <w:sz w:val="22"/>
          <w:szCs w:val="22"/>
        </w:rPr>
      </w:pPr>
      <w:r w:rsidRPr="007A34DE">
        <w:rPr>
          <w:rFonts w:ascii="Century Gothic" w:hAnsi="Century Gothic"/>
          <w:sz w:val="22"/>
          <w:szCs w:val="22"/>
        </w:rPr>
        <w:t>Emitido e</w:t>
      </w:r>
      <w:r w:rsidR="001C30DE" w:rsidRPr="007A34DE">
        <w:rPr>
          <w:rFonts w:ascii="Century Gothic" w:hAnsi="Century Gothic"/>
          <w:sz w:val="22"/>
          <w:szCs w:val="22"/>
        </w:rPr>
        <w:t>n</w:t>
      </w:r>
      <w:r w:rsidRPr="007A34DE">
        <w:rPr>
          <w:rFonts w:ascii="Century Gothic" w:hAnsi="Century Gothic"/>
          <w:sz w:val="22"/>
          <w:szCs w:val="22"/>
        </w:rPr>
        <w:t xml:space="preserve"> </w:t>
      </w:r>
      <w:r w:rsidR="00A0679D" w:rsidRPr="007A34DE">
        <w:rPr>
          <w:rFonts w:ascii="Century Gothic" w:hAnsi="Century Gothic"/>
          <w:sz w:val="22"/>
          <w:szCs w:val="22"/>
        </w:rPr>
        <w:t>Quito</w:t>
      </w:r>
      <w:r w:rsidR="00332AD6">
        <w:rPr>
          <w:rFonts w:ascii="Century Gothic" w:hAnsi="Century Gothic"/>
          <w:sz w:val="22"/>
          <w:szCs w:val="22"/>
        </w:rPr>
        <w:t>, 13 de octubre de 2025</w:t>
      </w:r>
      <w:r w:rsidR="00332AD6" w:rsidRPr="007A34DE">
        <w:rPr>
          <w:rFonts w:ascii="Century Gothic" w:hAnsi="Century Gothic"/>
          <w:sz w:val="22"/>
          <w:szCs w:val="22"/>
        </w:rPr>
        <w:t xml:space="preserve"> </w:t>
      </w:r>
    </w:p>
    <w:p w14:paraId="51972B20" w14:textId="77777777" w:rsidR="000B75A8" w:rsidRPr="007A34DE" w:rsidRDefault="000B75A8" w:rsidP="001C30DE">
      <w:pPr>
        <w:pStyle w:val="Ttulo"/>
        <w:rPr>
          <w:rFonts w:ascii="Century Gothic" w:hAnsi="Century Gothic"/>
          <w:sz w:val="22"/>
          <w:szCs w:val="22"/>
        </w:rPr>
      </w:pPr>
    </w:p>
    <w:p w14:paraId="2F5E3914" w14:textId="77777777" w:rsidR="000B75A8" w:rsidRPr="007A34DE" w:rsidRDefault="000B75A8" w:rsidP="005E0913">
      <w:pPr>
        <w:pStyle w:val="Ttulo"/>
        <w:jc w:val="both"/>
        <w:rPr>
          <w:rFonts w:ascii="Century Gothic" w:hAnsi="Century Gothic"/>
          <w:sz w:val="22"/>
          <w:szCs w:val="22"/>
        </w:rPr>
      </w:pPr>
    </w:p>
    <w:p w14:paraId="4CC06E8F" w14:textId="77777777" w:rsidR="00B124EA" w:rsidRPr="007A34DE" w:rsidRDefault="00B124EA" w:rsidP="005E0913">
      <w:pPr>
        <w:pStyle w:val="Ttulo"/>
        <w:jc w:val="both"/>
        <w:rPr>
          <w:rFonts w:ascii="Century Gothic" w:hAnsi="Century Gothic"/>
          <w:sz w:val="22"/>
          <w:szCs w:val="22"/>
        </w:rPr>
        <w:sectPr w:rsidR="00B124EA" w:rsidRPr="007A34DE" w:rsidSect="00AC5A38">
          <w:headerReference w:type="default" r:id="rId15"/>
          <w:footerReference w:type="default" r:id="rId16"/>
          <w:headerReference w:type="first" r:id="rId17"/>
          <w:pgSz w:w="11907" w:h="16839" w:code="9"/>
          <w:pgMar w:top="1417" w:right="1417" w:bottom="1417" w:left="1701" w:header="708" w:footer="708" w:gutter="0"/>
          <w:cols w:space="708"/>
          <w:titlePg/>
          <w:docGrid w:linePitch="360"/>
        </w:sectPr>
      </w:pPr>
    </w:p>
    <w:p w14:paraId="0D5E49EE" w14:textId="77777777" w:rsidR="00026CD5" w:rsidRPr="007A34DE" w:rsidRDefault="00026CD5" w:rsidP="005E0913">
      <w:pPr>
        <w:jc w:val="both"/>
        <w:rPr>
          <w:rFonts w:ascii="Century Gothic" w:hAnsi="Century Gothic"/>
          <w:sz w:val="22"/>
          <w:szCs w:val="22"/>
        </w:rPr>
      </w:pPr>
    </w:p>
    <w:p w14:paraId="7546EB1A" w14:textId="77777777" w:rsidR="00056B84" w:rsidRPr="007A34DE" w:rsidRDefault="00B97A5F" w:rsidP="00EF5556">
      <w:pPr>
        <w:pStyle w:val="TtuloTDC"/>
        <w:spacing w:before="0" w:line="240" w:lineRule="auto"/>
        <w:jc w:val="center"/>
        <w:rPr>
          <w:rFonts w:ascii="Century Gothic" w:hAnsi="Century Gothic"/>
          <w:color w:val="auto"/>
          <w:sz w:val="22"/>
          <w:szCs w:val="22"/>
        </w:rPr>
      </w:pPr>
      <w:r w:rsidRPr="007A34DE">
        <w:rPr>
          <w:rFonts w:ascii="Century Gothic" w:hAnsi="Century Gothic"/>
          <w:b w:val="0"/>
          <w:bCs w:val="0"/>
          <w:color w:val="auto"/>
          <w:sz w:val="22"/>
          <w:szCs w:val="22"/>
          <w:lang w:val="es-EC"/>
        </w:rPr>
        <w:t>Í</w:t>
      </w:r>
      <w:r w:rsidRPr="007A34DE">
        <w:rPr>
          <w:rFonts w:ascii="Century Gothic" w:hAnsi="Century Gothic"/>
          <w:color w:val="auto"/>
          <w:sz w:val="22"/>
          <w:szCs w:val="22"/>
        </w:rPr>
        <w:t>NDICE</w:t>
      </w:r>
    </w:p>
    <w:p w14:paraId="3CB634C3" w14:textId="77777777" w:rsidR="00EF5556" w:rsidRPr="007A34DE" w:rsidRDefault="00EF5556" w:rsidP="00EF5556">
      <w:pPr>
        <w:rPr>
          <w:rFonts w:ascii="Century Gothic" w:hAnsi="Century Gothic"/>
          <w:sz w:val="22"/>
          <w:szCs w:val="22"/>
          <w:lang w:val="es-ES"/>
        </w:rPr>
      </w:pPr>
    </w:p>
    <w:p w14:paraId="35130178" w14:textId="77777777" w:rsidR="00EF5556" w:rsidRPr="007A34DE" w:rsidRDefault="00EF5556" w:rsidP="00EF5556">
      <w:pPr>
        <w:rPr>
          <w:rFonts w:ascii="Century Gothic" w:hAnsi="Century Gothic"/>
          <w:sz w:val="22"/>
          <w:szCs w:val="22"/>
          <w:lang w:val="es-ES"/>
        </w:rPr>
      </w:pPr>
    </w:p>
    <w:p w14:paraId="352C3043" w14:textId="77777777" w:rsidR="00F07B43" w:rsidRPr="007A34DE" w:rsidRDefault="00F07B43" w:rsidP="00470CC0">
      <w:pPr>
        <w:pStyle w:val="TDC1"/>
        <w:rPr>
          <w:szCs w:val="22"/>
          <w:lang w:val="es-ES"/>
        </w:rPr>
      </w:pPr>
    </w:p>
    <w:p w14:paraId="7B4441BE" w14:textId="1CDE502D" w:rsidR="00F07B43" w:rsidRPr="007A34DE" w:rsidRDefault="00F07B43" w:rsidP="00470CC0">
      <w:pPr>
        <w:pStyle w:val="TDC1"/>
        <w:rPr>
          <w:rFonts w:eastAsiaTheme="minorEastAsia" w:cstheme="minorBidi"/>
          <w:noProof/>
          <w:kern w:val="2"/>
          <w:szCs w:val="22"/>
          <w:lang w:val="en-US"/>
          <w14:ligatures w14:val="standardContextual"/>
        </w:rPr>
      </w:pPr>
      <w:r w:rsidRPr="007A34DE">
        <w:rPr>
          <w:szCs w:val="22"/>
          <w:lang w:val="es-ES"/>
        </w:rPr>
        <w:fldChar w:fldCharType="begin"/>
      </w:r>
      <w:r w:rsidRPr="007A34DE">
        <w:rPr>
          <w:szCs w:val="22"/>
          <w:lang w:val="es-ES"/>
        </w:rPr>
        <w:instrText xml:space="preserve"> TOC \o "1-1" \h \z \t "Título 2,2,Título 3,3" </w:instrText>
      </w:r>
      <w:r w:rsidRPr="007A34DE">
        <w:rPr>
          <w:szCs w:val="22"/>
          <w:lang w:val="es-ES"/>
        </w:rPr>
        <w:fldChar w:fldCharType="separate"/>
      </w:r>
      <w:hyperlink w:anchor="_Toc167725315" w:history="1">
        <w:r w:rsidRPr="007A34DE">
          <w:rPr>
            <w:rStyle w:val="Hipervnculo"/>
            <w:noProof/>
            <w:szCs w:val="22"/>
          </w:rPr>
          <w:t>SECCIÓN 1:</w:t>
        </w:r>
        <w:r w:rsidR="009C203C" w:rsidRPr="007A34DE">
          <w:rPr>
            <w:rStyle w:val="Hipervnculo"/>
            <w:noProof/>
            <w:szCs w:val="22"/>
          </w:rPr>
          <w:t xml:space="preserve"> </w:t>
        </w:r>
        <w:r w:rsidRPr="007A34DE">
          <w:rPr>
            <w:rStyle w:val="Hipervnculo"/>
            <w:noProof/>
            <w:szCs w:val="22"/>
          </w:rPr>
          <w:t>CARTA DE INVITACIÓN</w:t>
        </w:r>
        <w:r w:rsidR="009C203C" w:rsidRPr="007A34DE">
          <w:rPr>
            <w:rStyle w:val="Hipervnculo"/>
            <w:noProof/>
            <w:szCs w:val="22"/>
          </w:rPr>
          <w:t>…………………………………………………………..</w:t>
        </w:r>
        <w:r w:rsidRPr="007A34DE">
          <w:rPr>
            <w:noProof/>
            <w:webHidden/>
            <w:szCs w:val="22"/>
          </w:rPr>
          <w:fldChar w:fldCharType="begin"/>
        </w:r>
        <w:r w:rsidRPr="007A34DE">
          <w:rPr>
            <w:noProof/>
            <w:webHidden/>
            <w:szCs w:val="22"/>
          </w:rPr>
          <w:instrText xml:space="preserve"> PAGEREF _Toc167725315 \h </w:instrText>
        </w:r>
        <w:r w:rsidRPr="007A34DE">
          <w:rPr>
            <w:noProof/>
            <w:webHidden/>
            <w:szCs w:val="22"/>
          </w:rPr>
        </w:r>
        <w:r w:rsidRPr="007A34DE">
          <w:rPr>
            <w:noProof/>
            <w:webHidden/>
            <w:szCs w:val="22"/>
          </w:rPr>
          <w:fldChar w:fldCharType="separate"/>
        </w:r>
        <w:r w:rsidR="00323670">
          <w:rPr>
            <w:noProof/>
            <w:webHidden/>
            <w:szCs w:val="22"/>
          </w:rPr>
          <w:t>3</w:t>
        </w:r>
        <w:r w:rsidRPr="007A34DE">
          <w:rPr>
            <w:noProof/>
            <w:webHidden/>
            <w:szCs w:val="22"/>
          </w:rPr>
          <w:fldChar w:fldCharType="end"/>
        </w:r>
      </w:hyperlink>
    </w:p>
    <w:p w14:paraId="049B1A33" w14:textId="4CE48C48" w:rsidR="00F07B43" w:rsidRPr="007A34DE" w:rsidRDefault="00F07B43" w:rsidP="00470CC0">
      <w:pPr>
        <w:pStyle w:val="TDC1"/>
        <w:rPr>
          <w:rFonts w:eastAsiaTheme="minorEastAsia" w:cstheme="minorBidi"/>
          <w:noProof/>
          <w:kern w:val="2"/>
          <w:szCs w:val="22"/>
          <w:lang w:val="en-US"/>
          <w14:ligatures w14:val="standardContextual"/>
        </w:rPr>
      </w:pPr>
      <w:hyperlink w:anchor="_Toc167725316" w:history="1">
        <w:r w:rsidRPr="007A34DE">
          <w:rPr>
            <w:rStyle w:val="Hipervnculo"/>
            <w:noProof/>
            <w:szCs w:val="22"/>
          </w:rPr>
          <w:t>SECCIÓN 2: CONDICIONES DEL PROCESO DE SELECCIÓN.</w:t>
        </w:r>
        <w:r w:rsidRPr="007A34DE">
          <w:rPr>
            <w:noProof/>
            <w:webHidden/>
            <w:szCs w:val="22"/>
          </w:rPr>
          <w:tab/>
        </w:r>
        <w:r w:rsidRPr="007A34DE">
          <w:rPr>
            <w:noProof/>
            <w:webHidden/>
            <w:szCs w:val="22"/>
          </w:rPr>
          <w:fldChar w:fldCharType="begin"/>
        </w:r>
        <w:r w:rsidRPr="007A34DE">
          <w:rPr>
            <w:noProof/>
            <w:webHidden/>
            <w:szCs w:val="22"/>
          </w:rPr>
          <w:instrText xml:space="preserve"> PAGEREF _Toc167725316 \h </w:instrText>
        </w:r>
        <w:r w:rsidRPr="007A34DE">
          <w:rPr>
            <w:noProof/>
            <w:webHidden/>
            <w:szCs w:val="22"/>
          </w:rPr>
        </w:r>
        <w:r w:rsidRPr="007A34DE">
          <w:rPr>
            <w:noProof/>
            <w:webHidden/>
            <w:szCs w:val="22"/>
          </w:rPr>
          <w:fldChar w:fldCharType="separate"/>
        </w:r>
        <w:r w:rsidR="00323670">
          <w:rPr>
            <w:noProof/>
            <w:webHidden/>
            <w:szCs w:val="22"/>
          </w:rPr>
          <w:t>5</w:t>
        </w:r>
        <w:r w:rsidRPr="007A34DE">
          <w:rPr>
            <w:noProof/>
            <w:webHidden/>
            <w:szCs w:val="22"/>
          </w:rPr>
          <w:fldChar w:fldCharType="end"/>
        </w:r>
      </w:hyperlink>
    </w:p>
    <w:p w14:paraId="4D48D9E3" w14:textId="02D1F66F" w:rsidR="00F07B43" w:rsidRPr="007A34DE" w:rsidRDefault="00F07B43" w:rsidP="00470CC0">
      <w:pPr>
        <w:pStyle w:val="TDC1"/>
        <w:rPr>
          <w:rFonts w:eastAsiaTheme="minorEastAsia" w:cstheme="minorBidi"/>
          <w:noProof/>
          <w:kern w:val="2"/>
          <w:szCs w:val="22"/>
          <w:lang w:val="en-US"/>
          <w14:ligatures w14:val="standardContextual"/>
        </w:rPr>
      </w:pPr>
      <w:hyperlink w:anchor="_Toc167725317" w:history="1">
        <w:r w:rsidRPr="007A34DE">
          <w:rPr>
            <w:rStyle w:val="Hipervnculo"/>
            <w:noProof/>
            <w:szCs w:val="22"/>
          </w:rPr>
          <w:t>SECCIÓN 3: TÉRMINOS DE REFERENCIA</w:t>
        </w:r>
        <w:r w:rsidRPr="007A34DE">
          <w:rPr>
            <w:noProof/>
            <w:webHidden/>
            <w:szCs w:val="22"/>
          </w:rPr>
          <w:tab/>
        </w:r>
        <w:r w:rsidRPr="007A34DE">
          <w:rPr>
            <w:noProof/>
            <w:webHidden/>
            <w:szCs w:val="22"/>
          </w:rPr>
          <w:fldChar w:fldCharType="begin"/>
        </w:r>
        <w:r w:rsidRPr="007A34DE">
          <w:rPr>
            <w:noProof/>
            <w:webHidden/>
            <w:szCs w:val="22"/>
          </w:rPr>
          <w:instrText xml:space="preserve"> PAGEREF _Toc167725317 \h </w:instrText>
        </w:r>
        <w:r w:rsidRPr="007A34DE">
          <w:rPr>
            <w:noProof/>
            <w:webHidden/>
            <w:szCs w:val="22"/>
          </w:rPr>
        </w:r>
        <w:r w:rsidRPr="007A34DE">
          <w:rPr>
            <w:noProof/>
            <w:webHidden/>
            <w:szCs w:val="22"/>
          </w:rPr>
          <w:fldChar w:fldCharType="separate"/>
        </w:r>
        <w:r w:rsidR="00323670">
          <w:rPr>
            <w:noProof/>
            <w:webHidden/>
            <w:szCs w:val="22"/>
          </w:rPr>
          <w:t>6</w:t>
        </w:r>
        <w:r w:rsidRPr="007A34DE">
          <w:rPr>
            <w:noProof/>
            <w:webHidden/>
            <w:szCs w:val="22"/>
          </w:rPr>
          <w:fldChar w:fldCharType="end"/>
        </w:r>
      </w:hyperlink>
    </w:p>
    <w:p w14:paraId="7EDBBE9D" w14:textId="14370226" w:rsidR="00F07B43" w:rsidRPr="007A34DE" w:rsidRDefault="00F07B43" w:rsidP="00470CC0">
      <w:pPr>
        <w:pStyle w:val="TDC1"/>
        <w:rPr>
          <w:rFonts w:eastAsiaTheme="minorEastAsia" w:cstheme="minorBidi"/>
          <w:noProof/>
          <w:kern w:val="2"/>
          <w:szCs w:val="22"/>
          <w:lang w:val="en-US"/>
          <w14:ligatures w14:val="standardContextual"/>
        </w:rPr>
      </w:pPr>
      <w:hyperlink w:anchor="_Toc167725318" w:history="1">
        <w:r w:rsidRPr="007A34DE">
          <w:rPr>
            <w:rStyle w:val="Hipervnculo"/>
            <w:noProof/>
            <w:szCs w:val="22"/>
          </w:rPr>
          <w:t>SECCIÓN 4: MODELO PARA CURRICULUM VITAE</w:t>
        </w:r>
        <w:r w:rsidRPr="007A34DE">
          <w:rPr>
            <w:noProof/>
            <w:webHidden/>
            <w:szCs w:val="22"/>
          </w:rPr>
          <w:tab/>
        </w:r>
        <w:r w:rsidRPr="007A34DE">
          <w:rPr>
            <w:noProof/>
            <w:webHidden/>
            <w:szCs w:val="22"/>
          </w:rPr>
          <w:fldChar w:fldCharType="begin"/>
        </w:r>
        <w:r w:rsidRPr="007A34DE">
          <w:rPr>
            <w:noProof/>
            <w:webHidden/>
            <w:szCs w:val="22"/>
          </w:rPr>
          <w:instrText xml:space="preserve"> PAGEREF _Toc167725318 \h </w:instrText>
        </w:r>
        <w:r w:rsidRPr="007A34DE">
          <w:rPr>
            <w:noProof/>
            <w:webHidden/>
            <w:szCs w:val="22"/>
          </w:rPr>
        </w:r>
        <w:r w:rsidRPr="007A34DE">
          <w:rPr>
            <w:noProof/>
            <w:webHidden/>
            <w:szCs w:val="22"/>
          </w:rPr>
          <w:fldChar w:fldCharType="separate"/>
        </w:r>
        <w:r w:rsidR="00323670">
          <w:rPr>
            <w:noProof/>
            <w:webHidden/>
            <w:szCs w:val="22"/>
          </w:rPr>
          <w:t>12</w:t>
        </w:r>
        <w:r w:rsidRPr="007A34DE">
          <w:rPr>
            <w:noProof/>
            <w:webHidden/>
            <w:szCs w:val="22"/>
          </w:rPr>
          <w:fldChar w:fldCharType="end"/>
        </w:r>
      </w:hyperlink>
    </w:p>
    <w:p w14:paraId="4F2C957B" w14:textId="2629B66C" w:rsidR="00F07B43" w:rsidRPr="007A34DE" w:rsidRDefault="00F07B43" w:rsidP="00470CC0">
      <w:pPr>
        <w:pStyle w:val="TDC1"/>
        <w:rPr>
          <w:rFonts w:eastAsiaTheme="minorEastAsia" w:cstheme="minorBidi"/>
          <w:noProof/>
          <w:kern w:val="2"/>
          <w:szCs w:val="22"/>
          <w:lang w:val="en-US"/>
          <w14:ligatures w14:val="standardContextual"/>
        </w:rPr>
      </w:pPr>
      <w:hyperlink w:anchor="_Toc167725319" w:history="1">
        <w:r w:rsidRPr="007A34DE">
          <w:rPr>
            <w:rStyle w:val="Hipervnculo"/>
            <w:noProof/>
            <w:szCs w:val="22"/>
          </w:rPr>
          <w:t>SECCIÓN 5: ANEXOS</w:t>
        </w:r>
        <w:r w:rsidRPr="007A34DE">
          <w:rPr>
            <w:noProof/>
            <w:webHidden/>
            <w:szCs w:val="22"/>
          </w:rPr>
          <w:tab/>
        </w:r>
        <w:r w:rsidRPr="007A34DE">
          <w:rPr>
            <w:noProof/>
            <w:webHidden/>
            <w:szCs w:val="22"/>
          </w:rPr>
          <w:fldChar w:fldCharType="begin"/>
        </w:r>
        <w:r w:rsidRPr="007A34DE">
          <w:rPr>
            <w:noProof/>
            <w:webHidden/>
            <w:szCs w:val="22"/>
          </w:rPr>
          <w:instrText xml:space="preserve"> PAGEREF _Toc167725319 \h </w:instrText>
        </w:r>
        <w:r w:rsidRPr="007A34DE">
          <w:rPr>
            <w:noProof/>
            <w:webHidden/>
            <w:szCs w:val="22"/>
          </w:rPr>
        </w:r>
        <w:r w:rsidRPr="007A34DE">
          <w:rPr>
            <w:noProof/>
            <w:webHidden/>
            <w:szCs w:val="22"/>
          </w:rPr>
          <w:fldChar w:fldCharType="separate"/>
        </w:r>
        <w:r w:rsidR="00323670">
          <w:rPr>
            <w:noProof/>
            <w:webHidden/>
            <w:szCs w:val="22"/>
          </w:rPr>
          <w:t>15</w:t>
        </w:r>
        <w:r w:rsidRPr="007A34DE">
          <w:rPr>
            <w:noProof/>
            <w:webHidden/>
            <w:szCs w:val="22"/>
          </w:rPr>
          <w:fldChar w:fldCharType="end"/>
        </w:r>
      </w:hyperlink>
    </w:p>
    <w:p w14:paraId="7C6F60AD" w14:textId="50187530" w:rsidR="00F07B43" w:rsidRPr="007A34DE" w:rsidRDefault="00F07B43" w:rsidP="00470CC0">
      <w:pPr>
        <w:pStyle w:val="TDC1"/>
        <w:rPr>
          <w:rFonts w:eastAsiaTheme="minorEastAsia" w:cstheme="minorBidi"/>
          <w:noProof/>
          <w:kern w:val="2"/>
          <w:szCs w:val="22"/>
          <w:lang w:val="en-US"/>
          <w14:ligatures w14:val="standardContextual"/>
        </w:rPr>
      </w:pPr>
      <w:hyperlink w:anchor="_Toc167725320" w:history="1">
        <w:r w:rsidRPr="007A34DE">
          <w:rPr>
            <w:rStyle w:val="Hipervnculo"/>
            <w:rFonts w:cstheme="minorHAnsi"/>
            <w:noProof/>
            <w:szCs w:val="22"/>
          </w:rPr>
          <w:t>Anexo 1: Países Elegibles</w:t>
        </w:r>
        <w:r w:rsidRPr="007A34DE">
          <w:rPr>
            <w:noProof/>
            <w:webHidden/>
            <w:szCs w:val="22"/>
          </w:rPr>
          <w:tab/>
        </w:r>
        <w:r w:rsidRPr="007A34DE">
          <w:rPr>
            <w:noProof/>
            <w:webHidden/>
            <w:szCs w:val="22"/>
          </w:rPr>
          <w:fldChar w:fldCharType="begin"/>
        </w:r>
        <w:r w:rsidRPr="007A34DE">
          <w:rPr>
            <w:noProof/>
            <w:webHidden/>
            <w:szCs w:val="22"/>
          </w:rPr>
          <w:instrText xml:space="preserve"> PAGEREF _Toc167725320 \h </w:instrText>
        </w:r>
        <w:r w:rsidRPr="007A34DE">
          <w:rPr>
            <w:noProof/>
            <w:webHidden/>
            <w:szCs w:val="22"/>
          </w:rPr>
        </w:r>
        <w:r w:rsidRPr="007A34DE">
          <w:rPr>
            <w:noProof/>
            <w:webHidden/>
            <w:szCs w:val="22"/>
          </w:rPr>
          <w:fldChar w:fldCharType="separate"/>
        </w:r>
        <w:r w:rsidR="00323670">
          <w:rPr>
            <w:noProof/>
            <w:webHidden/>
            <w:szCs w:val="22"/>
          </w:rPr>
          <w:t>15</w:t>
        </w:r>
        <w:r w:rsidRPr="007A34DE">
          <w:rPr>
            <w:noProof/>
            <w:webHidden/>
            <w:szCs w:val="22"/>
          </w:rPr>
          <w:fldChar w:fldCharType="end"/>
        </w:r>
      </w:hyperlink>
    </w:p>
    <w:p w14:paraId="57DCDA9C" w14:textId="25AAC795" w:rsidR="00F07B43" w:rsidRPr="007A34DE" w:rsidRDefault="00F07B43" w:rsidP="00470CC0">
      <w:pPr>
        <w:pStyle w:val="TDC1"/>
        <w:rPr>
          <w:rFonts w:eastAsiaTheme="minorEastAsia" w:cstheme="minorBidi"/>
          <w:noProof/>
          <w:kern w:val="2"/>
          <w:szCs w:val="22"/>
          <w:lang w:val="en-US"/>
          <w14:ligatures w14:val="standardContextual"/>
        </w:rPr>
      </w:pPr>
      <w:hyperlink w:anchor="_Toc167725321" w:history="1">
        <w:r w:rsidRPr="007A34DE">
          <w:rPr>
            <w:rStyle w:val="Hipervnculo"/>
            <w:rFonts w:cstheme="minorHAnsi"/>
            <w:noProof/>
            <w:szCs w:val="22"/>
          </w:rPr>
          <w:t>Anexo 2. Prácticas Prohibidas</w:t>
        </w:r>
        <w:r w:rsidRPr="007A34DE">
          <w:rPr>
            <w:noProof/>
            <w:webHidden/>
            <w:szCs w:val="22"/>
          </w:rPr>
          <w:tab/>
        </w:r>
        <w:r w:rsidRPr="007A34DE">
          <w:rPr>
            <w:noProof/>
            <w:webHidden/>
            <w:szCs w:val="22"/>
          </w:rPr>
          <w:fldChar w:fldCharType="begin"/>
        </w:r>
        <w:r w:rsidRPr="007A34DE">
          <w:rPr>
            <w:noProof/>
            <w:webHidden/>
            <w:szCs w:val="22"/>
          </w:rPr>
          <w:instrText xml:space="preserve"> PAGEREF _Toc167725321 \h </w:instrText>
        </w:r>
        <w:r w:rsidRPr="007A34DE">
          <w:rPr>
            <w:noProof/>
            <w:webHidden/>
            <w:szCs w:val="22"/>
          </w:rPr>
        </w:r>
        <w:r w:rsidRPr="007A34DE">
          <w:rPr>
            <w:noProof/>
            <w:webHidden/>
            <w:szCs w:val="22"/>
          </w:rPr>
          <w:fldChar w:fldCharType="separate"/>
        </w:r>
        <w:r w:rsidR="00323670">
          <w:rPr>
            <w:noProof/>
            <w:webHidden/>
            <w:szCs w:val="22"/>
          </w:rPr>
          <w:t>16</w:t>
        </w:r>
        <w:r w:rsidRPr="007A34DE">
          <w:rPr>
            <w:noProof/>
            <w:webHidden/>
            <w:szCs w:val="22"/>
          </w:rPr>
          <w:fldChar w:fldCharType="end"/>
        </w:r>
      </w:hyperlink>
    </w:p>
    <w:p w14:paraId="4EBB85FC" w14:textId="4CF6DE50" w:rsidR="00F07B43" w:rsidRPr="007A34DE" w:rsidRDefault="00F07B43" w:rsidP="00470CC0">
      <w:pPr>
        <w:pStyle w:val="TDC1"/>
        <w:rPr>
          <w:rFonts w:eastAsiaTheme="minorEastAsia" w:cstheme="minorBidi"/>
          <w:noProof/>
          <w:kern w:val="2"/>
          <w:szCs w:val="22"/>
          <w:lang w:val="en-US"/>
          <w14:ligatures w14:val="standardContextual"/>
        </w:rPr>
      </w:pPr>
      <w:hyperlink w:anchor="_Toc167725322" w:history="1">
        <w:r w:rsidRPr="007A34DE">
          <w:rPr>
            <w:rStyle w:val="Hipervnculo"/>
            <w:noProof/>
            <w:szCs w:val="22"/>
          </w:rPr>
          <w:t>Anexo 3: Método detallado de Evaluación y Calificación</w:t>
        </w:r>
        <w:r w:rsidRPr="007A34DE">
          <w:rPr>
            <w:noProof/>
            <w:webHidden/>
            <w:szCs w:val="22"/>
          </w:rPr>
          <w:tab/>
        </w:r>
        <w:r w:rsidRPr="007A34DE">
          <w:rPr>
            <w:noProof/>
            <w:webHidden/>
            <w:szCs w:val="22"/>
          </w:rPr>
          <w:fldChar w:fldCharType="begin"/>
        </w:r>
        <w:r w:rsidRPr="007A34DE">
          <w:rPr>
            <w:noProof/>
            <w:webHidden/>
            <w:szCs w:val="22"/>
          </w:rPr>
          <w:instrText xml:space="preserve"> PAGEREF _Toc167725322 \h </w:instrText>
        </w:r>
        <w:r w:rsidRPr="007A34DE">
          <w:rPr>
            <w:noProof/>
            <w:webHidden/>
            <w:szCs w:val="22"/>
          </w:rPr>
        </w:r>
        <w:r w:rsidRPr="007A34DE">
          <w:rPr>
            <w:noProof/>
            <w:webHidden/>
            <w:szCs w:val="22"/>
          </w:rPr>
          <w:fldChar w:fldCharType="separate"/>
        </w:r>
        <w:r w:rsidR="00323670">
          <w:rPr>
            <w:noProof/>
            <w:webHidden/>
            <w:szCs w:val="22"/>
          </w:rPr>
          <w:t>20</w:t>
        </w:r>
        <w:r w:rsidRPr="007A34DE">
          <w:rPr>
            <w:noProof/>
            <w:webHidden/>
            <w:szCs w:val="22"/>
          </w:rPr>
          <w:fldChar w:fldCharType="end"/>
        </w:r>
      </w:hyperlink>
    </w:p>
    <w:p w14:paraId="0B10034B" w14:textId="769945BB" w:rsidR="00F07B43" w:rsidRPr="007A34DE" w:rsidRDefault="00F07B43" w:rsidP="00470CC0">
      <w:pPr>
        <w:pStyle w:val="TDC1"/>
        <w:rPr>
          <w:rFonts w:eastAsiaTheme="minorEastAsia" w:cstheme="minorBidi"/>
          <w:noProof/>
          <w:kern w:val="2"/>
          <w:szCs w:val="22"/>
          <w:lang w:val="en-US"/>
          <w14:ligatures w14:val="standardContextual"/>
        </w:rPr>
      </w:pPr>
      <w:hyperlink w:anchor="_Toc167725323" w:history="1">
        <w:r w:rsidRPr="007A34DE">
          <w:rPr>
            <w:rStyle w:val="Hipervnculo"/>
            <w:noProof/>
            <w:szCs w:val="22"/>
          </w:rPr>
          <w:t>Anexo 4: Certificación de Elegibilidad e Integridad de Consultores Individuales</w:t>
        </w:r>
        <w:r w:rsidRPr="007A34DE">
          <w:rPr>
            <w:noProof/>
            <w:webHidden/>
            <w:szCs w:val="22"/>
          </w:rPr>
          <w:tab/>
        </w:r>
        <w:r w:rsidRPr="007A34DE">
          <w:rPr>
            <w:noProof/>
            <w:webHidden/>
            <w:szCs w:val="22"/>
          </w:rPr>
          <w:fldChar w:fldCharType="begin"/>
        </w:r>
        <w:r w:rsidRPr="007A34DE">
          <w:rPr>
            <w:noProof/>
            <w:webHidden/>
            <w:szCs w:val="22"/>
          </w:rPr>
          <w:instrText xml:space="preserve"> PAGEREF _Toc167725323 \h </w:instrText>
        </w:r>
        <w:r w:rsidRPr="007A34DE">
          <w:rPr>
            <w:noProof/>
            <w:webHidden/>
            <w:szCs w:val="22"/>
          </w:rPr>
        </w:r>
        <w:r w:rsidRPr="007A34DE">
          <w:rPr>
            <w:noProof/>
            <w:webHidden/>
            <w:szCs w:val="22"/>
          </w:rPr>
          <w:fldChar w:fldCharType="separate"/>
        </w:r>
        <w:r w:rsidR="00323670">
          <w:rPr>
            <w:noProof/>
            <w:webHidden/>
            <w:szCs w:val="22"/>
          </w:rPr>
          <w:t>23</w:t>
        </w:r>
        <w:r w:rsidRPr="007A34DE">
          <w:rPr>
            <w:noProof/>
            <w:webHidden/>
            <w:szCs w:val="22"/>
          </w:rPr>
          <w:fldChar w:fldCharType="end"/>
        </w:r>
      </w:hyperlink>
    </w:p>
    <w:p w14:paraId="005B198F" w14:textId="50311687" w:rsidR="00F07B43" w:rsidRPr="007A34DE" w:rsidRDefault="00F07B43" w:rsidP="00470CC0">
      <w:pPr>
        <w:pStyle w:val="TDC1"/>
        <w:rPr>
          <w:rFonts w:eastAsiaTheme="minorEastAsia" w:cstheme="minorBidi"/>
          <w:noProof/>
          <w:kern w:val="2"/>
          <w:szCs w:val="22"/>
          <w:lang w:val="en-US"/>
          <w14:ligatures w14:val="standardContextual"/>
        </w:rPr>
      </w:pPr>
      <w:hyperlink w:anchor="_Toc167725324" w:history="1">
        <w:r w:rsidRPr="007A34DE">
          <w:rPr>
            <w:rStyle w:val="Hipervnculo"/>
            <w:noProof/>
            <w:szCs w:val="22"/>
          </w:rPr>
          <w:t>Anexo 5: Glosario de Términos</w:t>
        </w:r>
        <w:r w:rsidRPr="007A34DE">
          <w:rPr>
            <w:noProof/>
            <w:webHidden/>
            <w:szCs w:val="22"/>
          </w:rPr>
          <w:tab/>
        </w:r>
        <w:r w:rsidRPr="007A34DE">
          <w:rPr>
            <w:noProof/>
            <w:webHidden/>
            <w:szCs w:val="22"/>
          </w:rPr>
          <w:fldChar w:fldCharType="begin"/>
        </w:r>
        <w:r w:rsidRPr="007A34DE">
          <w:rPr>
            <w:noProof/>
            <w:webHidden/>
            <w:szCs w:val="22"/>
          </w:rPr>
          <w:instrText xml:space="preserve"> PAGEREF _Toc167725324 \h </w:instrText>
        </w:r>
        <w:r w:rsidRPr="007A34DE">
          <w:rPr>
            <w:noProof/>
            <w:webHidden/>
            <w:szCs w:val="22"/>
          </w:rPr>
        </w:r>
        <w:r w:rsidRPr="007A34DE">
          <w:rPr>
            <w:noProof/>
            <w:webHidden/>
            <w:szCs w:val="22"/>
          </w:rPr>
          <w:fldChar w:fldCharType="separate"/>
        </w:r>
        <w:r w:rsidR="00323670">
          <w:rPr>
            <w:noProof/>
            <w:webHidden/>
            <w:szCs w:val="22"/>
          </w:rPr>
          <w:t>26</w:t>
        </w:r>
        <w:r w:rsidRPr="007A34DE">
          <w:rPr>
            <w:noProof/>
            <w:webHidden/>
            <w:szCs w:val="22"/>
          </w:rPr>
          <w:fldChar w:fldCharType="end"/>
        </w:r>
      </w:hyperlink>
    </w:p>
    <w:p w14:paraId="41F03719" w14:textId="7FBC19B2" w:rsidR="00F07B43" w:rsidRPr="007A34DE" w:rsidRDefault="00F07B43" w:rsidP="00470CC0">
      <w:pPr>
        <w:pStyle w:val="TDC1"/>
        <w:rPr>
          <w:rFonts w:eastAsiaTheme="minorEastAsia" w:cstheme="minorBidi"/>
          <w:noProof/>
          <w:kern w:val="2"/>
          <w:szCs w:val="22"/>
          <w:lang w:val="en-US"/>
          <w14:ligatures w14:val="standardContextual"/>
        </w:rPr>
      </w:pPr>
      <w:hyperlink w:anchor="_Toc167725325" w:history="1">
        <w:r w:rsidRPr="007A34DE">
          <w:rPr>
            <w:rStyle w:val="Hipervnculo"/>
            <w:noProof/>
            <w:szCs w:val="22"/>
          </w:rPr>
          <w:t>SECCIÓN 6: MODELO DE CONTRATO DE CONSULTOR INDIVIDUAL</w:t>
        </w:r>
        <w:r w:rsidRPr="007A34DE">
          <w:rPr>
            <w:noProof/>
            <w:webHidden/>
            <w:szCs w:val="22"/>
          </w:rPr>
          <w:tab/>
        </w:r>
        <w:r w:rsidRPr="007A34DE">
          <w:rPr>
            <w:noProof/>
            <w:webHidden/>
            <w:szCs w:val="22"/>
          </w:rPr>
          <w:fldChar w:fldCharType="begin"/>
        </w:r>
        <w:r w:rsidRPr="007A34DE">
          <w:rPr>
            <w:noProof/>
            <w:webHidden/>
            <w:szCs w:val="22"/>
          </w:rPr>
          <w:instrText xml:space="preserve"> PAGEREF _Toc167725325 \h </w:instrText>
        </w:r>
        <w:r w:rsidRPr="007A34DE">
          <w:rPr>
            <w:noProof/>
            <w:webHidden/>
            <w:szCs w:val="22"/>
          </w:rPr>
        </w:r>
        <w:r w:rsidRPr="007A34DE">
          <w:rPr>
            <w:noProof/>
            <w:webHidden/>
            <w:szCs w:val="22"/>
          </w:rPr>
          <w:fldChar w:fldCharType="separate"/>
        </w:r>
        <w:r w:rsidR="00323670">
          <w:rPr>
            <w:noProof/>
            <w:webHidden/>
            <w:szCs w:val="22"/>
          </w:rPr>
          <w:t>27</w:t>
        </w:r>
        <w:r w:rsidRPr="007A34DE">
          <w:rPr>
            <w:noProof/>
            <w:webHidden/>
            <w:szCs w:val="22"/>
          </w:rPr>
          <w:fldChar w:fldCharType="end"/>
        </w:r>
      </w:hyperlink>
    </w:p>
    <w:p w14:paraId="377EA41C" w14:textId="77777777" w:rsidR="00F07B43" w:rsidRPr="007A34DE" w:rsidRDefault="00F07B43" w:rsidP="00470CC0">
      <w:pPr>
        <w:pStyle w:val="TDC1"/>
        <w:rPr>
          <w:rFonts w:eastAsiaTheme="minorEastAsia" w:cstheme="minorBidi"/>
          <w:noProof/>
          <w:kern w:val="2"/>
          <w:szCs w:val="22"/>
          <w:lang w:val="en-US"/>
          <w14:ligatures w14:val="standardContextual"/>
        </w:rPr>
      </w:pPr>
      <w:hyperlink w:anchor="_Toc167725326" w:history="1">
        <w:r w:rsidRPr="007A34DE">
          <w:rPr>
            <w:rStyle w:val="Hipervnculo"/>
            <w:noProof/>
            <w:szCs w:val="22"/>
          </w:rPr>
          <w:t>ANEXO DEL CONTRATO 1: TÉRMINOS DE REFERENCIA</w:t>
        </w:r>
        <w:r w:rsidRPr="007A34DE">
          <w:rPr>
            <w:noProof/>
            <w:webHidden/>
            <w:szCs w:val="22"/>
          </w:rPr>
          <w:tab/>
        </w:r>
      </w:hyperlink>
      <w:r w:rsidR="00F50D58" w:rsidRPr="007A34DE">
        <w:rPr>
          <w:noProof/>
          <w:szCs w:val="22"/>
        </w:rPr>
        <w:t>2</w:t>
      </w:r>
    </w:p>
    <w:p w14:paraId="106A88DC" w14:textId="77777777" w:rsidR="00056B84" w:rsidRPr="007A34DE" w:rsidRDefault="00F07B43" w:rsidP="005E0913">
      <w:pPr>
        <w:spacing w:before="40" w:after="40"/>
        <w:jc w:val="both"/>
        <w:rPr>
          <w:rFonts w:ascii="Century Gothic" w:hAnsi="Century Gothic"/>
          <w:sz w:val="22"/>
          <w:szCs w:val="22"/>
          <w:lang w:val="es-ES"/>
        </w:rPr>
      </w:pPr>
      <w:r w:rsidRPr="007A34DE">
        <w:rPr>
          <w:rFonts w:ascii="Century Gothic" w:hAnsi="Century Gothic"/>
          <w:b/>
          <w:sz w:val="22"/>
          <w:szCs w:val="22"/>
          <w:lang w:val="es-ES"/>
        </w:rPr>
        <w:fldChar w:fldCharType="end"/>
      </w:r>
    </w:p>
    <w:p w14:paraId="62112CB9" w14:textId="77777777" w:rsidR="00E83409" w:rsidRPr="007A34DE" w:rsidRDefault="00E83409" w:rsidP="005E0913">
      <w:pPr>
        <w:jc w:val="both"/>
        <w:rPr>
          <w:rFonts w:ascii="Century Gothic" w:hAnsi="Century Gothic"/>
          <w:sz w:val="22"/>
          <w:szCs w:val="22"/>
        </w:rPr>
        <w:sectPr w:rsidR="00E83409" w:rsidRPr="007A34DE" w:rsidSect="00EF5556">
          <w:pgSz w:w="11907" w:h="16839" w:code="9"/>
          <w:pgMar w:top="1417" w:right="1417" w:bottom="1417" w:left="1701" w:header="708" w:footer="708" w:gutter="0"/>
          <w:cols w:space="708"/>
          <w:docGrid w:linePitch="360"/>
        </w:sectPr>
      </w:pPr>
    </w:p>
    <w:p w14:paraId="47ED9604" w14:textId="77777777" w:rsidR="00E83409" w:rsidRPr="007A34DE" w:rsidRDefault="00E83409" w:rsidP="00E83409">
      <w:pPr>
        <w:pStyle w:val="Ttulo1"/>
        <w:spacing w:before="40" w:after="40"/>
        <w:jc w:val="center"/>
        <w:rPr>
          <w:rFonts w:ascii="Century Gothic" w:hAnsi="Century Gothic" w:cs="Times New Roman"/>
          <w:sz w:val="22"/>
          <w:szCs w:val="22"/>
        </w:rPr>
      </w:pPr>
      <w:bookmarkStart w:id="6" w:name="_Toc373743168"/>
      <w:bookmarkStart w:id="7" w:name="_Toc373743381"/>
      <w:bookmarkStart w:id="8" w:name="_Toc167725315"/>
      <w:r w:rsidRPr="007A34DE">
        <w:rPr>
          <w:rFonts w:ascii="Century Gothic" w:hAnsi="Century Gothic" w:cs="Times New Roman"/>
          <w:sz w:val="22"/>
          <w:szCs w:val="22"/>
        </w:rPr>
        <w:lastRenderedPageBreak/>
        <w:t>SECCIÓN 1:</w:t>
      </w:r>
      <w:r w:rsidRPr="007A34DE">
        <w:rPr>
          <w:rFonts w:ascii="Century Gothic" w:hAnsi="Century Gothic" w:cs="Times New Roman"/>
          <w:sz w:val="22"/>
          <w:szCs w:val="22"/>
        </w:rPr>
        <w:tab/>
        <w:t>CARTA DE INVITACIÓN</w:t>
      </w:r>
      <w:bookmarkEnd w:id="6"/>
      <w:bookmarkEnd w:id="7"/>
      <w:bookmarkEnd w:id="8"/>
    </w:p>
    <w:p w14:paraId="7F2F89B0" w14:textId="77777777" w:rsidR="00E83409" w:rsidRDefault="00E83409" w:rsidP="00E83409">
      <w:pPr>
        <w:numPr>
          <w:ilvl w:val="12"/>
          <w:numId w:val="0"/>
        </w:numPr>
        <w:spacing w:line="276" w:lineRule="auto"/>
        <w:jc w:val="right"/>
        <w:rPr>
          <w:rFonts w:ascii="Century Gothic" w:hAnsi="Century Gothic"/>
          <w:i/>
          <w:sz w:val="22"/>
          <w:szCs w:val="22"/>
        </w:rPr>
      </w:pPr>
    </w:p>
    <w:p w14:paraId="7133561A" w14:textId="77777777" w:rsidR="00EB0DCC" w:rsidRPr="00EB0DCC" w:rsidRDefault="00EB0DCC" w:rsidP="00E83409">
      <w:pPr>
        <w:numPr>
          <w:ilvl w:val="12"/>
          <w:numId w:val="0"/>
        </w:numPr>
        <w:spacing w:line="276" w:lineRule="auto"/>
        <w:jc w:val="right"/>
        <w:rPr>
          <w:rFonts w:ascii="Century Gothic" w:hAnsi="Century Gothic"/>
          <w:i/>
          <w:sz w:val="23"/>
          <w:szCs w:val="23"/>
        </w:rPr>
      </w:pPr>
    </w:p>
    <w:p w14:paraId="611CCD9B" w14:textId="3E6F3442" w:rsidR="00332AD6" w:rsidRPr="00EB0DCC" w:rsidRDefault="00332AD6" w:rsidP="00332AD6">
      <w:pPr>
        <w:numPr>
          <w:ilvl w:val="12"/>
          <w:numId w:val="0"/>
        </w:numPr>
        <w:spacing w:line="276" w:lineRule="auto"/>
        <w:jc w:val="right"/>
        <w:rPr>
          <w:rFonts w:ascii="Century Gothic" w:hAnsi="Century Gothic"/>
          <w:iCs/>
          <w:sz w:val="23"/>
          <w:szCs w:val="23"/>
        </w:rPr>
      </w:pPr>
      <w:r w:rsidRPr="00EB0DCC">
        <w:rPr>
          <w:rFonts w:ascii="Century Gothic" w:hAnsi="Century Gothic"/>
          <w:iCs/>
          <w:sz w:val="23"/>
          <w:szCs w:val="23"/>
        </w:rPr>
        <w:t>Quito, 13 de octubre de 2025</w:t>
      </w:r>
    </w:p>
    <w:p w14:paraId="486958FC" w14:textId="77777777" w:rsidR="00332AD6" w:rsidRPr="00EB0DCC" w:rsidRDefault="00332AD6" w:rsidP="00E83409">
      <w:pPr>
        <w:numPr>
          <w:ilvl w:val="12"/>
          <w:numId w:val="0"/>
        </w:numPr>
        <w:spacing w:line="276" w:lineRule="auto"/>
        <w:jc w:val="both"/>
        <w:rPr>
          <w:rFonts w:ascii="Century Gothic" w:hAnsi="Century Gothic"/>
          <w:iCs/>
          <w:sz w:val="23"/>
          <w:szCs w:val="23"/>
        </w:rPr>
      </w:pPr>
    </w:p>
    <w:p w14:paraId="5DC23446" w14:textId="34F6CB52" w:rsidR="00E83409" w:rsidRPr="00EB0DCC" w:rsidRDefault="00E83409" w:rsidP="00E83409">
      <w:pPr>
        <w:numPr>
          <w:ilvl w:val="12"/>
          <w:numId w:val="0"/>
        </w:numPr>
        <w:spacing w:line="276" w:lineRule="auto"/>
        <w:jc w:val="both"/>
        <w:rPr>
          <w:rFonts w:ascii="Century Gothic" w:hAnsi="Century Gothic"/>
          <w:i/>
          <w:sz w:val="23"/>
          <w:szCs w:val="23"/>
        </w:rPr>
      </w:pPr>
      <w:r w:rsidRPr="00EB0DCC">
        <w:rPr>
          <w:rFonts w:ascii="Century Gothic" w:hAnsi="Century Gothic"/>
          <w:iCs/>
          <w:sz w:val="23"/>
          <w:szCs w:val="23"/>
        </w:rPr>
        <w:t>Préstam</w:t>
      </w:r>
      <w:r w:rsidR="00332AD6" w:rsidRPr="00EB0DCC">
        <w:rPr>
          <w:rFonts w:ascii="Century Gothic" w:hAnsi="Century Gothic"/>
          <w:iCs/>
          <w:sz w:val="23"/>
          <w:szCs w:val="23"/>
        </w:rPr>
        <w:t xml:space="preserve">o </w:t>
      </w:r>
      <w:r w:rsidR="00332AD6" w:rsidRPr="00EB0DCC">
        <w:rPr>
          <w:rFonts w:ascii="Century Gothic" w:hAnsi="Century Gothic"/>
          <w:b/>
          <w:bCs/>
          <w:iCs/>
          <w:sz w:val="23"/>
          <w:szCs w:val="23"/>
        </w:rPr>
        <w:t>4670/OC-EC</w:t>
      </w:r>
      <w:r w:rsidR="00C374C7" w:rsidRPr="00EB0DCC">
        <w:rPr>
          <w:rFonts w:ascii="Century Gothic" w:hAnsi="Century Gothic"/>
          <w:iCs/>
          <w:sz w:val="23"/>
          <w:szCs w:val="23"/>
        </w:rPr>
        <w:t xml:space="preserve"> </w:t>
      </w:r>
    </w:p>
    <w:p w14:paraId="7E5C4DB3" w14:textId="1E060C77" w:rsidR="00E83409" w:rsidRPr="00EB0DCC" w:rsidRDefault="00E83409" w:rsidP="00E83409">
      <w:pPr>
        <w:numPr>
          <w:ilvl w:val="12"/>
          <w:numId w:val="0"/>
        </w:numPr>
        <w:spacing w:line="276" w:lineRule="auto"/>
        <w:jc w:val="both"/>
        <w:rPr>
          <w:rFonts w:ascii="Century Gothic" w:hAnsi="Century Gothic"/>
          <w:i/>
          <w:sz w:val="23"/>
          <w:szCs w:val="23"/>
        </w:rPr>
      </w:pPr>
      <w:r w:rsidRPr="00EB0DCC">
        <w:rPr>
          <w:rFonts w:ascii="Century Gothic" w:hAnsi="Century Gothic"/>
          <w:iCs/>
          <w:sz w:val="23"/>
          <w:szCs w:val="23"/>
        </w:rPr>
        <w:t>Proceso No.</w:t>
      </w:r>
      <w:r w:rsidRPr="00EB0DCC">
        <w:rPr>
          <w:rFonts w:ascii="Century Gothic" w:hAnsi="Century Gothic"/>
          <w:i/>
          <w:sz w:val="23"/>
          <w:szCs w:val="23"/>
        </w:rPr>
        <w:t xml:space="preserve"> </w:t>
      </w:r>
      <w:r w:rsidR="001B03CE" w:rsidRPr="00EB0DCC">
        <w:rPr>
          <w:rFonts w:ascii="Century Gothic" w:hAnsi="Century Gothic"/>
          <w:w w:val="103"/>
          <w:sz w:val="23"/>
          <w:szCs w:val="23"/>
        </w:rPr>
        <w:t>EC-L1230-P00035</w:t>
      </w:r>
    </w:p>
    <w:p w14:paraId="361DB7ED" w14:textId="77777777" w:rsidR="00E83409" w:rsidRPr="00EB0DCC" w:rsidRDefault="00E83409" w:rsidP="00E83409">
      <w:pPr>
        <w:numPr>
          <w:ilvl w:val="12"/>
          <w:numId w:val="0"/>
        </w:numPr>
        <w:spacing w:line="276" w:lineRule="auto"/>
        <w:jc w:val="both"/>
        <w:rPr>
          <w:rFonts w:ascii="Century Gothic" w:hAnsi="Century Gothic"/>
          <w:i/>
          <w:sz w:val="23"/>
          <w:szCs w:val="23"/>
        </w:rPr>
      </w:pPr>
    </w:p>
    <w:p w14:paraId="2D25C827" w14:textId="77777777" w:rsidR="00E83409" w:rsidRPr="00EB0DCC" w:rsidRDefault="00E83409" w:rsidP="00E83409">
      <w:pPr>
        <w:pStyle w:val="Textoindependiente3"/>
        <w:tabs>
          <w:tab w:val="left" w:pos="0"/>
        </w:tabs>
        <w:spacing w:line="276" w:lineRule="auto"/>
        <w:rPr>
          <w:rFonts w:ascii="Century Gothic" w:hAnsi="Century Gothic"/>
          <w:spacing w:val="-3"/>
          <w:sz w:val="23"/>
          <w:szCs w:val="23"/>
        </w:rPr>
      </w:pPr>
      <w:r w:rsidRPr="00EB0DCC">
        <w:rPr>
          <w:rFonts w:ascii="Century Gothic" w:hAnsi="Century Gothic"/>
          <w:spacing w:val="-3"/>
          <w:sz w:val="23"/>
          <w:szCs w:val="23"/>
        </w:rPr>
        <w:t>Señor (</w:t>
      </w:r>
      <w:bookmarkStart w:id="9" w:name="_Hlk24972972"/>
      <w:r w:rsidR="00906D5D" w:rsidRPr="00EB0DCC">
        <w:rPr>
          <w:rFonts w:ascii="Century Gothic" w:hAnsi="Century Gothic"/>
          <w:spacing w:val="-3"/>
          <w:sz w:val="23"/>
          <w:szCs w:val="23"/>
        </w:rPr>
        <w:t>a)</w:t>
      </w:r>
    </w:p>
    <w:p w14:paraId="1D7C5DD5" w14:textId="77777777" w:rsidR="00E83409" w:rsidRPr="00EB0DCC" w:rsidRDefault="00E83409" w:rsidP="00E83409">
      <w:pPr>
        <w:pStyle w:val="Textoindependiente3"/>
        <w:tabs>
          <w:tab w:val="left" w:pos="0"/>
        </w:tabs>
        <w:spacing w:line="276" w:lineRule="auto"/>
        <w:rPr>
          <w:rFonts w:ascii="Century Gothic" w:hAnsi="Century Gothic"/>
          <w:spacing w:val="-3"/>
          <w:sz w:val="23"/>
          <w:szCs w:val="23"/>
          <w:lang w:val="es-EC"/>
        </w:rPr>
      </w:pPr>
      <w:r w:rsidRPr="00EB0DCC">
        <w:rPr>
          <w:rFonts w:ascii="Century Gothic" w:hAnsi="Century Gothic"/>
          <w:spacing w:val="-3"/>
          <w:sz w:val="23"/>
          <w:szCs w:val="23"/>
          <w:lang w:val="es-EC"/>
        </w:rPr>
        <w:t>CIUDAD</w:t>
      </w:r>
    </w:p>
    <w:bookmarkEnd w:id="9"/>
    <w:p w14:paraId="472869CD" w14:textId="77777777" w:rsidR="00E83409" w:rsidRPr="00EB0DCC" w:rsidRDefault="00E83409" w:rsidP="00E83409">
      <w:pPr>
        <w:pStyle w:val="Textoindependiente3"/>
        <w:tabs>
          <w:tab w:val="left" w:pos="0"/>
        </w:tabs>
        <w:spacing w:line="276" w:lineRule="auto"/>
        <w:rPr>
          <w:rFonts w:ascii="Century Gothic" w:hAnsi="Century Gothic"/>
          <w:spacing w:val="-3"/>
          <w:sz w:val="23"/>
          <w:szCs w:val="23"/>
          <w:lang w:val="es-EC"/>
        </w:rPr>
      </w:pPr>
    </w:p>
    <w:p w14:paraId="746FCADD" w14:textId="77777777" w:rsidR="00E83409" w:rsidRPr="00EB0DCC" w:rsidRDefault="00E83409" w:rsidP="00E83409">
      <w:pPr>
        <w:pStyle w:val="Textoindependiente3"/>
        <w:tabs>
          <w:tab w:val="left" w:pos="0"/>
        </w:tabs>
        <w:spacing w:line="276" w:lineRule="auto"/>
        <w:rPr>
          <w:rFonts w:ascii="Century Gothic" w:hAnsi="Century Gothic"/>
          <w:spacing w:val="-3"/>
          <w:sz w:val="23"/>
          <w:szCs w:val="23"/>
          <w:lang w:val="es-EC"/>
        </w:rPr>
      </w:pPr>
      <w:r w:rsidRPr="00EB0DCC">
        <w:rPr>
          <w:rFonts w:ascii="Century Gothic" w:hAnsi="Century Gothic"/>
          <w:spacing w:val="-3"/>
          <w:sz w:val="23"/>
          <w:szCs w:val="23"/>
          <w:lang w:val="es-EC"/>
        </w:rPr>
        <w:t>De mi consideración:</w:t>
      </w:r>
    </w:p>
    <w:p w14:paraId="7FC687FA" w14:textId="77777777" w:rsidR="00E83409" w:rsidRPr="00EB0DCC" w:rsidRDefault="00E83409" w:rsidP="00E83409">
      <w:pPr>
        <w:pStyle w:val="Textoindependiente3"/>
        <w:tabs>
          <w:tab w:val="left" w:pos="0"/>
        </w:tabs>
        <w:spacing w:line="276" w:lineRule="auto"/>
        <w:rPr>
          <w:rFonts w:ascii="Century Gothic" w:hAnsi="Century Gothic"/>
          <w:spacing w:val="-3"/>
          <w:sz w:val="23"/>
          <w:szCs w:val="23"/>
          <w:lang w:val="es-EC"/>
        </w:rPr>
      </w:pPr>
    </w:p>
    <w:p w14:paraId="60AE6274" w14:textId="77777777" w:rsidR="00E500DB" w:rsidRPr="00EB0DCC" w:rsidRDefault="00073825" w:rsidP="00E500DB">
      <w:pPr>
        <w:pStyle w:val="Prrafodelista"/>
        <w:numPr>
          <w:ilvl w:val="0"/>
          <w:numId w:val="8"/>
        </w:numPr>
        <w:spacing w:line="276" w:lineRule="auto"/>
        <w:jc w:val="both"/>
        <w:rPr>
          <w:rFonts w:ascii="Century Gothic" w:eastAsia="Calibri" w:hAnsi="Century Gothic"/>
          <w:spacing w:val="-3"/>
          <w:sz w:val="23"/>
          <w:szCs w:val="23"/>
        </w:rPr>
      </w:pPr>
      <w:r w:rsidRPr="00EB0DCC">
        <w:rPr>
          <w:rFonts w:ascii="Century Gothic" w:eastAsia="Calibri" w:hAnsi="Century Gothic"/>
          <w:spacing w:val="-3"/>
          <w:sz w:val="23"/>
          <w:szCs w:val="23"/>
        </w:rPr>
        <w:t xml:space="preserve">El </w:t>
      </w:r>
      <w:r w:rsidR="00B26482" w:rsidRPr="00EB0DCC">
        <w:rPr>
          <w:rFonts w:ascii="Century Gothic" w:hAnsi="Century Gothic"/>
          <w:bCs/>
          <w:spacing w:val="-3"/>
          <w:sz w:val="23"/>
          <w:szCs w:val="23"/>
          <w:lang w:val="es-ES_tradnl"/>
        </w:rPr>
        <w:t xml:space="preserve">el </w:t>
      </w:r>
      <w:r w:rsidR="00B26482" w:rsidRPr="00EB0DCC">
        <w:rPr>
          <w:rFonts w:ascii="Century Gothic" w:hAnsi="Century Gothic"/>
          <w:sz w:val="23"/>
          <w:szCs w:val="23"/>
        </w:rPr>
        <w:t>10 de abril de 2019</w:t>
      </w:r>
      <w:r w:rsidR="00B26482" w:rsidRPr="00EB0DCC">
        <w:rPr>
          <w:rFonts w:ascii="Century Gothic" w:hAnsi="Century Gothic"/>
          <w:bCs/>
          <w:spacing w:val="-3"/>
          <w:sz w:val="23"/>
          <w:szCs w:val="23"/>
        </w:rPr>
        <w:t xml:space="preserve">, </w:t>
      </w:r>
      <w:r w:rsidRPr="00EB0DCC">
        <w:rPr>
          <w:rFonts w:ascii="Century Gothic" w:eastAsia="Calibri" w:hAnsi="Century Gothic"/>
          <w:spacing w:val="-3"/>
          <w:sz w:val="23"/>
          <w:szCs w:val="23"/>
        </w:rPr>
        <w:t>el Gobierno del Ecuador y el Banco Interamericano de Desarrollo (BID) suscribieron el Contrato de Préstam</w:t>
      </w:r>
      <w:r w:rsidR="00E500DB" w:rsidRPr="00EB0DCC">
        <w:rPr>
          <w:rFonts w:ascii="Century Gothic" w:eastAsia="Calibri" w:hAnsi="Century Gothic"/>
          <w:spacing w:val="-3"/>
          <w:sz w:val="23"/>
          <w:szCs w:val="23"/>
        </w:rPr>
        <w:t xml:space="preserve">o 4670/OC-EC </w:t>
      </w:r>
      <w:r w:rsidRPr="00EB0DCC">
        <w:rPr>
          <w:rFonts w:ascii="Century Gothic" w:eastAsia="Calibri" w:hAnsi="Century Gothic"/>
          <w:spacing w:val="-3"/>
          <w:sz w:val="23"/>
          <w:szCs w:val="23"/>
        </w:rPr>
        <w:t xml:space="preserve">cuyo objetivo </w:t>
      </w:r>
      <w:r w:rsidR="00E500DB" w:rsidRPr="00EB0DCC">
        <w:rPr>
          <w:rFonts w:ascii="Century Gothic" w:eastAsia="Calibri" w:hAnsi="Century Gothic"/>
          <w:spacing w:val="-3"/>
          <w:sz w:val="23"/>
          <w:szCs w:val="23"/>
        </w:rPr>
        <w:t xml:space="preserve">es el Programa de Mejora de la Capacidad Fiscal para la Inversión Pública; su ejecución se encuentra a cargo del Ministerio de Economía y Finanzas. </w:t>
      </w:r>
    </w:p>
    <w:p w14:paraId="1752F508" w14:textId="5DE2CBB9" w:rsidR="00E83409" w:rsidRPr="00EB0DCC" w:rsidRDefault="00E83409" w:rsidP="00E500DB">
      <w:pPr>
        <w:pStyle w:val="Prrafodelista"/>
        <w:numPr>
          <w:ilvl w:val="0"/>
          <w:numId w:val="8"/>
        </w:numPr>
        <w:spacing w:line="276" w:lineRule="auto"/>
        <w:jc w:val="both"/>
        <w:rPr>
          <w:rFonts w:ascii="Century Gothic" w:eastAsia="Calibri" w:hAnsi="Century Gothic"/>
          <w:spacing w:val="-3"/>
          <w:sz w:val="23"/>
          <w:szCs w:val="23"/>
        </w:rPr>
      </w:pPr>
      <w:r w:rsidRPr="00EB0DCC">
        <w:rPr>
          <w:rFonts w:ascii="Century Gothic" w:eastAsia="Calibri" w:hAnsi="Century Gothic"/>
          <w:spacing w:val="-3"/>
          <w:sz w:val="23"/>
          <w:szCs w:val="23"/>
        </w:rPr>
        <w:t xml:space="preserve">En mi calidad </w:t>
      </w:r>
      <w:r w:rsidR="001B03CE" w:rsidRPr="00EB0DCC">
        <w:rPr>
          <w:rFonts w:ascii="Century Gothic" w:eastAsia="Calibri" w:hAnsi="Century Gothic"/>
          <w:spacing w:val="-3"/>
          <w:sz w:val="23"/>
          <w:szCs w:val="23"/>
        </w:rPr>
        <w:t xml:space="preserve">de Coordinadora General Administrativa Financiera, </w:t>
      </w:r>
      <w:r w:rsidRPr="00EB0DCC">
        <w:rPr>
          <w:rFonts w:ascii="Century Gothic" w:eastAsia="Calibri" w:hAnsi="Century Gothic"/>
          <w:spacing w:val="-3"/>
          <w:sz w:val="23"/>
          <w:szCs w:val="23"/>
        </w:rPr>
        <w:t xml:space="preserve">me permito invitar a usted, </w:t>
      </w:r>
      <w:r w:rsidR="00471334" w:rsidRPr="00EB0DCC">
        <w:rPr>
          <w:rFonts w:ascii="Century Gothic" w:eastAsia="Calibri" w:hAnsi="Century Gothic"/>
          <w:spacing w:val="-3"/>
          <w:sz w:val="23"/>
          <w:szCs w:val="23"/>
        </w:rPr>
        <w:t xml:space="preserve">a </w:t>
      </w:r>
      <w:r w:rsidR="00265123" w:rsidRPr="00EB0DCC">
        <w:rPr>
          <w:rFonts w:ascii="Century Gothic" w:eastAsia="Calibri" w:hAnsi="Century Gothic"/>
          <w:spacing w:val="-3"/>
          <w:sz w:val="23"/>
          <w:szCs w:val="23"/>
        </w:rPr>
        <w:t xml:space="preserve">presentar </w:t>
      </w:r>
      <w:r w:rsidRPr="00EB0DCC">
        <w:rPr>
          <w:rFonts w:ascii="Century Gothic" w:eastAsia="Calibri" w:hAnsi="Century Gothic"/>
          <w:spacing w:val="-3"/>
          <w:sz w:val="23"/>
          <w:szCs w:val="23"/>
        </w:rPr>
        <w:t>su Currículum Vitae para ser evaluado en el proceso de</w:t>
      </w:r>
      <w:r w:rsidRPr="00EB0DCC">
        <w:rPr>
          <w:rFonts w:ascii="Century Gothic" w:eastAsia="Calibri" w:hAnsi="Century Gothic"/>
          <w:b/>
          <w:spacing w:val="-3"/>
          <w:sz w:val="23"/>
          <w:szCs w:val="23"/>
        </w:rPr>
        <w:t xml:space="preserve"> </w:t>
      </w:r>
      <w:r w:rsidRPr="00EB0DCC">
        <w:rPr>
          <w:rFonts w:ascii="Century Gothic" w:eastAsia="Calibri" w:hAnsi="Century Gothic"/>
          <w:spacing w:val="-3"/>
          <w:sz w:val="23"/>
          <w:szCs w:val="23"/>
        </w:rPr>
        <w:t>Contratación de un Profesional para</w:t>
      </w:r>
      <w:r w:rsidRPr="00EB0DCC">
        <w:rPr>
          <w:rFonts w:ascii="Century Gothic" w:eastAsia="Calibri" w:hAnsi="Century Gothic"/>
          <w:b/>
          <w:spacing w:val="-3"/>
          <w:sz w:val="23"/>
          <w:szCs w:val="23"/>
        </w:rPr>
        <w:t xml:space="preserve"> </w:t>
      </w:r>
      <w:r w:rsidRPr="00EB0DCC">
        <w:rPr>
          <w:rFonts w:ascii="Century Gothic" w:eastAsia="Calibri" w:hAnsi="Century Gothic"/>
          <w:spacing w:val="-3"/>
          <w:sz w:val="23"/>
          <w:szCs w:val="23"/>
        </w:rPr>
        <w:t>ejecutar la Consultoría</w:t>
      </w:r>
      <w:r w:rsidRPr="00EB0DCC">
        <w:rPr>
          <w:rFonts w:ascii="Century Gothic" w:eastAsia="Calibri" w:hAnsi="Century Gothic"/>
          <w:b/>
          <w:spacing w:val="-3"/>
          <w:sz w:val="23"/>
          <w:szCs w:val="23"/>
        </w:rPr>
        <w:t xml:space="preserve"> </w:t>
      </w:r>
      <w:r w:rsidR="00265123" w:rsidRPr="00EB0DCC">
        <w:rPr>
          <w:rFonts w:ascii="Century Gothic" w:eastAsia="Calibri" w:hAnsi="Century Gothic"/>
          <w:bCs/>
          <w:spacing w:val="-3"/>
          <w:sz w:val="23"/>
          <w:szCs w:val="23"/>
        </w:rPr>
        <w:t>Individua</w:t>
      </w:r>
      <w:r w:rsidR="001B03CE" w:rsidRPr="00EB0DCC">
        <w:rPr>
          <w:rFonts w:ascii="Century Gothic" w:eastAsia="Calibri" w:hAnsi="Century Gothic"/>
          <w:bCs/>
          <w:spacing w:val="-3"/>
          <w:sz w:val="23"/>
          <w:szCs w:val="23"/>
        </w:rPr>
        <w:t xml:space="preserve">l </w:t>
      </w:r>
      <w:bookmarkStart w:id="10" w:name="_Hlk211245325"/>
      <w:r w:rsidR="001B03CE" w:rsidRPr="00EB0DCC">
        <w:rPr>
          <w:rFonts w:ascii="Century Gothic" w:eastAsia="Calibri" w:hAnsi="Century Gothic"/>
          <w:bCs/>
          <w:spacing w:val="-3"/>
          <w:sz w:val="23"/>
          <w:szCs w:val="23"/>
        </w:rPr>
        <w:t>“Evaluación Final Programa de Mejora de la Capacidad Fiscal para la Inversión Pública”</w:t>
      </w:r>
      <w:bookmarkEnd w:id="10"/>
      <w:r w:rsidR="001B03CE" w:rsidRPr="00EB0DCC">
        <w:rPr>
          <w:rFonts w:ascii="Century Gothic" w:eastAsia="Calibri" w:hAnsi="Century Gothic"/>
          <w:bCs/>
          <w:spacing w:val="-3"/>
          <w:sz w:val="23"/>
          <w:szCs w:val="23"/>
        </w:rPr>
        <w:t xml:space="preserve">. </w:t>
      </w:r>
    </w:p>
    <w:p w14:paraId="648F0427" w14:textId="77777777" w:rsidR="00E83409" w:rsidRPr="00EB0DCC" w:rsidRDefault="00E83409" w:rsidP="007930C0">
      <w:pPr>
        <w:pStyle w:val="Prrafodelista"/>
        <w:numPr>
          <w:ilvl w:val="0"/>
          <w:numId w:val="8"/>
        </w:numPr>
        <w:spacing w:line="276" w:lineRule="auto"/>
        <w:jc w:val="both"/>
        <w:rPr>
          <w:rFonts w:ascii="Century Gothic" w:eastAsia="Calibri" w:hAnsi="Century Gothic"/>
          <w:spacing w:val="-3"/>
          <w:sz w:val="23"/>
          <w:szCs w:val="23"/>
        </w:rPr>
      </w:pPr>
      <w:r w:rsidRPr="00EB0DCC">
        <w:rPr>
          <w:rFonts w:ascii="Century Gothic" w:eastAsia="Calibri" w:hAnsi="Century Gothic"/>
          <w:spacing w:val="-3"/>
          <w:sz w:val="23"/>
          <w:szCs w:val="23"/>
        </w:rPr>
        <w:t>El proceso se realizará de conformidad con lo determinado en el presente documento y las Políticas para la Selección y Contratación de Consultores Financiados por el Banco Interamericano de Desarrollo</w:t>
      </w:r>
      <w:r w:rsidR="00265123" w:rsidRPr="00EB0DCC">
        <w:rPr>
          <w:rFonts w:ascii="Century Gothic" w:eastAsia="Calibri" w:hAnsi="Century Gothic"/>
          <w:spacing w:val="-3"/>
          <w:sz w:val="23"/>
          <w:szCs w:val="23"/>
        </w:rPr>
        <w:t xml:space="preserve"> </w:t>
      </w:r>
      <w:r w:rsidR="00C741AB" w:rsidRPr="00EB0DCC">
        <w:rPr>
          <w:rFonts w:ascii="Century Gothic" w:hAnsi="Century Gothic"/>
          <w:sz w:val="23"/>
          <w:szCs w:val="23"/>
        </w:rPr>
        <w:t>GN 2350-15</w:t>
      </w:r>
      <w:r w:rsidRPr="00EB0DCC">
        <w:rPr>
          <w:rFonts w:ascii="Century Gothic" w:eastAsia="Calibri" w:hAnsi="Century Gothic"/>
          <w:spacing w:val="-3"/>
          <w:sz w:val="23"/>
          <w:szCs w:val="23"/>
        </w:rPr>
        <w:t xml:space="preserve">, sujetos a las disposiciones contenidas en el Contrato de Préstamo. </w:t>
      </w:r>
    </w:p>
    <w:p w14:paraId="5D9F3A9C" w14:textId="77777777" w:rsidR="00E83409" w:rsidRPr="00EB0DCC" w:rsidRDefault="00E83409" w:rsidP="007930C0">
      <w:pPr>
        <w:pStyle w:val="Prrafodelista"/>
        <w:numPr>
          <w:ilvl w:val="0"/>
          <w:numId w:val="8"/>
        </w:numPr>
        <w:spacing w:line="276" w:lineRule="auto"/>
        <w:jc w:val="both"/>
        <w:rPr>
          <w:rFonts w:ascii="Century Gothic" w:eastAsia="Calibri" w:hAnsi="Century Gothic"/>
          <w:spacing w:val="-3"/>
          <w:sz w:val="23"/>
          <w:szCs w:val="23"/>
        </w:rPr>
      </w:pPr>
      <w:r w:rsidRPr="00EB0DCC">
        <w:rPr>
          <w:rFonts w:ascii="Century Gothic" w:eastAsia="Calibri" w:hAnsi="Century Gothic"/>
          <w:spacing w:val="-3"/>
          <w:sz w:val="23"/>
          <w:szCs w:val="23"/>
        </w:rPr>
        <w:t>Se seleccionará un Consultor sobre la base de la comparación de calificaciones de consultores individuales</w:t>
      </w:r>
      <w:r w:rsidR="00D92CBE" w:rsidRPr="00EB0DCC">
        <w:rPr>
          <w:rFonts w:ascii="Century Gothic" w:eastAsia="Calibri" w:hAnsi="Century Gothic"/>
          <w:spacing w:val="-3"/>
          <w:sz w:val="23"/>
          <w:szCs w:val="23"/>
        </w:rPr>
        <w:t xml:space="preserve"> elegibles</w:t>
      </w:r>
      <w:r w:rsidRPr="00EB0DCC">
        <w:rPr>
          <w:rFonts w:ascii="Century Gothic" w:eastAsia="Calibri" w:hAnsi="Century Gothic"/>
          <w:spacing w:val="-3"/>
          <w:sz w:val="23"/>
          <w:szCs w:val="23"/>
        </w:rPr>
        <w:t xml:space="preserve">, y de acuerdo </w:t>
      </w:r>
      <w:r w:rsidR="0019389E" w:rsidRPr="00EB0DCC">
        <w:rPr>
          <w:rFonts w:ascii="Century Gothic" w:eastAsia="Calibri" w:hAnsi="Century Gothic"/>
          <w:spacing w:val="-3"/>
          <w:sz w:val="23"/>
          <w:szCs w:val="23"/>
        </w:rPr>
        <w:t xml:space="preserve">con </w:t>
      </w:r>
      <w:r w:rsidRPr="00EB0DCC">
        <w:rPr>
          <w:rFonts w:ascii="Century Gothic" w:eastAsia="Calibri" w:hAnsi="Century Gothic"/>
          <w:spacing w:val="-3"/>
          <w:sz w:val="23"/>
          <w:szCs w:val="23"/>
        </w:rPr>
        <w:t>la metodología de calificación señalada en la Sección 5 de este documento.</w:t>
      </w:r>
    </w:p>
    <w:p w14:paraId="70EFA03E" w14:textId="77777777" w:rsidR="00E500DB" w:rsidRPr="00EB0DCC" w:rsidRDefault="00967040" w:rsidP="001B03CE">
      <w:pPr>
        <w:pStyle w:val="Prrafodelista"/>
        <w:numPr>
          <w:ilvl w:val="0"/>
          <w:numId w:val="8"/>
        </w:numPr>
        <w:suppressAutoHyphens/>
        <w:spacing w:line="276" w:lineRule="auto"/>
        <w:jc w:val="both"/>
        <w:rPr>
          <w:rFonts w:ascii="Century Gothic" w:hAnsi="Century Gothic"/>
          <w:spacing w:val="-3"/>
          <w:sz w:val="23"/>
          <w:szCs w:val="23"/>
        </w:rPr>
      </w:pPr>
      <w:bookmarkStart w:id="11" w:name="_Hlk171964383"/>
      <w:r w:rsidRPr="00EB0DCC">
        <w:rPr>
          <w:rFonts w:ascii="Century Gothic" w:eastAsia="Calibri" w:hAnsi="Century Gothic"/>
          <w:spacing w:val="-3"/>
          <w:sz w:val="23"/>
          <w:szCs w:val="23"/>
        </w:rPr>
        <w:t xml:space="preserve">Los pagos de los servicios de consultoría se efectuarán en </w:t>
      </w:r>
      <w:r w:rsidR="001B03CE" w:rsidRPr="00EB0DCC">
        <w:rPr>
          <w:rFonts w:ascii="Century Gothic" w:eastAsia="Calibri" w:hAnsi="Century Gothic"/>
          <w:spacing w:val="-3"/>
          <w:sz w:val="23"/>
          <w:szCs w:val="23"/>
        </w:rPr>
        <w:t>un 100% con aplicación con aplicación al Préstamo referido anteriormente.</w:t>
      </w:r>
      <w:bookmarkEnd w:id="11"/>
    </w:p>
    <w:p w14:paraId="722B5051" w14:textId="4352A4A3" w:rsidR="00A02E48" w:rsidRPr="00EB0DCC" w:rsidRDefault="00967040" w:rsidP="00A02E48">
      <w:pPr>
        <w:pStyle w:val="Prrafodelista"/>
        <w:numPr>
          <w:ilvl w:val="0"/>
          <w:numId w:val="8"/>
        </w:numPr>
        <w:suppressAutoHyphens/>
        <w:spacing w:line="276" w:lineRule="auto"/>
        <w:jc w:val="both"/>
        <w:rPr>
          <w:rFonts w:ascii="Century Gothic" w:hAnsi="Century Gothic"/>
          <w:spacing w:val="-3"/>
          <w:sz w:val="23"/>
          <w:szCs w:val="23"/>
        </w:rPr>
      </w:pPr>
      <w:r w:rsidRPr="00EB0DCC">
        <w:rPr>
          <w:rFonts w:ascii="Century Gothic" w:eastAsia="Calibri" w:hAnsi="Century Gothic"/>
          <w:spacing w:val="-3"/>
          <w:sz w:val="23"/>
          <w:szCs w:val="23"/>
        </w:rPr>
        <w:t xml:space="preserve"> </w:t>
      </w:r>
      <w:r w:rsidR="00E83409" w:rsidRPr="00EB0DCC">
        <w:rPr>
          <w:rFonts w:ascii="Century Gothic" w:eastAsia="Calibri" w:hAnsi="Century Gothic"/>
          <w:spacing w:val="-3"/>
          <w:sz w:val="23"/>
          <w:szCs w:val="23"/>
        </w:rPr>
        <w:t xml:space="preserve">La información solicitada </w:t>
      </w:r>
      <w:r w:rsidR="00265123" w:rsidRPr="00EB0DCC">
        <w:rPr>
          <w:rFonts w:ascii="Century Gothic" w:eastAsia="Calibri" w:hAnsi="Century Gothic"/>
          <w:spacing w:val="-3"/>
          <w:sz w:val="23"/>
          <w:szCs w:val="23"/>
        </w:rPr>
        <w:t>deberá ser</w:t>
      </w:r>
      <w:r w:rsidR="00E83409" w:rsidRPr="00EB0DCC">
        <w:rPr>
          <w:rFonts w:ascii="Century Gothic" w:eastAsia="Calibri" w:hAnsi="Century Gothic"/>
          <w:spacing w:val="-3"/>
          <w:sz w:val="23"/>
          <w:szCs w:val="23"/>
        </w:rPr>
        <w:t xml:space="preserve"> presentada en el formato establecido en la Sección 4. Modelo para Currículum Vitae del presente documento de forma física en las oficinas de</w:t>
      </w:r>
      <w:r w:rsidR="001B03CE" w:rsidRPr="00EB0DCC">
        <w:rPr>
          <w:rFonts w:ascii="Century Gothic" w:eastAsia="Calibri" w:hAnsi="Century Gothic"/>
          <w:spacing w:val="-3"/>
          <w:sz w:val="23"/>
          <w:szCs w:val="23"/>
        </w:rPr>
        <w:t xml:space="preserve"> Ministerio de Economía y Finanzas,</w:t>
      </w:r>
      <w:r w:rsidR="00E83409" w:rsidRPr="00EB0DCC">
        <w:rPr>
          <w:rFonts w:ascii="Century Gothic" w:eastAsia="Calibri" w:hAnsi="Century Gothic"/>
          <w:spacing w:val="-3"/>
          <w:sz w:val="23"/>
          <w:szCs w:val="23"/>
        </w:rPr>
        <w:t xml:space="preserve"> ubicadas </w:t>
      </w:r>
      <w:r w:rsidR="001B03CE" w:rsidRPr="00EB0DCC">
        <w:rPr>
          <w:rFonts w:ascii="Century Gothic" w:eastAsia="Calibri" w:hAnsi="Century Gothic"/>
          <w:spacing w:val="-3"/>
          <w:sz w:val="23"/>
          <w:szCs w:val="23"/>
        </w:rPr>
        <w:t xml:space="preserve">en </w:t>
      </w:r>
      <w:r w:rsidR="001B03CE" w:rsidRPr="00EB0DCC">
        <w:rPr>
          <w:rFonts w:ascii="Century Gothic" w:hAnsi="Century Gothic"/>
          <w:sz w:val="23"/>
          <w:szCs w:val="23"/>
        </w:rPr>
        <w:t>Av. Amazonas entre Pereira y Unión de Periodistas, Plataforma Gubernamental de Gestión Financiera. Coordinación Operativa de Programas BID, Oficinas de la Coordinación General Administrativa Financiera, Piso 10 Código Postal 170507. Quito-Ecuador</w:t>
      </w:r>
      <w:r w:rsidR="00E83409" w:rsidRPr="00EB0DCC">
        <w:rPr>
          <w:rFonts w:ascii="Century Gothic" w:hAnsi="Century Gothic"/>
          <w:sz w:val="23"/>
          <w:szCs w:val="23"/>
        </w:rPr>
        <w:t>, o en formato digital al correo electrónico</w:t>
      </w:r>
      <w:r w:rsidR="00E500DB" w:rsidRPr="00EB0DCC">
        <w:rPr>
          <w:rFonts w:ascii="Century Gothic" w:hAnsi="Century Gothic"/>
          <w:sz w:val="23"/>
          <w:szCs w:val="23"/>
        </w:rPr>
        <w:t xml:space="preserve">: </w:t>
      </w:r>
      <w:hyperlink r:id="rId18" w:history="1">
        <w:r w:rsidR="00E500DB" w:rsidRPr="00EB0DCC">
          <w:rPr>
            <w:rStyle w:val="Hipervnculo"/>
            <w:rFonts w:ascii="Century Gothic" w:hAnsi="Century Gothic"/>
            <w:sz w:val="23"/>
            <w:szCs w:val="23"/>
          </w:rPr>
          <w:t>procesos.bid@finanzas.gob.ec</w:t>
        </w:r>
      </w:hyperlink>
      <w:r w:rsidR="00E83409" w:rsidRPr="00EB0DCC">
        <w:rPr>
          <w:rFonts w:ascii="Century Gothic" w:eastAsia="Calibri" w:hAnsi="Century Gothic"/>
          <w:i/>
          <w:iCs/>
          <w:color w:val="4472C4" w:themeColor="accent1"/>
          <w:spacing w:val="-3"/>
          <w:sz w:val="23"/>
          <w:szCs w:val="23"/>
        </w:rPr>
        <w:t>,</w:t>
      </w:r>
      <w:r w:rsidR="00E83409" w:rsidRPr="00EB0DCC">
        <w:rPr>
          <w:rFonts w:ascii="Century Gothic" w:eastAsia="Calibri" w:hAnsi="Century Gothic"/>
          <w:b/>
          <w:bCs/>
          <w:i/>
          <w:iCs/>
          <w:color w:val="4472C4" w:themeColor="accent1"/>
          <w:spacing w:val="-3"/>
          <w:sz w:val="23"/>
          <w:szCs w:val="23"/>
        </w:rPr>
        <w:t xml:space="preserve"> </w:t>
      </w:r>
      <w:r w:rsidR="00E83409" w:rsidRPr="00EB0DCC">
        <w:rPr>
          <w:rFonts w:ascii="Century Gothic" w:eastAsia="Calibri" w:hAnsi="Century Gothic"/>
          <w:b/>
          <w:bCs/>
          <w:spacing w:val="-3"/>
          <w:sz w:val="23"/>
          <w:szCs w:val="23"/>
        </w:rPr>
        <w:t>hasta</w:t>
      </w:r>
      <w:r w:rsidR="00E500DB" w:rsidRPr="00EB0DCC">
        <w:rPr>
          <w:rFonts w:ascii="Century Gothic" w:eastAsia="Calibri" w:hAnsi="Century Gothic"/>
          <w:b/>
          <w:bCs/>
          <w:spacing w:val="-3"/>
          <w:sz w:val="23"/>
          <w:szCs w:val="23"/>
        </w:rPr>
        <w:t xml:space="preserve"> las 1</w:t>
      </w:r>
      <w:r w:rsidR="00E20041" w:rsidRPr="00EB0DCC">
        <w:rPr>
          <w:rFonts w:ascii="Century Gothic" w:eastAsia="Calibri" w:hAnsi="Century Gothic"/>
          <w:b/>
          <w:bCs/>
          <w:spacing w:val="-3"/>
          <w:sz w:val="23"/>
          <w:szCs w:val="23"/>
        </w:rPr>
        <w:t>1</w:t>
      </w:r>
      <w:r w:rsidR="00E500DB" w:rsidRPr="00EB0DCC">
        <w:rPr>
          <w:rFonts w:ascii="Century Gothic" w:eastAsia="Calibri" w:hAnsi="Century Gothic"/>
          <w:b/>
          <w:bCs/>
          <w:spacing w:val="-3"/>
          <w:sz w:val="23"/>
          <w:szCs w:val="23"/>
        </w:rPr>
        <w:t>h00</w:t>
      </w:r>
      <w:r w:rsidR="00E83409" w:rsidRPr="00EB0DCC">
        <w:rPr>
          <w:rFonts w:ascii="Century Gothic" w:eastAsia="Calibri" w:hAnsi="Century Gothic"/>
          <w:b/>
          <w:bCs/>
          <w:spacing w:val="-3"/>
          <w:sz w:val="23"/>
          <w:szCs w:val="23"/>
        </w:rPr>
        <w:t xml:space="preserve"> </w:t>
      </w:r>
      <w:r w:rsidR="00E500DB" w:rsidRPr="00EB0DCC">
        <w:rPr>
          <w:rFonts w:ascii="Century Gothic" w:eastAsia="Calibri" w:hAnsi="Century Gothic"/>
          <w:b/>
          <w:bCs/>
          <w:spacing w:val="-3"/>
          <w:sz w:val="23"/>
          <w:szCs w:val="23"/>
        </w:rPr>
        <w:t xml:space="preserve">de </w:t>
      </w:r>
      <w:r w:rsidR="00E20041" w:rsidRPr="00EB0DCC">
        <w:rPr>
          <w:rFonts w:ascii="Century Gothic" w:eastAsia="Calibri" w:hAnsi="Century Gothic"/>
          <w:b/>
          <w:bCs/>
          <w:spacing w:val="-3"/>
          <w:sz w:val="23"/>
          <w:szCs w:val="23"/>
        </w:rPr>
        <w:t>17</w:t>
      </w:r>
      <w:r w:rsidR="00E500DB" w:rsidRPr="00EB0DCC">
        <w:rPr>
          <w:rFonts w:ascii="Century Gothic" w:eastAsia="Calibri" w:hAnsi="Century Gothic"/>
          <w:b/>
          <w:bCs/>
          <w:spacing w:val="-3"/>
          <w:sz w:val="23"/>
          <w:szCs w:val="23"/>
        </w:rPr>
        <w:t xml:space="preserve"> de octubre de 2025</w:t>
      </w:r>
      <w:r w:rsidR="00E500DB" w:rsidRPr="00EB0DCC">
        <w:rPr>
          <w:rFonts w:ascii="Century Gothic" w:eastAsia="Calibri" w:hAnsi="Century Gothic"/>
          <w:spacing w:val="-3"/>
          <w:sz w:val="23"/>
          <w:szCs w:val="23"/>
        </w:rPr>
        <w:t xml:space="preserve"> de presentación de CV´S</w:t>
      </w:r>
      <w:r w:rsidR="00A02E48" w:rsidRPr="00EB0DCC">
        <w:rPr>
          <w:rFonts w:ascii="Century Gothic" w:eastAsia="Calibri" w:hAnsi="Century Gothic"/>
          <w:spacing w:val="-3"/>
          <w:sz w:val="23"/>
          <w:szCs w:val="23"/>
        </w:rPr>
        <w:t>.</w:t>
      </w:r>
    </w:p>
    <w:p w14:paraId="3E48D67E" w14:textId="68391D70" w:rsidR="00E83409" w:rsidRPr="00EB0DCC" w:rsidRDefault="00E83409" w:rsidP="00A02E48">
      <w:pPr>
        <w:pStyle w:val="Prrafodelista"/>
        <w:numPr>
          <w:ilvl w:val="0"/>
          <w:numId w:val="8"/>
        </w:numPr>
        <w:suppressAutoHyphens/>
        <w:spacing w:line="276" w:lineRule="auto"/>
        <w:jc w:val="both"/>
        <w:rPr>
          <w:rFonts w:ascii="Century Gothic" w:hAnsi="Century Gothic"/>
          <w:spacing w:val="-3"/>
          <w:sz w:val="23"/>
          <w:szCs w:val="23"/>
        </w:rPr>
      </w:pPr>
      <w:r w:rsidRPr="00EB0DCC">
        <w:rPr>
          <w:rFonts w:ascii="Century Gothic" w:hAnsi="Century Gothic"/>
          <w:spacing w:val="-3"/>
          <w:sz w:val="23"/>
          <w:szCs w:val="23"/>
        </w:rPr>
        <w:lastRenderedPageBreak/>
        <w:t>E</w:t>
      </w:r>
      <w:r w:rsidR="00A02E48" w:rsidRPr="00EB0DCC">
        <w:rPr>
          <w:rFonts w:ascii="Century Gothic" w:hAnsi="Century Gothic"/>
          <w:spacing w:val="-3"/>
          <w:sz w:val="23"/>
          <w:szCs w:val="23"/>
        </w:rPr>
        <w:t xml:space="preserve">l </w:t>
      </w:r>
      <w:r w:rsidR="00A02E48" w:rsidRPr="00EB0DCC">
        <w:rPr>
          <w:rFonts w:ascii="Century Gothic" w:hAnsi="Century Gothic"/>
          <w:sz w:val="23"/>
          <w:szCs w:val="23"/>
        </w:rPr>
        <w:t xml:space="preserve">Ministerio de Economía y Finanzas, </w:t>
      </w:r>
      <w:r w:rsidRPr="00EB0DCC">
        <w:rPr>
          <w:rFonts w:ascii="Century Gothic" w:hAnsi="Century Gothic"/>
          <w:spacing w:val="-3"/>
          <w:sz w:val="23"/>
          <w:szCs w:val="23"/>
        </w:rPr>
        <w:t xml:space="preserve">se reserva el derecho de seleccionar y suscribir el contrato o declarar desierto el proceso, sin que tal acción se entienda como un perjuicio a los </w:t>
      </w:r>
      <w:r w:rsidR="00265123" w:rsidRPr="00EB0DCC">
        <w:rPr>
          <w:rFonts w:ascii="Century Gothic" w:hAnsi="Century Gothic"/>
          <w:spacing w:val="-3"/>
          <w:sz w:val="23"/>
          <w:szCs w:val="23"/>
        </w:rPr>
        <w:t>profesionales participantes</w:t>
      </w:r>
      <w:r w:rsidRPr="00EB0DCC">
        <w:rPr>
          <w:rFonts w:ascii="Century Gothic" w:hAnsi="Century Gothic"/>
          <w:spacing w:val="-3"/>
          <w:sz w:val="23"/>
          <w:szCs w:val="23"/>
        </w:rPr>
        <w:t>, y sin que por ello e</w:t>
      </w:r>
      <w:r w:rsidR="00A02E48" w:rsidRPr="00EB0DCC">
        <w:rPr>
          <w:rFonts w:ascii="Century Gothic" w:hAnsi="Century Gothic"/>
          <w:spacing w:val="-3"/>
          <w:sz w:val="23"/>
          <w:szCs w:val="23"/>
        </w:rPr>
        <w:t xml:space="preserve">l </w:t>
      </w:r>
      <w:r w:rsidR="00A02E48" w:rsidRPr="00EB0DCC">
        <w:rPr>
          <w:rFonts w:ascii="Century Gothic" w:hAnsi="Century Gothic"/>
          <w:sz w:val="23"/>
          <w:szCs w:val="23"/>
        </w:rPr>
        <w:t xml:space="preserve">Ministerio de Economía y Finanzas </w:t>
      </w:r>
      <w:r w:rsidRPr="00EB0DCC">
        <w:rPr>
          <w:rFonts w:ascii="Century Gothic" w:hAnsi="Century Gothic"/>
          <w:spacing w:val="-3"/>
          <w:sz w:val="23"/>
          <w:szCs w:val="23"/>
        </w:rPr>
        <w:t xml:space="preserve">deba indemnizar a los </w:t>
      </w:r>
      <w:r w:rsidR="00265123" w:rsidRPr="00EB0DCC">
        <w:rPr>
          <w:rFonts w:ascii="Century Gothic" w:hAnsi="Century Gothic"/>
          <w:spacing w:val="-3"/>
          <w:sz w:val="23"/>
          <w:szCs w:val="23"/>
        </w:rPr>
        <w:t>participantes</w:t>
      </w:r>
      <w:r w:rsidRPr="00EB0DCC">
        <w:rPr>
          <w:rFonts w:ascii="Century Gothic" w:hAnsi="Century Gothic"/>
          <w:spacing w:val="-3"/>
          <w:sz w:val="23"/>
          <w:szCs w:val="23"/>
        </w:rPr>
        <w:t>.</w:t>
      </w:r>
    </w:p>
    <w:p w14:paraId="0B596922" w14:textId="77777777" w:rsidR="00E83409" w:rsidRPr="00EB0DCC" w:rsidRDefault="00E83409" w:rsidP="00E83409">
      <w:pPr>
        <w:tabs>
          <w:tab w:val="left" w:pos="-720"/>
          <w:tab w:val="left" w:pos="0"/>
        </w:tabs>
        <w:suppressAutoHyphens/>
        <w:spacing w:line="276" w:lineRule="auto"/>
        <w:jc w:val="both"/>
        <w:rPr>
          <w:rFonts w:ascii="Century Gothic" w:hAnsi="Century Gothic"/>
          <w:spacing w:val="-3"/>
          <w:sz w:val="23"/>
          <w:szCs w:val="23"/>
        </w:rPr>
      </w:pPr>
    </w:p>
    <w:p w14:paraId="0022EA2A" w14:textId="77777777" w:rsidR="00E83409" w:rsidRPr="00EB0DCC" w:rsidRDefault="00E83409" w:rsidP="00E83409">
      <w:pPr>
        <w:tabs>
          <w:tab w:val="left" w:pos="-720"/>
          <w:tab w:val="left" w:pos="0"/>
        </w:tabs>
        <w:suppressAutoHyphens/>
        <w:spacing w:line="276" w:lineRule="auto"/>
        <w:jc w:val="center"/>
        <w:rPr>
          <w:rFonts w:ascii="Century Gothic" w:hAnsi="Century Gothic"/>
          <w:spacing w:val="-3"/>
          <w:sz w:val="23"/>
          <w:szCs w:val="23"/>
        </w:rPr>
      </w:pPr>
    </w:p>
    <w:p w14:paraId="567DF232" w14:textId="77777777" w:rsidR="00E83409" w:rsidRPr="00EB0DCC" w:rsidRDefault="00E83409" w:rsidP="00E83409">
      <w:pPr>
        <w:numPr>
          <w:ilvl w:val="12"/>
          <w:numId w:val="0"/>
        </w:numPr>
        <w:spacing w:line="276" w:lineRule="auto"/>
        <w:jc w:val="center"/>
        <w:rPr>
          <w:rFonts w:ascii="Century Gothic" w:hAnsi="Century Gothic"/>
          <w:sz w:val="23"/>
          <w:szCs w:val="23"/>
        </w:rPr>
      </w:pPr>
      <w:r w:rsidRPr="00EB0DCC">
        <w:rPr>
          <w:rFonts w:ascii="Century Gothic" w:hAnsi="Century Gothic"/>
          <w:sz w:val="23"/>
          <w:szCs w:val="23"/>
        </w:rPr>
        <w:t>Atentamente,</w:t>
      </w:r>
    </w:p>
    <w:p w14:paraId="38C1570F" w14:textId="77777777" w:rsidR="00E83409" w:rsidRPr="00EB0DCC" w:rsidRDefault="00E83409" w:rsidP="00E83409">
      <w:pPr>
        <w:numPr>
          <w:ilvl w:val="12"/>
          <w:numId w:val="0"/>
        </w:numPr>
        <w:spacing w:line="276" w:lineRule="auto"/>
        <w:jc w:val="center"/>
        <w:rPr>
          <w:rFonts w:ascii="Century Gothic" w:hAnsi="Century Gothic"/>
          <w:sz w:val="23"/>
          <w:szCs w:val="23"/>
        </w:rPr>
      </w:pPr>
    </w:p>
    <w:p w14:paraId="6C35BC14" w14:textId="77777777" w:rsidR="00DD2EE4" w:rsidRPr="00EB0DCC" w:rsidRDefault="00DD2EE4" w:rsidP="00E83409">
      <w:pPr>
        <w:numPr>
          <w:ilvl w:val="12"/>
          <w:numId w:val="0"/>
        </w:numPr>
        <w:spacing w:line="276" w:lineRule="auto"/>
        <w:jc w:val="center"/>
        <w:rPr>
          <w:rFonts w:ascii="Century Gothic" w:hAnsi="Century Gothic"/>
          <w:sz w:val="23"/>
          <w:szCs w:val="23"/>
        </w:rPr>
      </w:pPr>
    </w:p>
    <w:p w14:paraId="647D3F1A" w14:textId="77777777" w:rsidR="00E83409" w:rsidRPr="00EB0DCC" w:rsidRDefault="00E83409" w:rsidP="00E83409">
      <w:pPr>
        <w:numPr>
          <w:ilvl w:val="12"/>
          <w:numId w:val="0"/>
        </w:numPr>
        <w:spacing w:line="276" w:lineRule="auto"/>
        <w:jc w:val="center"/>
        <w:rPr>
          <w:rFonts w:ascii="Century Gothic" w:hAnsi="Century Gothic"/>
          <w:sz w:val="23"/>
          <w:szCs w:val="23"/>
        </w:rPr>
      </w:pPr>
    </w:p>
    <w:p w14:paraId="33EAC1C1" w14:textId="77777777" w:rsidR="00CE3BA1" w:rsidRPr="00EB0DCC" w:rsidRDefault="00CE3BA1" w:rsidP="00CE3BA1">
      <w:pPr>
        <w:spacing w:line="276" w:lineRule="auto"/>
        <w:jc w:val="center"/>
        <w:rPr>
          <w:rFonts w:ascii="Century Gothic" w:hAnsi="Century Gothic"/>
          <w:sz w:val="23"/>
          <w:szCs w:val="23"/>
        </w:rPr>
      </w:pPr>
      <w:r w:rsidRPr="00EB0DCC">
        <w:rPr>
          <w:rFonts w:ascii="Century Gothic" w:hAnsi="Century Gothic"/>
          <w:spacing w:val="-3"/>
          <w:sz w:val="23"/>
          <w:szCs w:val="23"/>
        </w:rPr>
        <w:t>_____________________________________</w:t>
      </w:r>
    </w:p>
    <w:p w14:paraId="5017E5E0" w14:textId="77777777" w:rsidR="00CE3BA1" w:rsidRPr="00EB0DCC" w:rsidRDefault="00CE3BA1" w:rsidP="00CE3BA1">
      <w:pPr>
        <w:tabs>
          <w:tab w:val="left" w:pos="-720"/>
          <w:tab w:val="left" w:pos="0"/>
        </w:tabs>
        <w:suppressAutoHyphens/>
        <w:spacing w:line="276" w:lineRule="auto"/>
        <w:jc w:val="center"/>
        <w:rPr>
          <w:rFonts w:ascii="Century Gothic" w:hAnsi="Century Gothic"/>
          <w:spacing w:val="-3"/>
          <w:sz w:val="23"/>
          <w:szCs w:val="23"/>
        </w:rPr>
      </w:pPr>
      <w:r w:rsidRPr="00EB0DCC">
        <w:rPr>
          <w:rFonts w:ascii="Century Gothic" w:hAnsi="Century Gothic"/>
          <w:sz w:val="23"/>
          <w:szCs w:val="23"/>
        </w:rPr>
        <w:t>Ing. María Belén Montoya Viteri</w:t>
      </w:r>
    </w:p>
    <w:p w14:paraId="3FDA9745" w14:textId="77777777" w:rsidR="00CE3BA1" w:rsidRPr="00EB0DCC" w:rsidRDefault="00CE3BA1" w:rsidP="00CE3BA1">
      <w:pPr>
        <w:jc w:val="center"/>
        <w:rPr>
          <w:rFonts w:ascii="Century Gothic" w:hAnsi="Century Gothic"/>
          <w:b/>
          <w:sz w:val="23"/>
          <w:szCs w:val="23"/>
        </w:rPr>
      </w:pPr>
      <w:r w:rsidRPr="00EB0DCC">
        <w:rPr>
          <w:rFonts w:ascii="Century Gothic" w:hAnsi="Century Gothic"/>
          <w:b/>
          <w:sz w:val="23"/>
          <w:szCs w:val="23"/>
        </w:rPr>
        <w:t>Coordinadora General Administrativa Financiera</w:t>
      </w:r>
    </w:p>
    <w:p w14:paraId="0FAF8247" w14:textId="4D2B0400" w:rsidR="00CE3BA1" w:rsidRPr="002C339A" w:rsidRDefault="00A02E48" w:rsidP="002C339A">
      <w:pPr>
        <w:jc w:val="center"/>
        <w:rPr>
          <w:rFonts w:ascii="Century Gothic" w:hAnsi="Century Gothic"/>
          <w:b/>
          <w:bCs/>
          <w:sz w:val="23"/>
          <w:szCs w:val="23"/>
        </w:rPr>
      </w:pPr>
      <w:r w:rsidRPr="00EB0DCC">
        <w:rPr>
          <w:rFonts w:ascii="Century Gothic" w:hAnsi="Century Gothic"/>
          <w:b/>
          <w:bCs/>
          <w:sz w:val="23"/>
          <w:szCs w:val="23"/>
        </w:rPr>
        <w:t>Ministerio de Economía y Finanza</w:t>
      </w:r>
      <w:r w:rsidR="002C339A">
        <w:rPr>
          <w:rFonts w:ascii="Century Gothic" w:hAnsi="Century Gothic"/>
          <w:b/>
          <w:bCs/>
          <w:sz w:val="23"/>
          <w:szCs w:val="23"/>
        </w:rPr>
        <w:t>s</w:t>
      </w:r>
    </w:p>
    <w:p w14:paraId="5B25934A" w14:textId="77777777" w:rsidR="008869C8" w:rsidRPr="007A34DE" w:rsidRDefault="008869C8" w:rsidP="005E0913">
      <w:pPr>
        <w:jc w:val="both"/>
        <w:rPr>
          <w:rFonts w:ascii="Century Gothic" w:hAnsi="Century Gothic"/>
          <w:sz w:val="22"/>
          <w:szCs w:val="22"/>
        </w:rPr>
        <w:sectPr w:rsidR="008869C8" w:rsidRPr="007A34DE" w:rsidSect="00EF5556">
          <w:headerReference w:type="default" r:id="rId19"/>
          <w:pgSz w:w="11907" w:h="16839" w:code="9"/>
          <w:pgMar w:top="1417" w:right="1417" w:bottom="1417" w:left="1701" w:header="708" w:footer="708" w:gutter="0"/>
          <w:cols w:space="708"/>
          <w:docGrid w:linePitch="360"/>
        </w:sectPr>
      </w:pPr>
    </w:p>
    <w:p w14:paraId="4B90723F" w14:textId="77777777" w:rsidR="002D3DF3" w:rsidRPr="007A34DE" w:rsidRDefault="002D3DF3" w:rsidP="002D3DF3">
      <w:pPr>
        <w:rPr>
          <w:rFonts w:ascii="Century Gothic" w:hAnsi="Century Gothic"/>
          <w:sz w:val="22"/>
          <w:szCs w:val="22"/>
        </w:rPr>
      </w:pPr>
    </w:p>
    <w:p w14:paraId="7F7BB818" w14:textId="77777777" w:rsidR="008869C8" w:rsidRPr="007A34DE" w:rsidRDefault="008869C8" w:rsidP="003929D7">
      <w:pPr>
        <w:pStyle w:val="Ttulo1"/>
        <w:spacing w:before="40" w:after="40"/>
        <w:jc w:val="center"/>
        <w:rPr>
          <w:rFonts w:ascii="Century Gothic" w:hAnsi="Century Gothic" w:cs="Times New Roman"/>
          <w:sz w:val="22"/>
          <w:szCs w:val="22"/>
        </w:rPr>
      </w:pPr>
      <w:bookmarkStart w:id="12" w:name="_Toc369790131"/>
      <w:bookmarkStart w:id="13" w:name="_Toc369790305"/>
      <w:bookmarkStart w:id="14" w:name="_Toc369790492"/>
      <w:bookmarkStart w:id="15" w:name="_Toc369790565"/>
      <w:bookmarkStart w:id="16" w:name="_Toc369790726"/>
      <w:bookmarkStart w:id="17" w:name="_Toc369848613"/>
      <w:bookmarkStart w:id="18" w:name="_Toc373743169"/>
      <w:bookmarkStart w:id="19" w:name="_Toc373743287"/>
      <w:bookmarkStart w:id="20" w:name="_Toc373743382"/>
      <w:bookmarkStart w:id="21" w:name="_Toc369790132"/>
      <w:bookmarkStart w:id="22" w:name="_Toc369790306"/>
      <w:bookmarkStart w:id="23" w:name="_Toc369790493"/>
      <w:bookmarkStart w:id="24" w:name="_Toc369790566"/>
      <w:bookmarkStart w:id="25" w:name="_Toc369790727"/>
      <w:bookmarkStart w:id="26" w:name="_Toc369848614"/>
      <w:bookmarkStart w:id="27" w:name="_Toc373743170"/>
      <w:bookmarkStart w:id="28" w:name="_Toc373743288"/>
      <w:bookmarkStart w:id="29" w:name="_Toc373743383"/>
      <w:bookmarkStart w:id="30" w:name="_Toc373743171"/>
      <w:bookmarkStart w:id="31" w:name="_Toc373743384"/>
      <w:bookmarkStart w:id="32" w:name="_Toc167725316"/>
      <w:bookmarkStart w:id="33" w:name="_Toc338754913"/>
      <w:bookmarkStart w:id="34" w:name="_Toc338942338"/>
      <w:bookmarkStart w:id="35" w:name="_Toc369788185"/>
      <w:bookmarkStart w:id="36" w:name="_Toc36978819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7A34DE">
        <w:rPr>
          <w:rFonts w:ascii="Century Gothic" w:hAnsi="Century Gothic" w:cs="Times New Roman"/>
          <w:sz w:val="22"/>
          <w:szCs w:val="22"/>
        </w:rPr>
        <w:t xml:space="preserve">SECCIÓN 2: </w:t>
      </w:r>
      <w:r w:rsidR="00DC6E60" w:rsidRPr="007A34DE">
        <w:rPr>
          <w:rFonts w:ascii="Century Gothic" w:hAnsi="Century Gothic" w:cs="Times New Roman"/>
          <w:sz w:val="22"/>
          <w:szCs w:val="22"/>
        </w:rPr>
        <w:t>CONDICIONES DEL PROCESO</w:t>
      </w:r>
      <w:r w:rsidR="00BF6109" w:rsidRPr="007A34DE">
        <w:rPr>
          <w:rFonts w:ascii="Century Gothic" w:hAnsi="Century Gothic" w:cs="Times New Roman"/>
          <w:sz w:val="22"/>
          <w:szCs w:val="22"/>
        </w:rPr>
        <w:t xml:space="preserve"> DE SELECCIÓN</w:t>
      </w:r>
      <w:r w:rsidRPr="007A34DE">
        <w:rPr>
          <w:rFonts w:ascii="Century Gothic" w:hAnsi="Century Gothic" w:cs="Times New Roman"/>
          <w:sz w:val="22"/>
          <w:szCs w:val="22"/>
        </w:rPr>
        <w:t>.</w:t>
      </w:r>
      <w:bookmarkEnd w:id="30"/>
      <w:bookmarkEnd w:id="31"/>
      <w:bookmarkEnd w:id="32"/>
      <w:bookmarkEnd w:id="33"/>
      <w:bookmarkEnd w:id="34"/>
      <w:bookmarkEnd w:id="35"/>
    </w:p>
    <w:p w14:paraId="48526F6C" w14:textId="77777777" w:rsidR="006909BE" w:rsidRPr="007A34DE" w:rsidRDefault="006909BE" w:rsidP="005E0913">
      <w:pPr>
        <w:jc w:val="both"/>
        <w:rPr>
          <w:rFonts w:ascii="Century Gothic" w:hAnsi="Century Gothic"/>
          <w:sz w:val="22"/>
          <w:szCs w:val="22"/>
        </w:rPr>
      </w:pPr>
    </w:p>
    <w:p w14:paraId="1D896212" w14:textId="77777777" w:rsidR="00144049" w:rsidRPr="007A34DE" w:rsidRDefault="00144049" w:rsidP="007930C0">
      <w:pPr>
        <w:pStyle w:val="Ttulo"/>
        <w:numPr>
          <w:ilvl w:val="1"/>
          <w:numId w:val="12"/>
        </w:numPr>
        <w:jc w:val="left"/>
        <w:rPr>
          <w:rFonts w:ascii="Century Gothic" w:hAnsi="Century Gothic"/>
          <w:sz w:val="22"/>
          <w:szCs w:val="22"/>
        </w:rPr>
      </w:pPr>
      <w:bookmarkStart w:id="37" w:name="_Toc369790308"/>
      <w:bookmarkStart w:id="38" w:name="_Toc369790568"/>
      <w:bookmarkStart w:id="39" w:name="_Toc369848616"/>
      <w:bookmarkStart w:id="40" w:name="_Toc373743172"/>
      <w:bookmarkStart w:id="41" w:name="_Toc373743385"/>
      <w:r w:rsidRPr="007A34DE">
        <w:rPr>
          <w:rFonts w:ascii="Century Gothic" w:hAnsi="Century Gothic"/>
          <w:sz w:val="22"/>
          <w:szCs w:val="22"/>
        </w:rPr>
        <w:t>OBJETO DE</w:t>
      </w:r>
      <w:r w:rsidR="00BF6109" w:rsidRPr="007A34DE">
        <w:rPr>
          <w:rFonts w:ascii="Century Gothic" w:hAnsi="Century Gothic"/>
          <w:sz w:val="22"/>
          <w:szCs w:val="22"/>
        </w:rPr>
        <w:t xml:space="preserve"> </w:t>
      </w:r>
      <w:r w:rsidRPr="007A34DE">
        <w:rPr>
          <w:rFonts w:ascii="Century Gothic" w:hAnsi="Century Gothic"/>
          <w:sz w:val="22"/>
          <w:szCs w:val="22"/>
        </w:rPr>
        <w:t>L</w:t>
      </w:r>
      <w:r w:rsidR="00BF6109" w:rsidRPr="007A34DE">
        <w:rPr>
          <w:rFonts w:ascii="Century Gothic" w:hAnsi="Century Gothic"/>
          <w:sz w:val="22"/>
          <w:szCs w:val="22"/>
        </w:rPr>
        <w:t>A CONSULTORÍA</w:t>
      </w:r>
      <w:bookmarkEnd w:id="36"/>
      <w:bookmarkEnd w:id="37"/>
      <w:bookmarkEnd w:id="38"/>
      <w:bookmarkEnd w:id="39"/>
      <w:bookmarkEnd w:id="40"/>
      <w:bookmarkEnd w:id="41"/>
    </w:p>
    <w:p w14:paraId="3A840C3B" w14:textId="77777777" w:rsidR="004354F2" w:rsidRPr="007A34DE" w:rsidRDefault="004354F2" w:rsidP="004354F2">
      <w:pPr>
        <w:pStyle w:val="Ttulo"/>
        <w:ind w:left="360"/>
        <w:jc w:val="left"/>
        <w:rPr>
          <w:rFonts w:ascii="Century Gothic" w:hAnsi="Century Gothic"/>
          <w:sz w:val="22"/>
          <w:szCs w:val="22"/>
        </w:rPr>
      </w:pPr>
    </w:p>
    <w:p w14:paraId="76D5F60B" w14:textId="1B2AAF89" w:rsidR="00144049" w:rsidRPr="007A34DE" w:rsidRDefault="00144049" w:rsidP="00A02E48">
      <w:pPr>
        <w:ind w:left="567"/>
        <w:rPr>
          <w:rFonts w:ascii="Century Gothic" w:hAnsi="Century Gothic"/>
        </w:rPr>
      </w:pPr>
      <w:bookmarkStart w:id="42" w:name="_Toc350521125"/>
      <w:bookmarkStart w:id="43" w:name="_Toc369701576"/>
      <w:r w:rsidRPr="007A34DE">
        <w:rPr>
          <w:rFonts w:ascii="Century Gothic" w:hAnsi="Century Gothic"/>
          <w:sz w:val="22"/>
          <w:szCs w:val="22"/>
        </w:rPr>
        <w:t>Este proceso tiene por objeto seleccionar un Consultor individual</w:t>
      </w:r>
      <w:r w:rsidR="00DC6E60" w:rsidRPr="007A34DE">
        <w:rPr>
          <w:rFonts w:ascii="Century Gothic" w:hAnsi="Century Gothic"/>
          <w:sz w:val="22"/>
          <w:szCs w:val="22"/>
        </w:rPr>
        <w:t xml:space="preserve"> para la ejecución de</w:t>
      </w:r>
      <w:r w:rsidR="00A02E48" w:rsidRPr="007A34DE">
        <w:rPr>
          <w:rFonts w:ascii="Century Gothic" w:hAnsi="Century Gothic"/>
          <w:sz w:val="22"/>
          <w:szCs w:val="22"/>
        </w:rPr>
        <w:t xml:space="preserve">: </w:t>
      </w:r>
      <w:r w:rsidR="00A02E48" w:rsidRPr="007A34DE">
        <w:rPr>
          <w:rFonts w:ascii="Century Gothic" w:eastAsia="Calibri" w:hAnsi="Century Gothic"/>
          <w:bCs/>
          <w:spacing w:val="-3"/>
          <w:sz w:val="22"/>
          <w:szCs w:val="22"/>
        </w:rPr>
        <w:t>“Evaluación Final Programa de Mejora de la Capacidad Fiscal para la Inversión Pública”.</w:t>
      </w:r>
      <w:r w:rsidR="00136670" w:rsidRPr="007A34DE">
        <w:rPr>
          <w:rFonts w:ascii="Century Gothic" w:hAnsi="Century Gothic"/>
          <w:sz w:val="22"/>
          <w:szCs w:val="22"/>
        </w:rPr>
        <w:t xml:space="preserve"> </w:t>
      </w:r>
      <w:r w:rsidR="00C9071E">
        <w:rPr>
          <w:rFonts w:ascii="Century Gothic" w:hAnsi="Century Gothic"/>
          <w:sz w:val="22"/>
          <w:szCs w:val="22"/>
        </w:rPr>
        <w:t>No. 4670/OC-EC.</w:t>
      </w:r>
    </w:p>
    <w:p w14:paraId="094CF032" w14:textId="77777777" w:rsidR="00144049" w:rsidRPr="007A34DE" w:rsidRDefault="00144049" w:rsidP="00A02E48">
      <w:pPr>
        <w:pStyle w:val="Prrafodelista"/>
        <w:ind w:left="567"/>
        <w:jc w:val="both"/>
        <w:rPr>
          <w:rFonts w:ascii="Century Gothic" w:hAnsi="Century Gothic"/>
          <w:sz w:val="22"/>
          <w:szCs w:val="22"/>
        </w:rPr>
      </w:pPr>
    </w:p>
    <w:p w14:paraId="67A76CBA" w14:textId="77777777" w:rsidR="00144049" w:rsidRPr="007A34DE" w:rsidRDefault="00BF6109" w:rsidP="007930C0">
      <w:pPr>
        <w:pStyle w:val="Ttulo"/>
        <w:numPr>
          <w:ilvl w:val="1"/>
          <w:numId w:val="12"/>
        </w:numPr>
        <w:jc w:val="left"/>
        <w:rPr>
          <w:rFonts w:ascii="Century Gothic" w:hAnsi="Century Gothic"/>
          <w:sz w:val="22"/>
          <w:szCs w:val="22"/>
        </w:rPr>
      </w:pPr>
      <w:bookmarkStart w:id="44" w:name="_Toc350425725"/>
      <w:bookmarkStart w:id="45" w:name="_Toc350499501"/>
      <w:bookmarkStart w:id="46" w:name="_Toc350499660"/>
      <w:bookmarkStart w:id="47" w:name="_Toc350521137"/>
      <w:bookmarkStart w:id="48" w:name="_Toc369701588"/>
      <w:bookmarkStart w:id="49" w:name="_Toc369788202"/>
      <w:bookmarkStart w:id="50" w:name="_Toc369790315"/>
      <w:bookmarkStart w:id="51" w:name="_Toc369790575"/>
      <w:bookmarkStart w:id="52" w:name="_Toc369848623"/>
      <w:bookmarkStart w:id="53" w:name="_Toc373743179"/>
      <w:bookmarkStart w:id="54" w:name="_Toc373743392"/>
      <w:bookmarkEnd w:id="42"/>
      <w:bookmarkEnd w:id="43"/>
      <w:r w:rsidRPr="007A34DE">
        <w:rPr>
          <w:rFonts w:ascii="Century Gothic" w:hAnsi="Century Gothic"/>
          <w:sz w:val="22"/>
          <w:szCs w:val="22"/>
        </w:rPr>
        <w:t>TIPO DE CONTRATO</w:t>
      </w:r>
      <w:r w:rsidR="0024169D" w:rsidRPr="007A34DE">
        <w:rPr>
          <w:rFonts w:ascii="Century Gothic" w:hAnsi="Century Gothic"/>
          <w:sz w:val="22"/>
          <w:szCs w:val="22"/>
        </w:rPr>
        <w:t xml:space="preserve"> Y</w:t>
      </w:r>
      <w:r w:rsidRPr="007A34DE">
        <w:rPr>
          <w:rFonts w:ascii="Century Gothic" w:hAnsi="Century Gothic"/>
          <w:sz w:val="22"/>
          <w:szCs w:val="22"/>
        </w:rPr>
        <w:t xml:space="preserve"> </w:t>
      </w:r>
      <w:r w:rsidR="00725FFB" w:rsidRPr="007A34DE">
        <w:rPr>
          <w:rFonts w:ascii="Century Gothic" w:hAnsi="Century Gothic"/>
          <w:sz w:val="22"/>
          <w:szCs w:val="22"/>
        </w:rPr>
        <w:t xml:space="preserve">PLAZO DE EJECUCIÓN </w:t>
      </w:r>
      <w:bookmarkEnd w:id="44"/>
      <w:bookmarkEnd w:id="45"/>
      <w:bookmarkEnd w:id="46"/>
      <w:bookmarkEnd w:id="47"/>
      <w:bookmarkEnd w:id="48"/>
      <w:bookmarkEnd w:id="49"/>
      <w:bookmarkEnd w:id="50"/>
      <w:bookmarkEnd w:id="51"/>
      <w:bookmarkEnd w:id="52"/>
      <w:bookmarkEnd w:id="53"/>
      <w:bookmarkEnd w:id="54"/>
    </w:p>
    <w:p w14:paraId="1D030F1D" w14:textId="77777777" w:rsidR="004354F2" w:rsidRPr="007A34DE" w:rsidRDefault="004354F2" w:rsidP="004354F2">
      <w:pPr>
        <w:pStyle w:val="Ttulo"/>
        <w:ind w:left="360"/>
        <w:jc w:val="left"/>
        <w:rPr>
          <w:rFonts w:ascii="Century Gothic" w:hAnsi="Century Gothic"/>
          <w:sz w:val="22"/>
          <w:szCs w:val="22"/>
        </w:rPr>
      </w:pPr>
    </w:p>
    <w:p w14:paraId="19678276" w14:textId="32E31ED7" w:rsidR="005E0C39" w:rsidRPr="007A34DE" w:rsidRDefault="00BF6109" w:rsidP="005E0C39">
      <w:pPr>
        <w:tabs>
          <w:tab w:val="left" w:pos="-720"/>
        </w:tabs>
        <w:suppressAutoHyphens/>
        <w:spacing w:before="40"/>
        <w:ind w:left="567"/>
        <w:jc w:val="both"/>
        <w:rPr>
          <w:rFonts w:ascii="Century Gothic" w:eastAsia="Calibri" w:hAnsi="Century Gothic"/>
          <w:sz w:val="22"/>
          <w:szCs w:val="22"/>
          <w:lang w:eastAsia="es-EC"/>
        </w:rPr>
      </w:pPr>
      <w:r w:rsidRPr="007A34DE">
        <w:rPr>
          <w:rFonts w:ascii="Century Gothic" w:eastAsia="Calibri" w:hAnsi="Century Gothic"/>
          <w:sz w:val="22"/>
          <w:szCs w:val="22"/>
          <w:lang w:eastAsia="es-EC"/>
        </w:rPr>
        <w:t xml:space="preserve">El contrato será con pago por </w:t>
      </w:r>
      <w:r w:rsidR="00774952" w:rsidRPr="007A34DE">
        <w:rPr>
          <w:rFonts w:ascii="Century Gothic" w:eastAsia="Calibri" w:hAnsi="Century Gothic"/>
          <w:sz w:val="22"/>
          <w:szCs w:val="22"/>
          <w:lang w:eastAsia="es-EC"/>
        </w:rPr>
        <w:t>suma global,</w:t>
      </w:r>
      <w:r w:rsidRPr="007A34DE">
        <w:rPr>
          <w:rFonts w:ascii="Century Gothic" w:eastAsia="Calibri" w:hAnsi="Century Gothic"/>
          <w:sz w:val="22"/>
          <w:szCs w:val="22"/>
          <w:lang w:eastAsia="es-EC"/>
        </w:rPr>
        <w:t xml:space="preserve"> contra entrega de productos.</w:t>
      </w:r>
      <w:r w:rsidR="001337C4" w:rsidRPr="007A34DE">
        <w:rPr>
          <w:rFonts w:ascii="Century Gothic" w:eastAsia="Calibri" w:hAnsi="Century Gothic"/>
          <w:sz w:val="22"/>
          <w:szCs w:val="22"/>
          <w:lang w:eastAsia="es-EC"/>
        </w:rPr>
        <w:t xml:space="preserve"> </w:t>
      </w:r>
      <w:r w:rsidR="00144049" w:rsidRPr="007A34DE">
        <w:rPr>
          <w:rFonts w:ascii="Century Gothic" w:eastAsia="Calibri" w:hAnsi="Century Gothic"/>
          <w:sz w:val="22"/>
          <w:szCs w:val="22"/>
          <w:lang w:eastAsia="es-EC"/>
        </w:rPr>
        <w:t xml:space="preserve">El plazo para la ejecución de la consultoría es </w:t>
      </w:r>
      <w:r w:rsidR="00C9071E" w:rsidRPr="00C9071E">
        <w:rPr>
          <w:rFonts w:ascii="Century Gothic" w:eastAsia="Calibri" w:hAnsi="Century Gothic"/>
          <w:b/>
          <w:bCs/>
          <w:sz w:val="22"/>
          <w:szCs w:val="22"/>
          <w:lang w:eastAsia="es-EC"/>
        </w:rPr>
        <w:t>Veinte (20)</w:t>
      </w:r>
      <w:r w:rsidR="00A02E48" w:rsidRPr="00C9071E">
        <w:rPr>
          <w:rFonts w:ascii="Century Gothic" w:eastAsia="Calibri" w:hAnsi="Century Gothic"/>
          <w:b/>
          <w:bCs/>
          <w:sz w:val="22"/>
          <w:szCs w:val="22"/>
          <w:lang w:eastAsia="es-EC"/>
        </w:rPr>
        <w:t xml:space="preserve"> días</w:t>
      </w:r>
      <w:r w:rsidR="00A02E48" w:rsidRPr="007A34DE">
        <w:rPr>
          <w:rFonts w:ascii="Century Gothic" w:eastAsia="Calibri" w:hAnsi="Century Gothic"/>
          <w:sz w:val="22"/>
          <w:szCs w:val="22"/>
          <w:lang w:eastAsia="es-EC"/>
        </w:rPr>
        <w:t xml:space="preserve"> calendario, </w:t>
      </w:r>
      <w:r w:rsidR="0062575C">
        <w:rPr>
          <w:rFonts w:ascii="Century Gothic" w:eastAsia="Calibri" w:hAnsi="Century Gothic"/>
          <w:sz w:val="22"/>
          <w:szCs w:val="22"/>
          <w:lang w:eastAsia="es-EC"/>
        </w:rPr>
        <w:t xml:space="preserve">contados </w:t>
      </w:r>
      <w:r w:rsidR="00A02E48" w:rsidRPr="007A34DE">
        <w:rPr>
          <w:rFonts w:ascii="Century Gothic" w:eastAsia="Calibri" w:hAnsi="Century Gothic"/>
          <w:sz w:val="22"/>
          <w:szCs w:val="22"/>
          <w:lang w:eastAsia="es-EC"/>
        </w:rPr>
        <w:t>a partir de</w:t>
      </w:r>
      <w:r w:rsidR="0062575C">
        <w:rPr>
          <w:rFonts w:ascii="Century Gothic" w:eastAsia="Calibri" w:hAnsi="Century Gothic"/>
          <w:sz w:val="22"/>
          <w:szCs w:val="22"/>
          <w:lang w:eastAsia="es-EC"/>
        </w:rPr>
        <w:t>l siguiente día de</w:t>
      </w:r>
      <w:r w:rsidR="00A02E48" w:rsidRPr="007A34DE">
        <w:rPr>
          <w:rFonts w:ascii="Century Gothic" w:eastAsia="Calibri" w:hAnsi="Century Gothic"/>
          <w:sz w:val="22"/>
          <w:szCs w:val="22"/>
          <w:lang w:eastAsia="es-EC"/>
        </w:rPr>
        <w:t xml:space="preserve"> la suscripción del contrato</w:t>
      </w:r>
      <w:r w:rsidR="00933D5F" w:rsidRPr="007A34DE">
        <w:rPr>
          <w:rFonts w:ascii="Century Gothic" w:eastAsia="Calibri" w:hAnsi="Century Gothic"/>
          <w:sz w:val="22"/>
          <w:szCs w:val="22"/>
          <w:lang w:eastAsia="es-EC"/>
        </w:rPr>
        <w:t xml:space="preserve">, </w:t>
      </w:r>
      <w:r w:rsidR="00144049" w:rsidRPr="007A34DE">
        <w:rPr>
          <w:rFonts w:ascii="Century Gothic" w:eastAsia="Calibri" w:hAnsi="Century Gothic"/>
          <w:sz w:val="22"/>
          <w:szCs w:val="22"/>
          <w:lang w:eastAsia="es-EC"/>
        </w:rPr>
        <w:t>y deberá ser desarrollada en forma continua.</w:t>
      </w:r>
    </w:p>
    <w:p w14:paraId="3304A1D0" w14:textId="77777777" w:rsidR="00725FFB" w:rsidRPr="007A34DE" w:rsidRDefault="00725FFB" w:rsidP="005E0913">
      <w:pPr>
        <w:tabs>
          <w:tab w:val="left" w:pos="-720"/>
        </w:tabs>
        <w:suppressAutoHyphens/>
        <w:spacing w:before="40"/>
        <w:ind w:left="567"/>
        <w:jc w:val="both"/>
        <w:rPr>
          <w:rFonts w:ascii="Century Gothic" w:eastAsia="Calibri" w:hAnsi="Century Gothic"/>
          <w:sz w:val="22"/>
          <w:szCs w:val="22"/>
          <w:lang w:eastAsia="es-EC"/>
        </w:rPr>
      </w:pPr>
    </w:p>
    <w:p w14:paraId="53C08433" w14:textId="77777777" w:rsidR="0024169D" w:rsidRPr="007A34DE" w:rsidRDefault="00061FDA" w:rsidP="007930C0">
      <w:pPr>
        <w:pStyle w:val="Ttulo"/>
        <w:numPr>
          <w:ilvl w:val="1"/>
          <w:numId w:val="12"/>
        </w:numPr>
        <w:jc w:val="both"/>
        <w:rPr>
          <w:rFonts w:ascii="Century Gothic" w:hAnsi="Century Gothic"/>
          <w:sz w:val="22"/>
          <w:szCs w:val="22"/>
        </w:rPr>
      </w:pPr>
      <w:r w:rsidRPr="007A34DE">
        <w:rPr>
          <w:rFonts w:ascii="Century Gothic" w:hAnsi="Century Gothic"/>
          <w:sz w:val="22"/>
          <w:szCs w:val="22"/>
        </w:rPr>
        <w:t>FORMATO</w:t>
      </w:r>
      <w:r w:rsidR="002C7664" w:rsidRPr="007A34DE">
        <w:rPr>
          <w:rFonts w:ascii="Century Gothic" w:hAnsi="Century Gothic"/>
          <w:sz w:val="22"/>
          <w:szCs w:val="22"/>
        </w:rPr>
        <w:t xml:space="preserve"> Y LUGAR</w:t>
      </w:r>
      <w:r w:rsidRPr="007A34DE">
        <w:rPr>
          <w:rFonts w:ascii="Century Gothic" w:hAnsi="Century Gothic"/>
          <w:sz w:val="22"/>
          <w:szCs w:val="22"/>
        </w:rPr>
        <w:t xml:space="preserve"> PARA LA </w:t>
      </w:r>
      <w:r w:rsidR="0024169D" w:rsidRPr="007A34DE">
        <w:rPr>
          <w:rFonts w:ascii="Century Gothic" w:hAnsi="Century Gothic"/>
          <w:sz w:val="22"/>
          <w:szCs w:val="22"/>
        </w:rPr>
        <w:t xml:space="preserve">PRESTACIÓN DE LOS SERVICIOS DE CONSULTORÍA </w:t>
      </w:r>
    </w:p>
    <w:p w14:paraId="1B9C77FD" w14:textId="77777777" w:rsidR="0024169D" w:rsidRPr="007A34DE" w:rsidRDefault="0024169D" w:rsidP="0024169D">
      <w:pPr>
        <w:pStyle w:val="Ttulo"/>
        <w:ind w:left="360"/>
        <w:jc w:val="left"/>
        <w:rPr>
          <w:rFonts w:ascii="Century Gothic" w:hAnsi="Century Gothic"/>
          <w:sz w:val="22"/>
          <w:szCs w:val="22"/>
        </w:rPr>
      </w:pPr>
    </w:p>
    <w:p w14:paraId="5CB3E81F" w14:textId="77777777" w:rsidR="00486AA9" w:rsidRPr="007A34DE" w:rsidRDefault="008A4889" w:rsidP="00906D5D">
      <w:pPr>
        <w:tabs>
          <w:tab w:val="left" w:pos="-720"/>
        </w:tabs>
        <w:suppressAutoHyphens/>
        <w:spacing w:before="40"/>
        <w:ind w:left="567"/>
        <w:jc w:val="both"/>
        <w:rPr>
          <w:rFonts w:ascii="Century Gothic" w:eastAsia="Calibri" w:hAnsi="Century Gothic"/>
          <w:i/>
          <w:iCs/>
          <w:color w:val="4472C4" w:themeColor="accent1"/>
          <w:sz w:val="22"/>
          <w:szCs w:val="22"/>
          <w:lang w:eastAsia="es-EC"/>
        </w:rPr>
      </w:pPr>
      <w:r w:rsidRPr="007A34DE">
        <w:rPr>
          <w:rFonts w:ascii="Century Gothic" w:eastAsia="Calibri" w:hAnsi="Century Gothic"/>
          <w:sz w:val="22"/>
          <w:szCs w:val="22"/>
          <w:lang w:eastAsia="es-EC"/>
        </w:rPr>
        <w:t>El formato de ejecución de la consultoría será</w:t>
      </w:r>
      <w:bookmarkStart w:id="55" w:name="Modalidad"/>
      <w:r w:rsidR="00906D5D" w:rsidRPr="007A34DE">
        <w:rPr>
          <w:rFonts w:ascii="Century Gothic" w:eastAsia="Calibri" w:hAnsi="Century Gothic"/>
          <w:sz w:val="22"/>
          <w:szCs w:val="22"/>
          <w:lang w:eastAsia="es-EC"/>
        </w:rPr>
        <w:t xml:space="preserve"> 10</w:t>
      </w:r>
      <w:r w:rsidR="00F33DEB" w:rsidRPr="007A34DE">
        <w:rPr>
          <w:rFonts w:ascii="Century Gothic" w:eastAsia="Calibri" w:hAnsi="Century Gothic"/>
          <w:sz w:val="22"/>
          <w:szCs w:val="22"/>
          <w:lang w:eastAsia="es-EC"/>
        </w:rPr>
        <w:t xml:space="preserve">% presencial y </w:t>
      </w:r>
      <w:sdt>
        <w:sdtPr>
          <w:rPr>
            <w:rFonts w:ascii="Century Gothic" w:eastAsia="Calibri" w:hAnsi="Century Gothic"/>
            <w:sz w:val="22"/>
            <w:szCs w:val="22"/>
            <w:lang w:eastAsia="es-EC"/>
          </w:rPr>
          <w:id w:val="-988635367"/>
          <w:placeholder>
            <w:docPart w:val="697FCD2ECDEC405A822289AFA41F4832"/>
          </w:placeholder>
          <w:comboBox>
            <w:listItem w:value="Elija un elemento."/>
          </w:comboBox>
        </w:sdtPr>
        <w:sdtContent>
          <w:r w:rsidR="00906D5D" w:rsidRPr="007A34DE">
            <w:rPr>
              <w:rFonts w:ascii="Century Gothic" w:eastAsia="Calibri" w:hAnsi="Century Gothic"/>
              <w:sz w:val="22"/>
              <w:szCs w:val="22"/>
              <w:lang w:eastAsia="es-EC"/>
            </w:rPr>
            <w:t>90</w:t>
          </w:r>
        </w:sdtContent>
      </w:sdt>
      <w:r w:rsidR="00F33DEB" w:rsidRPr="007A34DE">
        <w:rPr>
          <w:rFonts w:ascii="Century Gothic" w:eastAsia="Calibri" w:hAnsi="Century Gothic"/>
          <w:sz w:val="22"/>
          <w:szCs w:val="22"/>
          <w:lang w:eastAsia="es-EC"/>
        </w:rPr>
        <w:t>% en línea.</w:t>
      </w:r>
      <w:bookmarkEnd w:id="55"/>
    </w:p>
    <w:p w14:paraId="7CDCC47A" w14:textId="77777777" w:rsidR="002C7664" w:rsidRPr="007A34DE" w:rsidRDefault="002C7664" w:rsidP="002C7664">
      <w:pPr>
        <w:tabs>
          <w:tab w:val="left" w:pos="-720"/>
        </w:tabs>
        <w:suppressAutoHyphens/>
        <w:spacing w:before="40"/>
        <w:jc w:val="both"/>
        <w:rPr>
          <w:rFonts w:ascii="Century Gothic" w:eastAsia="Calibri" w:hAnsi="Century Gothic"/>
          <w:sz w:val="22"/>
          <w:szCs w:val="22"/>
          <w:lang w:eastAsia="es-EC"/>
        </w:rPr>
      </w:pPr>
    </w:p>
    <w:p w14:paraId="5888D544" w14:textId="77777777" w:rsidR="00A02E48" w:rsidRPr="007A34DE" w:rsidRDefault="002C7664" w:rsidP="00A02E48">
      <w:pPr>
        <w:ind w:left="567"/>
        <w:jc w:val="both"/>
        <w:rPr>
          <w:rFonts w:ascii="Century Gothic" w:hAnsi="Century Gothic"/>
          <w:sz w:val="22"/>
          <w:szCs w:val="22"/>
        </w:rPr>
      </w:pPr>
      <w:r w:rsidRPr="007A34DE">
        <w:rPr>
          <w:rFonts w:ascii="Century Gothic" w:eastAsia="Calibri" w:hAnsi="Century Gothic"/>
          <w:sz w:val="22"/>
          <w:szCs w:val="22"/>
          <w:lang w:eastAsia="es-EC"/>
        </w:rPr>
        <w:t xml:space="preserve">Para el caso del trabajo presencial, el lugar de prestación de los servicios de consultoría será </w:t>
      </w:r>
      <w:r w:rsidR="00A02E48" w:rsidRPr="007A34DE">
        <w:rPr>
          <w:rFonts w:ascii="Century Gothic" w:eastAsia="Calibri" w:hAnsi="Century Gothic"/>
          <w:sz w:val="22"/>
          <w:szCs w:val="22"/>
          <w:lang w:eastAsia="es-EC"/>
        </w:rPr>
        <w:t xml:space="preserve">en </w:t>
      </w:r>
      <w:bookmarkStart w:id="56" w:name="_Hlk211244519"/>
      <w:r w:rsidR="00A02E48" w:rsidRPr="007A34DE">
        <w:rPr>
          <w:rFonts w:ascii="Century Gothic" w:hAnsi="Century Gothic"/>
          <w:sz w:val="22"/>
          <w:szCs w:val="22"/>
        </w:rPr>
        <w:t>Av. Amazonas entre Pereira y Unión de Periodistas, Plataforma Gubernamental de Gestión Financiera. Coordinación Operativa de Programas BID, Oficinas de la Coordinación General Administrativa Financiera, Piso 10 Código Postal 170507. Quito-Ecuador.</w:t>
      </w:r>
    </w:p>
    <w:bookmarkEnd w:id="56"/>
    <w:p w14:paraId="58F09830" w14:textId="146A7AAE" w:rsidR="0024169D" w:rsidRPr="007A34DE" w:rsidRDefault="0024169D" w:rsidP="00A02E48">
      <w:pPr>
        <w:tabs>
          <w:tab w:val="left" w:pos="-720"/>
        </w:tabs>
        <w:suppressAutoHyphens/>
        <w:spacing w:before="40"/>
        <w:ind w:left="540"/>
        <w:jc w:val="both"/>
        <w:rPr>
          <w:rFonts w:ascii="Century Gothic" w:hAnsi="Century Gothic"/>
          <w:sz w:val="22"/>
          <w:szCs w:val="22"/>
        </w:rPr>
      </w:pPr>
    </w:p>
    <w:p w14:paraId="210B57E2" w14:textId="77777777" w:rsidR="00725FFB" w:rsidRPr="007A34DE" w:rsidRDefault="00725FFB" w:rsidP="007930C0">
      <w:pPr>
        <w:pStyle w:val="Ttulo"/>
        <w:numPr>
          <w:ilvl w:val="1"/>
          <w:numId w:val="12"/>
        </w:numPr>
        <w:jc w:val="left"/>
        <w:rPr>
          <w:rFonts w:ascii="Century Gothic" w:hAnsi="Century Gothic"/>
          <w:sz w:val="22"/>
          <w:szCs w:val="22"/>
        </w:rPr>
      </w:pPr>
      <w:r w:rsidRPr="007A34DE">
        <w:rPr>
          <w:rFonts w:ascii="Century Gothic" w:hAnsi="Century Gothic"/>
          <w:sz w:val="22"/>
          <w:szCs w:val="22"/>
        </w:rPr>
        <w:t>MONTO DE LA CONSULTORÍA</w:t>
      </w:r>
    </w:p>
    <w:p w14:paraId="4B3748E6" w14:textId="77777777" w:rsidR="004354F2" w:rsidRPr="007A34DE" w:rsidRDefault="004354F2" w:rsidP="004354F2">
      <w:pPr>
        <w:pStyle w:val="Ttulo"/>
        <w:ind w:left="360"/>
        <w:jc w:val="left"/>
        <w:rPr>
          <w:rFonts w:ascii="Century Gothic" w:hAnsi="Century Gothic"/>
          <w:sz w:val="22"/>
          <w:szCs w:val="22"/>
        </w:rPr>
      </w:pPr>
    </w:p>
    <w:p w14:paraId="22F48A8E" w14:textId="72CB5E5A" w:rsidR="00725FFB" w:rsidRPr="007A34DE" w:rsidRDefault="00164388" w:rsidP="00725FFB">
      <w:pPr>
        <w:tabs>
          <w:tab w:val="left" w:pos="-720"/>
        </w:tabs>
        <w:suppressAutoHyphens/>
        <w:spacing w:before="40"/>
        <w:ind w:left="567"/>
        <w:jc w:val="both"/>
        <w:rPr>
          <w:rFonts w:ascii="Century Gothic" w:eastAsia="Calibri" w:hAnsi="Century Gothic"/>
          <w:sz w:val="22"/>
          <w:szCs w:val="22"/>
          <w:lang w:eastAsia="es-EC"/>
        </w:rPr>
      </w:pPr>
      <w:r w:rsidRPr="007A34DE">
        <w:rPr>
          <w:rFonts w:ascii="Century Gothic" w:eastAsia="Calibri" w:hAnsi="Century Gothic"/>
          <w:sz w:val="22"/>
          <w:szCs w:val="22"/>
          <w:lang w:eastAsia="es-EC"/>
        </w:rPr>
        <w:t>E</w:t>
      </w:r>
      <w:r w:rsidR="00F77427" w:rsidRPr="007A34DE">
        <w:rPr>
          <w:rFonts w:ascii="Century Gothic" w:eastAsia="Calibri" w:hAnsi="Century Gothic"/>
          <w:sz w:val="22"/>
          <w:szCs w:val="22"/>
          <w:lang w:eastAsia="es-EC"/>
        </w:rPr>
        <w:t>l</w:t>
      </w:r>
      <w:r w:rsidR="00725FFB" w:rsidRPr="007A34DE">
        <w:rPr>
          <w:rFonts w:ascii="Century Gothic" w:eastAsia="Calibri" w:hAnsi="Century Gothic"/>
          <w:sz w:val="22"/>
          <w:szCs w:val="22"/>
          <w:lang w:eastAsia="es-EC"/>
        </w:rPr>
        <w:t xml:space="preserve"> monto de la consultoría es de</w:t>
      </w:r>
      <w:r w:rsidR="00A02E48" w:rsidRPr="007A34DE">
        <w:rPr>
          <w:rFonts w:ascii="Century Gothic" w:eastAsia="Calibri" w:hAnsi="Century Gothic"/>
          <w:sz w:val="22"/>
          <w:szCs w:val="22"/>
          <w:lang w:eastAsia="es-EC"/>
        </w:rPr>
        <w:t xml:space="preserve"> </w:t>
      </w:r>
      <w:r w:rsidR="0051419B" w:rsidRPr="007A34DE">
        <w:rPr>
          <w:rFonts w:ascii="Century Gothic" w:eastAsia="Calibri" w:hAnsi="Century Gothic"/>
          <w:sz w:val="22"/>
          <w:szCs w:val="22"/>
          <w:lang w:eastAsia="es-EC"/>
        </w:rPr>
        <w:t>US</w:t>
      </w:r>
      <w:r w:rsidR="001E2058" w:rsidRPr="007A34DE">
        <w:rPr>
          <w:rFonts w:ascii="Century Gothic" w:eastAsia="Calibri" w:hAnsi="Century Gothic"/>
          <w:sz w:val="22"/>
          <w:szCs w:val="22"/>
          <w:lang w:eastAsia="es-EC"/>
        </w:rPr>
        <w:t>D.</w:t>
      </w:r>
      <w:r w:rsidR="00A02E48" w:rsidRPr="007A34DE">
        <w:rPr>
          <w:rFonts w:ascii="Century Gothic" w:eastAsia="Calibri" w:hAnsi="Century Gothic"/>
          <w:sz w:val="22"/>
          <w:szCs w:val="22"/>
          <w:lang w:eastAsia="es-EC"/>
        </w:rPr>
        <w:t>10.000,00 (Diez mil dólares de los Estados Unidos de América con 00/100</w:t>
      </w:r>
      <w:r w:rsidR="0051419B" w:rsidRPr="007A34DE">
        <w:rPr>
          <w:rFonts w:ascii="Century Gothic" w:eastAsia="Calibri" w:hAnsi="Century Gothic"/>
          <w:sz w:val="22"/>
          <w:szCs w:val="22"/>
          <w:lang w:eastAsia="es-EC"/>
        </w:rPr>
        <w:t xml:space="preserve">, </w:t>
      </w:r>
      <w:r w:rsidR="00885DB3" w:rsidRPr="007A34DE">
        <w:rPr>
          <w:rFonts w:ascii="Century Gothic" w:eastAsia="Calibri" w:hAnsi="Century Gothic"/>
          <w:sz w:val="22"/>
          <w:szCs w:val="22"/>
          <w:lang w:eastAsia="es-EC"/>
        </w:rPr>
        <w:t xml:space="preserve">sin </w:t>
      </w:r>
      <w:r w:rsidR="0051419B" w:rsidRPr="007A34DE">
        <w:rPr>
          <w:rFonts w:ascii="Century Gothic" w:eastAsia="Calibri" w:hAnsi="Century Gothic"/>
          <w:sz w:val="22"/>
          <w:szCs w:val="22"/>
          <w:lang w:eastAsia="es-EC"/>
        </w:rPr>
        <w:t>inclui</w:t>
      </w:r>
      <w:r w:rsidR="00885DB3" w:rsidRPr="007A34DE">
        <w:rPr>
          <w:rFonts w:ascii="Century Gothic" w:eastAsia="Calibri" w:hAnsi="Century Gothic"/>
          <w:sz w:val="22"/>
          <w:szCs w:val="22"/>
          <w:lang w:eastAsia="es-EC"/>
        </w:rPr>
        <w:t>r</w:t>
      </w:r>
      <w:r w:rsidR="0051419B" w:rsidRPr="007A34DE">
        <w:rPr>
          <w:rFonts w:ascii="Century Gothic" w:eastAsia="Calibri" w:hAnsi="Century Gothic"/>
          <w:sz w:val="22"/>
          <w:szCs w:val="22"/>
          <w:lang w:eastAsia="es-EC"/>
        </w:rPr>
        <w:t xml:space="preserve"> el valor del IVA</w:t>
      </w:r>
      <w:r w:rsidR="0088528D" w:rsidRPr="007A34DE">
        <w:rPr>
          <w:rFonts w:ascii="Century Gothic" w:eastAsia="Calibri" w:hAnsi="Century Gothic"/>
          <w:sz w:val="22"/>
          <w:szCs w:val="22"/>
          <w:lang w:eastAsia="es-EC"/>
        </w:rPr>
        <w:t>.</w:t>
      </w:r>
    </w:p>
    <w:p w14:paraId="1A742BC0" w14:textId="77777777" w:rsidR="0088528D" w:rsidRPr="007A34DE" w:rsidRDefault="0088528D" w:rsidP="00725FFB">
      <w:pPr>
        <w:tabs>
          <w:tab w:val="left" w:pos="-720"/>
        </w:tabs>
        <w:suppressAutoHyphens/>
        <w:spacing w:before="40"/>
        <w:ind w:left="567"/>
        <w:jc w:val="both"/>
        <w:rPr>
          <w:rFonts w:ascii="Century Gothic" w:eastAsia="Calibri" w:hAnsi="Century Gothic"/>
          <w:sz w:val="22"/>
          <w:szCs w:val="22"/>
          <w:lang w:eastAsia="es-EC"/>
        </w:rPr>
      </w:pPr>
    </w:p>
    <w:p w14:paraId="75BF2722" w14:textId="77777777" w:rsidR="00144049" w:rsidRPr="007A34DE" w:rsidRDefault="00144049" w:rsidP="00295725">
      <w:pPr>
        <w:pStyle w:val="Prrafodelista"/>
        <w:keepNext/>
        <w:numPr>
          <w:ilvl w:val="0"/>
          <w:numId w:val="1"/>
        </w:numPr>
        <w:spacing w:before="40" w:after="40"/>
        <w:contextualSpacing w:val="0"/>
        <w:jc w:val="both"/>
        <w:outlineLvl w:val="1"/>
        <w:rPr>
          <w:rFonts w:ascii="Century Gothic" w:hAnsi="Century Gothic"/>
          <w:b/>
          <w:bCs/>
          <w:iCs/>
          <w:vanish/>
          <w:sz w:val="22"/>
          <w:szCs w:val="22"/>
        </w:rPr>
      </w:pPr>
      <w:bookmarkStart w:id="57" w:name="_Toc350418106"/>
      <w:bookmarkStart w:id="58" w:name="_Toc350418308"/>
      <w:bookmarkStart w:id="59" w:name="_Toc350418366"/>
      <w:bookmarkStart w:id="60" w:name="_Toc350418443"/>
      <w:bookmarkStart w:id="61" w:name="_Toc350418493"/>
      <w:bookmarkStart w:id="62" w:name="_Toc350418542"/>
      <w:bookmarkStart w:id="63" w:name="_Toc350418591"/>
      <w:bookmarkStart w:id="64" w:name="_Toc350419154"/>
      <w:bookmarkStart w:id="65" w:name="_Toc350419201"/>
      <w:bookmarkStart w:id="66" w:name="_Toc350419303"/>
      <w:bookmarkStart w:id="67" w:name="_Toc350420528"/>
      <w:bookmarkStart w:id="68" w:name="_Toc350424596"/>
      <w:bookmarkStart w:id="69" w:name="_Toc350424654"/>
      <w:bookmarkStart w:id="70" w:name="_Toc350424696"/>
      <w:bookmarkStart w:id="71" w:name="_Toc350424738"/>
      <w:bookmarkStart w:id="72" w:name="_Toc350424779"/>
      <w:bookmarkStart w:id="73" w:name="_Toc350424819"/>
      <w:bookmarkStart w:id="74" w:name="_Toc350425613"/>
      <w:bookmarkStart w:id="75" w:name="_Toc350425727"/>
      <w:bookmarkStart w:id="76" w:name="_Toc350428794"/>
      <w:bookmarkStart w:id="77" w:name="_Toc350429007"/>
      <w:bookmarkStart w:id="78" w:name="_Toc350429326"/>
      <w:bookmarkStart w:id="79" w:name="_Toc350429671"/>
      <w:bookmarkStart w:id="80" w:name="_Toc350431934"/>
      <w:bookmarkStart w:id="81" w:name="_Toc350499503"/>
      <w:bookmarkStart w:id="82" w:name="_Toc350499662"/>
      <w:bookmarkStart w:id="83" w:name="_Toc350521139"/>
      <w:bookmarkStart w:id="84" w:name="_Toc369701590"/>
      <w:bookmarkStart w:id="85" w:name="_Toc369785852"/>
      <w:bookmarkStart w:id="86" w:name="_Toc369786274"/>
      <w:bookmarkStart w:id="87" w:name="_Toc369786694"/>
      <w:bookmarkStart w:id="88" w:name="_Toc369787163"/>
      <w:bookmarkStart w:id="89" w:name="_Toc369787278"/>
      <w:bookmarkStart w:id="90" w:name="_Toc369788204"/>
      <w:bookmarkStart w:id="91" w:name="_Toc369790142"/>
      <w:bookmarkStart w:id="92" w:name="_Toc369790317"/>
      <w:bookmarkStart w:id="93" w:name="_Toc369790504"/>
      <w:bookmarkStart w:id="94" w:name="_Toc369790577"/>
      <w:bookmarkStart w:id="95" w:name="_Toc369790738"/>
      <w:bookmarkStart w:id="96" w:name="_Toc369848625"/>
      <w:bookmarkStart w:id="97" w:name="_Toc373743181"/>
      <w:bookmarkStart w:id="98" w:name="_Toc373743299"/>
      <w:bookmarkStart w:id="99" w:name="_Toc373743394"/>
      <w:bookmarkStart w:id="100" w:name="_Toc24971836"/>
      <w:bookmarkStart w:id="101" w:name="_Toc24971893"/>
      <w:bookmarkStart w:id="102" w:name="_Toc24971922"/>
      <w:bookmarkStart w:id="103" w:name="_Toc24982722"/>
      <w:bookmarkStart w:id="104" w:name="_Toc24982834"/>
      <w:bookmarkStart w:id="105" w:name="_Toc24982854"/>
      <w:bookmarkStart w:id="106" w:name="_Toc24990466"/>
      <w:bookmarkStart w:id="107" w:name="_Toc24990490"/>
      <w:bookmarkStart w:id="108" w:name="_Toc39676529"/>
      <w:bookmarkStart w:id="109" w:name="_Toc49164655"/>
      <w:bookmarkStart w:id="110" w:name="_Toc49164709"/>
      <w:bookmarkStart w:id="111" w:name="_Toc49164731"/>
      <w:bookmarkStart w:id="112" w:name="_Toc49164814"/>
      <w:bookmarkStart w:id="113" w:name="_Toc350425735"/>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14D4102" w14:textId="77777777" w:rsidR="00144049" w:rsidRPr="007A34DE" w:rsidRDefault="00144049" w:rsidP="00295725">
      <w:pPr>
        <w:pStyle w:val="Prrafodelista"/>
        <w:keepNext/>
        <w:numPr>
          <w:ilvl w:val="0"/>
          <w:numId w:val="1"/>
        </w:numPr>
        <w:spacing w:before="40" w:after="40"/>
        <w:contextualSpacing w:val="0"/>
        <w:jc w:val="both"/>
        <w:outlineLvl w:val="1"/>
        <w:rPr>
          <w:rFonts w:ascii="Century Gothic" w:hAnsi="Century Gothic"/>
          <w:b/>
          <w:bCs/>
          <w:iCs/>
          <w:vanish/>
          <w:sz w:val="22"/>
          <w:szCs w:val="22"/>
        </w:rPr>
      </w:pPr>
      <w:bookmarkStart w:id="114" w:name="_Toc350499504"/>
      <w:bookmarkStart w:id="115" w:name="_Toc350499663"/>
      <w:bookmarkStart w:id="116" w:name="_Toc350521140"/>
      <w:bookmarkStart w:id="117" w:name="_Toc369701591"/>
      <w:bookmarkStart w:id="118" w:name="_Toc369785853"/>
      <w:bookmarkStart w:id="119" w:name="_Toc369786275"/>
      <w:bookmarkStart w:id="120" w:name="_Toc369786695"/>
      <w:bookmarkStart w:id="121" w:name="_Toc369787164"/>
      <w:bookmarkStart w:id="122" w:name="_Toc369787279"/>
      <w:bookmarkStart w:id="123" w:name="_Toc369788205"/>
      <w:bookmarkStart w:id="124" w:name="_Toc369790143"/>
      <w:bookmarkStart w:id="125" w:name="_Toc369790318"/>
      <w:bookmarkStart w:id="126" w:name="_Toc369790505"/>
      <w:bookmarkStart w:id="127" w:name="_Toc369790578"/>
      <w:bookmarkStart w:id="128" w:name="_Toc369790739"/>
      <w:bookmarkStart w:id="129" w:name="_Toc369848626"/>
      <w:bookmarkStart w:id="130" w:name="_Toc373743182"/>
      <w:bookmarkStart w:id="131" w:name="_Toc373743300"/>
      <w:bookmarkStart w:id="132" w:name="_Toc373743395"/>
      <w:bookmarkStart w:id="133" w:name="_Toc24971837"/>
      <w:bookmarkStart w:id="134" w:name="_Toc24971894"/>
      <w:bookmarkStart w:id="135" w:name="_Toc24971923"/>
      <w:bookmarkStart w:id="136" w:name="_Toc24982723"/>
      <w:bookmarkStart w:id="137" w:name="_Toc24982835"/>
      <w:bookmarkStart w:id="138" w:name="_Toc24982855"/>
      <w:bookmarkStart w:id="139" w:name="_Toc24990467"/>
      <w:bookmarkStart w:id="140" w:name="_Toc24990491"/>
      <w:bookmarkStart w:id="141" w:name="_Toc39676530"/>
      <w:bookmarkStart w:id="142" w:name="_Toc49164656"/>
      <w:bookmarkStart w:id="143" w:name="_Toc49164710"/>
      <w:bookmarkStart w:id="144" w:name="_Toc49164732"/>
      <w:bookmarkStart w:id="145" w:name="_Toc49164815"/>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4BC3B4BB" w14:textId="77777777" w:rsidR="00144049" w:rsidRPr="007A34DE"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146" w:name="_Toc350499505"/>
      <w:bookmarkStart w:id="147" w:name="_Toc350499664"/>
      <w:bookmarkStart w:id="148" w:name="_Toc350521141"/>
      <w:bookmarkStart w:id="149" w:name="_Toc369701592"/>
      <w:bookmarkStart w:id="150" w:name="_Toc369785854"/>
      <w:bookmarkStart w:id="151" w:name="_Toc369786276"/>
      <w:bookmarkStart w:id="152" w:name="_Toc369786696"/>
      <w:bookmarkStart w:id="153" w:name="_Toc369787165"/>
      <w:bookmarkStart w:id="154" w:name="_Toc369787280"/>
      <w:bookmarkStart w:id="155" w:name="_Toc369788206"/>
      <w:bookmarkStart w:id="156" w:name="_Toc369790144"/>
      <w:bookmarkStart w:id="157" w:name="_Toc369790319"/>
      <w:bookmarkStart w:id="158" w:name="_Toc369790506"/>
      <w:bookmarkStart w:id="159" w:name="_Toc369790579"/>
      <w:bookmarkStart w:id="160" w:name="_Toc369790740"/>
      <w:bookmarkStart w:id="161" w:name="_Toc369848627"/>
      <w:bookmarkStart w:id="162" w:name="_Toc373743183"/>
      <w:bookmarkStart w:id="163" w:name="_Toc373743301"/>
      <w:bookmarkStart w:id="164" w:name="_Toc373743396"/>
      <w:bookmarkStart w:id="165" w:name="_Toc24971838"/>
      <w:bookmarkStart w:id="166" w:name="_Toc24971895"/>
      <w:bookmarkStart w:id="167" w:name="_Toc24971924"/>
      <w:bookmarkStart w:id="168" w:name="_Toc24982724"/>
      <w:bookmarkStart w:id="169" w:name="_Toc24982836"/>
      <w:bookmarkStart w:id="170" w:name="_Toc24982856"/>
      <w:bookmarkStart w:id="171" w:name="_Toc24990468"/>
      <w:bookmarkStart w:id="172" w:name="_Toc24990492"/>
      <w:bookmarkStart w:id="173" w:name="_Toc39676531"/>
      <w:bookmarkStart w:id="174" w:name="_Toc49164657"/>
      <w:bookmarkStart w:id="175" w:name="_Toc49164711"/>
      <w:bookmarkStart w:id="176" w:name="_Toc49164733"/>
      <w:bookmarkStart w:id="177" w:name="_Toc49164816"/>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2DF93CF5" w14:textId="77777777" w:rsidR="00144049" w:rsidRPr="007A34DE"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178" w:name="_Toc350499506"/>
      <w:bookmarkStart w:id="179" w:name="_Toc350499665"/>
      <w:bookmarkStart w:id="180" w:name="_Toc350521142"/>
      <w:bookmarkStart w:id="181" w:name="_Toc369701593"/>
      <w:bookmarkStart w:id="182" w:name="_Toc369785855"/>
      <w:bookmarkStart w:id="183" w:name="_Toc369786277"/>
      <w:bookmarkStart w:id="184" w:name="_Toc369786697"/>
      <w:bookmarkStart w:id="185" w:name="_Toc369787166"/>
      <w:bookmarkStart w:id="186" w:name="_Toc369787281"/>
      <w:bookmarkStart w:id="187" w:name="_Toc369788207"/>
      <w:bookmarkStart w:id="188" w:name="_Toc369790145"/>
      <w:bookmarkStart w:id="189" w:name="_Toc369790320"/>
      <w:bookmarkStart w:id="190" w:name="_Toc369790507"/>
      <w:bookmarkStart w:id="191" w:name="_Toc369790580"/>
      <w:bookmarkStart w:id="192" w:name="_Toc369790741"/>
      <w:bookmarkStart w:id="193" w:name="_Toc369848628"/>
      <w:bookmarkStart w:id="194" w:name="_Toc373743184"/>
      <w:bookmarkStart w:id="195" w:name="_Toc373743302"/>
      <w:bookmarkStart w:id="196" w:name="_Toc373743397"/>
      <w:bookmarkStart w:id="197" w:name="_Toc24971839"/>
      <w:bookmarkStart w:id="198" w:name="_Toc24971896"/>
      <w:bookmarkStart w:id="199" w:name="_Toc24971925"/>
      <w:bookmarkStart w:id="200" w:name="_Toc24982725"/>
      <w:bookmarkStart w:id="201" w:name="_Toc24982837"/>
      <w:bookmarkStart w:id="202" w:name="_Toc24982857"/>
      <w:bookmarkStart w:id="203" w:name="_Toc24990469"/>
      <w:bookmarkStart w:id="204" w:name="_Toc24990493"/>
      <w:bookmarkStart w:id="205" w:name="_Toc39676532"/>
      <w:bookmarkStart w:id="206" w:name="_Toc49164658"/>
      <w:bookmarkStart w:id="207" w:name="_Toc49164712"/>
      <w:bookmarkStart w:id="208" w:name="_Toc49164734"/>
      <w:bookmarkStart w:id="209" w:name="_Toc4916481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4DA4405F" w14:textId="77777777" w:rsidR="00144049" w:rsidRPr="007A34DE"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210" w:name="_Toc350499507"/>
      <w:bookmarkStart w:id="211" w:name="_Toc350499666"/>
      <w:bookmarkStart w:id="212" w:name="_Toc350521143"/>
      <w:bookmarkStart w:id="213" w:name="_Toc369701594"/>
      <w:bookmarkStart w:id="214" w:name="_Toc369785856"/>
      <w:bookmarkStart w:id="215" w:name="_Toc369786278"/>
      <w:bookmarkStart w:id="216" w:name="_Toc369786698"/>
      <w:bookmarkStart w:id="217" w:name="_Toc369787167"/>
      <w:bookmarkStart w:id="218" w:name="_Toc369787282"/>
      <w:bookmarkStart w:id="219" w:name="_Toc369788208"/>
      <w:bookmarkStart w:id="220" w:name="_Toc369790146"/>
      <w:bookmarkStart w:id="221" w:name="_Toc369790321"/>
      <w:bookmarkStart w:id="222" w:name="_Toc369790508"/>
      <w:bookmarkStart w:id="223" w:name="_Toc369790581"/>
      <w:bookmarkStart w:id="224" w:name="_Toc369790742"/>
      <w:bookmarkStart w:id="225" w:name="_Toc369848629"/>
      <w:bookmarkStart w:id="226" w:name="_Toc373743185"/>
      <w:bookmarkStart w:id="227" w:name="_Toc373743303"/>
      <w:bookmarkStart w:id="228" w:name="_Toc373743398"/>
      <w:bookmarkStart w:id="229" w:name="_Toc24971840"/>
      <w:bookmarkStart w:id="230" w:name="_Toc24971897"/>
      <w:bookmarkStart w:id="231" w:name="_Toc24971926"/>
      <w:bookmarkStart w:id="232" w:name="_Toc24982726"/>
      <w:bookmarkStart w:id="233" w:name="_Toc24982838"/>
      <w:bookmarkStart w:id="234" w:name="_Toc24982858"/>
      <w:bookmarkStart w:id="235" w:name="_Toc24990470"/>
      <w:bookmarkStart w:id="236" w:name="_Toc24990494"/>
      <w:bookmarkStart w:id="237" w:name="_Toc39676533"/>
      <w:bookmarkStart w:id="238" w:name="_Toc49164659"/>
      <w:bookmarkStart w:id="239" w:name="_Toc49164713"/>
      <w:bookmarkStart w:id="240" w:name="_Toc49164735"/>
      <w:bookmarkStart w:id="241" w:name="_Toc49164818"/>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31464D49" w14:textId="77777777" w:rsidR="00144049" w:rsidRPr="007A34DE"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242" w:name="_Toc350499508"/>
      <w:bookmarkStart w:id="243" w:name="_Toc350499667"/>
      <w:bookmarkStart w:id="244" w:name="_Toc350521144"/>
      <w:bookmarkStart w:id="245" w:name="_Toc369701595"/>
      <w:bookmarkStart w:id="246" w:name="_Toc369785857"/>
      <w:bookmarkStart w:id="247" w:name="_Toc369786279"/>
      <w:bookmarkStart w:id="248" w:name="_Toc369786699"/>
      <w:bookmarkStart w:id="249" w:name="_Toc369787168"/>
      <w:bookmarkStart w:id="250" w:name="_Toc369787283"/>
      <w:bookmarkStart w:id="251" w:name="_Toc369788209"/>
      <w:bookmarkStart w:id="252" w:name="_Toc369790147"/>
      <w:bookmarkStart w:id="253" w:name="_Toc369790322"/>
      <w:bookmarkStart w:id="254" w:name="_Toc369790509"/>
      <w:bookmarkStart w:id="255" w:name="_Toc369790582"/>
      <w:bookmarkStart w:id="256" w:name="_Toc369790743"/>
      <w:bookmarkStart w:id="257" w:name="_Toc369848630"/>
      <w:bookmarkStart w:id="258" w:name="_Toc373743186"/>
      <w:bookmarkStart w:id="259" w:name="_Toc373743304"/>
      <w:bookmarkStart w:id="260" w:name="_Toc373743399"/>
      <w:bookmarkStart w:id="261" w:name="_Toc24971841"/>
      <w:bookmarkStart w:id="262" w:name="_Toc24971898"/>
      <w:bookmarkStart w:id="263" w:name="_Toc24971927"/>
      <w:bookmarkStart w:id="264" w:name="_Toc24982727"/>
      <w:bookmarkStart w:id="265" w:name="_Toc24982839"/>
      <w:bookmarkStart w:id="266" w:name="_Toc24982859"/>
      <w:bookmarkStart w:id="267" w:name="_Toc24990471"/>
      <w:bookmarkStart w:id="268" w:name="_Toc24990495"/>
      <w:bookmarkStart w:id="269" w:name="_Toc39676534"/>
      <w:bookmarkStart w:id="270" w:name="_Toc49164660"/>
      <w:bookmarkStart w:id="271" w:name="_Toc49164714"/>
      <w:bookmarkStart w:id="272" w:name="_Toc49164736"/>
      <w:bookmarkStart w:id="273" w:name="_Toc49164819"/>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710FBC03" w14:textId="77777777" w:rsidR="00144049" w:rsidRPr="007A34DE"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274" w:name="_Toc350499509"/>
      <w:bookmarkStart w:id="275" w:name="_Toc350499668"/>
      <w:bookmarkStart w:id="276" w:name="_Toc350521145"/>
      <w:bookmarkStart w:id="277" w:name="_Toc369701596"/>
      <w:bookmarkStart w:id="278" w:name="_Toc369785858"/>
      <w:bookmarkStart w:id="279" w:name="_Toc369786280"/>
      <w:bookmarkStart w:id="280" w:name="_Toc369786700"/>
      <w:bookmarkStart w:id="281" w:name="_Toc369787169"/>
      <w:bookmarkStart w:id="282" w:name="_Toc369787284"/>
      <w:bookmarkStart w:id="283" w:name="_Toc369788210"/>
      <w:bookmarkStart w:id="284" w:name="_Toc369790148"/>
      <w:bookmarkStart w:id="285" w:name="_Toc369790323"/>
      <w:bookmarkStart w:id="286" w:name="_Toc369790510"/>
      <w:bookmarkStart w:id="287" w:name="_Toc369790583"/>
      <w:bookmarkStart w:id="288" w:name="_Toc369790744"/>
      <w:bookmarkStart w:id="289" w:name="_Toc369848631"/>
      <w:bookmarkStart w:id="290" w:name="_Toc373743187"/>
      <w:bookmarkStart w:id="291" w:name="_Toc373743305"/>
      <w:bookmarkStart w:id="292" w:name="_Toc373743400"/>
      <w:bookmarkStart w:id="293" w:name="_Toc24971842"/>
      <w:bookmarkStart w:id="294" w:name="_Toc24971899"/>
      <w:bookmarkStart w:id="295" w:name="_Toc24971928"/>
      <w:bookmarkStart w:id="296" w:name="_Toc24982728"/>
      <w:bookmarkStart w:id="297" w:name="_Toc24982840"/>
      <w:bookmarkStart w:id="298" w:name="_Toc24982860"/>
      <w:bookmarkStart w:id="299" w:name="_Toc24990472"/>
      <w:bookmarkStart w:id="300" w:name="_Toc24990496"/>
      <w:bookmarkStart w:id="301" w:name="_Toc39676535"/>
      <w:bookmarkStart w:id="302" w:name="_Toc49164661"/>
      <w:bookmarkStart w:id="303" w:name="_Toc49164715"/>
      <w:bookmarkStart w:id="304" w:name="_Toc49164737"/>
      <w:bookmarkStart w:id="305" w:name="_Toc49164820"/>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03ACBEC6" w14:textId="77777777" w:rsidR="0088528D" w:rsidRPr="007A34DE" w:rsidRDefault="0088528D" w:rsidP="007930C0">
      <w:pPr>
        <w:pStyle w:val="Ttulo"/>
        <w:numPr>
          <w:ilvl w:val="1"/>
          <w:numId w:val="12"/>
        </w:numPr>
        <w:jc w:val="left"/>
        <w:rPr>
          <w:rFonts w:ascii="Century Gothic" w:hAnsi="Century Gothic"/>
          <w:sz w:val="22"/>
          <w:szCs w:val="22"/>
        </w:rPr>
      </w:pPr>
      <w:bookmarkStart w:id="306" w:name="_Toc350521152"/>
      <w:bookmarkStart w:id="307" w:name="_Toc369701603"/>
      <w:bookmarkStart w:id="308" w:name="_Toc369788216"/>
      <w:bookmarkStart w:id="309" w:name="_Toc369790329"/>
      <w:bookmarkStart w:id="310" w:name="_Toc369790589"/>
      <w:bookmarkStart w:id="311" w:name="_Toc369848637"/>
      <w:bookmarkStart w:id="312" w:name="_Toc373743193"/>
      <w:bookmarkStart w:id="313" w:name="_Toc373743406"/>
      <w:bookmarkEnd w:id="113"/>
      <w:r w:rsidRPr="007A34DE">
        <w:rPr>
          <w:rFonts w:ascii="Century Gothic" w:hAnsi="Century Gothic"/>
          <w:sz w:val="22"/>
          <w:szCs w:val="22"/>
        </w:rPr>
        <w:t>FORMA DE PAGO</w:t>
      </w:r>
    </w:p>
    <w:p w14:paraId="151F52D3" w14:textId="77777777" w:rsidR="004354F2" w:rsidRPr="007A34DE" w:rsidRDefault="004354F2" w:rsidP="004354F2">
      <w:pPr>
        <w:pStyle w:val="Ttulo"/>
        <w:ind w:left="360"/>
        <w:jc w:val="left"/>
        <w:rPr>
          <w:rFonts w:ascii="Century Gothic" w:hAnsi="Century Gothic"/>
          <w:sz w:val="22"/>
          <w:szCs w:val="22"/>
        </w:rPr>
      </w:pPr>
    </w:p>
    <w:p w14:paraId="75BA5EA5" w14:textId="428CCD99" w:rsidR="0088528D" w:rsidRPr="00C43483" w:rsidRDefault="0088528D" w:rsidP="00C43483">
      <w:pPr>
        <w:pStyle w:val="Prrafodelista"/>
        <w:tabs>
          <w:tab w:val="left" w:pos="-720"/>
        </w:tabs>
        <w:suppressAutoHyphens/>
        <w:spacing w:before="40"/>
        <w:ind w:left="540"/>
        <w:jc w:val="both"/>
        <w:rPr>
          <w:rFonts w:ascii="Century Gothic" w:eastAsia="Calibri" w:hAnsi="Century Gothic"/>
          <w:sz w:val="22"/>
          <w:szCs w:val="22"/>
          <w:lang w:eastAsia="es-EC"/>
        </w:rPr>
      </w:pPr>
      <w:r w:rsidRPr="007A34DE">
        <w:rPr>
          <w:rFonts w:ascii="Century Gothic" w:eastAsia="Calibri" w:hAnsi="Century Gothic"/>
          <w:sz w:val="22"/>
          <w:szCs w:val="22"/>
          <w:lang w:eastAsia="es-EC"/>
        </w:rPr>
        <w:t>Los pagos se realizarán de la siguiente forma</w:t>
      </w:r>
      <w:r w:rsidR="00B908AA" w:rsidRPr="007A34DE">
        <w:rPr>
          <w:rStyle w:val="Refdenotaalpie"/>
          <w:rFonts w:ascii="Century Gothic" w:eastAsia="Calibri" w:hAnsi="Century Gothic"/>
          <w:sz w:val="22"/>
          <w:szCs w:val="22"/>
          <w:lang w:eastAsia="es-EC"/>
        </w:rPr>
        <w:footnoteReference w:id="2"/>
      </w:r>
      <w:r w:rsidRPr="007A34DE">
        <w:rPr>
          <w:rFonts w:ascii="Century Gothic" w:eastAsia="Calibri" w:hAnsi="Century Gothic"/>
          <w:sz w:val="22"/>
          <w:szCs w:val="22"/>
          <w:lang w:eastAsia="es-EC"/>
        </w:rPr>
        <w:t>:</w:t>
      </w:r>
    </w:p>
    <w:p w14:paraId="585904FD" w14:textId="77777777" w:rsidR="003817D1" w:rsidRDefault="003817D1" w:rsidP="00DB669D">
      <w:pPr>
        <w:jc w:val="both"/>
        <w:rPr>
          <w:rFonts w:ascii="Century Gothic" w:eastAsiaTheme="minorEastAsia" w:hAnsi="Century Gothic"/>
          <w:i/>
          <w:iCs/>
          <w:color w:val="4472C4" w:themeColor="accent1"/>
          <w:sz w:val="22"/>
          <w:szCs w:val="22"/>
          <w:lang w:val="es-ES"/>
        </w:rPr>
      </w:pPr>
      <w:bookmarkStart w:id="314" w:name="_Toc369788217"/>
      <w:bookmarkStart w:id="315" w:name="_Toc373743194"/>
      <w:bookmarkStart w:id="316" w:name="_Toc373743407"/>
      <w:bookmarkEnd w:id="306"/>
      <w:bookmarkEnd w:id="307"/>
      <w:bookmarkEnd w:id="308"/>
      <w:bookmarkEnd w:id="309"/>
      <w:bookmarkEnd w:id="310"/>
      <w:bookmarkEnd w:id="311"/>
      <w:bookmarkEnd w:id="312"/>
      <w:bookmarkEnd w:id="3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3068"/>
      </w:tblGrid>
      <w:tr w:rsidR="00C43483" w:rsidRPr="00260092" w14:paraId="092F39E8" w14:textId="77777777" w:rsidTr="00D52E68">
        <w:trPr>
          <w:trHeight w:val="76"/>
          <w:jc w:val="center"/>
        </w:trPr>
        <w:tc>
          <w:tcPr>
            <w:tcW w:w="4884" w:type="dxa"/>
          </w:tcPr>
          <w:p w14:paraId="05BEDDDB" w14:textId="77777777" w:rsidR="00C43483" w:rsidRPr="00260092" w:rsidRDefault="00C43483" w:rsidP="00D52E68">
            <w:pPr>
              <w:pStyle w:val="Prrafodelista"/>
              <w:tabs>
                <w:tab w:val="left" w:pos="-720"/>
              </w:tabs>
              <w:suppressAutoHyphens/>
              <w:spacing w:before="40"/>
              <w:jc w:val="both"/>
              <w:rPr>
                <w:rFonts w:ascii="Century Gothic" w:eastAsia="Calibri" w:hAnsi="Century Gothic"/>
                <w:b/>
                <w:bCs/>
                <w:i/>
                <w:iCs/>
                <w:sz w:val="22"/>
                <w:szCs w:val="22"/>
                <w:lang w:eastAsia="es-EC"/>
              </w:rPr>
            </w:pPr>
            <w:bookmarkStart w:id="317" w:name="_Hlk211252306"/>
            <w:r w:rsidRPr="00260092">
              <w:rPr>
                <w:rFonts w:ascii="Century Gothic" w:eastAsia="Calibri" w:hAnsi="Century Gothic"/>
                <w:b/>
                <w:bCs/>
                <w:i/>
                <w:iCs/>
                <w:sz w:val="22"/>
                <w:szCs w:val="22"/>
                <w:lang w:eastAsia="es-EC"/>
              </w:rPr>
              <w:t>Nro. Producto</w:t>
            </w:r>
          </w:p>
        </w:tc>
        <w:tc>
          <w:tcPr>
            <w:tcW w:w="3068" w:type="dxa"/>
          </w:tcPr>
          <w:p w14:paraId="0651BF94" w14:textId="77777777" w:rsidR="00C43483" w:rsidRPr="00260092" w:rsidRDefault="00C43483" w:rsidP="00D52E68">
            <w:pPr>
              <w:pStyle w:val="Prrafodelista"/>
              <w:tabs>
                <w:tab w:val="left" w:pos="-720"/>
              </w:tabs>
              <w:suppressAutoHyphens/>
              <w:spacing w:before="40"/>
              <w:ind w:left="0"/>
              <w:jc w:val="both"/>
              <w:rPr>
                <w:rFonts w:ascii="Century Gothic" w:eastAsia="Calibri" w:hAnsi="Century Gothic"/>
                <w:b/>
                <w:bCs/>
                <w:i/>
                <w:iCs/>
                <w:sz w:val="22"/>
                <w:szCs w:val="22"/>
                <w:lang w:eastAsia="es-EC"/>
              </w:rPr>
            </w:pPr>
            <w:r w:rsidRPr="00260092">
              <w:rPr>
                <w:rFonts w:ascii="Century Gothic" w:eastAsia="Calibri" w:hAnsi="Century Gothic"/>
                <w:b/>
                <w:bCs/>
                <w:i/>
                <w:iCs/>
                <w:sz w:val="22"/>
                <w:szCs w:val="22"/>
                <w:lang w:eastAsia="es-EC"/>
              </w:rPr>
              <w:t>Porcentaje de Pago</w:t>
            </w:r>
          </w:p>
        </w:tc>
      </w:tr>
      <w:tr w:rsidR="00C43483" w:rsidRPr="00260092" w14:paraId="086EBE45" w14:textId="77777777" w:rsidTr="00D52E68">
        <w:trPr>
          <w:trHeight w:val="70"/>
          <w:jc w:val="center"/>
        </w:trPr>
        <w:tc>
          <w:tcPr>
            <w:tcW w:w="4884" w:type="dxa"/>
          </w:tcPr>
          <w:p w14:paraId="73CD220A" w14:textId="77777777" w:rsidR="00C43483" w:rsidRDefault="00C43483" w:rsidP="00D52E68">
            <w:pPr>
              <w:pStyle w:val="Prrafodelista"/>
              <w:tabs>
                <w:tab w:val="left" w:pos="-720"/>
              </w:tabs>
              <w:suppressAutoHyphens/>
              <w:spacing w:before="40"/>
              <w:ind w:left="0"/>
              <w:jc w:val="both"/>
              <w:rPr>
                <w:rFonts w:ascii="Century Gothic" w:hAnsi="Century Gothic"/>
                <w:sz w:val="22"/>
                <w:szCs w:val="22"/>
                <w:lang w:val="es-ES"/>
              </w:rPr>
            </w:pPr>
            <w:r w:rsidRPr="00B40750">
              <w:rPr>
                <w:rFonts w:ascii="Century Gothic" w:eastAsia="Calibri" w:hAnsi="Century Gothic"/>
                <w:b/>
                <w:bCs/>
                <w:sz w:val="22"/>
                <w:szCs w:val="22"/>
                <w:lang w:eastAsia="es-EC"/>
              </w:rPr>
              <w:t>Producto 1.</w:t>
            </w:r>
            <w:r w:rsidRPr="00260092">
              <w:rPr>
                <w:rFonts w:ascii="Century Gothic" w:hAnsi="Century Gothic"/>
                <w:sz w:val="22"/>
                <w:szCs w:val="22"/>
                <w:lang w:val="es-ES"/>
              </w:rPr>
              <w:t xml:space="preserve"> </w:t>
            </w:r>
            <w:r>
              <w:rPr>
                <w:rFonts w:ascii="Century Gothic" w:hAnsi="Century Gothic"/>
                <w:sz w:val="22"/>
                <w:szCs w:val="22"/>
                <w:lang w:val="es-ES"/>
              </w:rPr>
              <w:t xml:space="preserve">Estructura del </w:t>
            </w:r>
            <w:r w:rsidRPr="00260092">
              <w:rPr>
                <w:rFonts w:ascii="Century Gothic" w:hAnsi="Century Gothic"/>
                <w:sz w:val="22"/>
                <w:szCs w:val="22"/>
                <w:lang w:val="es-ES"/>
              </w:rPr>
              <w:t xml:space="preserve">Informe </w:t>
            </w:r>
            <w:r>
              <w:rPr>
                <w:rFonts w:ascii="Century Gothic" w:hAnsi="Century Gothic"/>
                <w:sz w:val="22"/>
                <w:szCs w:val="22"/>
                <w:lang w:val="es-ES"/>
              </w:rPr>
              <w:t xml:space="preserve">y listado de documentos a revisar, e </w:t>
            </w:r>
          </w:p>
          <w:p w14:paraId="1F9FD2A5" w14:textId="77777777" w:rsidR="00C43483" w:rsidRPr="007C16E3" w:rsidRDefault="00C43483" w:rsidP="00D52E68">
            <w:pPr>
              <w:pStyle w:val="Prrafodelista"/>
              <w:tabs>
                <w:tab w:val="left" w:pos="-720"/>
              </w:tabs>
              <w:suppressAutoHyphens/>
              <w:spacing w:before="40"/>
              <w:ind w:left="0"/>
              <w:jc w:val="both"/>
              <w:rPr>
                <w:rFonts w:ascii="Century Gothic" w:eastAsia="Calibri" w:hAnsi="Century Gothic"/>
                <w:b/>
                <w:bCs/>
                <w:sz w:val="22"/>
                <w:szCs w:val="22"/>
                <w:lang w:eastAsia="es-EC"/>
              </w:rPr>
            </w:pPr>
            <w:r w:rsidRPr="007C16E3">
              <w:rPr>
                <w:rFonts w:ascii="Century Gothic" w:hAnsi="Century Gothic"/>
                <w:sz w:val="22"/>
                <w:szCs w:val="22"/>
                <w:lang w:val="es-ES"/>
              </w:rPr>
              <w:t>Informe borrador.</w:t>
            </w:r>
          </w:p>
        </w:tc>
        <w:tc>
          <w:tcPr>
            <w:tcW w:w="3068" w:type="dxa"/>
            <w:vAlign w:val="center"/>
          </w:tcPr>
          <w:p w14:paraId="5160C4E7" w14:textId="77777777" w:rsidR="00C43483" w:rsidRPr="007C16E3" w:rsidRDefault="00C43483" w:rsidP="00D52E68">
            <w:pPr>
              <w:pStyle w:val="Prrafodelista"/>
              <w:tabs>
                <w:tab w:val="left" w:pos="-720"/>
              </w:tabs>
              <w:suppressAutoHyphens/>
              <w:spacing w:before="40"/>
              <w:ind w:left="0"/>
              <w:jc w:val="center"/>
              <w:rPr>
                <w:rFonts w:ascii="Century Gothic" w:eastAsia="Calibri" w:hAnsi="Century Gothic"/>
                <w:i/>
                <w:iCs/>
                <w:sz w:val="22"/>
                <w:szCs w:val="22"/>
                <w:lang w:eastAsia="es-EC"/>
              </w:rPr>
            </w:pPr>
            <w:r w:rsidRPr="007C16E3">
              <w:rPr>
                <w:rFonts w:ascii="Century Gothic" w:eastAsia="Calibri" w:hAnsi="Century Gothic"/>
                <w:sz w:val="22"/>
                <w:szCs w:val="22"/>
                <w:lang w:eastAsia="es-EC"/>
              </w:rPr>
              <w:t>40</w:t>
            </w:r>
            <w:r>
              <w:rPr>
                <w:rFonts w:ascii="Century Gothic" w:eastAsia="Calibri" w:hAnsi="Century Gothic"/>
                <w:sz w:val="22"/>
                <w:szCs w:val="22"/>
                <w:lang w:eastAsia="es-EC"/>
              </w:rPr>
              <w:t xml:space="preserve"> </w:t>
            </w:r>
            <w:r w:rsidRPr="007C16E3">
              <w:rPr>
                <w:rFonts w:ascii="Century Gothic" w:eastAsia="Calibri" w:hAnsi="Century Gothic"/>
                <w:sz w:val="22"/>
                <w:szCs w:val="22"/>
                <w:lang w:eastAsia="es-EC"/>
              </w:rPr>
              <w:t>%</w:t>
            </w:r>
          </w:p>
        </w:tc>
      </w:tr>
      <w:tr w:rsidR="00C43483" w:rsidRPr="00260092" w14:paraId="4E0D8879" w14:textId="77777777" w:rsidTr="00D52E68">
        <w:trPr>
          <w:trHeight w:val="312"/>
          <w:jc w:val="center"/>
        </w:trPr>
        <w:tc>
          <w:tcPr>
            <w:tcW w:w="4884" w:type="dxa"/>
          </w:tcPr>
          <w:p w14:paraId="1B860335" w14:textId="77777777" w:rsidR="00C43483" w:rsidRPr="00260092" w:rsidRDefault="00C43483" w:rsidP="00D52E68">
            <w:pPr>
              <w:spacing w:line="276" w:lineRule="auto"/>
              <w:jc w:val="both"/>
              <w:rPr>
                <w:rFonts w:ascii="Century Gothic" w:hAnsi="Century Gothic"/>
                <w:sz w:val="22"/>
                <w:szCs w:val="22"/>
                <w:lang w:val="es-ES"/>
              </w:rPr>
            </w:pPr>
            <w:r w:rsidRPr="00B40750">
              <w:rPr>
                <w:rFonts w:ascii="Century Gothic" w:eastAsia="Calibri" w:hAnsi="Century Gothic"/>
                <w:b/>
                <w:bCs/>
                <w:sz w:val="22"/>
                <w:szCs w:val="22"/>
                <w:lang w:eastAsia="es-EC"/>
              </w:rPr>
              <w:t>Producto 2.</w:t>
            </w:r>
            <w:r w:rsidRPr="00260092">
              <w:rPr>
                <w:rFonts w:ascii="Century Gothic" w:hAnsi="Century Gothic"/>
                <w:sz w:val="22"/>
                <w:szCs w:val="22"/>
                <w:lang w:val="es-ES"/>
              </w:rPr>
              <w:t xml:space="preserve"> Informe final de </w:t>
            </w:r>
            <w:r>
              <w:rPr>
                <w:rFonts w:ascii="Century Gothic" w:hAnsi="Century Gothic"/>
                <w:sz w:val="22"/>
                <w:szCs w:val="22"/>
                <w:lang w:val="es-ES"/>
              </w:rPr>
              <w:t>e</w:t>
            </w:r>
            <w:r w:rsidRPr="00260092">
              <w:rPr>
                <w:rFonts w:ascii="Century Gothic" w:hAnsi="Century Gothic"/>
                <w:sz w:val="22"/>
                <w:szCs w:val="22"/>
                <w:lang w:val="es-ES"/>
              </w:rPr>
              <w:t>valuación que incorpore comentarios hechos por el Banco/ UE.</w:t>
            </w:r>
          </w:p>
        </w:tc>
        <w:tc>
          <w:tcPr>
            <w:tcW w:w="3068" w:type="dxa"/>
            <w:vAlign w:val="center"/>
          </w:tcPr>
          <w:p w14:paraId="7F35CD2F" w14:textId="77777777" w:rsidR="00C43483" w:rsidRPr="00260092" w:rsidRDefault="00C43483" w:rsidP="00D52E68">
            <w:pPr>
              <w:pStyle w:val="Prrafodelista"/>
              <w:tabs>
                <w:tab w:val="left" w:pos="-720"/>
              </w:tabs>
              <w:suppressAutoHyphens/>
              <w:spacing w:before="40"/>
              <w:ind w:left="0"/>
              <w:jc w:val="center"/>
              <w:rPr>
                <w:rFonts w:ascii="Century Gothic" w:eastAsia="Calibri" w:hAnsi="Century Gothic"/>
                <w:i/>
                <w:iCs/>
                <w:sz w:val="22"/>
                <w:szCs w:val="22"/>
                <w:lang w:eastAsia="es-EC"/>
              </w:rPr>
            </w:pPr>
            <w:r>
              <w:rPr>
                <w:rFonts w:ascii="Century Gothic" w:eastAsia="Calibri" w:hAnsi="Century Gothic"/>
                <w:sz w:val="22"/>
                <w:szCs w:val="22"/>
                <w:lang w:eastAsia="es-EC"/>
              </w:rPr>
              <w:t>6</w:t>
            </w:r>
            <w:r w:rsidRPr="00260092">
              <w:rPr>
                <w:rFonts w:ascii="Century Gothic" w:eastAsia="Calibri" w:hAnsi="Century Gothic"/>
                <w:sz w:val="22"/>
                <w:szCs w:val="22"/>
                <w:lang w:eastAsia="es-EC"/>
              </w:rPr>
              <w:t>0 %</w:t>
            </w:r>
          </w:p>
        </w:tc>
      </w:tr>
      <w:tr w:rsidR="00C43483" w:rsidRPr="00260092" w14:paraId="6D453E61" w14:textId="77777777" w:rsidTr="00D52E68">
        <w:trPr>
          <w:trHeight w:val="76"/>
          <w:jc w:val="center"/>
        </w:trPr>
        <w:tc>
          <w:tcPr>
            <w:tcW w:w="4884" w:type="dxa"/>
          </w:tcPr>
          <w:p w14:paraId="7839624B" w14:textId="77777777" w:rsidR="00C43483" w:rsidRPr="00260092" w:rsidRDefault="00C43483" w:rsidP="00D52E68">
            <w:pPr>
              <w:pStyle w:val="Prrafodelista"/>
              <w:tabs>
                <w:tab w:val="left" w:pos="-720"/>
              </w:tabs>
              <w:suppressAutoHyphens/>
              <w:spacing w:before="40"/>
              <w:ind w:left="0"/>
              <w:jc w:val="both"/>
              <w:rPr>
                <w:rFonts w:ascii="Century Gothic" w:eastAsia="Calibri" w:hAnsi="Century Gothic"/>
                <w:b/>
                <w:bCs/>
                <w:sz w:val="22"/>
                <w:szCs w:val="22"/>
                <w:lang w:eastAsia="es-EC"/>
              </w:rPr>
            </w:pPr>
            <w:r w:rsidRPr="00260092">
              <w:rPr>
                <w:rFonts w:ascii="Century Gothic" w:eastAsia="Calibri" w:hAnsi="Century Gothic"/>
                <w:b/>
                <w:bCs/>
                <w:sz w:val="22"/>
                <w:szCs w:val="22"/>
                <w:lang w:eastAsia="es-EC"/>
              </w:rPr>
              <w:t>Total</w:t>
            </w:r>
          </w:p>
        </w:tc>
        <w:tc>
          <w:tcPr>
            <w:tcW w:w="3068" w:type="dxa"/>
          </w:tcPr>
          <w:p w14:paraId="4C7CDD5E" w14:textId="77777777" w:rsidR="00C43483" w:rsidRPr="00260092" w:rsidRDefault="00C43483" w:rsidP="00D52E68">
            <w:pPr>
              <w:pStyle w:val="Prrafodelista"/>
              <w:tabs>
                <w:tab w:val="left" w:pos="-720"/>
              </w:tabs>
              <w:suppressAutoHyphens/>
              <w:spacing w:before="40"/>
              <w:ind w:left="-134"/>
              <w:jc w:val="center"/>
              <w:rPr>
                <w:rFonts w:ascii="Century Gothic" w:eastAsia="Calibri" w:hAnsi="Century Gothic"/>
                <w:b/>
                <w:bCs/>
                <w:sz w:val="22"/>
                <w:szCs w:val="22"/>
                <w:lang w:eastAsia="es-EC"/>
              </w:rPr>
            </w:pPr>
            <w:r>
              <w:rPr>
                <w:rFonts w:ascii="Century Gothic" w:eastAsia="Calibri" w:hAnsi="Century Gothic"/>
                <w:b/>
                <w:bCs/>
                <w:sz w:val="22"/>
                <w:szCs w:val="22"/>
                <w:lang w:eastAsia="es-EC"/>
              </w:rPr>
              <w:t>100%</w:t>
            </w:r>
          </w:p>
        </w:tc>
      </w:tr>
      <w:bookmarkEnd w:id="317"/>
    </w:tbl>
    <w:p w14:paraId="2D84D59F" w14:textId="77777777" w:rsidR="00C43483" w:rsidRPr="007A34DE" w:rsidRDefault="00C43483" w:rsidP="00DB669D">
      <w:pPr>
        <w:jc w:val="both"/>
        <w:rPr>
          <w:rFonts w:ascii="Century Gothic" w:eastAsiaTheme="minorEastAsia" w:hAnsi="Century Gothic"/>
          <w:i/>
          <w:iCs/>
          <w:color w:val="4472C4" w:themeColor="accent1"/>
          <w:sz w:val="22"/>
          <w:szCs w:val="22"/>
          <w:lang w:val="es-ES"/>
        </w:rPr>
        <w:sectPr w:rsidR="00C43483" w:rsidRPr="007A34DE" w:rsidSect="00AC5A38">
          <w:headerReference w:type="default" r:id="rId20"/>
          <w:pgSz w:w="11907" w:h="16839" w:code="9"/>
          <w:pgMar w:top="1417" w:right="1417" w:bottom="1417" w:left="1701" w:header="708" w:footer="708" w:gutter="0"/>
          <w:cols w:space="708"/>
          <w:docGrid w:linePitch="360"/>
        </w:sectPr>
      </w:pPr>
    </w:p>
    <w:p w14:paraId="5C040096" w14:textId="77777777" w:rsidR="00783B6F" w:rsidRPr="007A34DE" w:rsidRDefault="00144049" w:rsidP="002D3DF3">
      <w:pPr>
        <w:pStyle w:val="Ttulo1"/>
        <w:spacing w:before="40" w:after="40"/>
        <w:jc w:val="center"/>
        <w:rPr>
          <w:rFonts w:ascii="Century Gothic" w:hAnsi="Century Gothic" w:cs="Times New Roman"/>
          <w:sz w:val="22"/>
          <w:szCs w:val="22"/>
        </w:rPr>
      </w:pPr>
      <w:bookmarkStart w:id="318" w:name="_Toc167725317"/>
      <w:r w:rsidRPr="007A34DE">
        <w:rPr>
          <w:rFonts w:ascii="Century Gothic" w:hAnsi="Century Gothic" w:cs="Times New Roman"/>
          <w:sz w:val="22"/>
          <w:szCs w:val="22"/>
        </w:rPr>
        <w:lastRenderedPageBreak/>
        <w:t>SECCIÓN 3:</w:t>
      </w:r>
      <w:bookmarkEnd w:id="314"/>
      <w:bookmarkEnd w:id="315"/>
      <w:bookmarkEnd w:id="316"/>
      <w:r w:rsidR="00E83409" w:rsidRPr="007A34DE">
        <w:rPr>
          <w:rFonts w:ascii="Century Gothic" w:hAnsi="Century Gothic" w:cs="Times New Roman"/>
          <w:sz w:val="22"/>
          <w:szCs w:val="22"/>
        </w:rPr>
        <w:t xml:space="preserve"> </w:t>
      </w:r>
      <w:r w:rsidR="00783B6F" w:rsidRPr="007A34DE">
        <w:rPr>
          <w:rFonts w:ascii="Century Gothic" w:hAnsi="Century Gothic" w:cs="Times New Roman"/>
          <w:sz w:val="22"/>
          <w:szCs w:val="22"/>
        </w:rPr>
        <w:t>TÉRMINOS DE REFERENCIA</w:t>
      </w:r>
      <w:r w:rsidR="00120667" w:rsidRPr="007A34DE">
        <w:rPr>
          <w:rStyle w:val="Refdenotaalpie"/>
          <w:rFonts w:ascii="Century Gothic" w:hAnsi="Century Gothic" w:cs="Times New Roman"/>
          <w:sz w:val="22"/>
          <w:szCs w:val="22"/>
        </w:rPr>
        <w:footnoteReference w:id="3"/>
      </w:r>
      <w:bookmarkEnd w:id="318"/>
    </w:p>
    <w:p w14:paraId="46E426F1" w14:textId="77777777" w:rsidR="00A825D8" w:rsidRPr="007A34DE" w:rsidRDefault="00A825D8" w:rsidP="00A825D8">
      <w:pPr>
        <w:rPr>
          <w:rFonts w:ascii="Century Gothic" w:hAnsi="Century Gothic"/>
        </w:rPr>
      </w:pPr>
    </w:p>
    <w:p w14:paraId="25D93EB1" w14:textId="1F3DE0EE" w:rsidR="00EF202C" w:rsidRPr="00C43483" w:rsidRDefault="00A825D8" w:rsidP="00C43483">
      <w:pPr>
        <w:jc w:val="center"/>
        <w:rPr>
          <w:rFonts w:ascii="Century Gothic" w:hAnsi="Century Gothic"/>
        </w:rPr>
      </w:pPr>
      <w:r w:rsidRPr="007A34DE">
        <w:rPr>
          <w:rFonts w:ascii="Century Gothic" w:hAnsi="Century Gothic"/>
        </w:rPr>
        <w:t xml:space="preserve">“CÓDIGO DEL PROCESO No. </w:t>
      </w:r>
      <w:r w:rsidRPr="007A34DE">
        <w:rPr>
          <w:rFonts w:ascii="Century Gothic" w:hAnsi="Century Gothic"/>
          <w:w w:val="103"/>
          <w:sz w:val="22"/>
          <w:szCs w:val="22"/>
        </w:rPr>
        <w:t>EC-L1230-P00035</w:t>
      </w:r>
    </w:p>
    <w:p w14:paraId="1A46DE80" w14:textId="77777777" w:rsidR="00EF202C" w:rsidRPr="007A34DE" w:rsidRDefault="00EF202C" w:rsidP="005E0913">
      <w:pPr>
        <w:tabs>
          <w:tab w:val="center" w:pos="4680"/>
        </w:tabs>
        <w:suppressAutoHyphens/>
        <w:jc w:val="both"/>
        <w:rPr>
          <w:rFonts w:ascii="Century Gothic" w:hAnsi="Century Gothic"/>
          <w:b/>
          <w:spacing w:val="-2"/>
          <w:sz w:val="22"/>
          <w:szCs w:val="22"/>
          <w:lang w:val="es-ES_tradnl"/>
        </w:rPr>
      </w:pPr>
    </w:p>
    <w:p w14:paraId="465BF090" w14:textId="0A8158F2" w:rsidR="00C43483" w:rsidRPr="00C43483" w:rsidRDefault="00E91D12" w:rsidP="00C43483">
      <w:pPr>
        <w:pStyle w:val="Prrafodelista"/>
        <w:numPr>
          <w:ilvl w:val="1"/>
          <w:numId w:val="32"/>
        </w:numPr>
        <w:tabs>
          <w:tab w:val="left" w:pos="-1440"/>
          <w:tab w:val="left" w:pos="-720"/>
        </w:tabs>
        <w:suppressAutoHyphens/>
        <w:jc w:val="both"/>
        <w:rPr>
          <w:rFonts w:ascii="Century Gothic" w:hAnsi="Century Gothic"/>
          <w:b/>
          <w:sz w:val="22"/>
          <w:szCs w:val="22"/>
          <w:lang w:val="es-ES_tradnl"/>
        </w:rPr>
      </w:pPr>
      <w:bookmarkStart w:id="319" w:name="_Toc350499529"/>
      <w:bookmarkStart w:id="320" w:name="_Toc350499688"/>
      <w:bookmarkStart w:id="321" w:name="_Toc369788229"/>
      <w:r w:rsidRPr="007A34DE">
        <w:rPr>
          <w:rFonts w:ascii="Century Gothic" w:hAnsi="Century Gothic"/>
          <w:b/>
          <w:sz w:val="22"/>
          <w:szCs w:val="22"/>
          <w:lang w:val="es-ES_tradnl"/>
        </w:rPr>
        <w:t>ANTECEDENTES</w:t>
      </w:r>
    </w:p>
    <w:p w14:paraId="5028A618" w14:textId="77777777" w:rsidR="00C43483" w:rsidRPr="00260092" w:rsidRDefault="00C43483" w:rsidP="00C43483">
      <w:pPr>
        <w:tabs>
          <w:tab w:val="left" w:pos="-1440"/>
          <w:tab w:val="left" w:pos="-720"/>
        </w:tabs>
        <w:suppressAutoHyphens/>
        <w:jc w:val="both"/>
        <w:rPr>
          <w:rFonts w:ascii="Century Gothic" w:hAnsi="Century Gothic"/>
          <w:b/>
          <w:sz w:val="22"/>
          <w:szCs w:val="22"/>
          <w:lang w:val="es-ES_tradnl"/>
        </w:rPr>
      </w:pPr>
    </w:p>
    <w:p w14:paraId="2DBC5CE8" w14:textId="3B2C0A8B" w:rsidR="00C43483" w:rsidRPr="00C43483" w:rsidRDefault="00C43483" w:rsidP="00C43483">
      <w:pPr>
        <w:pStyle w:val="Prrafodelista"/>
        <w:numPr>
          <w:ilvl w:val="0"/>
          <w:numId w:val="14"/>
        </w:numPr>
        <w:suppressAutoHyphens/>
        <w:jc w:val="both"/>
        <w:rPr>
          <w:rFonts w:ascii="Century Gothic" w:hAnsi="Century Gothic"/>
          <w:bCs/>
          <w:spacing w:val="-3"/>
          <w:sz w:val="22"/>
          <w:szCs w:val="22"/>
          <w:lang w:val="es-ES_tradnl"/>
        </w:rPr>
      </w:pPr>
      <w:r w:rsidRPr="00260092">
        <w:rPr>
          <w:rFonts w:ascii="Century Gothic" w:hAnsi="Century Gothic"/>
          <w:bCs/>
          <w:spacing w:val="-3"/>
          <w:sz w:val="22"/>
          <w:szCs w:val="22"/>
          <w:lang w:val="es-ES_tradnl"/>
        </w:rPr>
        <w:t xml:space="preserve">La República del Ecuador y el Banco Interamericano de Desarrollo (BID), suscribieron el </w:t>
      </w:r>
      <w:r w:rsidRPr="00260092">
        <w:rPr>
          <w:rFonts w:ascii="Century Gothic" w:hAnsi="Century Gothic"/>
          <w:sz w:val="22"/>
          <w:szCs w:val="22"/>
        </w:rPr>
        <w:t>10 de abril de 2019</w:t>
      </w:r>
      <w:r w:rsidRPr="00260092">
        <w:rPr>
          <w:rFonts w:ascii="Century Gothic" w:hAnsi="Century Gothic"/>
          <w:bCs/>
          <w:spacing w:val="-3"/>
          <w:sz w:val="22"/>
          <w:szCs w:val="22"/>
          <w:lang w:val="es-ES_tradnl"/>
        </w:rPr>
        <w:t xml:space="preserve"> el contrato de préstamo No. 4670/OC-EC, para implementar el Programa de Mejora de la Capacidad Fiscal para la Inversión Pública, y el Componente Admi</w:t>
      </w:r>
      <w:r>
        <w:rPr>
          <w:rFonts w:ascii="Century Gothic" w:hAnsi="Century Gothic"/>
          <w:bCs/>
          <w:spacing w:val="-3"/>
          <w:sz w:val="22"/>
          <w:szCs w:val="22"/>
          <w:lang w:val="es-ES_tradnl"/>
        </w:rPr>
        <w:t xml:space="preserve">nistración del Programa </w:t>
      </w:r>
      <w:r w:rsidRPr="00260092">
        <w:rPr>
          <w:rFonts w:ascii="Century Gothic" w:hAnsi="Century Gothic"/>
          <w:bCs/>
          <w:spacing w:val="-3"/>
          <w:sz w:val="22"/>
          <w:szCs w:val="22"/>
          <w:lang w:val="es-ES_tradnl"/>
        </w:rPr>
        <w:t xml:space="preserve">tiene entre sus objetivos financiar el proceso denominado </w:t>
      </w:r>
      <w:r w:rsidRPr="00C43483">
        <w:rPr>
          <w:rFonts w:ascii="Century Gothic" w:hAnsi="Century Gothic"/>
          <w:bCs/>
          <w:spacing w:val="-3"/>
          <w:sz w:val="22"/>
          <w:szCs w:val="22"/>
          <w:lang w:val="es-ES_tradnl"/>
        </w:rPr>
        <w:t>“Evaluación Final del Programa”.</w:t>
      </w:r>
    </w:p>
    <w:p w14:paraId="2E44FFDB" w14:textId="77777777" w:rsidR="00C43483" w:rsidRPr="00260092" w:rsidRDefault="00C43483" w:rsidP="00C43483">
      <w:pPr>
        <w:pStyle w:val="Prrafodelista"/>
        <w:numPr>
          <w:ilvl w:val="0"/>
          <w:numId w:val="14"/>
        </w:numPr>
        <w:suppressAutoHyphens/>
        <w:jc w:val="both"/>
        <w:rPr>
          <w:rFonts w:ascii="Century Gothic" w:hAnsi="Century Gothic"/>
          <w:bCs/>
          <w:spacing w:val="-3"/>
          <w:sz w:val="22"/>
          <w:szCs w:val="22"/>
          <w:lang w:val="es-ES_tradnl"/>
        </w:rPr>
      </w:pPr>
      <w:r w:rsidRPr="00260092">
        <w:rPr>
          <w:rFonts w:ascii="Century Gothic" w:hAnsi="Century Gothic"/>
          <w:bCs/>
          <w:spacing w:val="-3"/>
          <w:sz w:val="22"/>
          <w:szCs w:val="22"/>
          <w:lang w:val="es-ES_tradnl"/>
        </w:rPr>
        <w:t>El 08 de mayo de 2020, el Ministerio de Economía y Finanzas -</w:t>
      </w:r>
      <w:r>
        <w:rPr>
          <w:rFonts w:ascii="Century Gothic" w:hAnsi="Century Gothic"/>
          <w:bCs/>
          <w:spacing w:val="-3"/>
          <w:sz w:val="22"/>
          <w:szCs w:val="22"/>
          <w:lang w:val="es-ES_tradnl"/>
        </w:rPr>
        <w:t xml:space="preserve"> </w:t>
      </w:r>
      <w:r w:rsidRPr="00260092">
        <w:rPr>
          <w:rFonts w:ascii="Century Gothic" w:hAnsi="Century Gothic"/>
          <w:bCs/>
          <w:spacing w:val="-3"/>
          <w:sz w:val="22"/>
          <w:szCs w:val="22"/>
          <w:lang w:val="es-ES_tradnl"/>
        </w:rPr>
        <w:t xml:space="preserve">MEF y el Banco Interamericano </w:t>
      </w:r>
      <w:r>
        <w:rPr>
          <w:rFonts w:ascii="Century Gothic" w:hAnsi="Century Gothic"/>
          <w:bCs/>
          <w:spacing w:val="-3"/>
          <w:sz w:val="22"/>
          <w:szCs w:val="22"/>
          <w:lang w:val="es-ES_tradnl"/>
        </w:rPr>
        <w:t xml:space="preserve">de Desarrollo </w:t>
      </w:r>
      <w:r w:rsidRPr="00260092">
        <w:rPr>
          <w:rFonts w:ascii="Century Gothic" w:hAnsi="Century Gothic"/>
          <w:bCs/>
          <w:spacing w:val="-3"/>
          <w:sz w:val="22"/>
          <w:szCs w:val="22"/>
          <w:lang w:val="es-ES_tradnl"/>
        </w:rPr>
        <w:t xml:space="preserve">suscribieron </w:t>
      </w:r>
      <w:r>
        <w:rPr>
          <w:rFonts w:ascii="Century Gothic" w:hAnsi="Century Gothic"/>
          <w:bCs/>
          <w:spacing w:val="-3"/>
          <w:sz w:val="22"/>
          <w:szCs w:val="22"/>
          <w:lang w:val="es-ES_tradnl"/>
        </w:rPr>
        <w:t>el</w:t>
      </w:r>
      <w:r w:rsidRPr="00260092">
        <w:rPr>
          <w:rFonts w:ascii="Century Gothic" w:hAnsi="Century Gothic"/>
          <w:bCs/>
          <w:spacing w:val="-3"/>
          <w:sz w:val="22"/>
          <w:szCs w:val="22"/>
          <w:lang w:val="es-ES_tradnl"/>
        </w:rPr>
        <w:t xml:space="preserve"> contrato modificatorio </w:t>
      </w:r>
      <w:r>
        <w:rPr>
          <w:rFonts w:ascii="Century Gothic" w:hAnsi="Century Gothic"/>
          <w:bCs/>
          <w:spacing w:val="-3"/>
          <w:sz w:val="22"/>
          <w:szCs w:val="22"/>
          <w:lang w:val="es-ES_tradnl"/>
        </w:rPr>
        <w:t xml:space="preserve">No. 1, </w:t>
      </w:r>
      <w:r w:rsidRPr="00260092">
        <w:rPr>
          <w:rFonts w:ascii="Century Gothic" w:hAnsi="Century Gothic"/>
          <w:bCs/>
          <w:spacing w:val="-3"/>
          <w:sz w:val="22"/>
          <w:szCs w:val="22"/>
          <w:lang w:val="es-ES_tradnl"/>
        </w:rPr>
        <w:t xml:space="preserve">a través del cual redujo el valor de aporte local asignado al Programa de US$14,034,095 a US$11,644,932. </w:t>
      </w:r>
    </w:p>
    <w:p w14:paraId="46F4B731" w14:textId="2228A29D" w:rsidR="00C43483" w:rsidRPr="00C43483" w:rsidRDefault="00C43483" w:rsidP="00C43483">
      <w:pPr>
        <w:pStyle w:val="Prrafodelista"/>
        <w:suppressAutoHyphens/>
        <w:jc w:val="both"/>
        <w:rPr>
          <w:rFonts w:ascii="Century Gothic" w:hAnsi="Century Gothic"/>
          <w:bCs/>
          <w:spacing w:val="-3"/>
          <w:sz w:val="22"/>
          <w:szCs w:val="22"/>
          <w:lang w:val="es-ES_tradnl"/>
        </w:rPr>
      </w:pPr>
      <w:r w:rsidRPr="00260092">
        <w:rPr>
          <w:rFonts w:ascii="Century Gothic" w:hAnsi="Century Gothic"/>
          <w:bCs/>
          <w:spacing w:val="-3"/>
          <w:sz w:val="22"/>
          <w:szCs w:val="22"/>
          <w:lang w:val="es-ES_tradnl"/>
        </w:rPr>
        <w:t xml:space="preserve">De acuerdo con lo establecido en el contrato de préstamo y contrato modificatorio Nro. 1, los organismos ejecutores (OE) del programa serán: (i) el Ministerio de Economía y Finanzas - MEF para los Componentes 1, 2 y Subcomponente 4.1, (ii) el Banco de Desarrollo del Ecuador B.P. - BDE para el Componente 3 y Subcomponente 4.2 y (iii) la Secretaría de Inversiones Público Privadas -SIPP para los Componentes 1, 2 y Subcomponente 4.3. </w:t>
      </w:r>
    </w:p>
    <w:p w14:paraId="5D10C974" w14:textId="184CB06D" w:rsidR="00C43483" w:rsidRPr="00C43483" w:rsidRDefault="00C43483" w:rsidP="00C43483">
      <w:pPr>
        <w:pStyle w:val="Prrafodelista"/>
        <w:numPr>
          <w:ilvl w:val="0"/>
          <w:numId w:val="14"/>
        </w:numPr>
        <w:suppressAutoHyphens/>
        <w:jc w:val="both"/>
        <w:rPr>
          <w:rFonts w:ascii="Century Gothic" w:hAnsi="Century Gothic"/>
          <w:bCs/>
          <w:spacing w:val="-3"/>
          <w:sz w:val="22"/>
          <w:szCs w:val="22"/>
          <w:lang w:val="es-ES_tradnl"/>
        </w:rPr>
      </w:pPr>
      <w:r w:rsidRPr="00260092">
        <w:rPr>
          <w:rFonts w:ascii="Century Gothic" w:hAnsi="Century Gothic"/>
          <w:bCs/>
          <w:spacing w:val="-3"/>
          <w:sz w:val="22"/>
          <w:szCs w:val="22"/>
          <w:u w:val="single"/>
          <w:lang w:val="es-ES_tradnl"/>
        </w:rPr>
        <w:t>Redireccionamiento de recursos</w:t>
      </w:r>
      <w:r w:rsidRPr="00260092">
        <w:rPr>
          <w:rFonts w:ascii="Century Gothic" w:hAnsi="Century Gothic"/>
          <w:bCs/>
          <w:spacing w:val="-3"/>
          <w:sz w:val="22"/>
          <w:szCs w:val="22"/>
          <w:lang w:val="es-ES_tradnl"/>
        </w:rPr>
        <w:t xml:space="preserve"> - Con fecha 7 de octubre del 2021, el Ministerio de Economía y Finanzas - MEF solicitó al Banco Interamericano de Desarrollo - BID, el redireccionamiento de recursos provenientes del Contrato de Préstamo No. 4670/OC-EC por US $6,246,628</w:t>
      </w:r>
      <w:r>
        <w:rPr>
          <w:rFonts w:ascii="Century Gothic" w:hAnsi="Century Gothic"/>
          <w:bCs/>
          <w:spacing w:val="-3"/>
          <w:sz w:val="22"/>
          <w:szCs w:val="22"/>
          <w:lang w:val="es-ES_tradnl"/>
        </w:rPr>
        <w:t>, como parte de la Lista de Redireccionamiento Automático (LRA)</w:t>
      </w:r>
      <w:r w:rsidRPr="00260092">
        <w:rPr>
          <w:rFonts w:ascii="Century Gothic" w:hAnsi="Century Gothic"/>
          <w:bCs/>
          <w:spacing w:val="-3"/>
          <w:sz w:val="22"/>
          <w:szCs w:val="22"/>
          <w:lang w:val="es-ES_tradnl"/>
        </w:rPr>
        <w:t xml:space="preserve"> hacia otra</w:t>
      </w:r>
      <w:r>
        <w:rPr>
          <w:rFonts w:ascii="Century Gothic" w:hAnsi="Century Gothic"/>
          <w:bCs/>
          <w:spacing w:val="-3"/>
          <w:sz w:val="22"/>
          <w:szCs w:val="22"/>
          <w:lang w:val="es-ES_tradnl"/>
        </w:rPr>
        <w:t>s</w:t>
      </w:r>
      <w:r w:rsidRPr="00260092">
        <w:rPr>
          <w:rFonts w:ascii="Century Gothic" w:hAnsi="Century Gothic"/>
          <w:bCs/>
          <w:spacing w:val="-3"/>
          <w:sz w:val="22"/>
          <w:szCs w:val="22"/>
          <w:lang w:val="es-ES_tradnl"/>
        </w:rPr>
        <w:t xml:space="preserve"> operaci</w:t>
      </w:r>
      <w:r>
        <w:rPr>
          <w:rFonts w:ascii="Century Gothic" w:hAnsi="Century Gothic"/>
          <w:bCs/>
          <w:spacing w:val="-3"/>
          <w:sz w:val="22"/>
          <w:szCs w:val="22"/>
          <w:lang w:val="es-ES_tradnl"/>
        </w:rPr>
        <w:t>ones</w:t>
      </w:r>
      <w:r w:rsidRPr="00260092">
        <w:rPr>
          <w:rFonts w:ascii="Century Gothic" w:hAnsi="Century Gothic"/>
          <w:bCs/>
          <w:spacing w:val="-3"/>
          <w:sz w:val="22"/>
          <w:szCs w:val="22"/>
          <w:lang w:val="es-ES_tradnl"/>
        </w:rPr>
        <w:t xml:space="preserve"> de crédito con objetivo de responder a la pandemia causada por el COVID-19. Con fecha 18 de octubre del 2021, </w:t>
      </w:r>
      <w:r>
        <w:rPr>
          <w:rFonts w:ascii="Century Gothic" w:hAnsi="Century Gothic"/>
          <w:bCs/>
          <w:spacing w:val="-3"/>
          <w:sz w:val="22"/>
          <w:szCs w:val="22"/>
          <w:lang w:val="es-ES_tradnl"/>
        </w:rPr>
        <w:t xml:space="preserve">y su alcance de 20 de octubre del mismo año, </w:t>
      </w:r>
      <w:r w:rsidRPr="00260092">
        <w:rPr>
          <w:rFonts w:ascii="Century Gothic" w:hAnsi="Century Gothic"/>
          <w:bCs/>
          <w:spacing w:val="-3"/>
          <w:sz w:val="22"/>
          <w:szCs w:val="22"/>
          <w:lang w:val="es-ES_tradnl"/>
        </w:rPr>
        <w:t>el Banco informó la transferencia solicitada entre operaciones. Con esta modificación los valores provistos por el Banco Interamericano de Desarrollo - BID, con cargo al Contrato de Préstamo No. 4670/OC-EC serían de $43,753,372.</w:t>
      </w:r>
    </w:p>
    <w:p w14:paraId="680D4985" w14:textId="77777777" w:rsidR="00C43483" w:rsidRPr="00260092" w:rsidRDefault="00C43483" w:rsidP="00C43483">
      <w:pPr>
        <w:pStyle w:val="Prrafodelista"/>
        <w:numPr>
          <w:ilvl w:val="0"/>
          <w:numId w:val="14"/>
        </w:numPr>
        <w:suppressAutoHyphens/>
        <w:jc w:val="both"/>
        <w:rPr>
          <w:rFonts w:ascii="Century Gothic" w:hAnsi="Century Gothic"/>
          <w:bCs/>
          <w:spacing w:val="-3"/>
          <w:sz w:val="22"/>
          <w:szCs w:val="22"/>
          <w:lang w:val="es-ES_tradnl"/>
        </w:rPr>
      </w:pPr>
      <w:r w:rsidRPr="00260092">
        <w:rPr>
          <w:rFonts w:ascii="Century Gothic" w:hAnsi="Century Gothic"/>
          <w:sz w:val="22"/>
          <w:szCs w:val="22"/>
          <w:u w:val="single"/>
        </w:rPr>
        <w:t>Contrato Modificatorio No. 2</w:t>
      </w:r>
      <w:r w:rsidRPr="00260092">
        <w:rPr>
          <w:rFonts w:ascii="Century Gothic" w:hAnsi="Century Gothic"/>
          <w:sz w:val="22"/>
          <w:szCs w:val="22"/>
        </w:rPr>
        <w:t xml:space="preserve"> - Con fecha 6 de ju</w:t>
      </w:r>
      <w:r>
        <w:rPr>
          <w:rFonts w:ascii="Century Gothic" w:hAnsi="Century Gothic"/>
          <w:sz w:val="22"/>
          <w:szCs w:val="22"/>
        </w:rPr>
        <w:t>l</w:t>
      </w:r>
      <w:r w:rsidRPr="00260092">
        <w:rPr>
          <w:rFonts w:ascii="Century Gothic" w:hAnsi="Century Gothic"/>
          <w:sz w:val="22"/>
          <w:szCs w:val="22"/>
        </w:rPr>
        <w:t xml:space="preserve">io del 2022, el Ministerio de Economía y Finanzas - MEF celebró el contrato modificatorio No. 2 con el BID, a través del cual se introdujeron las siguientes modificaciones: </w:t>
      </w:r>
    </w:p>
    <w:p w14:paraId="60CA601C" w14:textId="77777777" w:rsidR="00C43483" w:rsidRPr="00260092" w:rsidRDefault="00C43483" w:rsidP="00C43483">
      <w:pPr>
        <w:pStyle w:val="Prrafodelista"/>
        <w:suppressAutoHyphens/>
        <w:jc w:val="both"/>
        <w:rPr>
          <w:rFonts w:ascii="Century Gothic" w:hAnsi="Century Gothic"/>
          <w:sz w:val="22"/>
          <w:szCs w:val="22"/>
        </w:rPr>
      </w:pPr>
      <w:r w:rsidRPr="00260092">
        <w:rPr>
          <w:rFonts w:ascii="Century Gothic" w:hAnsi="Century Gothic"/>
          <w:sz w:val="22"/>
          <w:szCs w:val="22"/>
        </w:rPr>
        <w:t xml:space="preserve">La primera modificatoria se realiza al párrafo 3.01 del Anexo Único del Contrato de Préstamo, en el cual se restructura los presupuestos y componentes del Programa. </w:t>
      </w:r>
    </w:p>
    <w:p w14:paraId="04104F9F" w14:textId="1F7B729B" w:rsidR="00C43483" w:rsidRPr="00C43483" w:rsidRDefault="00C43483" w:rsidP="00C43483">
      <w:pPr>
        <w:pStyle w:val="Prrafodelista"/>
        <w:suppressAutoHyphens/>
        <w:jc w:val="both"/>
        <w:rPr>
          <w:rFonts w:ascii="Century Gothic" w:hAnsi="Century Gothic"/>
          <w:sz w:val="22"/>
          <w:szCs w:val="22"/>
        </w:rPr>
      </w:pPr>
      <w:r w:rsidRPr="00260092">
        <w:rPr>
          <w:rFonts w:ascii="Century Gothic" w:hAnsi="Century Gothic"/>
          <w:sz w:val="22"/>
          <w:szCs w:val="22"/>
        </w:rPr>
        <w:t xml:space="preserve">La segunda modificatoria se realiza al párrafo 4.01 del Anexo Único del Contrato de Préstamo, en el cual se incluye a la ex Secretaría Técnica de Asociaciones Público-Privadas y de Gestión (STAPPG) como Co-ejecutor del Programa. Mediante Decreto Ejecutivo No. 545, de 25 de agosto de 2022, se transformó a la STAPPG en la Secretaría de Inversiones Público Privadas - SIPP. </w:t>
      </w:r>
    </w:p>
    <w:p w14:paraId="00CB40AF" w14:textId="77777777" w:rsidR="00C43483" w:rsidRPr="00260092" w:rsidRDefault="00C43483" w:rsidP="00C43483">
      <w:pPr>
        <w:pStyle w:val="Prrafodelista"/>
        <w:numPr>
          <w:ilvl w:val="0"/>
          <w:numId w:val="14"/>
        </w:numPr>
        <w:suppressAutoHyphens/>
        <w:jc w:val="both"/>
        <w:rPr>
          <w:rFonts w:ascii="Century Gothic" w:hAnsi="Century Gothic"/>
          <w:bCs/>
          <w:spacing w:val="-3"/>
          <w:sz w:val="22"/>
          <w:szCs w:val="22"/>
          <w:lang w:val="es-ES_tradnl"/>
        </w:rPr>
      </w:pPr>
      <w:r w:rsidRPr="00260092">
        <w:rPr>
          <w:rFonts w:ascii="Century Gothic" w:hAnsi="Century Gothic"/>
          <w:sz w:val="22"/>
          <w:szCs w:val="22"/>
          <w:u w:val="single"/>
        </w:rPr>
        <w:t>Contrato Modificatorio No. 3</w:t>
      </w:r>
      <w:r w:rsidRPr="00260092">
        <w:rPr>
          <w:rFonts w:ascii="Century Gothic" w:hAnsi="Century Gothic"/>
          <w:sz w:val="22"/>
          <w:szCs w:val="22"/>
        </w:rPr>
        <w:t xml:space="preserve"> - Con fecha 29 de junio del 2023, el Ministerio de Economía y Finanzas (MEF) y el BID suscribieron la tercera </w:t>
      </w:r>
      <w:r>
        <w:rPr>
          <w:rFonts w:ascii="Century Gothic" w:hAnsi="Century Gothic"/>
          <w:sz w:val="22"/>
          <w:szCs w:val="22"/>
        </w:rPr>
        <w:t>modificación a</w:t>
      </w:r>
      <w:r w:rsidRPr="00260092">
        <w:rPr>
          <w:rFonts w:ascii="Century Gothic" w:hAnsi="Century Gothic"/>
          <w:sz w:val="22"/>
          <w:szCs w:val="22"/>
        </w:rPr>
        <w:t xml:space="preserve">l Contrato de Préstamo que establece lo siguiente: </w:t>
      </w:r>
    </w:p>
    <w:p w14:paraId="107D3CB7" w14:textId="77777777" w:rsidR="00C43483" w:rsidRPr="00260092" w:rsidRDefault="00C43483" w:rsidP="00C43483">
      <w:pPr>
        <w:pStyle w:val="Prrafodelista"/>
        <w:suppressAutoHyphens/>
        <w:ind w:left="1410" w:hanging="690"/>
        <w:jc w:val="both"/>
        <w:rPr>
          <w:rFonts w:ascii="Century Gothic" w:hAnsi="Century Gothic"/>
          <w:sz w:val="22"/>
          <w:szCs w:val="22"/>
        </w:rPr>
      </w:pPr>
      <w:r w:rsidRPr="00260092">
        <w:rPr>
          <w:rFonts w:ascii="Century Gothic" w:hAnsi="Century Gothic"/>
          <w:sz w:val="22"/>
          <w:szCs w:val="22"/>
        </w:rPr>
        <w:lastRenderedPageBreak/>
        <w:t xml:space="preserve">a) </w:t>
      </w:r>
      <w:r w:rsidRPr="00260092">
        <w:rPr>
          <w:rFonts w:ascii="Century Gothic" w:hAnsi="Century Gothic"/>
          <w:sz w:val="22"/>
          <w:szCs w:val="22"/>
        </w:rPr>
        <w:tab/>
        <w:t xml:space="preserve">El Prestatario, actuando por intermedio de su Ministerio de Economía y Finanzas (MEF) y la Secretaría de Inversiones Público-Privadas (SIPP), serán los Organismos Ejecutores del Programa, en consecuencia, el Banco de Desarrollo del Ecuador (BDE) dejó de ser co-ejecutor del Programa partir de esta enmienda. </w:t>
      </w:r>
    </w:p>
    <w:p w14:paraId="2F8EE25E" w14:textId="77777777" w:rsidR="00C43483" w:rsidRPr="00260092" w:rsidRDefault="00C43483" w:rsidP="00C43483">
      <w:pPr>
        <w:pStyle w:val="Prrafodelista"/>
        <w:suppressAutoHyphens/>
        <w:ind w:left="1410" w:hanging="690"/>
        <w:jc w:val="both"/>
        <w:rPr>
          <w:rFonts w:ascii="Century Gothic" w:hAnsi="Century Gothic"/>
          <w:sz w:val="22"/>
          <w:szCs w:val="22"/>
        </w:rPr>
      </w:pPr>
      <w:r w:rsidRPr="00260092">
        <w:rPr>
          <w:rFonts w:ascii="Century Gothic" w:hAnsi="Century Gothic"/>
          <w:sz w:val="22"/>
          <w:szCs w:val="22"/>
        </w:rPr>
        <w:t xml:space="preserve">b) </w:t>
      </w:r>
      <w:r w:rsidRPr="00260092">
        <w:rPr>
          <w:rFonts w:ascii="Century Gothic" w:hAnsi="Century Gothic"/>
          <w:sz w:val="22"/>
          <w:szCs w:val="22"/>
        </w:rPr>
        <w:tab/>
        <w:t xml:space="preserve">El Prestatario se compromete a asignar y transferir a los Organismos Ejecutores los recursos del Préstamo para la debida ejecución del Programa". </w:t>
      </w:r>
    </w:p>
    <w:p w14:paraId="648EFB61" w14:textId="15452697" w:rsidR="00C43483" w:rsidRPr="00C43483" w:rsidRDefault="00C43483" w:rsidP="00C43483">
      <w:pPr>
        <w:pStyle w:val="Prrafodelista"/>
        <w:suppressAutoHyphens/>
        <w:ind w:left="1410" w:hanging="690"/>
        <w:jc w:val="both"/>
        <w:rPr>
          <w:rFonts w:ascii="Century Gothic" w:hAnsi="Century Gothic"/>
          <w:sz w:val="22"/>
          <w:szCs w:val="22"/>
        </w:rPr>
      </w:pPr>
      <w:r w:rsidRPr="00260092">
        <w:rPr>
          <w:rFonts w:ascii="Century Gothic" w:hAnsi="Century Gothic"/>
          <w:sz w:val="22"/>
          <w:szCs w:val="22"/>
        </w:rPr>
        <w:t xml:space="preserve">c) </w:t>
      </w:r>
      <w:r w:rsidRPr="00260092">
        <w:rPr>
          <w:rFonts w:ascii="Century Gothic" w:hAnsi="Century Gothic"/>
          <w:sz w:val="22"/>
          <w:szCs w:val="22"/>
        </w:rPr>
        <w:tab/>
        <w:t xml:space="preserve">Se efectuaron cambios en el presupuesto del Programa, los cuales se detallan en </w:t>
      </w:r>
      <w:r>
        <w:rPr>
          <w:rFonts w:ascii="Century Gothic" w:hAnsi="Century Gothic"/>
          <w:sz w:val="22"/>
          <w:szCs w:val="22"/>
        </w:rPr>
        <w:t xml:space="preserve">el cuadro de </w:t>
      </w:r>
      <w:r w:rsidRPr="00260092">
        <w:rPr>
          <w:rFonts w:ascii="Century Gothic" w:hAnsi="Century Gothic"/>
          <w:sz w:val="22"/>
          <w:szCs w:val="22"/>
        </w:rPr>
        <w:t>“Costos del Programa y Plan de Financiamiento”.</w:t>
      </w:r>
    </w:p>
    <w:p w14:paraId="4FE8EC93" w14:textId="16161B18" w:rsidR="00C43483" w:rsidRPr="00C43483" w:rsidRDefault="00C43483" w:rsidP="00C43483">
      <w:pPr>
        <w:pStyle w:val="Prrafodelista"/>
        <w:numPr>
          <w:ilvl w:val="0"/>
          <w:numId w:val="14"/>
        </w:numPr>
        <w:suppressAutoHyphens/>
        <w:jc w:val="both"/>
        <w:rPr>
          <w:rFonts w:ascii="Century Gothic" w:hAnsi="Century Gothic"/>
          <w:bCs/>
          <w:spacing w:val="-3"/>
          <w:sz w:val="22"/>
          <w:szCs w:val="22"/>
          <w:lang w:val="es-ES_tradnl"/>
        </w:rPr>
      </w:pPr>
      <w:r w:rsidRPr="00260092">
        <w:rPr>
          <w:rFonts w:ascii="Century Gothic" w:hAnsi="Century Gothic"/>
          <w:bCs/>
          <w:spacing w:val="-3"/>
          <w:sz w:val="22"/>
          <w:szCs w:val="22"/>
          <w:lang w:val="es-ES_tradnl"/>
        </w:rPr>
        <w:t xml:space="preserve">En el contrato de préstamo suscrito entre el Banco Interamericano de Desarrollo (BID) y la </w:t>
      </w:r>
      <w:bookmarkStart w:id="322" w:name="País"/>
      <w:r w:rsidRPr="00260092">
        <w:rPr>
          <w:rFonts w:ascii="Century Gothic" w:hAnsi="Century Gothic"/>
          <w:bCs/>
          <w:spacing w:val="-3"/>
          <w:sz w:val="22"/>
          <w:szCs w:val="22"/>
          <w:lang w:val="es-ES_tradnl"/>
        </w:rPr>
        <w:t>República del Ecuador</w:t>
      </w:r>
      <w:bookmarkEnd w:id="322"/>
      <w:r w:rsidRPr="00260092">
        <w:rPr>
          <w:rFonts w:ascii="Century Gothic" w:hAnsi="Century Gothic"/>
          <w:bCs/>
          <w:spacing w:val="-3"/>
          <w:sz w:val="22"/>
          <w:szCs w:val="22"/>
          <w:lang w:val="es-ES_tradnl"/>
        </w:rPr>
        <w:t xml:space="preserve"> se estableció que la contratación se efectuará atendiendo las Políticas para la Selección y Contratación de Consultores financiados por el BID GN 2350-15.</w:t>
      </w:r>
    </w:p>
    <w:p w14:paraId="35C89201" w14:textId="607E3F43" w:rsidR="00C43483" w:rsidRPr="00332AD6" w:rsidRDefault="00C43483" w:rsidP="00332AD6">
      <w:pPr>
        <w:pStyle w:val="Prrafodelista"/>
        <w:numPr>
          <w:ilvl w:val="0"/>
          <w:numId w:val="14"/>
        </w:numPr>
        <w:suppressAutoHyphens/>
        <w:jc w:val="both"/>
        <w:rPr>
          <w:rFonts w:ascii="Century Gothic" w:hAnsi="Century Gothic"/>
          <w:bCs/>
          <w:spacing w:val="-3"/>
          <w:sz w:val="22"/>
          <w:szCs w:val="22"/>
          <w:lang w:val="es-ES_tradnl"/>
        </w:rPr>
      </w:pPr>
      <w:r w:rsidRPr="00260092">
        <w:rPr>
          <w:rFonts w:ascii="Century Gothic" w:hAnsi="Century Gothic"/>
          <w:bCs/>
          <w:spacing w:val="-3"/>
          <w:sz w:val="22"/>
          <w:szCs w:val="22"/>
          <w:lang w:val="es-ES_tradnl"/>
        </w:rPr>
        <w:t xml:space="preserve">Dentro del Plan de Adquisiciones, se contempló la contratación de </w:t>
      </w:r>
      <w:bookmarkStart w:id="323" w:name="_Hlk211245411"/>
      <w:r w:rsidR="00332AD6" w:rsidRPr="00465692">
        <w:rPr>
          <w:rFonts w:ascii="Century Gothic" w:eastAsia="Calibri" w:hAnsi="Century Gothic"/>
          <w:bCs/>
          <w:spacing w:val="-3"/>
          <w:sz w:val="22"/>
          <w:szCs w:val="22"/>
        </w:rPr>
        <w:t>“Evaluación Final Programa de Mejora de la Capacidad Fiscal para la Inversión Pública”</w:t>
      </w:r>
      <w:bookmarkEnd w:id="323"/>
      <w:r w:rsidR="00332AD6">
        <w:rPr>
          <w:rFonts w:ascii="Century Gothic" w:eastAsia="Calibri" w:hAnsi="Century Gothic"/>
          <w:bCs/>
          <w:spacing w:val="-3"/>
          <w:sz w:val="22"/>
          <w:szCs w:val="22"/>
        </w:rPr>
        <w:t xml:space="preserve">, </w:t>
      </w:r>
      <w:r w:rsidRPr="00332AD6">
        <w:rPr>
          <w:rFonts w:ascii="Century Gothic" w:eastAsia="Calibri" w:hAnsi="Century Gothic"/>
          <w:spacing w:val="-3"/>
          <w:sz w:val="22"/>
          <w:szCs w:val="22"/>
        </w:rPr>
        <w:t xml:space="preserve">Financiado por el </w:t>
      </w:r>
      <w:r w:rsidRPr="00332AD6">
        <w:rPr>
          <w:rFonts w:ascii="Century Gothic" w:hAnsi="Century Gothic"/>
          <w:bCs/>
          <w:spacing w:val="-3"/>
          <w:sz w:val="22"/>
          <w:szCs w:val="22"/>
          <w:lang w:val="es-ES_tradnl"/>
        </w:rPr>
        <w:t>Contrato de Préstamo 4670/OC-EC</w:t>
      </w:r>
      <w:r w:rsidRPr="00332AD6">
        <w:rPr>
          <w:rFonts w:ascii="Century Gothic" w:hAnsi="Century Gothic"/>
          <w:i/>
          <w:iCs/>
          <w:color w:val="4472C4"/>
          <w:sz w:val="22"/>
          <w:szCs w:val="22"/>
        </w:rPr>
        <w:t xml:space="preserve">, </w:t>
      </w:r>
      <w:r w:rsidRPr="00332AD6">
        <w:rPr>
          <w:rFonts w:ascii="Century Gothic" w:hAnsi="Century Gothic"/>
          <w:bCs/>
          <w:spacing w:val="-3"/>
          <w:sz w:val="22"/>
          <w:szCs w:val="22"/>
          <w:lang w:val="es-ES_tradnl"/>
        </w:rPr>
        <w:t>de código del Proceso: EC-L1230-P00035</w:t>
      </w:r>
      <w:r w:rsidRPr="00332AD6">
        <w:rPr>
          <w:rFonts w:ascii="Century Gothic" w:hAnsi="Century Gothic"/>
          <w:iCs/>
          <w:sz w:val="22"/>
          <w:szCs w:val="22"/>
        </w:rPr>
        <w:t xml:space="preserve">. </w:t>
      </w:r>
    </w:p>
    <w:p w14:paraId="6A95F898" w14:textId="77777777" w:rsidR="00C43483" w:rsidRPr="00260092" w:rsidRDefault="00C43483" w:rsidP="00C43483">
      <w:pPr>
        <w:tabs>
          <w:tab w:val="left" w:pos="-1440"/>
          <w:tab w:val="left" w:pos="-720"/>
        </w:tabs>
        <w:suppressAutoHyphens/>
        <w:jc w:val="both"/>
        <w:rPr>
          <w:rFonts w:ascii="Century Gothic" w:hAnsi="Century Gothic"/>
          <w:b/>
          <w:sz w:val="22"/>
          <w:szCs w:val="22"/>
          <w:lang w:val="es-ES_tradnl"/>
        </w:rPr>
      </w:pPr>
    </w:p>
    <w:p w14:paraId="166EBCF5" w14:textId="77777777" w:rsidR="00C43483" w:rsidRPr="00260092" w:rsidRDefault="00C43483" w:rsidP="00C43483">
      <w:pPr>
        <w:pStyle w:val="Prrafodelista"/>
        <w:numPr>
          <w:ilvl w:val="1"/>
          <w:numId w:val="32"/>
        </w:numPr>
        <w:tabs>
          <w:tab w:val="left" w:pos="-1440"/>
          <w:tab w:val="left" w:pos="-720"/>
        </w:tabs>
        <w:suppressAutoHyphens/>
        <w:ind w:left="360"/>
        <w:jc w:val="both"/>
        <w:rPr>
          <w:rFonts w:ascii="Century Gothic" w:hAnsi="Century Gothic"/>
          <w:b/>
          <w:sz w:val="22"/>
          <w:szCs w:val="22"/>
          <w:lang w:val="es-ES_tradnl"/>
        </w:rPr>
      </w:pPr>
      <w:r w:rsidRPr="00260092">
        <w:rPr>
          <w:rFonts w:ascii="Century Gothic" w:hAnsi="Century Gothic"/>
          <w:b/>
          <w:sz w:val="22"/>
          <w:szCs w:val="22"/>
          <w:lang w:val="es-ES_tradnl"/>
        </w:rPr>
        <w:t>OBJETIVO GENERAL Y OBJETIVOS ESPECÍFICOS DE LOS SERVICIOS DE CONSULTORÍA</w:t>
      </w:r>
    </w:p>
    <w:p w14:paraId="3153BF66" w14:textId="77777777" w:rsidR="00C43483" w:rsidRPr="00260092" w:rsidRDefault="00C43483" w:rsidP="00C43483">
      <w:pPr>
        <w:jc w:val="both"/>
        <w:rPr>
          <w:rFonts w:ascii="Century Gothic" w:hAnsi="Century Gothic"/>
          <w:sz w:val="22"/>
          <w:szCs w:val="22"/>
          <w:lang w:val="es-ES"/>
        </w:rPr>
      </w:pPr>
    </w:p>
    <w:p w14:paraId="74E26EF6" w14:textId="77777777" w:rsidR="00C43483" w:rsidRDefault="00C43483" w:rsidP="00C43483">
      <w:pPr>
        <w:jc w:val="both"/>
        <w:rPr>
          <w:rFonts w:ascii="Century Gothic" w:hAnsi="Century Gothic"/>
          <w:sz w:val="22"/>
          <w:szCs w:val="22"/>
          <w:lang w:val="es-ES"/>
        </w:rPr>
      </w:pPr>
      <w:r w:rsidRPr="00260092">
        <w:rPr>
          <w:rFonts w:ascii="Century Gothic" w:hAnsi="Century Gothic"/>
          <w:sz w:val="22"/>
          <w:szCs w:val="22"/>
          <w:lang w:val="es-AR"/>
        </w:rPr>
        <w:t xml:space="preserve">La </w:t>
      </w:r>
      <w:r>
        <w:rPr>
          <w:rFonts w:ascii="Century Gothic" w:hAnsi="Century Gothic"/>
          <w:sz w:val="22"/>
          <w:szCs w:val="22"/>
          <w:lang w:val="es-AR"/>
        </w:rPr>
        <w:t xml:space="preserve">consultoría tiene por objetivo la elaboración y presentación de una propuesta de </w:t>
      </w:r>
      <w:r w:rsidRPr="00260092">
        <w:rPr>
          <w:rFonts w:ascii="Century Gothic" w:hAnsi="Century Gothic"/>
          <w:sz w:val="22"/>
          <w:szCs w:val="22"/>
          <w:lang w:val="es-AR"/>
        </w:rPr>
        <w:t xml:space="preserve">evaluación final </w:t>
      </w:r>
      <w:r>
        <w:rPr>
          <w:rFonts w:ascii="Century Gothic" w:hAnsi="Century Gothic"/>
          <w:sz w:val="22"/>
          <w:szCs w:val="22"/>
          <w:lang w:val="es-AR"/>
        </w:rPr>
        <w:t xml:space="preserve">del Programa, la cual deberá incluir el análisis de </w:t>
      </w:r>
      <w:r w:rsidRPr="00260092">
        <w:rPr>
          <w:rFonts w:ascii="Century Gothic" w:hAnsi="Century Gothic"/>
          <w:sz w:val="22"/>
          <w:szCs w:val="22"/>
          <w:lang w:val="es-AR"/>
        </w:rPr>
        <w:t xml:space="preserve">los resultados alcanzados y productos implementados por el </w:t>
      </w:r>
      <w:r>
        <w:rPr>
          <w:rFonts w:ascii="Century Gothic" w:hAnsi="Century Gothic"/>
          <w:sz w:val="22"/>
          <w:szCs w:val="22"/>
          <w:lang w:val="es-AR"/>
        </w:rPr>
        <w:t>P</w:t>
      </w:r>
      <w:r w:rsidRPr="00260092">
        <w:rPr>
          <w:rFonts w:ascii="Century Gothic" w:hAnsi="Century Gothic"/>
          <w:sz w:val="22"/>
          <w:szCs w:val="22"/>
          <w:lang w:val="es-AR"/>
        </w:rPr>
        <w:t xml:space="preserve">rograma en su totalidad, en función de los indicadores definidos en la Matriz de Resultados. </w:t>
      </w:r>
      <w:r>
        <w:rPr>
          <w:rFonts w:ascii="Century Gothic" w:hAnsi="Century Gothic"/>
          <w:sz w:val="22"/>
          <w:szCs w:val="22"/>
          <w:lang w:val="es-AR"/>
        </w:rPr>
        <w:t>L</w:t>
      </w:r>
      <w:r w:rsidRPr="00260092">
        <w:rPr>
          <w:rFonts w:ascii="Century Gothic" w:hAnsi="Century Gothic"/>
          <w:sz w:val="22"/>
          <w:szCs w:val="22"/>
          <w:lang w:val="es-AR"/>
        </w:rPr>
        <w:t>a evaluación abarcará e</w:t>
      </w:r>
      <w:r w:rsidRPr="00260092">
        <w:rPr>
          <w:rFonts w:ascii="Century Gothic" w:hAnsi="Century Gothic"/>
          <w:sz w:val="22"/>
          <w:szCs w:val="22"/>
          <w:lang w:val="es-ES"/>
        </w:rPr>
        <w:t>l análisis de</w:t>
      </w:r>
      <w:r>
        <w:rPr>
          <w:rFonts w:ascii="Century Gothic" w:hAnsi="Century Gothic"/>
          <w:sz w:val="22"/>
          <w:szCs w:val="22"/>
          <w:lang w:val="es-ES"/>
        </w:rPr>
        <w:t>l diseño, implementación y sostenibilidad</w:t>
      </w:r>
      <w:r w:rsidRPr="00260092">
        <w:rPr>
          <w:rFonts w:ascii="Century Gothic" w:hAnsi="Century Gothic"/>
          <w:sz w:val="22"/>
          <w:szCs w:val="22"/>
          <w:lang w:val="es-ES"/>
        </w:rPr>
        <w:t xml:space="preserve"> del </w:t>
      </w:r>
      <w:r>
        <w:rPr>
          <w:rFonts w:ascii="Century Gothic" w:hAnsi="Century Gothic"/>
          <w:sz w:val="22"/>
          <w:szCs w:val="22"/>
          <w:lang w:val="es-ES"/>
        </w:rPr>
        <w:t>P</w:t>
      </w:r>
      <w:r w:rsidRPr="00260092">
        <w:rPr>
          <w:rFonts w:ascii="Century Gothic" w:hAnsi="Century Gothic"/>
          <w:sz w:val="22"/>
          <w:szCs w:val="22"/>
          <w:lang w:val="es-ES"/>
        </w:rPr>
        <w:t>rograma</w:t>
      </w:r>
      <w:r>
        <w:rPr>
          <w:rFonts w:ascii="Century Gothic" w:hAnsi="Century Gothic"/>
          <w:sz w:val="22"/>
          <w:szCs w:val="22"/>
          <w:lang w:val="es-ES"/>
        </w:rPr>
        <w:t xml:space="preserve">. </w:t>
      </w:r>
      <w:r w:rsidRPr="00260092">
        <w:rPr>
          <w:rFonts w:ascii="Century Gothic" w:hAnsi="Century Gothic"/>
          <w:sz w:val="22"/>
          <w:szCs w:val="22"/>
          <w:lang w:val="es-ES"/>
        </w:rPr>
        <w:t xml:space="preserve"> </w:t>
      </w:r>
      <w:r>
        <w:rPr>
          <w:rFonts w:ascii="Century Gothic" w:hAnsi="Century Gothic"/>
          <w:sz w:val="22"/>
          <w:szCs w:val="22"/>
          <w:lang w:val="es-ES"/>
        </w:rPr>
        <w:t>El análisis de las unidades ejecutoras a cargo de la implementación,</w:t>
      </w:r>
      <w:r w:rsidRPr="00260092">
        <w:rPr>
          <w:rFonts w:ascii="Century Gothic" w:hAnsi="Century Gothic"/>
          <w:sz w:val="22"/>
          <w:szCs w:val="22"/>
          <w:lang w:val="es-ES"/>
        </w:rPr>
        <w:t xml:space="preserve"> el grado de coordinación y articulación intra e interinstitucional; la identificación de los principales problemas; </w:t>
      </w:r>
      <w:r>
        <w:rPr>
          <w:rFonts w:ascii="Century Gothic" w:hAnsi="Century Gothic"/>
          <w:sz w:val="22"/>
          <w:szCs w:val="22"/>
          <w:lang w:val="es-ES"/>
        </w:rPr>
        <w:t xml:space="preserve">identificación de causas en caso no sé haya logrado algún indicador de resultados o indicador de impacto del Programa;  </w:t>
      </w:r>
      <w:r w:rsidRPr="00260092">
        <w:rPr>
          <w:rFonts w:ascii="Century Gothic" w:hAnsi="Century Gothic"/>
          <w:sz w:val="22"/>
          <w:szCs w:val="22"/>
          <w:lang w:val="es-ES"/>
        </w:rPr>
        <w:t xml:space="preserve">las lecciones aprendidas; el nivel de cumplimiento de cláusulas contractuales, </w:t>
      </w:r>
      <w:r>
        <w:rPr>
          <w:rFonts w:ascii="Century Gothic" w:hAnsi="Century Gothic"/>
          <w:sz w:val="22"/>
          <w:szCs w:val="22"/>
          <w:lang w:val="es-ES"/>
        </w:rPr>
        <w:t xml:space="preserve">la evaluación de toma de acción y cumplimiento de </w:t>
      </w:r>
      <w:r w:rsidRPr="00260092">
        <w:rPr>
          <w:rFonts w:ascii="Century Gothic" w:hAnsi="Century Gothic"/>
          <w:sz w:val="22"/>
          <w:szCs w:val="22"/>
          <w:lang w:val="es-ES"/>
        </w:rPr>
        <w:t xml:space="preserve">las recomendaciones de los informes de la </w:t>
      </w:r>
      <w:r>
        <w:rPr>
          <w:rFonts w:ascii="Century Gothic" w:hAnsi="Century Gothic"/>
          <w:sz w:val="22"/>
          <w:szCs w:val="22"/>
          <w:lang w:val="es-ES"/>
        </w:rPr>
        <w:t>a</w:t>
      </w:r>
      <w:r w:rsidRPr="00260092">
        <w:rPr>
          <w:rFonts w:ascii="Century Gothic" w:hAnsi="Century Gothic"/>
          <w:sz w:val="22"/>
          <w:szCs w:val="22"/>
          <w:lang w:val="es-ES"/>
        </w:rPr>
        <w:t xml:space="preserve">uditoría </w:t>
      </w:r>
      <w:r>
        <w:rPr>
          <w:rFonts w:ascii="Century Gothic" w:hAnsi="Century Gothic"/>
          <w:sz w:val="22"/>
          <w:szCs w:val="22"/>
          <w:lang w:val="es-ES"/>
        </w:rPr>
        <w:t>e</w:t>
      </w:r>
      <w:r w:rsidRPr="00260092">
        <w:rPr>
          <w:rFonts w:ascii="Century Gothic" w:hAnsi="Century Gothic"/>
          <w:sz w:val="22"/>
          <w:szCs w:val="22"/>
          <w:lang w:val="es-ES"/>
        </w:rPr>
        <w:t>xterna, la evaluación de la estructura de control interno, financiero y contable adoptada; y el manejo de los recursos financieros y justificaciones de gastos.</w:t>
      </w:r>
      <w:r>
        <w:rPr>
          <w:rFonts w:ascii="Century Gothic" w:hAnsi="Century Gothic"/>
          <w:sz w:val="22"/>
          <w:szCs w:val="22"/>
          <w:lang w:val="es-ES"/>
        </w:rPr>
        <w:t xml:space="preserve"> Así como, la evaluación del plan de sostenibilidad o continuidad para garantizar la continuidad de los logros alcanzados. </w:t>
      </w:r>
    </w:p>
    <w:p w14:paraId="2DC7DB70" w14:textId="77777777" w:rsidR="00C43483" w:rsidRPr="00260092" w:rsidRDefault="00C43483" w:rsidP="00C43483">
      <w:pPr>
        <w:jc w:val="both"/>
        <w:rPr>
          <w:rFonts w:ascii="Century Gothic" w:hAnsi="Century Gothic"/>
          <w:sz w:val="22"/>
          <w:szCs w:val="22"/>
          <w:lang w:val="es-ES"/>
        </w:rPr>
      </w:pPr>
    </w:p>
    <w:p w14:paraId="673A2C21" w14:textId="77777777" w:rsidR="00C43483" w:rsidRPr="00260092" w:rsidRDefault="00C43483" w:rsidP="00C43483">
      <w:pPr>
        <w:pStyle w:val="Prrafodelista"/>
        <w:numPr>
          <w:ilvl w:val="1"/>
          <w:numId w:val="32"/>
        </w:numPr>
        <w:tabs>
          <w:tab w:val="left" w:pos="-1440"/>
          <w:tab w:val="left" w:pos="-720"/>
        </w:tabs>
        <w:suppressAutoHyphens/>
        <w:ind w:left="360"/>
        <w:jc w:val="both"/>
        <w:rPr>
          <w:rFonts w:ascii="Century Gothic" w:hAnsi="Century Gothic"/>
          <w:b/>
          <w:sz w:val="22"/>
          <w:szCs w:val="22"/>
          <w:lang w:val="es-ES_tradnl"/>
        </w:rPr>
      </w:pPr>
      <w:r w:rsidRPr="00260092">
        <w:rPr>
          <w:rFonts w:ascii="Century Gothic" w:hAnsi="Century Gothic"/>
          <w:b/>
          <w:sz w:val="22"/>
          <w:szCs w:val="22"/>
          <w:lang w:val="es-ES_tradnl"/>
        </w:rPr>
        <w:t>ALCANCE Y ENFOQUE</w:t>
      </w:r>
    </w:p>
    <w:p w14:paraId="3DBBE307" w14:textId="77777777" w:rsidR="00C43483" w:rsidRPr="00260092" w:rsidRDefault="00C43483" w:rsidP="00C43483">
      <w:pPr>
        <w:tabs>
          <w:tab w:val="left" w:pos="-1440"/>
          <w:tab w:val="left" w:pos="-720"/>
        </w:tabs>
        <w:suppressAutoHyphens/>
        <w:jc w:val="both"/>
        <w:rPr>
          <w:rFonts w:ascii="Century Gothic" w:hAnsi="Century Gothic"/>
          <w:b/>
          <w:sz w:val="22"/>
          <w:szCs w:val="22"/>
          <w:lang w:val="es-ES_tradnl"/>
        </w:rPr>
      </w:pPr>
    </w:p>
    <w:p w14:paraId="6C0152BD" w14:textId="77777777" w:rsidR="00C43483" w:rsidRPr="00260092" w:rsidRDefault="00C43483" w:rsidP="00C43483">
      <w:pPr>
        <w:jc w:val="both"/>
        <w:rPr>
          <w:rFonts w:ascii="Century Gothic" w:hAnsi="Century Gothic"/>
          <w:bCs/>
          <w:spacing w:val="-3"/>
          <w:sz w:val="22"/>
          <w:szCs w:val="22"/>
          <w:lang w:val="es-ES_tradnl"/>
        </w:rPr>
      </w:pPr>
      <w:r w:rsidRPr="00260092">
        <w:rPr>
          <w:rFonts w:ascii="Century Gothic" w:hAnsi="Century Gothic"/>
          <w:bCs/>
          <w:spacing w:val="-3"/>
          <w:sz w:val="22"/>
          <w:szCs w:val="22"/>
          <w:lang w:val="es-ES_tradnl"/>
        </w:rPr>
        <w:t xml:space="preserve">El alcance de la consultoría comprende una evaluación integral del </w:t>
      </w:r>
      <w:r>
        <w:rPr>
          <w:rFonts w:ascii="Century Gothic" w:hAnsi="Century Gothic"/>
          <w:bCs/>
          <w:spacing w:val="-3"/>
          <w:sz w:val="22"/>
          <w:szCs w:val="22"/>
          <w:lang w:val="es-ES_tradnl"/>
        </w:rPr>
        <w:t>P</w:t>
      </w:r>
      <w:r w:rsidRPr="00260092">
        <w:rPr>
          <w:rFonts w:ascii="Century Gothic" w:hAnsi="Century Gothic"/>
          <w:bCs/>
          <w:spacing w:val="-3"/>
          <w:sz w:val="22"/>
          <w:szCs w:val="22"/>
          <w:lang w:val="es-ES_tradnl"/>
        </w:rPr>
        <w:t xml:space="preserve">rograma desde su </w:t>
      </w:r>
      <w:r>
        <w:rPr>
          <w:rFonts w:ascii="Century Gothic" w:hAnsi="Century Gothic"/>
          <w:bCs/>
          <w:spacing w:val="-3"/>
          <w:sz w:val="22"/>
          <w:szCs w:val="22"/>
          <w:lang w:val="es-ES_tradnl"/>
        </w:rPr>
        <w:t>diseño</w:t>
      </w:r>
      <w:r w:rsidRPr="00260092">
        <w:rPr>
          <w:rFonts w:ascii="Century Gothic" w:hAnsi="Century Gothic"/>
          <w:bCs/>
          <w:spacing w:val="-3"/>
          <w:sz w:val="22"/>
          <w:szCs w:val="22"/>
          <w:lang w:val="es-ES_tradnl"/>
        </w:rPr>
        <w:t xml:space="preserve"> hasta la fecha de la presente evaluación</w:t>
      </w:r>
      <w:r>
        <w:rPr>
          <w:rFonts w:ascii="Century Gothic" w:hAnsi="Century Gothic"/>
          <w:bCs/>
          <w:spacing w:val="-3"/>
          <w:sz w:val="22"/>
          <w:szCs w:val="22"/>
          <w:lang w:val="es-ES_tradnl"/>
        </w:rPr>
        <w:t xml:space="preserve">, </w:t>
      </w:r>
      <w:r w:rsidRPr="00260092">
        <w:rPr>
          <w:rFonts w:ascii="Century Gothic" w:hAnsi="Century Gothic"/>
          <w:bCs/>
          <w:spacing w:val="-3"/>
          <w:sz w:val="22"/>
          <w:szCs w:val="22"/>
          <w:lang w:val="es-ES_tradnl"/>
        </w:rPr>
        <w:t xml:space="preserve">a fin de determinar el grado de cumplimiento del </w:t>
      </w:r>
      <w:r>
        <w:rPr>
          <w:rFonts w:ascii="Century Gothic" w:hAnsi="Century Gothic"/>
          <w:bCs/>
          <w:spacing w:val="-3"/>
          <w:sz w:val="22"/>
          <w:szCs w:val="22"/>
          <w:lang w:val="es-ES_tradnl"/>
        </w:rPr>
        <w:t>objetivo general y objetivos específicos del P</w:t>
      </w:r>
      <w:r w:rsidRPr="00260092">
        <w:rPr>
          <w:rFonts w:ascii="Century Gothic" w:hAnsi="Century Gothic"/>
          <w:bCs/>
          <w:spacing w:val="-3"/>
          <w:sz w:val="22"/>
          <w:szCs w:val="22"/>
          <w:lang w:val="es-ES_tradnl"/>
        </w:rPr>
        <w:t xml:space="preserve">rograma </w:t>
      </w:r>
      <w:r>
        <w:rPr>
          <w:rFonts w:ascii="Century Gothic" w:hAnsi="Century Gothic"/>
          <w:bCs/>
          <w:spacing w:val="-3"/>
          <w:sz w:val="22"/>
          <w:szCs w:val="22"/>
          <w:lang w:val="es-ES_tradnl"/>
        </w:rPr>
        <w:t xml:space="preserve">a través de </w:t>
      </w:r>
      <w:r w:rsidRPr="00260092">
        <w:rPr>
          <w:rFonts w:ascii="Century Gothic" w:hAnsi="Century Gothic"/>
          <w:bCs/>
          <w:spacing w:val="-3"/>
          <w:sz w:val="22"/>
          <w:szCs w:val="22"/>
          <w:lang w:val="es-ES_tradnl"/>
        </w:rPr>
        <w:t xml:space="preserve">las acciones implementadas por el </w:t>
      </w:r>
      <w:r>
        <w:rPr>
          <w:rFonts w:ascii="Century Gothic" w:hAnsi="Century Gothic"/>
          <w:bCs/>
          <w:spacing w:val="-3"/>
          <w:sz w:val="22"/>
          <w:szCs w:val="22"/>
          <w:lang w:val="es-ES_tradnl"/>
        </w:rPr>
        <w:t xml:space="preserve">Organismo </w:t>
      </w:r>
      <w:r w:rsidRPr="00260092">
        <w:rPr>
          <w:rFonts w:ascii="Century Gothic" w:hAnsi="Century Gothic"/>
          <w:bCs/>
          <w:spacing w:val="-3"/>
          <w:sz w:val="22"/>
          <w:szCs w:val="22"/>
          <w:lang w:val="es-ES_tradnl"/>
        </w:rPr>
        <w:t>Ejecutor respecto a lo reportado en los informes semestrales, auditorías y revisiones ex post que se especifican en el contrato de préstamo.</w:t>
      </w:r>
    </w:p>
    <w:p w14:paraId="09D01CA4" w14:textId="77777777" w:rsidR="00C43483" w:rsidRPr="00260092" w:rsidRDefault="00C43483" w:rsidP="00C43483">
      <w:pPr>
        <w:jc w:val="both"/>
        <w:rPr>
          <w:rFonts w:ascii="Century Gothic" w:hAnsi="Century Gothic"/>
          <w:bCs/>
          <w:spacing w:val="-3"/>
          <w:sz w:val="22"/>
          <w:szCs w:val="22"/>
          <w:lang w:val="es-ES_tradnl"/>
        </w:rPr>
      </w:pPr>
    </w:p>
    <w:p w14:paraId="0FE77C59" w14:textId="77777777" w:rsidR="00C43483" w:rsidRPr="00260092" w:rsidRDefault="00C43483" w:rsidP="00C43483">
      <w:pPr>
        <w:jc w:val="both"/>
        <w:rPr>
          <w:rFonts w:ascii="Century Gothic" w:hAnsi="Century Gothic"/>
          <w:bCs/>
          <w:spacing w:val="-3"/>
          <w:sz w:val="22"/>
          <w:szCs w:val="22"/>
          <w:lang w:val="es-ES_tradnl"/>
        </w:rPr>
      </w:pPr>
      <w:r w:rsidRPr="00260092">
        <w:rPr>
          <w:rFonts w:ascii="Century Gothic" w:hAnsi="Century Gothic"/>
          <w:bCs/>
          <w:spacing w:val="-3"/>
          <w:sz w:val="22"/>
          <w:szCs w:val="22"/>
          <w:lang w:val="es-ES_tradnl"/>
        </w:rPr>
        <w:t xml:space="preserve">El trabajo de consultoría deberá tomar como insumo el </w:t>
      </w:r>
      <w:r>
        <w:rPr>
          <w:rFonts w:ascii="Century Gothic" w:hAnsi="Century Gothic"/>
          <w:bCs/>
          <w:spacing w:val="-3"/>
          <w:sz w:val="22"/>
          <w:szCs w:val="22"/>
          <w:lang w:val="es-ES_tradnl"/>
        </w:rPr>
        <w:t xml:space="preserve">contrato de préstamo y modificatorias (en caso existieran), el reglamento del Programa, y el </w:t>
      </w:r>
      <w:r w:rsidRPr="00260092">
        <w:rPr>
          <w:rFonts w:ascii="Century Gothic" w:hAnsi="Century Gothic"/>
          <w:bCs/>
          <w:spacing w:val="-3"/>
          <w:sz w:val="22"/>
          <w:szCs w:val="22"/>
          <w:lang w:val="es-ES_tradnl"/>
        </w:rPr>
        <w:t>plan de monitoreo y evaluación</w:t>
      </w:r>
      <w:r>
        <w:rPr>
          <w:rFonts w:ascii="Century Gothic" w:hAnsi="Century Gothic"/>
          <w:bCs/>
          <w:spacing w:val="-3"/>
          <w:sz w:val="22"/>
          <w:szCs w:val="22"/>
          <w:lang w:val="es-ES_tradnl"/>
        </w:rPr>
        <w:t>. A</w:t>
      </w:r>
      <w:r w:rsidRPr="00260092">
        <w:rPr>
          <w:rFonts w:ascii="Century Gothic" w:hAnsi="Century Gothic"/>
          <w:bCs/>
          <w:spacing w:val="-3"/>
          <w:sz w:val="22"/>
          <w:szCs w:val="22"/>
          <w:lang w:val="es-ES_tradnl"/>
        </w:rPr>
        <w:t>sí</w:t>
      </w:r>
      <w:r>
        <w:rPr>
          <w:rFonts w:ascii="Century Gothic" w:hAnsi="Century Gothic"/>
          <w:bCs/>
          <w:spacing w:val="-3"/>
          <w:sz w:val="22"/>
          <w:szCs w:val="22"/>
          <w:lang w:val="es-ES_tradnl"/>
        </w:rPr>
        <w:t xml:space="preserve"> mismo, deberá revisar todos los documentos del </w:t>
      </w:r>
      <w:r>
        <w:rPr>
          <w:rFonts w:ascii="Century Gothic" w:hAnsi="Century Gothic"/>
          <w:bCs/>
          <w:spacing w:val="-3"/>
          <w:sz w:val="22"/>
          <w:szCs w:val="22"/>
          <w:lang w:val="es-ES_tradnl"/>
        </w:rPr>
        <w:lastRenderedPageBreak/>
        <w:t xml:space="preserve">Programa durante el periodo de vigencia (cumplimiento de cláusulas contractuales, presentación de informes semestrales, entre otros.) </w:t>
      </w:r>
      <w:r w:rsidRPr="00260092">
        <w:rPr>
          <w:rFonts w:ascii="Century Gothic" w:hAnsi="Century Gothic"/>
          <w:bCs/>
          <w:spacing w:val="-3"/>
          <w:sz w:val="22"/>
          <w:szCs w:val="22"/>
          <w:lang w:val="es-ES_tradnl"/>
        </w:rPr>
        <w:t xml:space="preserve"> </w:t>
      </w:r>
      <w:r>
        <w:rPr>
          <w:rFonts w:ascii="Century Gothic" w:hAnsi="Century Gothic"/>
          <w:bCs/>
          <w:spacing w:val="-3"/>
          <w:sz w:val="22"/>
          <w:szCs w:val="22"/>
          <w:lang w:val="es-ES_tradnl"/>
        </w:rPr>
        <w:t xml:space="preserve">El enfoque del análisis comprende tanto el desempeño de la </w:t>
      </w:r>
      <w:r w:rsidRPr="00260092">
        <w:rPr>
          <w:rFonts w:ascii="Century Gothic" w:hAnsi="Century Gothic"/>
          <w:bCs/>
          <w:spacing w:val="-3"/>
          <w:sz w:val="22"/>
          <w:szCs w:val="22"/>
          <w:lang w:val="es-ES_tradnl"/>
        </w:rPr>
        <w:t>ejecución técnica</w:t>
      </w:r>
      <w:r>
        <w:rPr>
          <w:rFonts w:ascii="Century Gothic" w:hAnsi="Century Gothic"/>
          <w:bCs/>
          <w:spacing w:val="-3"/>
          <w:sz w:val="22"/>
          <w:szCs w:val="22"/>
          <w:lang w:val="es-ES_tradnl"/>
        </w:rPr>
        <w:t xml:space="preserve">, como la </w:t>
      </w:r>
      <w:r w:rsidRPr="00260092">
        <w:rPr>
          <w:rFonts w:ascii="Century Gothic" w:hAnsi="Century Gothic"/>
          <w:bCs/>
          <w:spacing w:val="-3"/>
          <w:sz w:val="22"/>
          <w:szCs w:val="22"/>
          <w:lang w:val="es-ES_tradnl"/>
        </w:rPr>
        <w:t xml:space="preserve">gestión administrativa de los procesos precontractuales y de los contratos firmados, así como de la aplicación de las herramientas de gestión para el desarrollo del Programa. </w:t>
      </w:r>
    </w:p>
    <w:p w14:paraId="3E9A21B9" w14:textId="77777777" w:rsidR="00C43483" w:rsidRPr="00260092" w:rsidRDefault="00C43483" w:rsidP="00C43483">
      <w:pPr>
        <w:jc w:val="both"/>
        <w:rPr>
          <w:rFonts w:ascii="Century Gothic" w:hAnsi="Century Gothic"/>
          <w:bCs/>
          <w:spacing w:val="-3"/>
          <w:sz w:val="22"/>
          <w:szCs w:val="22"/>
          <w:lang w:val="es-ES_tradnl"/>
        </w:rPr>
      </w:pPr>
    </w:p>
    <w:p w14:paraId="3A0C834F" w14:textId="77777777" w:rsidR="00C43483" w:rsidRPr="00260092" w:rsidRDefault="00C43483" w:rsidP="00C43483">
      <w:pPr>
        <w:jc w:val="both"/>
        <w:rPr>
          <w:rFonts w:ascii="Century Gothic" w:hAnsi="Century Gothic"/>
          <w:bCs/>
          <w:spacing w:val="-3"/>
          <w:sz w:val="22"/>
          <w:szCs w:val="22"/>
          <w:lang w:val="es-ES_tradnl"/>
        </w:rPr>
      </w:pPr>
      <w:r w:rsidRPr="00260092">
        <w:rPr>
          <w:rFonts w:ascii="Century Gothic" w:hAnsi="Century Gothic"/>
          <w:bCs/>
          <w:spacing w:val="-3"/>
          <w:sz w:val="22"/>
          <w:szCs w:val="22"/>
          <w:lang w:val="es-ES_tradnl"/>
        </w:rPr>
        <w:t>Para el desarrollo de la presente consultoría, se deberá trabajar con el Equipo de Gestión del Programa</w:t>
      </w:r>
      <w:r>
        <w:rPr>
          <w:rFonts w:ascii="Century Gothic" w:hAnsi="Century Gothic"/>
          <w:bCs/>
          <w:spacing w:val="-3"/>
          <w:sz w:val="22"/>
          <w:szCs w:val="22"/>
          <w:lang w:val="es-ES_tradnl"/>
        </w:rPr>
        <w:t xml:space="preserve"> del Organismo Ejecutor u Organismos ejecutores, y </w:t>
      </w:r>
      <w:r w:rsidRPr="00260092">
        <w:rPr>
          <w:rFonts w:ascii="Century Gothic" w:hAnsi="Century Gothic"/>
          <w:bCs/>
          <w:spacing w:val="-3"/>
          <w:sz w:val="22"/>
          <w:szCs w:val="22"/>
          <w:lang w:val="es-ES_tradnl"/>
        </w:rPr>
        <w:t>l</w:t>
      </w:r>
      <w:r>
        <w:rPr>
          <w:rFonts w:ascii="Century Gothic" w:hAnsi="Century Gothic"/>
          <w:bCs/>
          <w:spacing w:val="-3"/>
          <w:sz w:val="22"/>
          <w:szCs w:val="22"/>
          <w:lang w:val="es-ES_tradnl"/>
        </w:rPr>
        <w:t>a</w:t>
      </w:r>
      <w:r w:rsidRPr="00260092">
        <w:rPr>
          <w:rFonts w:ascii="Century Gothic" w:hAnsi="Century Gothic"/>
          <w:bCs/>
          <w:spacing w:val="-3"/>
          <w:sz w:val="22"/>
          <w:szCs w:val="22"/>
          <w:lang w:val="es-ES_tradnl"/>
        </w:rPr>
        <w:t xml:space="preserve">s </w:t>
      </w:r>
      <w:r>
        <w:rPr>
          <w:rFonts w:ascii="Century Gothic" w:hAnsi="Century Gothic"/>
          <w:bCs/>
          <w:spacing w:val="-3"/>
          <w:sz w:val="22"/>
          <w:szCs w:val="22"/>
          <w:lang w:val="es-ES_tradnl"/>
        </w:rPr>
        <w:t>áreas técnicas delegadas como contraparte técnica del Programa.</w:t>
      </w:r>
    </w:p>
    <w:p w14:paraId="0D164405" w14:textId="77777777" w:rsidR="00C43483" w:rsidRPr="00260092" w:rsidRDefault="00C43483" w:rsidP="00C43483">
      <w:pPr>
        <w:jc w:val="both"/>
        <w:rPr>
          <w:rFonts w:ascii="Century Gothic" w:hAnsi="Century Gothic"/>
          <w:bCs/>
          <w:spacing w:val="-3"/>
          <w:sz w:val="22"/>
          <w:szCs w:val="22"/>
          <w:lang w:val="es-ES"/>
        </w:rPr>
      </w:pPr>
    </w:p>
    <w:p w14:paraId="2A3C30E2" w14:textId="77777777" w:rsidR="00C43483" w:rsidRDefault="00C43483" w:rsidP="00C43483">
      <w:pPr>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La evaluación deberá incluir calificación a las siguientes áreas: </w:t>
      </w:r>
    </w:p>
    <w:p w14:paraId="622C295D" w14:textId="77777777" w:rsidR="00C43483" w:rsidRDefault="00C43483" w:rsidP="00C43483">
      <w:pPr>
        <w:pStyle w:val="Prrafodelista"/>
        <w:numPr>
          <w:ilvl w:val="0"/>
          <w:numId w:val="44"/>
        </w:numPr>
        <w:jc w:val="both"/>
        <w:rPr>
          <w:rFonts w:ascii="Century Gothic" w:hAnsi="Century Gothic"/>
          <w:bCs/>
          <w:spacing w:val="-3"/>
          <w:sz w:val="22"/>
          <w:szCs w:val="22"/>
          <w:lang w:val="es-ES_tradnl"/>
        </w:rPr>
      </w:pPr>
      <w:r>
        <w:rPr>
          <w:rFonts w:ascii="Century Gothic" w:hAnsi="Century Gothic"/>
          <w:bCs/>
          <w:spacing w:val="-3"/>
          <w:sz w:val="22"/>
          <w:szCs w:val="22"/>
          <w:lang w:val="es-ES_tradnl"/>
        </w:rPr>
        <w:t>C</w:t>
      </w:r>
      <w:r w:rsidRPr="00727E45">
        <w:rPr>
          <w:rFonts w:ascii="Century Gothic" w:hAnsi="Century Gothic"/>
          <w:bCs/>
          <w:spacing w:val="-3"/>
          <w:sz w:val="22"/>
          <w:szCs w:val="22"/>
          <w:lang w:val="es-ES_tradnl"/>
        </w:rPr>
        <w:t xml:space="preserve">umplimiento de objetivo general y a través del alcance de los indicadores de impacto del Programa. </w:t>
      </w:r>
    </w:p>
    <w:p w14:paraId="533BB7C4" w14:textId="77777777" w:rsidR="00C43483" w:rsidRPr="00260092" w:rsidRDefault="00C43483" w:rsidP="00C43483">
      <w:pPr>
        <w:pStyle w:val="Prrafodelista"/>
        <w:numPr>
          <w:ilvl w:val="0"/>
          <w:numId w:val="44"/>
        </w:numPr>
        <w:jc w:val="both"/>
        <w:rPr>
          <w:rFonts w:ascii="Century Gothic" w:hAnsi="Century Gothic"/>
          <w:bCs/>
          <w:spacing w:val="-3"/>
          <w:sz w:val="22"/>
          <w:szCs w:val="22"/>
          <w:lang w:val="es-ES_tradnl"/>
        </w:rPr>
      </w:pPr>
      <w:r>
        <w:rPr>
          <w:rFonts w:ascii="Century Gothic" w:hAnsi="Century Gothic"/>
          <w:bCs/>
          <w:spacing w:val="-3"/>
          <w:sz w:val="22"/>
          <w:szCs w:val="22"/>
          <w:lang w:val="es-ES_tradnl"/>
        </w:rPr>
        <w:t>C</w:t>
      </w:r>
      <w:r w:rsidRPr="00727E45">
        <w:rPr>
          <w:rFonts w:ascii="Century Gothic" w:hAnsi="Century Gothic"/>
          <w:bCs/>
          <w:spacing w:val="-3"/>
          <w:sz w:val="22"/>
          <w:szCs w:val="22"/>
          <w:lang w:val="es-ES_tradnl"/>
        </w:rPr>
        <w:t>umplimiento de los objetivos específicos a través del alcance de los indicadores de desempeño u indicadores de resultados del Programa, contenidos en la Matriz de Resultados.</w:t>
      </w:r>
      <w:r>
        <w:rPr>
          <w:rFonts w:ascii="Century Gothic" w:hAnsi="Century Gothic"/>
          <w:bCs/>
          <w:spacing w:val="-3"/>
          <w:sz w:val="22"/>
          <w:szCs w:val="22"/>
          <w:lang w:val="es-ES_tradnl"/>
        </w:rPr>
        <w:t xml:space="preserve"> </w:t>
      </w:r>
    </w:p>
    <w:p w14:paraId="3505B205" w14:textId="77777777" w:rsidR="00C43483" w:rsidRPr="00727E45" w:rsidRDefault="00C43483" w:rsidP="00C43483">
      <w:pPr>
        <w:pStyle w:val="Prrafodelista"/>
        <w:numPr>
          <w:ilvl w:val="0"/>
          <w:numId w:val="44"/>
        </w:numPr>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Cumplimiento de la gestión </w:t>
      </w:r>
      <w:r w:rsidRPr="00260092">
        <w:rPr>
          <w:rFonts w:ascii="Century Gothic" w:hAnsi="Century Gothic"/>
          <w:bCs/>
          <w:spacing w:val="-3"/>
          <w:sz w:val="22"/>
          <w:szCs w:val="22"/>
          <w:lang w:val="es-ES_tradnl"/>
        </w:rPr>
        <w:t>técnico-administrativo, incluso la aplicabilidad, eficiencia y efectividad del Equipo de Gestión del Programa, de los procesos precontractuales y de los contratos firmados.</w:t>
      </w:r>
      <w:r>
        <w:rPr>
          <w:rFonts w:ascii="Century Gothic" w:hAnsi="Century Gothic"/>
          <w:bCs/>
          <w:spacing w:val="-3"/>
          <w:sz w:val="22"/>
          <w:szCs w:val="22"/>
          <w:lang w:val="es-ES_tradnl"/>
        </w:rPr>
        <w:t xml:space="preserve"> Incluye la evaluación del cumplimiento de los POA, metas anuales, tiempos en gestión de procesos de contrataciones y adquisiciones, tiempos en cumplir con los procesos de gestión financiera y cumplimiento oportuno de las cláusulas contractuales del Programa.</w:t>
      </w:r>
    </w:p>
    <w:p w14:paraId="368B3F29" w14:textId="77777777" w:rsidR="00C43483" w:rsidRDefault="00C43483" w:rsidP="00C43483">
      <w:pPr>
        <w:pStyle w:val="Prrafodelista"/>
        <w:numPr>
          <w:ilvl w:val="0"/>
          <w:numId w:val="44"/>
        </w:numPr>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Cumplimiento </w:t>
      </w:r>
      <w:r w:rsidRPr="00DC5F7C">
        <w:rPr>
          <w:rFonts w:ascii="Century Gothic" w:hAnsi="Century Gothic"/>
          <w:bCs/>
          <w:spacing w:val="-3"/>
          <w:sz w:val="22"/>
          <w:szCs w:val="22"/>
          <w:lang w:val="es-ES_tradnl"/>
        </w:rPr>
        <w:t>de</w:t>
      </w:r>
      <w:r w:rsidRPr="007C6454">
        <w:rPr>
          <w:rFonts w:ascii="Century Gothic" w:hAnsi="Century Gothic"/>
          <w:bCs/>
          <w:spacing w:val="-3"/>
          <w:sz w:val="22"/>
          <w:szCs w:val="22"/>
          <w:lang w:val="es-ES_tradnl"/>
        </w:rPr>
        <w:t xml:space="preserve"> la aplicación de las herramientas de gestión para desarrollo del Programa (ROP, PEP, Gestión Financiera). </w:t>
      </w:r>
    </w:p>
    <w:p w14:paraId="63F6E257" w14:textId="77777777" w:rsidR="00C43483" w:rsidRDefault="00C43483" w:rsidP="00C43483">
      <w:pPr>
        <w:jc w:val="both"/>
        <w:rPr>
          <w:rFonts w:ascii="Century Gothic" w:hAnsi="Century Gothic"/>
          <w:bCs/>
          <w:spacing w:val="-3"/>
          <w:sz w:val="22"/>
          <w:szCs w:val="22"/>
          <w:lang w:val="es-ES_tradnl"/>
        </w:rPr>
      </w:pPr>
    </w:p>
    <w:p w14:paraId="115601B8" w14:textId="77777777" w:rsidR="00C43483" w:rsidRDefault="00C43483" w:rsidP="00C43483">
      <w:pPr>
        <w:pStyle w:val="Prrafodelista"/>
        <w:numPr>
          <w:ilvl w:val="1"/>
          <w:numId w:val="32"/>
        </w:numPr>
        <w:tabs>
          <w:tab w:val="left" w:pos="-1440"/>
          <w:tab w:val="left" w:pos="-720"/>
        </w:tabs>
        <w:suppressAutoHyphens/>
        <w:ind w:left="360"/>
        <w:jc w:val="both"/>
        <w:rPr>
          <w:rFonts w:ascii="Century Gothic" w:hAnsi="Century Gothic"/>
          <w:b/>
          <w:sz w:val="22"/>
          <w:szCs w:val="22"/>
          <w:lang w:val="es-ES_tradnl"/>
        </w:rPr>
      </w:pPr>
      <w:r w:rsidRPr="00260092">
        <w:rPr>
          <w:rFonts w:ascii="Century Gothic" w:hAnsi="Century Gothic"/>
          <w:b/>
          <w:sz w:val="22"/>
          <w:szCs w:val="22"/>
          <w:lang w:val="es-ES_tradnl"/>
        </w:rPr>
        <w:t>METODOLOGÍA</w:t>
      </w:r>
      <w:r w:rsidRPr="00260092">
        <w:rPr>
          <w:rFonts w:ascii="Century Gothic" w:hAnsi="Century Gothic"/>
          <w:b/>
          <w:sz w:val="22"/>
          <w:szCs w:val="22"/>
          <w:lang w:val="es-ES_tradnl"/>
        </w:rPr>
        <w:tab/>
        <w:t xml:space="preserve"> </w:t>
      </w:r>
    </w:p>
    <w:p w14:paraId="2B8CA8B7" w14:textId="77777777" w:rsidR="00C43483" w:rsidRDefault="00C43483" w:rsidP="00C43483">
      <w:pPr>
        <w:pStyle w:val="Prrafodelista"/>
        <w:tabs>
          <w:tab w:val="left" w:pos="-1440"/>
          <w:tab w:val="left" w:pos="-720"/>
        </w:tabs>
        <w:suppressAutoHyphens/>
        <w:ind w:left="360"/>
        <w:jc w:val="both"/>
        <w:rPr>
          <w:rFonts w:ascii="Century Gothic" w:hAnsi="Century Gothic"/>
          <w:b/>
          <w:sz w:val="22"/>
          <w:szCs w:val="22"/>
          <w:lang w:val="es-ES_tradnl"/>
        </w:rPr>
      </w:pPr>
    </w:p>
    <w:p w14:paraId="4E314926" w14:textId="77777777" w:rsidR="00C43483" w:rsidRDefault="00C43483" w:rsidP="00C43483">
      <w:pPr>
        <w:pStyle w:val="Ttulo4"/>
        <w:numPr>
          <w:ilvl w:val="0"/>
          <w:numId w:val="45"/>
        </w:numPr>
        <w:tabs>
          <w:tab w:val="left" w:pos="720"/>
        </w:tabs>
        <w:spacing w:before="0"/>
        <w:ind w:left="0" w:firstLine="0"/>
        <w:jc w:val="both"/>
        <w:rPr>
          <w:rFonts w:ascii="Century Gothic" w:hAnsi="Century Gothic"/>
          <w:b w:val="0"/>
          <w:i w:val="0"/>
          <w:iCs w:val="0"/>
          <w:color w:val="auto"/>
          <w:spacing w:val="-3"/>
          <w:sz w:val="22"/>
          <w:szCs w:val="22"/>
          <w:lang w:val="es-ES_tradnl"/>
        </w:rPr>
      </w:pPr>
      <w:r>
        <w:rPr>
          <w:rFonts w:ascii="Century Gothic" w:hAnsi="Century Gothic"/>
          <w:b w:val="0"/>
          <w:i w:val="0"/>
          <w:iCs w:val="0"/>
          <w:color w:val="auto"/>
          <w:spacing w:val="-3"/>
          <w:sz w:val="22"/>
          <w:szCs w:val="22"/>
          <w:lang w:val="es-ES_tradnl"/>
        </w:rPr>
        <w:t>El consultor deberá entrevistar como mínimo: i. al área técnica contraparte del Programa; ii. al equipo de gestión del o de los Organismo Ejecutores; iii. al equipo técnico BID a cargo de la supervisión de la implementación del Programa para recopilar la información que permita desarrollar el análisis solicitado. (la información recopilada para el análisis es confidencial y le pertenece al órgano ejecutor del Programa).</w:t>
      </w:r>
    </w:p>
    <w:p w14:paraId="53D01A62" w14:textId="77777777" w:rsidR="00C43483" w:rsidRDefault="00C43483" w:rsidP="00C43483">
      <w:pPr>
        <w:pStyle w:val="Ttulo4"/>
        <w:numPr>
          <w:ilvl w:val="0"/>
          <w:numId w:val="45"/>
        </w:numPr>
        <w:tabs>
          <w:tab w:val="left" w:pos="720"/>
        </w:tabs>
        <w:spacing w:before="0"/>
        <w:ind w:left="0" w:firstLine="0"/>
        <w:jc w:val="both"/>
        <w:rPr>
          <w:rFonts w:ascii="Century Gothic" w:hAnsi="Century Gothic"/>
          <w:b w:val="0"/>
          <w:i w:val="0"/>
          <w:iCs w:val="0"/>
          <w:color w:val="auto"/>
          <w:spacing w:val="-3"/>
          <w:sz w:val="22"/>
          <w:szCs w:val="22"/>
          <w:lang w:val="es-ES_tradnl"/>
        </w:rPr>
      </w:pPr>
      <w:r>
        <w:rPr>
          <w:rFonts w:ascii="Century Gothic" w:hAnsi="Century Gothic"/>
          <w:b w:val="0"/>
          <w:i w:val="0"/>
          <w:iCs w:val="0"/>
          <w:color w:val="auto"/>
          <w:spacing w:val="-3"/>
          <w:sz w:val="22"/>
          <w:szCs w:val="22"/>
          <w:lang w:val="es-ES_tradnl"/>
        </w:rPr>
        <w:t xml:space="preserve">El consultor deberá preparar la evaluación de manera independiente y presentar los resultados en un informe, complementado por anexos; y deberá también entregar una presentación ejecutiva en PowerPoint la cual realizará tanto al equipo de gestión de Programa, como al equipo BID. </w:t>
      </w:r>
    </w:p>
    <w:p w14:paraId="71910ACC" w14:textId="77777777" w:rsidR="00C43483" w:rsidRPr="007C6454" w:rsidRDefault="00C43483" w:rsidP="00C43483">
      <w:pPr>
        <w:pStyle w:val="Ttulo4"/>
        <w:numPr>
          <w:ilvl w:val="0"/>
          <w:numId w:val="45"/>
        </w:numPr>
        <w:tabs>
          <w:tab w:val="left" w:pos="720"/>
        </w:tabs>
        <w:spacing w:before="0"/>
        <w:ind w:left="0" w:firstLine="0"/>
        <w:jc w:val="both"/>
        <w:rPr>
          <w:rFonts w:ascii="Century Gothic" w:hAnsi="Century Gothic"/>
          <w:b w:val="0"/>
          <w:i w:val="0"/>
          <w:iCs w:val="0"/>
          <w:color w:val="auto"/>
          <w:spacing w:val="-3"/>
          <w:sz w:val="22"/>
          <w:szCs w:val="22"/>
          <w:lang w:val="es-ES_tradnl"/>
        </w:rPr>
      </w:pPr>
      <w:r w:rsidRPr="007C6454">
        <w:rPr>
          <w:rFonts w:ascii="Century Gothic" w:hAnsi="Century Gothic"/>
          <w:b w:val="0"/>
          <w:i w:val="0"/>
          <w:iCs w:val="0"/>
          <w:color w:val="auto"/>
          <w:spacing w:val="-3"/>
          <w:sz w:val="22"/>
          <w:szCs w:val="22"/>
          <w:lang w:val="es-ES_tradnl"/>
        </w:rPr>
        <w:t xml:space="preserve">La elaboración del </w:t>
      </w:r>
      <w:r w:rsidRPr="00260092">
        <w:rPr>
          <w:rFonts w:ascii="Century Gothic" w:hAnsi="Century Gothic"/>
          <w:b w:val="0"/>
          <w:i w:val="0"/>
          <w:iCs w:val="0"/>
          <w:color w:val="auto"/>
          <w:spacing w:val="-3"/>
          <w:sz w:val="22"/>
          <w:szCs w:val="22"/>
          <w:lang w:val="es-ES_tradnl"/>
        </w:rPr>
        <w:t xml:space="preserve">informe </w:t>
      </w:r>
      <w:r>
        <w:rPr>
          <w:rFonts w:ascii="Century Gothic" w:hAnsi="Century Gothic"/>
          <w:b w:val="0"/>
          <w:i w:val="0"/>
          <w:iCs w:val="0"/>
          <w:color w:val="auto"/>
          <w:spacing w:val="-3"/>
          <w:sz w:val="22"/>
          <w:szCs w:val="22"/>
          <w:lang w:val="es-ES_tradnl"/>
        </w:rPr>
        <w:t xml:space="preserve">deberá seguir el </w:t>
      </w:r>
      <w:r w:rsidRPr="00260092">
        <w:rPr>
          <w:rFonts w:ascii="Century Gothic" w:hAnsi="Century Gothic"/>
          <w:b w:val="0"/>
          <w:i w:val="0"/>
          <w:iCs w:val="0"/>
          <w:color w:val="auto"/>
          <w:spacing w:val="-3"/>
          <w:sz w:val="22"/>
          <w:szCs w:val="22"/>
          <w:lang w:val="es-ES_tradnl"/>
        </w:rPr>
        <w:t>formato</w:t>
      </w:r>
      <w:r>
        <w:rPr>
          <w:rFonts w:ascii="Century Gothic" w:hAnsi="Century Gothic"/>
          <w:b w:val="0"/>
          <w:i w:val="0"/>
          <w:iCs w:val="0"/>
          <w:color w:val="auto"/>
          <w:spacing w:val="-3"/>
          <w:sz w:val="22"/>
          <w:szCs w:val="22"/>
          <w:lang w:val="es-ES_tradnl"/>
        </w:rPr>
        <w:t xml:space="preserve"> de evaluación “</w:t>
      </w:r>
      <w:r w:rsidRPr="00260092">
        <w:rPr>
          <w:rFonts w:ascii="Century Gothic" w:hAnsi="Century Gothic"/>
          <w:b w:val="0"/>
          <w:i w:val="0"/>
          <w:iCs w:val="0"/>
          <w:color w:val="auto"/>
          <w:spacing w:val="-3"/>
          <w:sz w:val="22"/>
          <w:szCs w:val="22"/>
          <w:lang w:val="es-ES_tradnl"/>
        </w:rPr>
        <w:t>PCR</w:t>
      </w:r>
      <w:r>
        <w:rPr>
          <w:rFonts w:ascii="Century Gothic" w:hAnsi="Century Gothic"/>
          <w:b w:val="0"/>
          <w:i w:val="0"/>
          <w:iCs w:val="0"/>
          <w:color w:val="auto"/>
          <w:spacing w:val="-3"/>
          <w:sz w:val="22"/>
          <w:szCs w:val="22"/>
          <w:lang w:val="es-ES_tradnl"/>
        </w:rPr>
        <w:t xml:space="preserve">” y </w:t>
      </w:r>
      <w:r w:rsidRPr="00260092">
        <w:rPr>
          <w:rFonts w:ascii="Century Gothic" w:hAnsi="Century Gothic"/>
          <w:b w:val="0"/>
          <w:i w:val="0"/>
          <w:iCs w:val="0"/>
          <w:color w:val="auto"/>
          <w:spacing w:val="-3"/>
          <w:sz w:val="22"/>
          <w:szCs w:val="22"/>
          <w:lang w:val="es-ES_tradnl"/>
        </w:rPr>
        <w:t>será sometido a aprobación por parte del BID</w:t>
      </w:r>
      <w:r w:rsidRPr="007C6454">
        <w:rPr>
          <w:rFonts w:ascii="Century Gothic" w:hAnsi="Century Gothic"/>
          <w:b w:val="0"/>
          <w:i w:val="0"/>
          <w:iCs w:val="0"/>
          <w:color w:val="auto"/>
          <w:spacing w:val="-3"/>
          <w:sz w:val="22"/>
          <w:szCs w:val="22"/>
          <w:lang w:val="es-ES_tradnl"/>
        </w:rPr>
        <w:t>.</w:t>
      </w:r>
    </w:p>
    <w:p w14:paraId="64583535" w14:textId="77777777" w:rsidR="00C43483" w:rsidRPr="007C6454" w:rsidRDefault="00C43483" w:rsidP="00C43483">
      <w:pPr>
        <w:pStyle w:val="Ttulo4"/>
        <w:numPr>
          <w:ilvl w:val="0"/>
          <w:numId w:val="45"/>
        </w:numPr>
        <w:tabs>
          <w:tab w:val="left" w:pos="720"/>
        </w:tabs>
        <w:spacing w:before="0"/>
        <w:ind w:left="0" w:firstLine="0"/>
        <w:jc w:val="both"/>
        <w:rPr>
          <w:rFonts w:ascii="Century Gothic" w:hAnsi="Century Gothic"/>
          <w:b w:val="0"/>
          <w:i w:val="0"/>
          <w:iCs w:val="0"/>
          <w:color w:val="auto"/>
          <w:spacing w:val="-3"/>
          <w:sz w:val="22"/>
          <w:szCs w:val="22"/>
          <w:lang w:val="es-ES_tradnl"/>
        </w:rPr>
      </w:pPr>
      <w:r w:rsidRPr="007C6454">
        <w:rPr>
          <w:rFonts w:ascii="Century Gothic" w:hAnsi="Century Gothic"/>
          <w:b w:val="0"/>
          <w:i w:val="0"/>
          <w:iCs w:val="0"/>
          <w:color w:val="auto"/>
          <w:spacing w:val="-3"/>
          <w:sz w:val="22"/>
          <w:szCs w:val="22"/>
          <w:lang w:val="es-ES_tradnl"/>
        </w:rPr>
        <w:t>EL MEF utilizará la propuesta para la elaboración y remisión del Informe Final al BID.</w:t>
      </w:r>
    </w:p>
    <w:p w14:paraId="26FE3142" w14:textId="77777777" w:rsidR="00C43483" w:rsidRPr="00260092" w:rsidRDefault="00C43483" w:rsidP="00C43483">
      <w:pPr>
        <w:pStyle w:val="Prrafodelista"/>
        <w:tabs>
          <w:tab w:val="left" w:pos="-1440"/>
          <w:tab w:val="left" w:pos="-720"/>
        </w:tabs>
        <w:suppressAutoHyphens/>
        <w:ind w:left="1276" w:hanging="425"/>
        <w:jc w:val="both"/>
        <w:rPr>
          <w:rFonts w:ascii="Century Gothic" w:hAnsi="Century Gothic"/>
          <w:bCs/>
          <w:spacing w:val="-3"/>
          <w:sz w:val="22"/>
          <w:szCs w:val="22"/>
          <w:lang w:val="es-ES_tradnl"/>
        </w:rPr>
      </w:pPr>
    </w:p>
    <w:p w14:paraId="00B48640" w14:textId="77777777" w:rsidR="00C43483" w:rsidRPr="007C6454" w:rsidRDefault="00C43483" w:rsidP="00C43483">
      <w:pPr>
        <w:pStyle w:val="Prrafodelista"/>
        <w:numPr>
          <w:ilvl w:val="1"/>
          <w:numId w:val="32"/>
        </w:numPr>
        <w:tabs>
          <w:tab w:val="left" w:pos="-1440"/>
          <w:tab w:val="left" w:pos="-720"/>
        </w:tabs>
        <w:suppressAutoHyphens/>
        <w:ind w:left="360"/>
        <w:jc w:val="both"/>
        <w:rPr>
          <w:rFonts w:ascii="Century Gothic" w:hAnsi="Century Gothic"/>
          <w:b/>
          <w:sz w:val="22"/>
          <w:szCs w:val="22"/>
          <w:lang w:val="es-ES_tradnl"/>
        </w:rPr>
      </w:pPr>
      <w:r w:rsidRPr="007C6454">
        <w:rPr>
          <w:rFonts w:ascii="Century Gothic" w:hAnsi="Century Gothic"/>
          <w:b/>
          <w:sz w:val="22"/>
          <w:szCs w:val="22"/>
          <w:lang w:val="es-ES_tradnl"/>
        </w:rPr>
        <w:t>ACTIVIDADES O TAREAS A REALIZAR</w:t>
      </w:r>
    </w:p>
    <w:p w14:paraId="288EED7D" w14:textId="77777777" w:rsidR="00C43483" w:rsidRPr="00260092" w:rsidRDefault="00C43483" w:rsidP="00C43483">
      <w:pPr>
        <w:pStyle w:val="Prrafodelista"/>
        <w:tabs>
          <w:tab w:val="left" w:pos="-1440"/>
          <w:tab w:val="left" w:pos="-720"/>
        </w:tabs>
        <w:suppressAutoHyphens/>
        <w:jc w:val="both"/>
        <w:rPr>
          <w:rFonts w:ascii="Century Gothic" w:hAnsi="Century Gothic"/>
          <w:b/>
          <w:sz w:val="22"/>
          <w:szCs w:val="22"/>
          <w:lang w:val="pt-BR"/>
        </w:rPr>
      </w:pPr>
    </w:p>
    <w:p w14:paraId="0E399CA5" w14:textId="77777777" w:rsidR="00C43483" w:rsidRPr="00260092" w:rsidRDefault="00C43483" w:rsidP="00C43483">
      <w:pPr>
        <w:numPr>
          <w:ilvl w:val="0"/>
          <w:numId w:val="29"/>
        </w:numPr>
        <w:spacing w:before="120" w:after="120"/>
        <w:jc w:val="both"/>
        <w:rPr>
          <w:rFonts w:ascii="Century Gothic" w:hAnsi="Century Gothic" w:cs="Arial"/>
          <w:sz w:val="22"/>
          <w:szCs w:val="22"/>
          <w:lang w:val="es-ES"/>
        </w:rPr>
      </w:pPr>
      <w:r w:rsidRPr="00260092">
        <w:rPr>
          <w:rFonts w:ascii="Century Gothic" w:hAnsi="Century Gothic" w:cs="Arial"/>
          <w:sz w:val="22"/>
          <w:szCs w:val="22"/>
          <w:lang w:val="es-ES"/>
        </w:rPr>
        <w:t xml:space="preserve">Revisar la documentación correspondiente </w:t>
      </w:r>
      <w:r>
        <w:rPr>
          <w:rFonts w:ascii="Century Gothic" w:hAnsi="Century Gothic" w:cs="Arial"/>
          <w:sz w:val="22"/>
          <w:szCs w:val="22"/>
          <w:lang w:val="es-ES"/>
        </w:rPr>
        <w:t xml:space="preserve">al diseño y </w:t>
      </w:r>
      <w:r w:rsidRPr="00260092">
        <w:rPr>
          <w:rFonts w:ascii="Century Gothic" w:hAnsi="Century Gothic" w:cs="Arial"/>
          <w:sz w:val="22"/>
          <w:szCs w:val="22"/>
          <w:lang w:val="es-ES"/>
        </w:rPr>
        <w:t xml:space="preserve">ejecución del </w:t>
      </w:r>
      <w:r>
        <w:rPr>
          <w:rFonts w:ascii="Century Gothic" w:hAnsi="Century Gothic" w:cs="Arial"/>
          <w:sz w:val="22"/>
          <w:szCs w:val="22"/>
          <w:lang w:val="es-ES"/>
        </w:rPr>
        <w:t>P</w:t>
      </w:r>
      <w:r w:rsidRPr="00260092">
        <w:rPr>
          <w:rFonts w:ascii="Century Gothic" w:hAnsi="Century Gothic" w:cs="Arial"/>
          <w:sz w:val="22"/>
          <w:szCs w:val="22"/>
          <w:lang w:val="es-ES"/>
        </w:rPr>
        <w:t xml:space="preserve">rograma. </w:t>
      </w:r>
    </w:p>
    <w:p w14:paraId="533B28D0" w14:textId="77777777" w:rsidR="00C43483" w:rsidRPr="00260092" w:rsidRDefault="00C43483" w:rsidP="00C43483">
      <w:pPr>
        <w:numPr>
          <w:ilvl w:val="0"/>
          <w:numId w:val="29"/>
        </w:numPr>
        <w:spacing w:line="276" w:lineRule="auto"/>
        <w:jc w:val="both"/>
        <w:rPr>
          <w:rFonts w:ascii="Century Gothic" w:hAnsi="Century Gothic"/>
          <w:bCs/>
          <w:sz w:val="22"/>
          <w:szCs w:val="22"/>
        </w:rPr>
      </w:pPr>
      <w:r w:rsidRPr="00260092">
        <w:rPr>
          <w:rFonts w:ascii="Century Gothic" w:hAnsi="Century Gothic"/>
          <w:bCs/>
          <w:sz w:val="22"/>
          <w:szCs w:val="22"/>
        </w:rPr>
        <w:t xml:space="preserve">Evaluar la efectividad, eficiencia, sostenibilidad, y resultados del </w:t>
      </w:r>
      <w:r>
        <w:rPr>
          <w:rFonts w:ascii="Century Gothic" w:hAnsi="Century Gothic"/>
          <w:bCs/>
          <w:sz w:val="22"/>
          <w:szCs w:val="22"/>
        </w:rPr>
        <w:t>P</w:t>
      </w:r>
      <w:r w:rsidRPr="00260092">
        <w:rPr>
          <w:rFonts w:ascii="Century Gothic" w:hAnsi="Century Gothic"/>
          <w:bCs/>
          <w:sz w:val="22"/>
          <w:szCs w:val="22"/>
        </w:rPr>
        <w:t xml:space="preserve">rograma. </w:t>
      </w:r>
    </w:p>
    <w:p w14:paraId="1F99A4F8" w14:textId="77777777" w:rsidR="00C43483" w:rsidRPr="00260092" w:rsidRDefault="00C43483" w:rsidP="00C43483">
      <w:pPr>
        <w:numPr>
          <w:ilvl w:val="0"/>
          <w:numId w:val="29"/>
        </w:numPr>
        <w:spacing w:line="276" w:lineRule="auto"/>
        <w:jc w:val="both"/>
        <w:rPr>
          <w:rFonts w:ascii="Century Gothic" w:hAnsi="Century Gothic"/>
          <w:bCs/>
          <w:sz w:val="22"/>
          <w:szCs w:val="22"/>
        </w:rPr>
      </w:pPr>
      <w:r w:rsidRPr="00260092">
        <w:rPr>
          <w:rFonts w:ascii="Century Gothic" w:hAnsi="Century Gothic"/>
          <w:bCs/>
          <w:sz w:val="22"/>
          <w:szCs w:val="22"/>
        </w:rPr>
        <w:t xml:space="preserve">Identificar hallazgos y recomendaciones en relación a la ejecución del </w:t>
      </w:r>
      <w:r>
        <w:rPr>
          <w:rFonts w:ascii="Century Gothic" w:hAnsi="Century Gothic"/>
          <w:bCs/>
          <w:sz w:val="22"/>
          <w:szCs w:val="22"/>
        </w:rPr>
        <w:t>P</w:t>
      </w:r>
      <w:r w:rsidRPr="00260092">
        <w:rPr>
          <w:rFonts w:ascii="Century Gothic" w:hAnsi="Century Gothic"/>
          <w:bCs/>
          <w:sz w:val="22"/>
          <w:szCs w:val="22"/>
        </w:rPr>
        <w:t xml:space="preserve">rograma. </w:t>
      </w:r>
    </w:p>
    <w:p w14:paraId="645A8161" w14:textId="77777777" w:rsidR="00C43483" w:rsidRPr="00260092" w:rsidRDefault="00C43483" w:rsidP="00C43483">
      <w:pPr>
        <w:numPr>
          <w:ilvl w:val="0"/>
          <w:numId w:val="29"/>
        </w:numPr>
        <w:spacing w:line="276" w:lineRule="auto"/>
        <w:jc w:val="both"/>
        <w:rPr>
          <w:rFonts w:ascii="Century Gothic" w:hAnsi="Century Gothic"/>
          <w:bCs/>
          <w:sz w:val="22"/>
          <w:szCs w:val="22"/>
        </w:rPr>
      </w:pPr>
      <w:r w:rsidRPr="00260092">
        <w:rPr>
          <w:rFonts w:ascii="Century Gothic" w:hAnsi="Century Gothic"/>
          <w:bCs/>
          <w:sz w:val="22"/>
          <w:szCs w:val="22"/>
        </w:rPr>
        <w:lastRenderedPageBreak/>
        <w:t xml:space="preserve">Realizar </w:t>
      </w:r>
      <w:r>
        <w:rPr>
          <w:rFonts w:ascii="Century Gothic" w:hAnsi="Century Gothic"/>
          <w:bCs/>
          <w:sz w:val="22"/>
          <w:szCs w:val="22"/>
        </w:rPr>
        <w:t xml:space="preserve">entrevistas y </w:t>
      </w:r>
      <w:r w:rsidRPr="00260092">
        <w:rPr>
          <w:rFonts w:ascii="Century Gothic" w:hAnsi="Century Gothic"/>
          <w:bCs/>
          <w:sz w:val="22"/>
          <w:szCs w:val="22"/>
        </w:rPr>
        <w:t xml:space="preserve">reuniones con </w:t>
      </w:r>
      <w:r>
        <w:rPr>
          <w:rFonts w:ascii="Century Gothic" w:hAnsi="Century Gothic"/>
          <w:bCs/>
          <w:sz w:val="22"/>
          <w:szCs w:val="22"/>
        </w:rPr>
        <w:t xml:space="preserve">la </w:t>
      </w:r>
      <w:r w:rsidRPr="00260092">
        <w:rPr>
          <w:rFonts w:ascii="Century Gothic" w:hAnsi="Century Gothic"/>
          <w:bCs/>
          <w:sz w:val="22"/>
          <w:szCs w:val="22"/>
        </w:rPr>
        <w:t>UE</w:t>
      </w:r>
      <w:r>
        <w:rPr>
          <w:rFonts w:ascii="Century Gothic" w:hAnsi="Century Gothic"/>
          <w:bCs/>
          <w:sz w:val="22"/>
          <w:szCs w:val="22"/>
        </w:rPr>
        <w:t xml:space="preserve">, el Banco, </w:t>
      </w:r>
      <w:r w:rsidRPr="00260092">
        <w:rPr>
          <w:rFonts w:ascii="Century Gothic" w:hAnsi="Century Gothic"/>
          <w:bCs/>
          <w:sz w:val="22"/>
          <w:szCs w:val="22"/>
        </w:rPr>
        <w:t xml:space="preserve">y los principales actores involucrados en el diseño y ejecución del </w:t>
      </w:r>
      <w:r>
        <w:rPr>
          <w:rFonts w:ascii="Century Gothic" w:hAnsi="Century Gothic"/>
          <w:bCs/>
          <w:sz w:val="22"/>
          <w:szCs w:val="22"/>
        </w:rPr>
        <w:t>P</w:t>
      </w:r>
      <w:r w:rsidRPr="00260092">
        <w:rPr>
          <w:rFonts w:ascii="Century Gothic" w:hAnsi="Century Gothic"/>
          <w:bCs/>
          <w:sz w:val="22"/>
          <w:szCs w:val="22"/>
        </w:rPr>
        <w:t>rograma.</w:t>
      </w:r>
    </w:p>
    <w:p w14:paraId="7F22446B" w14:textId="77777777" w:rsidR="00C43483" w:rsidRDefault="00C43483" w:rsidP="00C43483">
      <w:pPr>
        <w:numPr>
          <w:ilvl w:val="0"/>
          <w:numId w:val="29"/>
        </w:numPr>
        <w:spacing w:line="276" w:lineRule="auto"/>
        <w:jc w:val="both"/>
        <w:rPr>
          <w:rFonts w:ascii="Century Gothic" w:hAnsi="Century Gothic"/>
          <w:bCs/>
          <w:sz w:val="22"/>
          <w:szCs w:val="22"/>
        </w:rPr>
      </w:pPr>
      <w:r w:rsidRPr="00260092">
        <w:rPr>
          <w:rFonts w:ascii="Century Gothic" w:hAnsi="Century Gothic"/>
          <w:bCs/>
          <w:sz w:val="22"/>
          <w:szCs w:val="22"/>
        </w:rPr>
        <w:t>Preparar el Informe</w:t>
      </w:r>
      <w:r>
        <w:rPr>
          <w:rFonts w:ascii="Century Gothic" w:hAnsi="Century Gothic"/>
          <w:bCs/>
          <w:sz w:val="22"/>
          <w:szCs w:val="22"/>
        </w:rPr>
        <w:t xml:space="preserve"> de evaluación del Programa, incluyendo la preparación de una presentación con el resumen ejecutivo. </w:t>
      </w:r>
    </w:p>
    <w:p w14:paraId="60A7C96F" w14:textId="77777777" w:rsidR="00C43483" w:rsidRDefault="00C43483" w:rsidP="00C43483">
      <w:pPr>
        <w:spacing w:line="276" w:lineRule="auto"/>
        <w:jc w:val="both"/>
        <w:rPr>
          <w:rFonts w:ascii="Century Gothic" w:hAnsi="Century Gothic"/>
          <w:bCs/>
          <w:sz w:val="22"/>
          <w:szCs w:val="22"/>
        </w:rPr>
      </w:pPr>
    </w:p>
    <w:p w14:paraId="1FE79E3D" w14:textId="77777777" w:rsidR="00C43483" w:rsidRPr="00260092" w:rsidRDefault="00C43483" w:rsidP="00C43483">
      <w:pPr>
        <w:spacing w:line="276" w:lineRule="auto"/>
        <w:jc w:val="both"/>
        <w:rPr>
          <w:rFonts w:ascii="Century Gothic" w:hAnsi="Century Gothic"/>
          <w:bCs/>
          <w:sz w:val="22"/>
          <w:szCs w:val="22"/>
        </w:rPr>
      </w:pPr>
      <w:r w:rsidRPr="006A2E0A">
        <w:rPr>
          <w:rFonts w:ascii="Century Gothic" w:hAnsi="Century Gothic"/>
          <w:bCs/>
          <w:sz w:val="22"/>
          <w:szCs w:val="22"/>
        </w:rPr>
        <w:t xml:space="preserve">Para la realización de las actividades </w:t>
      </w:r>
      <w:r>
        <w:rPr>
          <w:rFonts w:ascii="Century Gothic" w:hAnsi="Century Gothic"/>
          <w:bCs/>
          <w:sz w:val="22"/>
          <w:szCs w:val="22"/>
        </w:rPr>
        <w:t xml:space="preserve">listadas, </w:t>
      </w:r>
      <w:r w:rsidRPr="006A2E0A">
        <w:rPr>
          <w:rFonts w:ascii="Century Gothic" w:hAnsi="Century Gothic"/>
          <w:bCs/>
          <w:sz w:val="22"/>
          <w:szCs w:val="22"/>
        </w:rPr>
        <w:t>la Unidad Ejecutora (UE) u Unidades Ejecutoras del Programa deberán proporcionar toda la documentación del Programa al consultor</w:t>
      </w:r>
      <w:r>
        <w:rPr>
          <w:rFonts w:ascii="Century Gothic" w:hAnsi="Century Gothic"/>
          <w:bCs/>
          <w:sz w:val="22"/>
          <w:szCs w:val="22"/>
        </w:rPr>
        <w:t>.</w:t>
      </w:r>
    </w:p>
    <w:p w14:paraId="13AE47C1" w14:textId="77777777" w:rsidR="00C43483" w:rsidRPr="00260092" w:rsidRDefault="00C43483" w:rsidP="00C43483">
      <w:pPr>
        <w:tabs>
          <w:tab w:val="left" w:pos="-1440"/>
          <w:tab w:val="left" w:pos="-720"/>
        </w:tabs>
        <w:suppressAutoHyphens/>
        <w:jc w:val="both"/>
        <w:rPr>
          <w:rFonts w:ascii="Century Gothic" w:hAnsi="Century Gothic"/>
          <w:b/>
          <w:sz w:val="22"/>
          <w:szCs w:val="22"/>
        </w:rPr>
      </w:pPr>
    </w:p>
    <w:p w14:paraId="2003766E" w14:textId="77777777" w:rsidR="00C43483" w:rsidRDefault="00C43483" w:rsidP="00C43483">
      <w:pPr>
        <w:pStyle w:val="Prrafodelista"/>
        <w:numPr>
          <w:ilvl w:val="1"/>
          <w:numId w:val="32"/>
        </w:numPr>
        <w:tabs>
          <w:tab w:val="left" w:pos="-1440"/>
          <w:tab w:val="left" w:pos="-720"/>
        </w:tabs>
        <w:suppressAutoHyphens/>
        <w:ind w:left="360"/>
        <w:jc w:val="both"/>
        <w:rPr>
          <w:rFonts w:ascii="Century Gothic" w:hAnsi="Century Gothic"/>
          <w:b/>
          <w:sz w:val="22"/>
          <w:szCs w:val="22"/>
          <w:lang w:val="es-ES_tradnl"/>
        </w:rPr>
      </w:pPr>
      <w:r w:rsidRPr="00260092">
        <w:rPr>
          <w:rFonts w:ascii="Century Gothic" w:hAnsi="Century Gothic"/>
          <w:b/>
          <w:sz w:val="22"/>
          <w:szCs w:val="22"/>
          <w:lang w:val="es-ES_tradnl"/>
        </w:rPr>
        <w:t xml:space="preserve">PRODUCTOS A ENTREGAR </w:t>
      </w:r>
    </w:p>
    <w:p w14:paraId="3FE32018" w14:textId="77777777" w:rsidR="00C43483" w:rsidRPr="00260092" w:rsidRDefault="00C43483" w:rsidP="00C43483">
      <w:pPr>
        <w:pStyle w:val="Prrafodelista"/>
        <w:tabs>
          <w:tab w:val="left" w:pos="-1440"/>
          <w:tab w:val="left" w:pos="-720"/>
        </w:tabs>
        <w:suppressAutoHyphens/>
        <w:ind w:left="360"/>
        <w:jc w:val="both"/>
        <w:rPr>
          <w:rFonts w:ascii="Century Gothic" w:hAnsi="Century Gothic"/>
          <w:b/>
          <w:sz w:val="22"/>
          <w:szCs w:val="22"/>
          <w:lang w:val="es-ES_tradnl"/>
        </w:rPr>
      </w:pPr>
    </w:p>
    <w:tbl>
      <w:tblPr>
        <w:tblW w:w="0" w:type="auto"/>
        <w:tblInd w:w="132" w:type="dxa"/>
        <w:tblLook w:val="04A0" w:firstRow="1" w:lastRow="0" w:firstColumn="1" w:lastColumn="0" w:noHBand="0" w:noVBand="1"/>
      </w:tblPr>
      <w:tblGrid>
        <w:gridCol w:w="395"/>
        <w:gridCol w:w="1659"/>
        <w:gridCol w:w="688"/>
        <w:gridCol w:w="1598"/>
        <w:gridCol w:w="1434"/>
        <w:gridCol w:w="1534"/>
        <w:gridCol w:w="1329"/>
      </w:tblGrid>
      <w:tr w:rsidR="00C43483" w:rsidRPr="00D63BE4" w14:paraId="621A5892" w14:textId="77777777" w:rsidTr="00C43483">
        <w:trPr>
          <w:trHeight w:val="197"/>
        </w:trPr>
        <w:tc>
          <w:tcPr>
            <w:tcW w:w="39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7531329" w14:textId="77777777" w:rsidR="00C43483" w:rsidRPr="00D63BE4" w:rsidRDefault="00C43483" w:rsidP="00D52E68">
            <w:pPr>
              <w:ind w:left="-120" w:right="-105"/>
              <w:jc w:val="center"/>
              <w:rPr>
                <w:rFonts w:ascii="Century Gothic" w:hAnsi="Century Gothic" w:cs="Calibri Light"/>
                <w:b/>
                <w:bCs/>
                <w:color w:val="000000"/>
                <w:sz w:val="18"/>
                <w:szCs w:val="18"/>
                <w:lang w:val="en-US"/>
              </w:rPr>
            </w:pPr>
            <w:r w:rsidRPr="00D63BE4">
              <w:rPr>
                <w:rFonts w:ascii="Century Gothic" w:hAnsi="Century Gothic" w:cs="Calibri Light"/>
                <w:b/>
                <w:bCs/>
                <w:color w:val="000000"/>
                <w:sz w:val="18"/>
                <w:szCs w:val="18"/>
              </w:rPr>
              <w:t>No.</w:t>
            </w:r>
          </w:p>
        </w:tc>
        <w:tc>
          <w:tcPr>
            <w:tcW w:w="174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1912C897" w14:textId="77777777" w:rsidR="00C43483" w:rsidRPr="00D63BE4" w:rsidRDefault="00C43483" w:rsidP="00D52E68">
            <w:pPr>
              <w:jc w:val="center"/>
              <w:rPr>
                <w:rFonts w:ascii="Century Gothic" w:hAnsi="Century Gothic" w:cs="Calibri Light"/>
                <w:b/>
                <w:bCs/>
                <w:color w:val="000000"/>
                <w:sz w:val="18"/>
                <w:szCs w:val="18"/>
                <w:lang w:val="en-US"/>
              </w:rPr>
            </w:pPr>
            <w:r w:rsidRPr="00D63BE4">
              <w:rPr>
                <w:rFonts w:ascii="Century Gothic" w:hAnsi="Century Gothic" w:cs="Calibri Light"/>
                <w:b/>
                <w:bCs/>
                <w:color w:val="000000"/>
                <w:sz w:val="18"/>
                <w:szCs w:val="18"/>
              </w:rPr>
              <w:t>Productos</w:t>
            </w:r>
          </w:p>
        </w:tc>
        <w:tc>
          <w:tcPr>
            <w:tcW w:w="41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0A60148" w14:textId="77777777" w:rsidR="00C43483" w:rsidRPr="003A5E1B" w:rsidRDefault="00C43483" w:rsidP="00D52E68">
            <w:pPr>
              <w:jc w:val="center"/>
              <w:rPr>
                <w:rFonts w:ascii="Century Gothic" w:hAnsi="Century Gothic" w:cs="Calibri Light"/>
                <w:b/>
                <w:bCs/>
                <w:color w:val="000000"/>
                <w:sz w:val="18"/>
                <w:szCs w:val="18"/>
              </w:rPr>
            </w:pPr>
            <w:r w:rsidRPr="00D63BE4">
              <w:rPr>
                <w:rFonts w:ascii="Century Gothic" w:hAnsi="Century Gothic" w:cs="Calibri Light"/>
                <w:b/>
                <w:bCs/>
                <w:color w:val="000000"/>
                <w:sz w:val="18"/>
                <w:szCs w:val="18"/>
              </w:rPr>
              <w:t>% pago</w:t>
            </w:r>
          </w:p>
        </w:tc>
        <w:tc>
          <w:tcPr>
            <w:tcW w:w="167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B8BD203" w14:textId="77777777" w:rsidR="00C43483" w:rsidRPr="003A5E1B" w:rsidRDefault="00C43483" w:rsidP="00D52E68">
            <w:pPr>
              <w:jc w:val="center"/>
              <w:rPr>
                <w:rFonts w:ascii="Century Gothic" w:hAnsi="Century Gothic" w:cs="Calibri Light"/>
                <w:b/>
                <w:bCs/>
                <w:color w:val="000000"/>
                <w:sz w:val="18"/>
                <w:szCs w:val="18"/>
              </w:rPr>
            </w:pPr>
            <w:r w:rsidRPr="00D63BE4">
              <w:rPr>
                <w:rFonts w:ascii="Century Gothic" w:hAnsi="Century Gothic" w:cs="Calibri Light"/>
                <w:b/>
                <w:bCs/>
                <w:color w:val="000000"/>
                <w:sz w:val="18"/>
                <w:szCs w:val="18"/>
              </w:rPr>
              <w:t>Plazo de entrega</w:t>
            </w:r>
          </w:p>
        </w:tc>
        <w:tc>
          <w:tcPr>
            <w:tcW w:w="0" w:type="auto"/>
            <w:tcBorders>
              <w:top w:val="single" w:sz="8" w:space="0" w:color="auto"/>
              <w:left w:val="nil"/>
              <w:bottom w:val="nil"/>
              <w:right w:val="single" w:sz="8" w:space="0" w:color="auto"/>
            </w:tcBorders>
            <w:shd w:val="clear" w:color="000000" w:fill="BFBFBF"/>
            <w:vAlign w:val="center"/>
            <w:hideMark/>
          </w:tcPr>
          <w:p w14:paraId="3E04B966" w14:textId="77777777" w:rsidR="00C43483" w:rsidRPr="00D63BE4" w:rsidRDefault="00C43483" w:rsidP="00D52E68">
            <w:pPr>
              <w:ind w:left="-104" w:right="-60"/>
              <w:jc w:val="center"/>
              <w:rPr>
                <w:rFonts w:ascii="Century Gothic" w:hAnsi="Century Gothic" w:cs="Calibri Light"/>
                <w:b/>
                <w:bCs/>
                <w:color w:val="000000"/>
                <w:sz w:val="18"/>
                <w:szCs w:val="18"/>
                <w:lang w:val="en-US"/>
              </w:rPr>
            </w:pPr>
            <w:r w:rsidRPr="00D63BE4">
              <w:rPr>
                <w:rFonts w:ascii="Century Gothic" w:hAnsi="Century Gothic" w:cs="Calibri Light"/>
                <w:b/>
                <w:bCs/>
                <w:color w:val="000000"/>
                <w:sz w:val="18"/>
                <w:szCs w:val="18"/>
              </w:rPr>
              <w:t>Revisión/ Aprobación</w:t>
            </w:r>
          </w:p>
        </w:tc>
        <w:tc>
          <w:tcPr>
            <w:tcW w:w="0" w:type="auto"/>
            <w:vMerge w:val="restart"/>
            <w:tcBorders>
              <w:top w:val="single" w:sz="8" w:space="0" w:color="auto"/>
              <w:left w:val="single" w:sz="8" w:space="0" w:color="auto"/>
              <w:right w:val="single" w:sz="4" w:space="0" w:color="auto"/>
            </w:tcBorders>
            <w:shd w:val="clear" w:color="000000" w:fill="BFBFBF"/>
            <w:vAlign w:val="center"/>
          </w:tcPr>
          <w:p w14:paraId="56494A41" w14:textId="77777777" w:rsidR="00C43483" w:rsidRPr="00D63BE4" w:rsidRDefault="00C43483" w:rsidP="00D52E68">
            <w:pPr>
              <w:jc w:val="center"/>
              <w:rPr>
                <w:rFonts w:ascii="Century Gothic" w:hAnsi="Century Gothic" w:cs="Calibri Light"/>
                <w:b/>
                <w:bCs/>
                <w:color w:val="000000"/>
                <w:sz w:val="18"/>
                <w:szCs w:val="18"/>
              </w:rPr>
            </w:pPr>
            <w:r w:rsidRPr="001254A2">
              <w:rPr>
                <w:rFonts w:ascii="Century Gothic" w:hAnsi="Century Gothic" w:cs="Calibri Light"/>
                <w:b/>
                <w:bCs/>
                <w:color w:val="000000"/>
                <w:sz w:val="18"/>
                <w:szCs w:val="18"/>
              </w:rPr>
              <w:t>Absolución de Observaciones</w:t>
            </w:r>
          </w:p>
        </w:tc>
        <w:tc>
          <w:tcPr>
            <w:tcW w:w="0" w:type="auto"/>
            <w:vMerge w:val="restart"/>
            <w:tcBorders>
              <w:top w:val="single" w:sz="8" w:space="0" w:color="auto"/>
              <w:left w:val="single" w:sz="4" w:space="0" w:color="auto"/>
              <w:bottom w:val="single" w:sz="8" w:space="0" w:color="000000"/>
              <w:right w:val="single" w:sz="8" w:space="0" w:color="auto"/>
            </w:tcBorders>
            <w:shd w:val="clear" w:color="000000" w:fill="BFBFBF"/>
            <w:vAlign w:val="center"/>
            <w:hideMark/>
          </w:tcPr>
          <w:p w14:paraId="54B29566" w14:textId="77777777" w:rsidR="00C43483" w:rsidRPr="00D63BE4" w:rsidRDefault="00C43483" w:rsidP="00D52E68">
            <w:pPr>
              <w:ind w:left="-104" w:right="-134"/>
              <w:jc w:val="center"/>
              <w:rPr>
                <w:rFonts w:ascii="Century Gothic" w:hAnsi="Century Gothic" w:cs="Calibri Light"/>
                <w:b/>
                <w:bCs/>
                <w:color w:val="000000"/>
                <w:sz w:val="18"/>
                <w:szCs w:val="18"/>
                <w:lang w:val="en-US"/>
              </w:rPr>
            </w:pPr>
            <w:r w:rsidRPr="00D63BE4">
              <w:rPr>
                <w:rFonts w:ascii="Century Gothic" w:hAnsi="Century Gothic" w:cs="Calibri Light"/>
                <w:b/>
                <w:bCs/>
                <w:color w:val="000000"/>
                <w:sz w:val="18"/>
                <w:szCs w:val="18"/>
              </w:rPr>
              <w:t>Aprobación Administrador de contrato</w:t>
            </w:r>
          </w:p>
        </w:tc>
      </w:tr>
      <w:tr w:rsidR="00C43483" w:rsidRPr="00D63BE4" w14:paraId="639D6FA5" w14:textId="77777777" w:rsidTr="00C43483">
        <w:trPr>
          <w:trHeight w:val="407"/>
        </w:trPr>
        <w:tc>
          <w:tcPr>
            <w:tcW w:w="395" w:type="dxa"/>
            <w:vMerge/>
            <w:tcBorders>
              <w:top w:val="single" w:sz="8" w:space="0" w:color="auto"/>
              <w:left w:val="single" w:sz="8" w:space="0" w:color="auto"/>
              <w:bottom w:val="single" w:sz="8" w:space="0" w:color="000000"/>
              <w:right w:val="single" w:sz="8" w:space="0" w:color="auto"/>
            </w:tcBorders>
            <w:vAlign w:val="center"/>
            <w:hideMark/>
          </w:tcPr>
          <w:p w14:paraId="27C4D62C" w14:textId="77777777" w:rsidR="00C43483" w:rsidRPr="00D63BE4" w:rsidRDefault="00C43483" w:rsidP="00D52E68">
            <w:pPr>
              <w:ind w:left="-120" w:right="-105"/>
              <w:jc w:val="center"/>
              <w:rPr>
                <w:rFonts w:ascii="Century Gothic" w:hAnsi="Century Gothic" w:cs="Calibri Light"/>
                <w:b/>
                <w:bCs/>
                <w:color w:val="000000"/>
                <w:sz w:val="18"/>
                <w:szCs w:val="18"/>
                <w:lang w:val="en-US"/>
              </w:rPr>
            </w:pPr>
          </w:p>
        </w:tc>
        <w:tc>
          <w:tcPr>
            <w:tcW w:w="1744" w:type="dxa"/>
            <w:vMerge/>
            <w:tcBorders>
              <w:top w:val="single" w:sz="8" w:space="0" w:color="auto"/>
              <w:left w:val="single" w:sz="8" w:space="0" w:color="auto"/>
              <w:bottom w:val="single" w:sz="8" w:space="0" w:color="000000"/>
              <w:right w:val="single" w:sz="8" w:space="0" w:color="auto"/>
            </w:tcBorders>
            <w:vAlign w:val="center"/>
            <w:hideMark/>
          </w:tcPr>
          <w:p w14:paraId="4559167F" w14:textId="77777777" w:rsidR="00C43483" w:rsidRPr="00D63BE4" w:rsidRDefault="00C43483" w:rsidP="00D52E68">
            <w:pPr>
              <w:rPr>
                <w:rFonts w:ascii="Century Gothic" w:hAnsi="Century Gothic" w:cs="Calibri Light"/>
                <w:b/>
                <w:bCs/>
                <w:color w:val="000000"/>
                <w:sz w:val="18"/>
                <w:szCs w:val="18"/>
                <w:lang w:val="en-US"/>
              </w:rPr>
            </w:pPr>
          </w:p>
        </w:tc>
        <w:tc>
          <w:tcPr>
            <w:tcW w:w="413" w:type="dxa"/>
            <w:vMerge/>
            <w:tcBorders>
              <w:top w:val="single" w:sz="8" w:space="0" w:color="auto"/>
              <w:left w:val="single" w:sz="8" w:space="0" w:color="auto"/>
              <w:bottom w:val="single" w:sz="8" w:space="0" w:color="000000"/>
              <w:right w:val="single" w:sz="8" w:space="0" w:color="auto"/>
            </w:tcBorders>
            <w:hideMark/>
          </w:tcPr>
          <w:p w14:paraId="05C0EF0A" w14:textId="77777777" w:rsidR="00C43483" w:rsidRPr="00D63BE4" w:rsidRDefault="00C43483" w:rsidP="00D52E68">
            <w:pPr>
              <w:ind w:left="-104" w:right="-180"/>
              <w:jc w:val="center"/>
              <w:rPr>
                <w:rFonts w:ascii="Century Gothic" w:hAnsi="Century Gothic" w:cs="Calibri Light"/>
                <w:b/>
                <w:bCs/>
                <w:color w:val="000000"/>
                <w:sz w:val="18"/>
                <w:szCs w:val="18"/>
                <w:lang w:val="en-US"/>
              </w:rPr>
            </w:pPr>
          </w:p>
        </w:tc>
        <w:tc>
          <w:tcPr>
            <w:tcW w:w="1678" w:type="dxa"/>
            <w:vMerge/>
            <w:tcBorders>
              <w:top w:val="single" w:sz="8" w:space="0" w:color="auto"/>
              <w:left w:val="single" w:sz="8" w:space="0" w:color="auto"/>
              <w:bottom w:val="single" w:sz="8" w:space="0" w:color="000000"/>
              <w:right w:val="single" w:sz="8" w:space="0" w:color="auto"/>
            </w:tcBorders>
            <w:vAlign w:val="center"/>
            <w:hideMark/>
          </w:tcPr>
          <w:p w14:paraId="559F117F" w14:textId="77777777" w:rsidR="00C43483" w:rsidRPr="00D63BE4" w:rsidRDefault="00C43483" w:rsidP="00D52E68">
            <w:pPr>
              <w:rPr>
                <w:rFonts w:ascii="Century Gothic" w:hAnsi="Century Gothic" w:cs="Calibri Light"/>
                <w:b/>
                <w:bCs/>
                <w:color w:val="000000"/>
                <w:sz w:val="18"/>
                <w:szCs w:val="18"/>
                <w:lang w:val="en-US"/>
              </w:rPr>
            </w:pPr>
          </w:p>
        </w:tc>
        <w:tc>
          <w:tcPr>
            <w:tcW w:w="0" w:type="auto"/>
            <w:tcBorders>
              <w:top w:val="nil"/>
              <w:left w:val="nil"/>
              <w:bottom w:val="single" w:sz="8" w:space="0" w:color="auto"/>
              <w:right w:val="single" w:sz="8" w:space="0" w:color="auto"/>
            </w:tcBorders>
            <w:shd w:val="clear" w:color="000000" w:fill="BFBFBF"/>
            <w:vAlign w:val="center"/>
            <w:hideMark/>
          </w:tcPr>
          <w:p w14:paraId="526F1E2F" w14:textId="77777777" w:rsidR="00C43483" w:rsidRPr="00D63BE4" w:rsidRDefault="00C43483" w:rsidP="00D52E68">
            <w:pPr>
              <w:ind w:left="-104" w:right="-60"/>
              <w:jc w:val="center"/>
              <w:rPr>
                <w:rFonts w:ascii="Century Gothic" w:hAnsi="Century Gothic" w:cs="Calibri Light"/>
                <w:b/>
                <w:bCs/>
                <w:color w:val="000000"/>
                <w:sz w:val="18"/>
                <w:szCs w:val="18"/>
                <w:lang w:val="en-US"/>
              </w:rPr>
            </w:pPr>
            <w:r w:rsidRPr="00D63BE4">
              <w:rPr>
                <w:rFonts w:ascii="Century Gothic" w:hAnsi="Century Gothic" w:cs="Calibri Light"/>
                <w:b/>
                <w:bCs/>
                <w:color w:val="000000"/>
                <w:sz w:val="18"/>
                <w:szCs w:val="18"/>
              </w:rPr>
              <w:t>Administrador de contrato</w:t>
            </w:r>
            <w:r>
              <w:rPr>
                <w:rFonts w:ascii="Century Gothic" w:hAnsi="Century Gothic" w:cs="Calibri Light"/>
                <w:b/>
                <w:bCs/>
                <w:color w:val="000000"/>
                <w:sz w:val="18"/>
                <w:szCs w:val="18"/>
              </w:rPr>
              <w:t xml:space="preserve"> </w:t>
            </w:r>
          </w:p>
        </w:tc>
        <w:tc>
          <w:tcPr>
            <w:tcW w:w="0" w:type="auto"/>
            <w:vMerge/>
            <w:tcBorders>
              <w:left w:val="single" w:sz="8" w:space="0" w:color="auto"/>
              <w:bottom w:val="single" w:sz="8" w:space="0" w:color="000000"/>
              <w:right w:val="single" w:sz="4" w:space="0" w:color="auto"/>
            </w:tcBorders>
          </w:tcPr>
          <w:p w14:paraId="0BE5E43E" w14:textId="77777777" w:rsidR="00C43483" w:rsidRPr="00D63BE4" w:rsidRDefault="00C43483" w:rsidP="00D52E68">
            <w:pPr>
              <w:ind w:left="-104" w:right="-134"/>
              <w:rPr>
                <w:rFonts w:ascii="Century Gothic" w:hAnsi="Century Gothic" w:cs="Calibri Light"/>
                <w:b/>
                <w:bCs/>
                <w:color w:val="000000"/>
                <w:sz w:val="18"/>
                <w:szCs w:val="18"/>
                <w:lang w:val="en-US"/>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0D71D8F9" w14:textId="77777777" w:rsidR="00C43483" w:rsidRPr="00D63BE4" w:rsidRDefault="00C43483" w:rsidP="00D52E68">
            <w:pPr>
              <w:ind w:left="-104" w:right="-134"/>
              <w:rPr>
                <w:rFonts w:ascii="Century Gothic" w:hAnsi="Century Gothic" w:cs="Calibri Light"/>
                <w:b/>
                <w:bCs/>
                <w:color w:val="000000"/>
                <w:sz w:val="18"/>
                <w:szCs w:val="18"/>
                <w:lang w:val="en-US"/>
              </w:rPr>
            </w:pPr>
          </w:p>
        </w:tc>
      </w:tr>
      <w:tr w:rsidR="00C43483" w:rsidRPr="00D63BE4" w14:paraId="3CC7FAAC" w14:textId="77777777" w:rsidTr="00C43483">
        <w:trPr>
          <w:trHeight w:val="851"/>
        </w:trPr>
        <w:tc>
          <w:tcPr>
            <w:tcW w:w="395" w:type="dxa"/>
            <w:tcBorders>
              <w:top w:val="nil"/>
              <w:left w:val="single" w:sz="8" w:space="0" w:color="auto"/>
              <w:bottom w:val="single" w:sz="4" w:space="0" w:color="auto"/>
              <w:right w:val="single" w:sz="8" w:space="0" w:color="auto"/>
            </w:tcBorders>
            <w:vAlign w:val="center"/>
          </w:tcPr>
          <w:p w14:paraId="29D0E6B5" w14:textId="77777777" w:rsidR="00C43483" w:rsidRPr="00D63BE4" w:rsidRDefault="00C43483" w:rsidP="00D52E68">
            <w:pPr>
              <w:ind w:left="-120" w:right="-105"/>
              <w:jc w:val="center"/>
              <w:rPr>
                <w:rFonts w:ascii="Century Gothic" w:hAnsi="Century Gothic" w:cs="Calibri Light"/>
                <w:color w:val="000000"/>
                <w:sz w:val="18"/>
                <w:szCs w:val="18"/>
              </w:rPr>
            </w:pPr>
            <w:r>
              <w:rPr>
                <w:rFonts w:ascii="Century Gothic" w:hAnsi="Century Gothic" w:cs="Calibri Light"/>
                <w:color w:val="000000"/>
                <w:sz w:val="18"/>
                <w:szCs w:val="18"/>
              </w:rPr>
              <w:t>1</w:t>
            </w:r>
          </w:p>
        </w:tc>
        <w:tc>
          <w:tcPr>
            <w:tcW w:w="1744" w:type="dxa"/>
            <w:tcBorders>
              <w:top w:val="nil"/>
              <w:left w:val="nil"/>
              <w:bottom w:val="single" w:sz="4" w:space="0" w:color="auto"/>
              <w:right w:val="single" w:sz="8" w:space="0" w:color="auto"/>
            </w:tcBorders>
          </w:tcPr>
          <w:p w14:paraId="4E2F7875" w14:textId="77777777" w:rsidR="00C43483" w:rsidRPr="00D63BE4" w:rsidRDefault="00C43483" w:rsidP="00D52E68">
            <w:pPr>
              <w:spacing w:line="276" w:lineRule="auto"/>
              <w:rPr>
                <w:rFonts w:ascii="Century Gothic" w:hAnsi="Century Gothic" w:cs="Calibri Light"/>
                <w:sz w:val="18"/>
                <w:szCs w:val="18"/>
                <w:lang w:val="es-ES"/>
              </w:rPr>
            </w:pPr>
            <w:r>
              <w:rPr>
                <w:rFonts w:ascii="Century Gothic" w:hAnsi="Century Gothic" w:cs="Calibri Light"/>
                <w:sz w:val="18"/>
                <w:szCs w:val="18"/>
                <w:lang w:val="es-ES"/>
              </w:rPr>
              <w:t xml:space="preserve">Estructura del Informe y listado de documentos a revisar e Informe borrador a ser revisado por el Banco/UE. El Informe borrador debe incluir lo descrito en el alcance de estos términos de referencia, </w:t>
            </w:r>
            <w:r w:rsidRPr="00D63BE4">
              <w:rPr>
                <w:rFonts w:ascii="Century Gothic" w:hAnsi="Century Gothic" w:cs="Calibri Light"/>
                <w:sz w:val="18"/>
                <w:szCs w:val="18"/>
                <w:lang w:val="es-ES"/>
              </w:rPr>
              <w:t>con especial énfasis en lo que corresponde a los resultados del Programa y las lecciones aprendidas</w:t>
            </w:r>
            <w:r>
              <w:rPr>
                <w:rFonts w:ascii="Century Gothic" w:hAnsi="Century Gothic" w:cs="Calibri Light"/>
                <w:sz w:val="18"/>
                <w:szCs w:val="18"/>
                <w:lang w:val="es-ES"/>
              </w:rPr>
              <w:t>.</w:t>
            </w:r>
          </w:p>
        </w:tc>
        <w:tc>
          <w:tcPr>
            <w:tcW w:w="413" w:type="dxa"/>
            <w:tcBorders>
              <w:top w:val="nil"/>
              <w:left w:val="nil"/>
              <w:bottom w:val="single" w:sz="4" w:space="0" w:color="auto"/>
              <w:right w:val="single" w:sz="8" w:space="0" w:color="auto"/>
            </w:tcBorders>
            <w:vAlign w:val="center"/>
          </w:tcPr>
          <w:p w14:paraId="0E2CFE05" w14:textId="77777777" w:rsidR="00C43483" w:rsidRPr="00D63BE4" w:rsidRDefault="00C43483" w:rsidP="00D52E68">
            <w:pPr>
              <w:ind w:left="-104" w:right="-180"/>
              <w:jc w:val="center"/>
              <w:rPr>
                <w:rFonts w:ascii="Century Gothic" w:hAnsi="Century Gothic" w:cs="Calibri Light"/>
                <w:color w:val="000000"/>
                <w:sz w:val="18"/>
                <w:szCs w:val="18"/>
              </w:rPr>
            </w:pPr>
            <w:r>
              <w:rPr>
                <w:rFonts w:ascii="Century Gothic" w:hAnsi="Century Gothic" w:cs="Calibri Light"/>
                <w:color w:val="000000"/>
                <w:sz w:val="18"/>
                <w:szCs w:val="18"/>
              </w:rPr>
              <w:t>40%</w:t>
            </w:r>
          </w:p>
        </w:tc>
        <w:tc>
          <w:tcPr>
            <w:tcW w:w="1678" w:type="dxa"/>
            <w:tcBorders>
              <w:top w:val="nil"/>
              <w:left w:val="nil"/>
              <w:bottom w:val="single" w:sz="4" w:space="0" w:color="auto"/>
              <w:right w:val="single" w:sz="8" w:space="0" w:color="auto"/>
            </w:tcBorders>
          </w:tcPr>
          <w:p w14:paraId="6F19AD4D" w14:textId="77777777" w:rsidR="00C43483" w:rsidRPr="00D63BE4" w:rsidRDefault="00C43483" w:rsidP="00D52E68">
            <w:pPr>
              <w:rPr>
                <w:rFonts w:ascii="Century Gothic" w:hAnsi="Century Gothic" w:cs="Calibri Light"/>
                <w:color w:val="000000"/>
                <w:sz w:val="18"/>
                <w:szCs w:val="18"/>
              </w:rPr>
            </w:pPr>
            <w:r w:rsidRPr="00D63BE4">
              <w:rPr>
                <w:rFonts w:ascii="Century Gothic" w:hAnsi="Century Gothic" w:cs="Calibri Light"/>
                <w:color w:val="000000"/>
                <w:sz w:val="18"/>
                <w:szCs w:val="18"/>
              </w:rPr>
              <w:t>El/la consultor/a tendrá</w:t>
            </w:r>
            <w:r>
              <w:rPr>
                <w:rFonts w:ascii="Century Gothic" w:hAnsi="Century Gothic" w:cs="Calibri Light"/>
                <w:color w:val="000000"/>
                <w:sz w:val="18"/>
                <w:szCs w:val="18"/>
              </w:rPr>
              <w:t xml:space="preserve"> </w:t>
            </w:r>
            <w:r w:rsidRPr="00D93F4E">
              <w:rPr>
                <w:rFonts w:ascii="Century Gothic" w:hAnsi="Century Gothic" w:cs="Calibri Light"/>
                <w:b/>
                <w:bCs/>
                <w:color w:val="000000"/>
                <w:sz w:val="18"/>
                <w:szCs w:val="18"/>
              </w:rPr>
              <w:t>3</w:t>
            </w:r>
            <w:r w:rsidRPr="00D63BE4">
              <w:rPr>
                <w:rFonts w:ascii="Century Gothic" w:hAnsi="Century Gothic" w:cs="Calibri Light"/>
                <w:b/>
                <w:bCs/>
                <w:color w:val="000000"/>
                <w:sz w:val="18"/>
                <w:szCs w:val="18"/>
              </w:rPr>
              <w:t xml:space="preserve"> días calendario </w:t>
            </w:r>
            <w:r w:rsidRPr="00D63BE4">
              <w:rPr>
                <w:rFonts w:ascii="Century Gothic" w:hAnsi="Century Gothic" w:cs="Calibri Light"/>
                <w:color w:val="000000"/>
                <w:sz w:val="18"/>
                <w:szCs w:val="18"/>
              </w:rPr>
              <w:t>a partir del siguiente día de la suscripción del contrato</w:t>
            </w:r>
            <w:r w:rsidRPr="00D63BE4">
              <w:rPr>
                <w:rFonts w:ascii="Century Gothic" w:hAnsi="Century Gothic" w:cs="Calibri Light"/>
                <w:b/>
                <w:bCs/>
                <w:color w:val="000000"/>
                <w:sz w:val="18"/>
                <w:szCs w:val="18"/>
              </w:rPr>
              <w:t xml:space="preserve"> </w:t>
            </w:r>
            <w:r w:rsidRPr="00D63BE4">
              <w:rPr>
                <w:rFonts w:ascii="Century Gothic" w:hAnsi="Century Gothic" w:cs="Calibri Light"/>
                <w:color w:val="000000"/>
                <w:sz w:val="18"/>
                <w:szCs w:val="18"/>
              </w:rPr>
              <w:t>para la entrega de</w:t>
            </w:r>
            <w:r>
              <w:rPr>
                <w:rFonts w:ascii="Century Gothic" w:hAnsi="Century Gothic" w:cs="Calibri Light"/>
                <w:color w:val="000000"/>
                <w:sz w:val="18"/>
                <w:szCs w:val="18"/>
              </w:rPr>
              <w:t xml:space="preserve"> </w:t>
            </w:r>
            <w:r w:rsidRPr="00D63BE4">
              <w:rPr>
                <w:rFonts w:ascii="Century Gothic" w:hAnsi="Century Gothic" w:cs="Calibri Light"/>
                <w:color w:val="000000"/>
                <w:sz w:val="18"/>
                <w:szCs w:val="18"/>
              </w:rPr>
              <w:t>l</w:t>
            </w:r>
            <w:r>
              <w:rPr>
                <w:rFonts w:ascii="Century Gothic" w:hAnsi="Century Gothic" w:cs="Calibri Light"/>
                <w:color w:val="000000"/>
                <w:sz w:val="18"/>
                <w:szCs w:val="18"/>
              </w:rPr>
              <w:t xml:space="preserve">a Estructura del Informe y listado de documentos a revisar y </w:t>
            </w:r>
            <w:r w:rsidRPr="00D675B3">
              <w:rPr>
                <w:rFonts w:ascii="Century Gothic" w:hAnsi="Century Gothic" w:cs="Calibri Light"/>
                <w:b/>
                <w:bCs/>
                <w:color w:val="000000"/>
                <w:sz w:val="18"/>
                <w:szCs w:val="18"/>
              </w:rPr>
              <w:t>10 días calendario</w:t>
            </w:r>
            <w:r>
              <w:rPr>
                <w:rFonts w:ascii="Century Gothic" w:hAnsi="Century Gothic" w:cs="Calibri Light"/>
                <w:color w:val="000000"/>
                <w:sz w:val="18"/>
                <w:szCs w:val="18"/>
              </w:rPr>
              <w:t xml:space="preserve"> a partir del siguiente día de la suscripción del contrato para la entrega del Informe borrador.</w:t>
            </w:r>
          </w:p>
        </w:tc>
        <w:tc>
          <w:tcPr>
            <w:tcW w:w="0" w:type="auto"/>
            <w:tcBorders>
              <w:top w:val="nil"/>
              <w:left w:val="nil"/>
              <w:bottom w:val="single" w:sz="4" w:space="0" w:color="auto"/>
              <w:right w:val="single" w:sz="8" w:space="0" w:color="auto"/>
            </w:tcBorders>
          </w:tcPr>
          <w:p w14:paraId="471A589C" w14:textId="77777777" w:rsidR="00C43483" w:rsidRPr="00D63BE4" w:rsidRDefault="00C43483" w:rsidP="00D52E68">
            <w:pPr>
              <w:ind w:left="-104" w:right="-60"/>
              <w:rPr>
                <w:rFonts w:ascii="Century Gothic" w:hAnsi="Century Gothic" w:cs="Calibri Light"/>
                <w:color w:val="000000"/>
                <w:sz w:val="18"/>
                <w:szCs w:val="18"/>
              </w:rPr>
            </w:pPr>
            <w:r w:rsidRPr="00D63BE4">
              <w:rPr>
                <w:rFonts w:ascii="Century Gothic" w:hAnsi="Century Gothic" w:cs="Calibri Light"/>
                <w:color w:val="000000"/>
                <w:sz w:val="18"/>
                <w:szCs w:val="18"/>
              </w:rPr>
              <w:t xml:space="preserve">El Administrador del Contrato, y el BID tendrán </w:t>
            </w:r>
            <w:r w:rsidRPr="00D63BE4">
              <w:rPr>
                <w:rFonts w:ascii="Century Gothic" w:hAnsi="Century Gothic" w:cs="Calibri Light"/>
                <w:b/>
                <w:bCs/>
                <w:color w:val="000000"/>
                <w:sz w:val="18"/>
                <w:szCs w:val="18"/>
              </w:rPr>
              <w:t>3 días</w:t>
            </w:r>
            <w:r w:rsidRPr="00D63BE4">
              <w:rPr>
                <w:rFonts w:ascii="Century Gothic" w:hAnsi="Century Gothic" w:cs="Calibri Light"/>
                <w:color w:val="000000"/>
                <w:sz w:val="18"/>
                <w:szCs w:val="18"/>
              </w:rPr>
              <w:t xml:space="preserve"> </w:t>
            </w:r>
            <w:r w:rsidRPr="00D675B3">
              <w:rPr>
                <w:rFonts w:ascii="Century Gothic" w:hAnsi="Century Gothic" w:cs="Calibri Light"/>
                <w:b/>
                <w:bCs/>
                <w:color w:val="000000"/>
                <w:sz w:val="18"/>
                <w:szCs w:val="18"/>
              </w:rPr>
              <w:t>calendario</w:t>
            </w:r>
            <w:r w:rsidRPr="00D63BE4">
              <w:rPr>
                <w:rFonts w:ascii="Century Gothic" w:hAnsi="Century Gothic" w:cs="Calibri Light"/>
                <w:color w:val="000000"/>
                <w:sz w:val="18"/>
                <w:szCs w:val="18"/>
              </w:rPr>
              <w:t xml:space="preserve"> posterior a la entrega formal del</w:t>
            </w:r>
            <w:r>
              <w:rPr>
                <w:rFonts w:ascii="Century Gothic" w:hAnsi="Century Gothic" w:cs="Calibri Light"/>
                <w:color w:val="000000"/>
                <w:sz w:val="18"/>
                <w:szCs w:val="18"/>
              </w:rPr>
              <w:t xml:space="preserve"> Informe borrador p</w:t>
            </w:r>
            <w:r w:rsidRPr="00D63BE4">
              <w:rPr>
                <w:rFonts w:ascii="Century Gothic" w:hAnsi="Century Gothic" w:cs="Calibri Light"/>
                <w:color w:val="000000"/>
                <w:sz w:val="18"/>
                <w:szCs w:val="18"/>
              </w:rPr>
              <w:t>ara su aprobación o emisión de observaciones.</w:t>
            </w:r>
          </w:p>
        </w:tc>
        <w:tc>
          <w:tcPr>
            <w:tcW w:w="0" w:type="auto"/>
            <w:tcBorders>
              <w:top w:val="nil"/>
              <w:left w:val="nil"/>
              <w:bottom w:val="single" w:sz="8" w:space="0" w:color="auto"/>
              <w:right w:val="single" w:sz="4" w:space="0" w:color="auto"/>
            </w:tcBorders>
          </w:tcPr>
          <w:p w14:paraId="58C63967" w14:textId="77777777" w:rsidR="00C43483" w:rsidRPr="00D63BE4" w:rsidRDefault="00C43483" w:rsidP="00D52E68">
            <w:pPr>
              <w:ind w:left="-104" w:right="-134"/>
              <w:rPr>
                <w:rFonts w:ascii="Century Gothic" w:hAnsi="Century Gothic" w:cs="Calibri Light"/>
                <w:color w:val="000000"/>
                <w:sz w:val="18"/>
                <w:szCs w:val="18"/>
              </w:rPr>
            </w:pPr>
            <w:r>
              <w:rPr>
                <w:rFonts w:ascii="Century Gothic" w:hAnsi="Century Gothic" w:cs="Calibri Light"/>
                <w:color w:val="000000"/>
                <w:sz w:val="18"/>
                <w:szCs w:val="18"/>
              </w:rPr>
              <w:t xml:space="preserve">En caso de existir observaciones, el/la consultor/a integrará los mismos al producto </w:t>
            </w:r>
            <w:r w:rsidRPr="00B40750">
              <w:rPr>
                <w:rFonts w:ascii="Century Gothic" w:hAnsi="Century Gothic" w:cs="Calibri Light"/>
                <w:color w:val="000000"/>
                <w:sz w:val="18"/>
                <w:szCs w:val="18"/>
              </w:rPr>
              <w:t>en</w:t>
            </w:r>
            <w:r w:rsidRPr="00D675B3">
              <w:rPr>
                <w:rFonts w:ascii="Century Gothic" w:hAnsi="Century Gothic" w:cs="Calibri Light"/>
                <w:b/>
                <w:bCs/>
                <w:color w:val="000000"/>
                <w:sz w:val="18"/>
                <w:szCs w:val="18"/>
              </w:rPr>
              <w:t xml:space="preserve"> 3 días calendario</w:t>
            </w:r>
            <w:r>
              <w:rPr>
                <w:rFonts w:ascii="Century Gothic" w:hAnsi="Century Gothic" w:cs="Calibri Light"/>
                <w:color w:val="000000"/>
                <w:sz w:val="18"/>
                <w:szCs w:val="18"/>
              </w:rPr>
              <w:t xml:space="preserve"> posterior a la notificación de las observaciones.</w:t>
            </w:r>
          </w:p>
        </w:tc>
        <w:tc>
          <w:tcPr>
            <w:tcW w:w="0" w:type="auto"/>
            <w:tcBorders>
              <w:top w:val="nil"/>
              <w:left w:val="single" w:sz="4" w:space="0" w:color="auto"/>
              <w:bottom w:val="single" w:sz="4" w:space="0" w:color="auto"/>
              <w:right w:val="single" w:sz="8" w:space="0" w:color="auto"/>
            </w:tcBorders>
          </w:tcPr>
          <w:p w14:paraId="4795115D" w14:textId="77777777" w:rsidR="00C43483" w:rsidRPr="00D63BE4" w:rsidRDefault="00C43483" w:rsidP="00D52E68">
            <w:pPr>
              <w:ind w:left="-104" w:right="-134"/>
              <w:rPr>
                <w:rFonts w:ascii="Century Gothic" w:hAnsi="Century Gothic" w:cs="Calibri Light"/>
                <w:color w:val="000000"/>
                <w:sz w:val="18"/>
                <w:szCs w:val="18"/>
              </w:rPr>
            </w:pPr>
            <w:r>
              <w:rPr>
                <w:rFonts w:ascii="Century Gothic" w:hAnsi="Century Gothic" w:cs="Calibri Light"/>
                <w:color w:val="000000"/>
                <w:sz w:val="18"/>
                <w:szCs w:val="18"/>
              </w:rPr>
              <w:t xml:space="preserve">El Administrador del Contrato, tendrá </w:t>
            </w:r>
            <w:r w:rsidRPr="00D675B3">
              <w:rPr>
                <w:rFonts w:ascii="Century Gothic" w:hAnsi="Century Gothic" w:cs="Calibri Light"/>
                <w:b/>
                <w:bCs/>
                <w:color w:val="000000"/>
                <w:sz w:val="18"/>
                <w:szCs w:val="18"/>
              </w:rPr>
              <w:t>2 días calendario</w:t>
            </w:r>
            <w:r>
              <w:rPr>
                <w:rFonts w:ascii="Century Gothic" w:hAnsi="Century Gothic" w:cs="Calibri Light"/>
                <w:color w:val="000000"/>
                <w:sz w:val="18"/>
                <w:szCs w:val="18"/>
              </w:rPr>
              <w:t xml:space="preserve"> posterior a la entrega del producto subsanado para su aprobación. </w:t>
            </w:r>
          </w:p>
        </w:tc>
      </w:tr>
      <w:tr w:rsidR="00C43483" w:rsidRPr="00D63BE4" w14:paraId="211C6F23" w14:textId="77777777" w:rsidTr="00C43483">
        <w:trPr>
          <w:trHeight w:val="415"/>
        </w:trPr>
        <w:tc>
          <w:tcPr>
            <w:tcW w:w="395" w:type="dxa"/>
            <w:tcBorders>
              <w:top w:val="single" w:sz="8" w:space="0" w:color="auto"/>
              <w:left w:val="single" w:sz="8" w:space="0" w:color="auto"/>
              <w:bottom w:val="single" w:sz="8" w:space="0" w:color="auto"/>
              <w:right w:val="single" w:sz="8" w:space="0" w:color="auto"/>
            </w:tcBorders>
            <w:noWrap/>
            <w:vAlign w:val="center"/>
            <w:hideMark/>
          </w:tcPr>
          <w:p w14:paraId="5EE862D0" w14:textId="77777777" w:rsidR="00C43483" w:rsidRPr="00D63BE4" w:rsidRDefault="00C43483" w:rsidP="00D52E68">
            <w:pPr>
              <w:ind w:left="-120" w:right="-105"/>
              <w:jc w:val="center"/>
              <w:rPr>
                <w:rFonts w:ascii="Century Gothic" w:hAnsi="Century Gothic" w:cs="Calibri Light"/>
                <w:color w:val="000000"/>
                <w:sz w:val="18"/>
                <w:szCs w:val="18"/>
                <w:lang w:val="en-US"/>
              </w:rPr>
            </w:pPr>
            <w:r>
              <w:rPr>
                <w:rFonts w:ascii="Century Gothic" w:hAnsi="Century Gothic" w:cs="Calibri Light"/>
                <w:color w:val="000000"/>
                <w:sz w:val="18"/>
                <w:szCs w:val="18"/>
              </w:rPr>
              <w:t>3</w:t>
            </w:r>
          </w:p>
        </w:tc>
        <w:tc>
          <w:tcPr>
            <w:tcW w:w="1744" w:type="dxa"/>
            <w:tcBorders>
              <w:top w:val="single" w:sz="8" w:space="0" w:color="auto"/>
              <w:left w:val="nil"/>
              <w:bottom w:val="single" w:sz="8" w:space="0" w:color="auto"/>
              <w:right w:val="single" w:sz="8" w:space="0" w:color="auto"/>
            </w:tcBorders>
            <w:hideMark/>
          </w:tcPr>
          <w:p w14:paraId="1423A699" w14:textId="77777777" w:rsidR="00C43483" w:rsidRPr="002019E2" w:rsidRDefault="00C43483" w:rsidP="00D52E68">
            <w:pPr>
              <w:spacing w:line="276" w:lineRule="auto"/>
              <w:rPr>
                <w:rFonts w:ascii="Century Gothic" w:hAnsi="Century Gothic" w:cs="Calibri Light"/>
                <w:sz w:val="18"/>
                <w:szCs w:val="18"/>
                <w:lang w:val="es-ES"/>
              </w:rPr>
            </w:pPr>
            <w:r w:rsidRPr="00D63BE4">
              <w:rPr>
                <w:rFonts w:ascii="Century Gothic" w:hAnsi="Century Gothic" w:cs="Calibri Light"/>
                <w:sz w:val="18"/>
                <w:szCs w:val="18"/>
                <w:lang w:val="es-ES"/>
              </w:rPr>
              <w:t>Informe final que incorpore comentarios hechos por el Banco/ UE</w:t>
            </w:r>
            <w:r>
              <w:rPr>
                <w:rFonts w:ascii="Century Gothic" w:hAnsi="Century Gothic" w:cs="Calibri Light"/>
                <w:sz w:val="18"/>
                <w:szCs w:val="18"/>
                <w:lang w:val="es-ES"/>
              </w:rPr>
              <w:t xml:space="preserve"> y presentación en PowerPoint de resumen ejecutivo de los resultados del Informe. </w:t>
            </w:r>
          </w:p>
        </w:tc>
        <w:tc>
          <w:tcPr>
            <w:tcW w:w="413" w:type="dxa"/>
            <w:tcBorders>
              <w:top w:val="single" w:sz="8" w:space="0" w:color="auto"/>
              <w:left w:val="nil"/>
              <w:bottom w:val="single" w:sz="8" w:space="0" w:color="auto"/>
              <w:right w:val="single" w:sz="8" w:space="0" w:color="auto"/>
            </w:tcBorders>
            <w:vAlign w:val="center"/>
            <w:hideMark/>
          </w:tcPr>
          <w:p w14:paraId="36BAF7AD" w14:textId="77777777" w:rsidR="00C43483" w:rsidRPr="00D63BE4" w:rsidRDefault="00C43483" w:rsidP="00D52E68">
            <w:pPr>
              <w:ind w:left="-104" w:right="-180"/>
              <w:jc w:val="center"/>
              <w:rPr>
                <w:rFonts w:ascii="Century Gothic" w:hAnsi="Century Gothic" w:cs="Calibri Light"/>
                <w:color w:val="000000"/>
                <w:sz w:val="18"/>
                <w:szCs w:val="18"/>
                <w:lang w:val="en-US"/>
              </w:rPr>
            </w:pPr>
            <w:r>
              <w:rPr>
                <w:rFonts w:ascii="Century Gothic" w:hAnsi="Century Gothic" w:cs="Calibri Light"/>
                <w:color w:val="000000"/>
                <w:sz w:val="18"/>
                <w:szCs w:val="18"/>
              </w:rPr>
              <w:t>6</w:t>
            </w:r>
            <w:r w:rsidRPr="00D63BE4">
              <w:rPr>
                <w:rFonts w:ascii="Century Gothic" w:hAnsi="Century Gothic" w:cs="Calibri Light"/>
                <w:color w:val="000000"/>
                <w:sz w:val="18"/>
                <w:szCs w:val="18"/>
              </w:rPr>
              <w:t>0%</w:t>
            </w:r>
          </w:p>
        </w:tc>
        <w:tc>
          <w:tcPr>
            <w:tcW w:w="1678" w:type="dxa"/>
            <w:tcBorders>
              <w:top w:val="single" w:sz="8" w:space="0" w:color="auto"/>
              <w:left w:val="nil"/>
              <w:bottom w:val="single" w:sz="8" w:space="0" w:color="auto"/>
              <w:right w:val="single" w:sz="8" w:space="0" w:color="auto"/>
            </w:tcBorders>
            <w:hideMark/>
          </w:tcPr>
          <w:p w14:paraId="3DBC7540" w14:textId="77777777" w:rsidR="00C43483" w:rsidRPr="00D63BE4" w:rsidRDefault="00C43483" w:rsidP="00D52E68">
            <w:pPr>
              <w:rPr>
                <w:rFonts w:ascii="Century Gothic" w:hAnsi="Century Gothic" w:cs="Calibri Light"/>
                <w:color w:val="000000"/>
                <w:sz w:val="18"/>
                <w:szCs w:val="18"/>
              </w:rPr>
            </w:pPr>
            <w:r w:rsidRPr="00D63BE4">
              <w:rPr>
                <w:rFonts w:ascii="Century Gothic" w:hAnsi="Century Gothic" w:cs="Calibri Light"/>
                <w:color w:val="000000"/>
                <w:sz w:val="18"/>
                <w:szCs w:val="18"/>
              </w:rPr>
              <w:t xml:space="preserve">El/la consultor/a tendrá </w:t>
            </w:r>
            <w:r w:rsidRPr="00D63BE4">
              <w:rPr>
                <w:rFonts w:ascii="Century Gothic" w:hAnsi="Century Gothic" w:cs="Calibri Light"/>
                <w:b/>
                <w:bCs/>
                <w:color w:val="000000"/>
                <w:sz w:val="18"/>
                <w:szCs w:val="18"/>
              </w:rPr>
              <w:t xml:space="preserve">20 días calendario </w:t>
            </w:r>
            <w:r w:rsidRPr="00D63BE4">
              <w:rPr>
                <w:rFonts w:ascii="Century Gothic" w:hAnsi="Century Gothic" w:cs="Calibri Light"/>
                <w:color w:val="000000"/>
                <w:sz w:val="18"/>
                <w:szCs w:val="18"/>
              </w:rPr>
              <w:t>a partir del siguiente día de la suscripción del contrato para la entrega del producto.</w:t>
            </w:r>
          </w:p>
        </w:tc>
        <w:tc>
          <w:tcPr>
            <w:tcW w:w="0" w:type="auto"/>
            <w:tcBorders>
              <w:top w:val="single" w:sz="8" w:space="0" w:color="auto"/>
              <w:left w:val="nil"/>
              <w:bottom w:val="single" w:sz="8" w:space="0" w:color="auto"/>
              <w:right w:val="single" w:sz="8" w:space="0" w:color="auto"/>
            </w:tcBorders>
            <w:hideMark/>
          </w:tcPr>
          <w:p w14:paraId="01EAE415" w14:textId="77777777" w:rsidR="00C43483" w:rsidRPr="00D63BE4" w:rsidRDefault="00C43483" w:rsidP="00D52E68">
            <w:pPr>
              <w:ind w:left="-104" w:right="-60"/>
              <w:rPr>
                <w:rFonts w:ascii="Century Gothic" w:hAnsi="Century Gothic" w:cs="Calibri Light"/>
                <w:color w:val="000000"/>
                <w:sz w:val="18"/>
                <w:szCs w:val="18"/>
              </w:rPr>
            </w:pPr>
            <w:r w:rsidRPr="00D63BE4">
              <w:rPr>
                <w:rFonts w:ascii="Century Gothic" w:hAnsi="Century Gothic" w:cs="Calibri Light"/>
                <w:color w:val="000000"/>
                <w:sz w:val="18"/>
                <w:szCs w:val="18"/>
              </w:rPr>
              <w:t xml:space="preserve">El Administrador del Contrato, tendrá </w:t>
            </w:r>
            <w:r w:rsidRPr="00D63BE4">
              <w:rPr>
                <w:rFonts w:ascii="Century Gothic" w:hAnsi="Century Gothic" w:cs="Calibri Light"/>
                <w:b/>
                <w:bCs/>
                <w:color w:val="000000"/>
                <w:sz w:val="18"/>
                <w:szCs w:val="18"/>
              </w:rPr>
              <w:t>4 días</w:t>
            </w:r>
            <w:r w:rsidRPr="00D63BE4">
              <w:rPr>
                <w:rFonts w:ascii="Century Gothic" w:hAnsi="Century Gothic" w:cs="Calibri Light"/>
                <w:color w:val="000000"/>
                <w:sz w:val="18"/>
                <w:szCs w:val="18"/>
              </w:rPr>
              <w:t xml:space="preserve"> </w:t>
            </w:r>
            <w:r w:rsidRPr="00C00668">
              <w:rPr>
                <w:rFonts w:ascii="Century Gothic" w:hAnsi="Century Gothic" w:cs="Calibri Light"/>
                <w:b/>
                <w:bCs/>
                <w:color w:val="000000"/>
                <w:sz w:val="18"/>
                <w:szCs w:val="18"/>
              </w:rPr>
              <w:t xml:space="preserve">calendario </w:t>
            </w:r>
            <w:r w:rsidRPr="00D63BE4">
              <w:rPr>
                <w:rFonts w:ascii="Century Gothic" w:hAnsi="Century Gothic" w:cs="Calibri Light"/>
                <w:color w:val="000000"/>
                <w:sz w:val="18"/>
                <w:szCs w:val="18"/>
              </w:rPr>
              <w:t>posterior a la entrega formal del producto para su aprobación o emisión de observaciones.</w:t>
            </w:r>
          </w:p>
        </w:tc>
        <w:tc>
          <w:tcPr>
            <w:tcW w:w="0" w:type="auto"/>
            <w:tcBorders>
              <w:top w:val="single" w:sz="8" w:space="0" w:color="auto"/>
              <w:left w:val="nil"/>
              <w:bottom w:val="single" w:sz="8" w:space="0" w:color="auto"/>
              <w:right w:val="single" w:sz="4" w:space="0" w:color="auto"/>
            </w:tcBorders>
          </w:tcPr>
          <w:p w14:paraId="2B3CA636" w14:textId="77777777" w:rsidR="00C43483" w:rsidRPr="00D63BE4" w:rsidRDefault="00C43483" w:rsidP="00D52E68">
            <w:pPr>
              <w:ind w:left="-104" w:right="-134"/>
              <w:rPr>
                <w:rFonts w:ascii="Century Gothic" w:hAnsi="Century Gothic" w:cs="Calibri Light"/>
                <w:color w:val="000000"/>
                <w:sz w:val="18"/>
                <w:szCs w:val="18"/>
              </w:rPr>
            </w:pPr>
            <w:r w:rsidRPr="001254A2">
              <w:rPr>
                <w:rFonts w:ascii="Century Gothic" w:hAnsi="Century Gothic" w:cs="Calibri Light"/>
                <w:color w:val="000000"/>
                <w:sz w:val="18"/>
                <w:szCs w:val="18"/>
              </w:rPr>
              <w:t xml:space="preserve">En caso de existir observaciones, el/la consultor/a integrará los mismos al producto en un plazo de </w:t>
            </w:r>
            <w:r w:rsidRPr="001254A2">
              <w:rPr>
                <w:rFonts w:ascii="Century Gothic" w:hAnsi="Century Gothic" w:cs="Calibri Light"/>
                <w:b/>
                <w:bCs/>
                <w:color w:val="000000"/>
                <w:sz w:val="18"/>
                <w:szCs w:val="18"/>
              </w:rPr>
              <w:t>3 días</w:t>
            </w:r>
            <w:r w:rsidRPr="001254A2">
              <w:rPr>
                <w:rFonts w:ascii="Century Gothic" w:hAnsi="Century Gothic" w:cs="Calibri Light"/>
                <w:color w:val="000000"/>
                <w:sz w:val="18"/>
                <w:szCs w:val="18"/>
              </w:rPr>
              <w:t xml:space="preserve"> </w:t>
            </w:r>
            <w:r w:rsidRPr="00C00668">
              <w:rPr>
                <w:rFonts w:ascii="Century Gothic" w:hAnsi="Century Gothic" w:cs="Calibri Light"/>
                <w:b/>
                <w:bCs/>
                <w:color w:val="000000"/>
                <w:sz w:val="18"/>
                <w:szCs w:val="18"/>
              </w:rPr>
              <w:t xml:space="preserve">calendario </w:t>
            </w:r>
            <w:r w:rsidRPr="001254A2">
              <w:rPr>
                <w:rFonts w:ascii="Century Gothic" w:hAnsi="Century Gothic" w:cs="Calibri Light"/>
                <w:color w:val="000000"/>
                <w:sz w:val="18"/>
                <w:szCs w:val="18"/>
              </w:rPr>
              <w:t>posterior a la notificación de las observaciones.</w:t>
            </w:r>
          </w:p>
        </w:tc>
        <w:tc>
          <w:tcPr>
            <w:tcW w:w="0" w:type="auto"/>
            <w:tcBorders>
              <w:top w:val="single" w:sz="8" w:space="0" w:color="auto"/>
              <w:left w:val="single" w:sz="4" w:space="0" w:color="auto"/>
              <w:bottom w:val="single" w:sz="8" w:space="0" w:color="auto"/>
              <w:right w:val="single" w:sz="8" w:space="0" w:color="auto"/>
            </w:tcBorders>
            <w:hideMark/>
          </w:tcPr>
          <w:p w14:paraId="50C14261" w14:textId="77777777" w:rsidR="00C43483" w:rsidRPr="00D63BE4" w:rsidRDefault="00C43483" w:rsidP="00D52E68">
            <w:pPr>
              <w:ind w:left="-104" w:right="-134"/>
              <w:rPr>
                <w:rFonts w:ascii="Century Gothic" w:hAnsi="Century Gothic" w:cs="Calibri Light"/>
                <w:color w:val="000000"/>
                <w:sz w:val="18"/>
                <w:szCs w:val="18"/>
              </w:rPr>
            </w:pPr>
            <w:r w:rsidRPr="00D63BE4">
              <w:rPr>
                <w:rFonts w:ascii="Century Gothic" w:hAnsi="Century Gothic" w:cs="Calibri Light"/>
                <w:color w:val="000000"/>
                <w:sz w:val="18"/>
                <w:szCs w:val="18"/>
              </w:rPr>
              <w:t xml:space="preserve">El Administrador del Contrato, tendrá </w:t>
            </w:r>
            <w:r w:rsidRPr="00D63BE4">
              <w:rPr>
                <w:rFonts w:ascii="Century Gothic" w:hAnsi="Century Gothic" w:cs="Calibri Light"/>
                <w:b/>
                <w:bCs/>
                <w:color w:val="000000"/>
                <w:sz w:val="18"/>
                <w:szCs w:val="18"/>
              </w:rPr>
              <w:t>3 días</w:t>
            </w:r>
            <w:r w:rsidRPr="00D63BE4">
              <w:rPr>
                <w:rFonts w:ascii="Century Gothic" w:hAnsi="Century Gothic" w:cs="Calibri Light"/>
                <w:color w:val="000000"/>
                <w:sz w:val="18"/>
                <w:szCs w:val="18"/>
              </w:rPr>
              <w:t xml:space="preserve"> </w:t>
            </w:r>
            <w:r w:rsidRPr="00C00668">
              <w:rPr>
                <w:rFonts w:ascii="Century Gothic" w:hAnsi="Century Gothic" w:cs="Calibri Light"/>
                <w:b/>
                <w:bCs/>
                <w:color w:val="000000"/>
                <w:sz w:val="18"/>
                <w:szCs w:val="18"/>
              </w:rPr>
              <w:t>calendario</w:t>
            </w:r>
            <w:r w:rsidRPr="00D63BE4">
              <w:rPr>
                <w:rFonts w:ascii="Century Gothic" w:hAnsi="Century Gothic" w:cs="Calibri Light"/>
                <w:color w:val="000000"/>
                <w:sz w:val="18"/>
                <w:szCs w:val="18"/>
              </w:rPr>
              <w:t xml:space="preserve"> posterior a la entrega de producto subsanado para su aprobación. </w:t>
            </w:r>
          </w:p>
        </w:tc>
      </w:tr>
    </w:tbl>
    <w:p w14:paraId="5AE05AC5" w14:textId="77777777" w:rsidR="00C43483" w:rsidRPr="00260092" w:rsidRDefault="00C43483" w:rsidP="00C43483">
      <w:pPr>
        <w:ind w:left="720"/>
        <w:jc w:val="both"/>
        <w:rPr>
          <w:rFonts w:ascii="Century Gothic" w:hAnsi="Century Gothic"/>
          <w:bCs/>
          <w:spacing w:val="-3"/>
          <w:sz w:val="22"/>
          <w:szCs w:val="22"/>
        </w:rPr>
      </w:pPr>
    </w:p>
    <w:p w14:paraId="6C071539" w14:textId="77777777" w:rsidR="00C43483" w:rsidRPr="00260092" w:rsidRDefault="00C43483" w:rsidP="00C43483">
      <w:pPr>
        <w:jc w:val="both"/>
        <w:rPr>
          <w:rFonts w:ascii="Century Gothic" w:hAnsi="Century Gothic"/>
          <w:sz w:val="22"/>
          <w:szCs w:val="22"/>
          <w:lang w:val="es-ES"/>
        </w:rPr>
      </w:pPr>
      <w:r w:rsidRPr="00260092">
        <w:rPr>
          <w:rFonts w:ascii="Century Gothic" w:hAnsi="Century Gothic"/>
          <w:sz w:val="22"/>
          <w:szCs w:val="22"/>
          <w:lang w:val="es-ES"/>
        </w:rPr>
        <w:t xml:space="preserve">Los </w:t>
      </w:r>
      <w:r>
        <w:rPr>
          <w:rFonts w:ascii="Century Gothic" w:hAnsi="Century Gothic"/>
          <w:sz w:val="22"/>
          <w:szCs w:val="22"/>
          <w:lang w:val="es-ES"/>
        </w:rPr>
        <w:t>productos</w:t>
      </w:r>
      <w:r w:rsidRPr="00260092">
        <w:rPr>
          <w:rFonts w:ascii="Century Gothic" w:hAnsi="Century Gothic"/>
          <w:sz w:val="22"/>
          <w:szCs w:val="22"/>
          <w:lang w:val="es-ES"/>
        </w:rPr>
        <w:t xml:space="preserve"> deberán ser entregados al Banco/UE en forma electrónica en un solo archivo que incluya la portada, el documento principal y los anexos (archivos Zip no se aceptarán como informes finales, debido a regulaciones de la Sección </w:t>
      </w:r>
      <w:r w:rsidRPr="00260092">
        <w:rPr>
          <w:rFonts w:ascii="Century Gothic" w:hAnsi="Century Gothic"/>
          <w:sz w:val="22"/>
          <w:szCs w:val="22"/>
          <w:lang w:val="es-ES"/>
        </w:rPr>
        <w:lastRenderedPageBreak/>
        <w:t xml:space="preserve">de Administración de Archivos). </w:t>
      </w:r>
      <w:r>
        <w:rPr>
          <w:rFonts w:ascii="Century Gothic" w:hAnsi="Century Gothic"/>
          <w:sz w:val="22"/>
          <w:szCs w:val="22"/>
          <w:lang w:val="es-ES"/>
        </w:rPr>
        <w:t>El</w:t>
      </w:r>
      <w:r w:rsidRPr="00260092">
        <w:rPr>
          <w:rFonts w:ascii="Century Gothic" w:hAnsi="Century Gothic"/>
          <w:sz w:val="22"/>
          <w:szCs w:val="22"/>
          <w:lang w:val="es-ES"/>
        </w:rPr>
        <w:t xml:space="preserve"> informe</w:t>
      </w:r>
      <w:r>
        <w:rPr>
          <w:rFonts w:ascii="Century Gothic" w:hAnsi="Century Gothic"/>
          <w:sz w:val="22"/>
          <w:szCs w:val="22"/>
          <w:lang w:val="es-ES"/>
        </w:rPr>
        <w:t xml:space="preserve"> final</w:t>
      </w:r>
      <w:r w:rsidRPr="00260092">
        <w:rPr>
          <w:rFonts w:ascii="Century Gothic" w:hAnsi="Century Gothic"/>
          <w:sz w:val="22"/>
          <w:szCs w:val="22"/>
          <w:lang w:val="es-ES"/>
        </w:rPr>
        <w:t xml:space="preserve"> deberá ser entregado conforme a la estructura y los plazos previamente acordados</w:t>
      </w:r>
      <w:r>
        <w:rPr>
          <w:rFonts w:ascii="Century Gothic" w:hAnsi="Century Gothic"/>
          <w:sz w:val="22"/>
          <w:szCs w:val="22"/>
          <w:lang w:val="es-ES"/>
        </w:rPr>
        <w:t>.</w:t>
      </w:r>
    </w:p>
    <w:p w14:paraId="66C62DDB" w14:textId="77777777" w:rsidR="00C43483" w:rsidRPr="00260092" w:rsidRDefault="00C43483" w:rsidP="00C43483">
      <w:pPr>
        <w:jc w:val="both"/>
        <w:rPr>
          <w:rFonts w:ascii="Century Gothic" w:hAnsi="Century Gothic"/>
          <w:sz w:val="22"/>
          <w:szCs w:val="22"/>
          <w:lang w:val="es-ES"/>
        </w:rPr>
      </w:pPr>
    </w:p>
    <w:p w14:paraId="5BDA1807" w14:textId="77777777" w:rsidR="00C43483" w:rsidRPr="00260092" w:rsidRDefault="00C43483" w:rsidP="00C43483">
      <w:pPr>
        <w:jc w:val="both"/>
        <w:rPr>
          <w:rFonts w:ascii="Century Gothic" w:hAnsi="Century Gothic"/>
          <w:bCs/>
          <w:spacing w:val="-3"/>
          <w:sz w:val="22"/>
          <w:szCs w:val="22"/>
          <w:lang w:val="es-ES_tradnl"/>
        </w:rPr>
      </w:pPr>
    </w:p>
    <w:p w14:paraId="58D8ACD8" w14:textId="77777777" w:rsidR="00C43483" w:rsidRPr="00D755BB" w:rsidRDefault="00C43483" w:rsidP="00C43483">
      <w:pPr>
        <w:pStyle w:val="Prrafodelista"/>
        <w:numPr>
          <w:ilvl w:val="1"/>
          <w:numId w:val="32"/>
        </w:numPr>
        <w:tabs>
          <w:tab w:val="left" w:pos="-1440"/>
          <w:tab w:val="left" w:pos="-720"/>
        </w:tabs>
        <w:suppressAutoHyphens/>
        <w:ind w:left="360"/>
        <w:jc w:val="both"/>
        <w:rPr>
          <w:rFonts w:ascii="Century Gothic" w:hAnsi="Century Gothic"/>
          <w:b/>
          <w:sz w:val="22"/>
          <w:szCs w:val="22"/>
          <w:lang w:val="es-ES_tradnl"/>
        </w:rPr>
      </w:pPr>
      <w:r w:rsidRPr="00D755BB">
        <w:rPr>
          <w:rFonts w:ascii="Century Gothic" w:hAnsi="Century Gothic"/>
          <w:b/>
          <w:sz w:val="22"/>
          <w:szCs w:val="22"/>
          <w:lang w:val="es-ES_tradnl"/>
        </w:rPr>
        <w:t>CONDICIONES DE PAGO</w:t>
      </w:r>
    </w:p>
    <w:p w14:paraId="0B6BAE51" w14:textId="77777777" w:rsidR="00C43483" w:rsidRPr="00260092" w:rsidRDefault="00C43483" w:rsidP="00C43483">
      <w:pPr>
        <w:jc w:val="both"/>
        <w:rPr>
          <w:rFonts w:ascii="Century Gothic" w:hAnsi="Century Gothic"/>
          <w:b/>
          <w:bCs/>
          <w:spacing w:val="-3"/>
          <w:sz w:val="22"/>
          <w:szCs w:val="22"/>
          <w:lang w:val="es-ES_tradnl"/>
        </w:rPr>
      </w:pPr>
    </w:p>
    <w:p w14:paraId="3D0B16B8" w14:textId="77777777" w:rsidR="00C43483" w:rsidRPr="00260092" w:rsidRDefault="00C43483" w:rsidP="00C43483">
      <w:pPr>
        <w:pStyle w:val="Paragraph"/>
        <w:widowControl w:val="0"/>
        <w:numPr>
          <w:ilvl w:val="0"/>
          <w:numId w:val="0"/>
        </w:numPr>
        <w:spacing w:before="0" w:after="0"/>
        <w:rPr>
          <w:rFonts w:ascii="Century Gothic" w:hAnsi="Century Gothic"/>
          <w:bCs/>
          <w:sz w:val="22"/>
          <w:szCs w:val="22"/>
        </w:rPr>
      </w:pPr>
      <w:r w:rsidRPr="00260092">
        <w:rPr>
          <w:rFonts w:ascii="Century Gothic" w:hAnsi="Century Gothic"/>
          <w:bCs/>
          <w:sz w:val="22"/>
          <w:szCs w:val="22"/>
        </w:rPr>
        <w:t xml:space="preserve">Los pagos al </w:t>
      </w:r>
      <w:r w:rsidRPr="00260092">
        <w:rPr>
          <w:rFonts w:ascii="Century Gothic" w:hAnsi="Century Gothic"/>
          <w:sz w:val="22"/>
          <w:szCs w:val="22"/>
        </w:rPr>
        <w:t>consultor</w:t>
      </w:r>
      <w:r w:rsidRPr="00260092">
        <w:rPr>
          <w:rFonts w:ascii="Century Gothic" w:hAnsi="Century Gothic"/>
          <w:bCs/>
          <w:sz w:val="22"/>
          <w:szCs w:val="22"/>
        </w:rPr>
        <w:t xml:space="preserve"> individual se realizarán de la siguiente manera:</w:t>
      </w:r>
    </w:p>
    <w:p w14:paraId="6D735AA5" w14:textId="77777777" w:rsidR="00C43483" w:rsidRPr="00260092" w:rsidRDefault="00C43483" w:rsidP="00C43483">
      <w:pPr>
        <w:pStyle w:val="Chapter"/>
        <w:numPr>
          <w:ilvl w:val="0"/>
          <w:numId w:val="0"/>
        </w:numPr>
        <w:spacing w:after="0"/>
        <w:ind w:left="288"/>
        <w:jc w:val="both"/>
        <w:rPr>
          <w:rFonts w:ascii="Century Gothic" w:hAnsi="Century Gothic"/>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3068"/>
      </w:tblGrid>
      <w:tr w:rsidR="00C43483" w:rsidRPr="00260092" w14:paraId="0538FDB4" w14:textId="77777777" w:rsidTr="00D52E68">
        <w:trPr>
          <w:trHeight w:val="76"/>
          <w:jc w:val="center"/>
        </w:trPr>
        <w:tc>
          <w:tcPr>
            <w:tcW w:w="4884" w:type="dxa"/>
          </w:tcPr>
          <w:p w14:paraId="7D6968EB" w14:textId="77777777" w:rsidR="00C43483" w:rsidRPr="00260092" w:rsidRDefault="00C43483" w:rsidP="00D52E68">
            <w:pPr>
              <w:pStyle w:val="Prrafodelista"/>
              <w:tabs>
                <w:tab w:val="left" w:pos="-720"/>
              </w:tabs>
              <w:suppressAutoHyphens/>
              <w:spacing w:before="40"/>
              <w:jc w:val="both"/>
              <w:rPr>
                <w:rFonts w:ascii="Century Gothic" w:eastAsia="Calibri" w:hAnsi="Century Gothic"/>
                <w:b/>
                <w:bCs/>
                <w:i/>
                <w:iCs/>
                <w:sz w:val="22"/>
                <w:szCs w:val="22"/>
                <w:lang w:eastAsia="es-EC"/>
              </w:rPr>
            </w:pPr>
            <w:r w:rsidRPr="00260092">
              <w:rPr>
                <w:rFonts w:ascii="Century Gothic" w:eastAsia="Calibri" w:hAnsi="Century Gothic"/>
                <w:b/>
                <w:bCs/>
                <w:i/>
                <w:iCs/>
                <w:sz w:val="22"/>
                <w:szCs w:val="22"/>
                <w:lang w:eastAsia="es-EC"/>
              </w:rPr>
              <w:t>Nro. Producto</w:t>
            </w:r>
          </w:p>
        </w:tc>
        <w:tc>
          <w:tcPr>
            <w:tcW w:w="3068" w:type="dxa"/>
          </w:tcPr>
          <w:p w14:paraId="4FEAFEAC" w14:textId="77777777" w:rsidR="00C43483" w:rsidRPr="00260092" w:rsidRDefault="00C43483" w:rsidP="00D52E68">
            <w:pPr>
              <w:pStyle w:val="Prrafodelista"/>
              <w:tabs>
                <w:tab w:val="left" w:pos="-720"/>
              </w:tabs>
              <w:suppressAutoHyphens/>
              <w:spacing w:before="40"/>
              <w:ind w:left="0"/>
              <w:jc w:val="both"/>
              <w:rPr>
                <w:rFonts w:ascii="Century Gothic" w:eastAsia="Calibri" w:hAnsi="Century Gothic"/>
                <w:b/>
                <w:bCs/>
                <w:i/>
                <w:iCs/>
                <w:sz w:val="22"/>
                <w:szCs w:val="22"/>
                <w:lang w:eastAsia="es-EC"/>
              </w:rPr>
            </w:pPr>
            <w:r w:rsidRPr="00260092">
              <w:rPr>
                <w:rFonts w:ascii="Century Gothic" w:eastAsia="Calibri" w:hAnsi="Century Gothic"/>
                <w:b/>
                <w:bCs/>
                <w:i/>
                <w:iCs/>
                <w:sz w:val="22"/>
                <w:szCs w:val="22"/>
                <w:lang w:eastAsia="es-EC"/>
              </w:rPr>
              <w:t>Porcentaje de Pago</w:t>
            </w:r>
          </w:p>
        </w:tc>
      </w:tr>
      <w:tr w:rsidR="00C43483" w:rsidRPr="00260092" w14:paraId="185D1876" w14:textId="77777777" w:rsidTr="00D52E68">
        <w:trPr>
          <w:trHeight w:val="70"/>
          <w:jc w:val="center"/>
        </w:trPr>
        <w:tc>
          <w:tcPr>
            <w:tcW w:w="4884" w:type="dxa"/>
          </w:tcPr>
          <w:p w14:paraId="7669A779" w14:textId="77777777" w:rsidR="00C43483" w:rsidRDefault="00C43483" w:rsidP="00D52E68">
            <w:pPr>
              <w:pStyle w:val="Prrafodelista"/>
              <w:tabs>
                <w:tab w:val="left" w:pos="-720"/>
              </w:tabs>
              <w:suppressAutoHyphens/>
              <w:spacing w:before="40"/>
              <w:ind w:left="0"/>
              <w:jc w:val="both"/>
              <w:rPr>
                <w:rFonts w:ascii="Century Gothic" w:hAnsi="Century Gothic"/>
                <w:sz w:val="22"/>
                <w:szCs w:val="22"/>
                <w:lang w:val="es-ES"/>
              </w:rPr>
            </w:pPr>
            <w:r w:rsidRPr="00B40750">
              <w:rPr>
                <w:rFonts w:ascii="Century Gothic" w:eastAsia="Calibri" w:hAnsi="Century Gothic"/>
                <w:b/>
                <w:bCs/>
                <w:sz w:val="22"/>
                <w:szCs w:val="22"/>
                <w:lang w:eastAsia="es-EC"/>
              </w:rPr>
              <w:t>Producto 1.</w:t>
            </w:r>
            <w:r w:rsidRPr="00260092">
              <w:rPr>
                <w:rFonts w:ascii="Century Gothic" w:hAnsi="Century Gothic"/>
                <w:sz w:val="22"/>
                <w:szCs w:val="22"/>
                <w:lang w:val="es-ES"/>
              </w:rPr>
              <w:t xml:space="preserve"> </w:t>
            </w:r>
            <w:r>
              <w:rPr>
                <w:rFonts w:ascii="Century Gothic" w:hAnsi="Century Gothic"/>
                <w:sz w:val="22"/>
                <w:szCs w:val="22"/>
                <w:lang w:val="es-ES"/>
              </w:rPr>
              <w:t xml:space="preserve">Estructura del </w:t>
            </w:r>
            <w:r w:rsidRPr="00260092">
              <w:rPr>
                <w:rFonts w:ascii="Century Gothic" w:hAnsi="Century Gothic"/>
                <w:sz w:val="22"/>
                <w:szCs w:val="22"/>
                <w:lang w:val="es-ES"/>
              </w:rPr>
              <w:t xml:space="preserve">Informe </w:t>
            </w:r>
            <w:r>
              <w:rPr>
                <w:rFonts w:ascii="Century Gothic" w:hAnsi="Century Gothic"/>
                <w:sz w:val="22"/>
                <w:szCs w:val="22"/>
                <w:lang w:val="es-ES"/>
              </w:rPr>
              <w:t xml:space="preserve">y listado de documentos a revisar, e </w:t>
            </w:r>
          </w:p>
          <w:p w14:paraId="4E4AB8EE" w14:textId="77777777" w:rsidR="00C43483" w:rsidRPr="007C16E3" w:rsidRDefault="00C43483" w:rsidP="00D52E68">
            <w:pPr>
              <w:pStyle w:val="Prrafodelista"/>
              <w:tabs>
                <w:tab w:val="left" w:pos="-720"/>
              </w:tabs>
              <w:suppressAutoHyphens/>
              <w:spacing w:before="40"/>
              <w:ind w:left="0"/>
              <w:jc w:val="both"/>
              <w:rPr>
                <w:rFonts w:ascii="Century Gothic" w:eastAsia="Calibri" w:hAnsi="Century Gothic"/>
                <w:b/>
                <w:bCs/>
                <w:sz w:val="22"/>
                <w:szCs w:val="22"/>
                <w:lang w:eastAsia="es-EC"/>
              </w:rPr>
            </w:pPr>
            <w:r w:rsidRPr="007C16E3">
              <w:rPr>
                <w:rFonts w:ascii="Century Gothic" w:hAnsi="Century Gothic"/>
                <w:sz w:val="22"/>
                <w:szCs w:val="22"/>
                <w:lang w:val="es-ES"/>
              </w:rPr>
              <w:t>Informe borrador.</w:t>
            </w:r>
          </w:p>
        </w:tc>
        <w:tc>
          <w:tcPr>
            <w:tcW w:w="3068" w:type="dxa"/>
            <w:vAlign w:val="center"/>
          </w:tcPr>
          <w:p w14:paraId="23A55290" w14:textId="77777777" w:rsidR="00C43483" w:rsidRPr="007C16E3" w:rsidRDefault="00C43483" w:rsidP="00D52E68">
            <w:pPr>
              <w:pStyle w:val="Prrafodelista"/>
              <w:tabs>
                <w:tab w:val="left" w:pos="-720"/>
              </w:tabs>
              <w:suppressAutoHyphens/>
              <w:spacing w:before="40"/>
              <w:ind w:left="0"/>
              <w:jc w:val="center"/>
              <w:rPr>
                <w:rFonts w:ascii="Century Gothic" w:eastAsia="Calibri" w:hAnsi="Century Gothic"/>
                <w:i/>
                <w:iCs/>
                <w:sz w:val="22"/>
                <w:szCs w:val="22"/>
                <w:lang w:eastAsia="es-EC"/>
              </w:rPr>
            </w:pPr>
            <w:r w:rsidRPr="007C16E3">
              <w:rPr>
                <w:rFonts w:ascii="Century Gothic" w:eastAsia="Calibri" w:hAnsi="Century Gothic"/>
                <w:sz w:val="22"/>
                <w:szCs w:val="22"/>
                <w:lang w:eastAsia="es-EC"/>
              </w:rPr>
              <w:t>40</w:t>
            </w:r>
            <w:r>
              <w:rPr>
                <w:rFonts w:ascii="Century Gothic" w:eastAsia="Calibri" w:hAnsi="Century Gothic"/>
                <w:sz w:val="22"/>
                <w:szCs w:val="22"/>
                <w:lang w:eastAsia="es-EC"/>
              </w:rPr>
              <w:t xml:space="preserve"> </w:t>
            </w:r>
            <w:r w:rsidRPr="007C16E3">
              <w:rPr>
                <w:rFonts w:ascii="Century Gothic" w:eastAsia="Calibri" w:hAnsi="Century Gothic"/>
                <w:sz w:val="22"/>
                <w:szCs w:val="22"/>
                <w:lang w:eastAsia="es-EC"/>
              </w:rPr>
              <w:t>%</w:t>
            </w:r>
          </w:p>
        </w:tc>
      </w:tr>
      <w:tr w:rsidR="00C43483" w:rsidRPr="00260092" w14:paraId="4CEA4697" w14:textId="77777777" w:rsidTr="00D52E68">
        <w:trPr>
          <w:trHeight w:val="312"/>
          <w:jc w:val="center"/>
        </w:trPr>
        <w:tc>
          <w:tcPr>
            <w:tcW w:w="4884" w:type="dxa"/>
          </w:tcPr>
          <w:p w14:paraId="4680188B" w14:textId="77777777" w:rsidR="00C43483" w:rsidRPr="00260092" w:rsidRDefault="00C43483" w:rsidP="00D52E68">
            <w:pPr>
              <w:spacing w:line="276" w:lineRule="auto"/>
              <w:jc w:val="both"/>
              <w:rPr>
                <w:rFonts w:ascii="Century Gothic" w:hAnsi="Century Gothic"/>
                <w:sz w:val="22"/>
                <w:szCs w:val="22"/>
                <w:lang w:val="es-ES"/>
              </w:rPr>
            </w:pPr>
            <w:r w:rsidRPr="00B40750">
              <w:rPr>
                <w:rFonts w:ascii="Century Gothic" w:eastAsia="Calibri" w:hAnsi="Century Gothic"/>
                <w:b/>
                <w:bCs/>
                <w:sz w:val="22"/>
                <w:szCs w:val="22"/>
                <w:lang w:eastAsia="es-EC"/>
              </w:rPr>
              <w:t>Producto 2.</w:t>
            </w:r>
            <w:r w:rsidRPr="00260092">
              <w:rPr>
                <w:rFonts w:ascii="Century Gothic" w:hAnsi="Century Gothic"/>
                <w:sz w:val="22"/>
                <w:szCs w:val="22"/>
                <w:lang w:val="es-ES"/>
              </w:rPr>
              <w:t xml:space="preserve"> Informe final de </w:t>
            </w:r>
            <w:r>
              <w:rPr>
                <w:rFonts w:ascii="Century Gothic" w:hAnsi="Century Gothic"/>
                <w:sz w:val="22"/>
                <w:szCs w:val="22"/>
                <w:lang w:val="es-ES"/>
              </w:rPr>
              <w:t>e</w:t>
            </w:r>
            <w:r w:rsidRPr="00260092">
              <w:rPr>
                <w:rFonts w:ascii="Century Gothic" w:hAnsi="Century Gothic"/>
                <w:sz w:val="22"/>
                <w:szCs w:val="22"/>
                <w:lang w:val="es-ES"/>
              </w:rPr>
              <w:t>valuación que incorpore comentarios hechos por el Banco/ UE.</w:t>
            </w:r>
          </w:p>
        </w:tc>
        <w:tc>
          <w:tcPr>
            <w:tcW w:w="3068" w:type="dxa"/>
            <w:vAlign w:val="center"/>
          </w:tcPr>
          <w:p w14:paraId="3B3A76BF" w14:textId="77777777" w:rsidR="00C43483" w:rsidRPr="00260092" w:rsidRDefault="00C43483" w:rsidP="00D52E68">
            <w:pPr>
              <w:pStyle w:val="Prrafodelista"/>
              <w:tabs>
                <w:tab w:val="left" w:pos="-720"/>
              </w:tabs>
              <w:suppressAutoHyphens/>
              <w:spacing w:before="40"/>
              <w:ind w:left="0"/>
              <w:jc w:val="center"/>
              <w:rPr>
                <w:rFonts w:ascii="Century Gothic" w:eastAsia="Calibri" w:hAnsi="Century Gothic"/>
                <w:i/>
                <w:iCs/>
                <w:sz w:val="22"/>
                <w:szCs w:val="22"/>
                <w:lang w:eastAsia="es-EC"/>
              </w:rPr>
            </w:pPr>
            <w:r>
              <w:rPr>
                <w:rFonts w:ascii="Century Gothic" w:eastAsia="Calibri" w:hAnsi="Century Gothic"/>
                <w:sz w:val="22"/>
                <w:szCs w:val="22"/>
                <w:lang w:eastAsia="es-EC"/>
              </w:rPr>
              <w:t>6</w:t>
            </w:r>
            <w:r w:rsidRPr="00260092">
              <w:rPr>
                <w:rFonts w:ascii="Century Gothic" w:eastAsia="Calibri" w:hAnsi="Century Gothic"/>
                <w:sz w:val="22"/>
                <w:szCs w:val="22"/>
                <w:lang w:eastAsia="es-EC"/>
              </w:rPr>
              <w:t>0 %</w:t>
            </w:r>
          </w:p>
        </w:tc>
      </w:tr>
      <w:tr w:rsidR="00C43483" w:rsidRPr="00260092" w14:paraId="2B86B2B8" w14:textId="77777777" w:rsidTr="00D52E68">
        <w:trPr>
          <w:trHeight w:val="76"/>
          <w:jc w:val="center"/>
        </w:trPr>
        <w:tc>
          <w:tcPr>
            <w:tcW w:w="4884" w:type="dxa"/>
          </w:tcPr>
          <w:p w14:paraId="52A2FA74" w14:textId="77777777" w:rsidR="00C43483" w:rsidRPr="00260092" w:rsidRDefault="00C43483" w:rsidP="00D52E68">
            <w:pPr>
              <w:pStyle w:val="Prrafodelista"/>
              <w:tabs>
                <w:tab w:val="left" w:pos="-720"/>
              </w:tabs>
              <w:suppressAutoHyphens/>
              <w:spacing w:before="40"/>
              <w:ind w:left="0"/>
              <w:jc w:val="both"/>
              <w:rPr>
                <w:rFonts w:ascii="Century Gothic" w:eastAsia="Calibri" w:hAnsi="Century Gothic"/>
                <w:b/>
                <w:bCs/>
                <w:sz w:val="22"/>
                <w:szCs w:val="22"/>
                <w:lang w:eastAsia="es-EC"/>
              </w:rPr>
            </w:pPr>
            <w:r w:rsidRPr="00260092">
              <w:rPr>
                <w:rFonts w:ascii="Century Gothic" w:eastAsia="Calibri" w:hAnsi="Century Gothic"/>
                <w:b/>
                <w:bCs/>
                <w:sz w:val="22"/>
                <w:szCs w:val="22"/>
                <w:lang w:eastAsia="es-EC"/>
              </w:rPr>
              <w:t>Total</w:t>
            </w:r>
          </w:p>
        </w:tc>
        <w:tc>
          <w:tcPr>
            <w:tcW w:w="3068" w:type="dxa"/>
          </w:tcPr>
          <w:p w14:paraId="516F07AF" w14:textId="77777777" w:rsidR="00C43483" w:rsidRPr="00260092" w:rsidRDefault="00C43483" w:rsidP="00D52E68">
            <w:pPr>
              <w:pStyle w:val="Prrafodelista"/>
              <w:tabs>
                <w:tab w:val="left" w:pos="-720"/>
              </w:tabs>
              <w:suppressAutoHyphens/>
              <w:spacing w:before="40"/>
              <w:ind w:left="-134"/>
              <w:jc w:val="center"/>
              <w:rPr>
                <w:rFonts w:ascii="Century Gothic" w:eastAsia="Calibri" w:hAnsi="Century Gothic"/>
                <w:b/>
                <w:bCs/>
                <w:sz w:val="22"/>
                <w:szCs w:val="22"/>
                <w:lang w:eastAsia="es-EC"/>
              </w:rPr>
            </w:pPr>
            <w:r>
              <w:rPr>
                <w:rFonts w:ascii="Century Gothic" w:eastAsia="Calibri" w:hAnsi="Century Gothic"/>
                <w:b/>
                <w:bCs/>
                <w:sz w:val="22"/>
                <w:szCs w:val="22"/>
                <w:lang w:eastAsia="es-EC"/>
              </w:rPr>
              <w:t>100%</w:t>
            </w:r>
          </w:p>
        </w:tc>
      </w:tr>
    </w:tbl>
    <w:p w14:paraId="69831721" w14:textId="77777777" w:rsidR="00C43483" w:rsidRPr="00260092" w:rsidRDefault="00C43483" w:rsidP="00C43483">
      <w:pPr>
        <w:pStyle w:val="Prrafodelista"/>
        <w:tabs>
          <w:tab w:val="left" w:pos="-1440"/>
          <w:tab w:val="left" w:pos="-720"/>
          <w:tab w:val="right" w:pos="2640"/>
          <w:tab w:val="left" w:pos="2880"/>
        </w:tabs>
        <w:suppressAutoHyphens/>
        <w:spacing w:line="276" w:lineRule="auto"/>
        <w:ind w:left="0"/>
        <w:jc w:val="both"/>
        <w:rPr>
          <w:rFonts w:ascii="Century Gothic" w:hAnsi="Century Gothic"/>
          <w:bCs/>
          <w:spacing w:val="-3"/>
          <w:sz w:val="22"/>
          <w:szCs w:val="22"/>
          <w:lang w:val="es-ES_tradnl"/>
        </w:rPr>
      </w:pPr>
    </w:p>
    <w:p w14:paraId="651B4878" w14:textId="77777777" w:rsidR="00C43483" w:rsidRPr="007C16E3" w:rsidRDefault="00C43483" w:rsidP="00C43483">
      <w:pPr>
        <w:pStyle w:val="Prrafodelista"/>
        <w:numPr>
          <w:ilvl w:val="1"/>
          <w:numId w:val="32"/>
        </w:numPr>
        <w:tabs>
          <w:tab w:val="left" w:pos="-1440"/>
          <w:tab w:val="left" w:pos="-720"/>
        </w:tabs>
        <w:suppressAutoHyphens/>
        <w:ind w:left="360"/>
        <w:jc w:val="both"/>
        <w:rPr>
          <w:rFonts w:ascii="Century Gothic" w:hAnsi="Century Gothic"/>
          <w:b/>
          <w:sz w:val="22"/>
          <w:szCs w:val="22"/>
          <w:lang w:val="es-ES_tradnl"/>
        </w:rPr>
      </w:pPr>
      <w:r w:rsidRPr="00260092">
        <w:rPr>
          <w:rFonts w:ascii="Century Gothic" w:hAnsi="Century Gothic"/>
          <w:b/>
          <w:sz w:val="22"/>
          <w:szCs w:val="22"/>
          <w:lang w:val="es-ES_tradnl"/>
        </w:rPr>
        <w:t>DURACIÓN DEL SERVICIO DE CONSULTORÍA</w:t>
      </w:r>
    </w:p>
    <w:p w14:paraId="62B80A9E" w14:textId="77777777" w:rsidR="00C43483" w:rsidRPr="00260092" w:rsidRDefault="00C43483" w:rsidP="00C43483">
      <w:pPr>
        <w:pStyle w:val="Prrafodelista"/>
        <w:tabs>
          <w:tab w:val="left" w:pos="-1440"/>
          <w:tab w:val="left" w:pos="-720"/>
        </w:tabs>
        <w:suppressAutoHyphens/>
        <w:spacing w:line="276" w:lineRule="auto"/>
        <w:jc w:val="both"/>
        <w:rPr>
          <w:rFonts w:ascii="Century Gothic" w:hAnsi="Century Gothic"/>
          <w:b/>
          <w:sz w:val="22"/>
          <w:szCs w:val="22"/>
          <w:lang w:val="es-ES"/>
        </w:rPr>
      </w:pPr>
      <w:r w:rsidRPr="00260092">
        <w:rPr>
          <w:rFonts w:ascii="Century Gothic" w:hAnsi="Century Gothic"/>
          <w:b/>
          <w:sz w:val="22"/>
          <w:szCs w:val="22"/>
          <w:lang w:val="es-ES_tradnl"/>
        </w:rPr>
        <w:tab/>
      </w:r>
    </w:p>
    <w:p w14:paraId="497C463C" w14:textId="77777777" w:rsidR="00C43483" w:rsidRDefault="00C43483" w:rsidP="00C43483">
      <w:pPr>
        <w:jc w:val="both"/>
        <w:rPr>
          <w:rFonts w:ascii="Century Gothic" w:hAnsi="Century Gothic"/>
          <w:color w:val="000000"/>
          <w:sz w:val="22"/>
          <w:szCs w:val="22"/>
        </w:rPr>
      </w:pPr>
      <w:r w:rsidRPr="00260092">
        <w:rPr>
          <w:rFonts w:ascii="Century Gothic" w:hAnsi="Century Gothic"/>
          <w:color w:val="000000"/>
          <w:sz w:val="22"/>
          <w:szCs w:val="22"/>
        </w:rPr>
        <w:t xml:space="preserve">La consultoría tendrá una ejecución de </w:t>
      </w:r>
      <w:r w:rsidRPr="0031504A">
        <w:rPr>
          <w:rFonts w:ascii="Century Gothic" w:hAnsi="Century Gothic"/>
          <w:b/>
          <w:color w:val="000000"/>
          <w:sz w:val="22"/>
          <w:szCs w:val="22"/>
        </w:rPr>
        <w:t>veinte (20) días</w:t>
      </w:r>
      <w:r w:rsidRPr="00260092">
        <w:rPr>
          <w:rFonts w:ascii="Century Gothic" w:hAnsi="Century Gothic"/>
          <w:color w:val="000000"/>
          <w:sz w:val="22"/>
          <w:szCs w:val="22"/>
        </w:rPr>
        <w:t xml:space="preserve"> calendario, contados a partir del siguiente día de la suscripción del contrato.</w:t>
      </w:r>
    </w:p>
    <w:p w14:paraId="5CB80A74" w14:textId="77777777" w:rsidR="00C43483" w:rsidRPr="00260092" w:rsidRDefault="00C43483" w:rsidP="00C43483">
      <w:pPr>
        <w:tabs>
          <w:tab w:val="left" w:pos="-1440"/>
          <w:tab w:val="left" w:pos="-720"/>
        </w:tabs>
        <w:suppressAutoHyphens/>
        <w:jc w:val="both"/>
        <w:rPr>
          <w:rFonts w:ascii="Century Gothic" w:hAnsi="Century Gothic"/>
          <w:color w:val="000000"/>
          <w:sz w:val="22"/>
          <w:szCs w:val="22"/>
        </w:rPr>
      </w:pPr>
    </w:p>
    <w:p w14:paraId="1B75F044" w14:textId="77777777" w:rsidR="00C43483" w:rsidRPr="00260092" w:rsidRDefault="00C43483" w:rsidP="00C43483">
      <w:pPr>
        <w:pStyle w:val="Prrafodelista"/>
        <w:numPr>
          <w:ilvl w:val="1"/>
          <w:numId w:val="32"/>
        </w:numPr>
        <w:tabs>
          <w:tab w:val="left" w:pos="-1440"/>
          <w:tab w:val="left" w:pos="-720"/>
        </w:tabs>
        <w:suppressAutoHyphens/>
        <w:ind w:left="360"/>
        <w:jc w:val="both"/>
        <w:rPr>
          <w:rFonts w:ascii="Century Gothic" w:hAnsi="Century Gothic"/>
          <w:b/>
          <w:sz w:val="22"/>
          <w:szCs w:val="22"/>
          <w:lang w:val="es-ES_tradnl"/>
        </w:rPr>
      </w:pPr>
      <w:r w:rsidRPr="00260092">
        <w:rPr>
          <w:rFonts w:ascii="Century Gothic" w:hAnsi="Century Gothic"/>
          <w:b/>
          <w:sz w:val="22"/>
          <w:szCs w:val="22"/>
          <w:lang w:val="es-ES_tradnl"/>
        </w:rPr>
        <w:t>RECURSOS Y FACILIDADES A SER PROVISTOS POR EL CONTRATANTE</w:t>
      </w:r>
    </w:p>
    <w:p w14:paraId="168F184E" w14:textId="77777777" w:rsidR="00C43483" w:rsidRPr="00260092" w:rsidRDefault="00C43483" w:rsidP="00C43483">
      <w:pPr>
        <w:pStyle w:val="Prrafodelista"/>
        <w:tabs>
          <w:tab w:val="left" w:pos="-1440"/>
          <w:tab w:val="left" w:pos="-720"/>
        </w:tabs>
        <w:suppressAutoHyphens/>
        <w:jc w:val="both"/>
        <w:rPr>
          <w:rFonts w:ascii="Century Gothic" w:hAnsi="Century Gothic"/>
          <w:b/>
          <w:sz w:val="22"/>
          <w:szCs w:val="22"/>
          <w:lang w:val="es-ES_tradnl"/>
        </w:rPr>
      </w:pPr>
      <w:r w:rsidRPr="00260092">
        <w:rPr>
          <w:rFonts w:ascii="Century Gothic" w:hAnsi="Century Gothic"/>
          <w:b/>
          <w:sz w:val="22"/>
          <w:szCs w:val="22"/>
          <w:lang w:val="es-ES_tradnl"/>
        </w:rPr>
        <w:tab/>
      </w:r>
    </w:p>
    <w:p w14:paraId="0AA41346" w14:textId="77777777" w:rsidR="00C43483" w:rsidRPr="00260092" w:rsidRDefault="00C43483" w:rsidP="00C43483">
      <w:pPr>
        <w:autoSpaceDE w:val="0"/>
        <w:autoSpaceDN w:val="0"/>
        <w:adjustRightInd w:val="0"/>
        <w:jc w:val="both"/>
        <w:rPr>
          <w:rFonts w:ascii="Century Gothic" w:hAnsi="Century Gothic"/>
          <w:sz w:val="22"/>
          <w:szCs w:val="22"/>
        </w:rPr>
      </w:pPr>
      <w:r w:rsidRPr="00260092">
        <w:rPr>
          <w:rFonts w:ascii="Century Gothic" w:hAnsi="Century Gothic"/>
          <w:sz w:val="22"/>
          <w:szCs w:val="22"/>
        </w:rPr>
        <w:t xml:space="preserve">Como parte integrante del proceso de planeación de la Evaluación, el consultor debe disponer y conocer los documentos básicos relacionados con la operación: </w:t>
      </w:r>
    </w:p>
    <w:p w14:paraId="53841AFA" w14:textId="77777777" w:rsidR="00C43483" w:rsidRPr="00260092" w:rsidRDefault="00C43483" w:rsidP="00C43483">
      <w:pPr>
        <w:autoSpaceDE w:val="0"/>
        <w:autoSpaceDN w:val="0"/>
        <w:adjustRightInd w:val="0"/>
        <w:jc w:val="both"/>
        <w:rPr>
          <w:rFonts w:ascii="Century Gothic" w:hAnsi="Century Gothic"/>
          <w:sz w:val="22"/>
          <w:szCs w:val="22"/>
        </w:rPr>
      </w:pPr>
    </w:p>
    <w:p w14:paraId="0E0BCBA7" w14:textId="77777777" w:rsidR="00C43483" w:rsidRPr="00260092" w:rsidRDefault="00C43483" w:rsidP="00C43483">
      <w:pPr>
        <w:pStyle w:val="Prrafodelista"/>
        <w:numPr>
          <w:ilvl w:val="0"/>
          <w:numId w:val="30"/>
        </w:numPr>
        <w:autoSpaceDE w:val="0"/>
        <w:autoSpaceDN w:val="0"/>
        <w:adjustRightInd w:val="0"/>
        <w:spacing w:line="276" w:lineRule="auto"/>
        <w:jc w:val="both"/>
        <w:rPr>
          <w:rFonts w:ascii="Century Gothic" w:hAnsi="Century Gothic"/>
          <w:sz w:val="22"/>
          <w:szCs w:val="22"/>
        </w:rPr>
      </w:pPr>
      <w:r w:rsidRPr="00260092">
        <w:rPr>
          <w:rFonts w:ascii="Century Gothic" w:hAnsi="Century Gothic"/>
          <w:sz w:val="22"/>
          <w:szCs w:val="22"/>
        </w:rPr>
        <w:t xml:space="preserve">Contrato de Préstamo BID 4670/OC-EC original y modificatorio; </w:t>
      </w:r>
    </w:p>
    <w:p w14:paraId="75908F8B" w14:textId="77777777" w:rsidR="00C43483" w:rsidRPr="00260092" w:rsidRDefault="00C43483" w:rsidP="00C43483">
      <w:pPr>
        <w:pStyle w:val="Prrafodelista"/>
        <w:numPr>
          <w:ilvl w:val="0"/>
          <w:numId w:val="30"/>
        </w:numPr>
        <w:autoSpaceDE w:val="0"/>
        <w:autoSpaceDN w:val="0"/>
        <w:adjustRightInd w:val="0"/>
        <w:spacing w:before="240" w:after="200" w:line="276" w:lineRule="auto"/>
        <w:jc w:val="both"/>
        <w:rPr>
          <w:rFonts w:ascii="Century Gothic" w:hAnsi="Century Gothic"/>
          <w:sz w:val="22"/>
          <w:szCs w:val="22"/>
        </w:rPr>
      </w:pPr>
      <w:r w:rsidRPr="00260092">
        <w:rPr>
          <w:rFonts w:ascii="Century Gothic" w:hAnsi="Century Gothic"/>
          <w:sz w:val="22"/>
          <w:szCs w:val="22"/>
        </w:rPr>
        <w:t>Plan de Monitoreo y Evaluación</w:t>
      </w:r>
    </w:p>
    <w:p w14:paraId="45DFCB72" w14:textId="77777777" w:rsidR="00C43483" w:rsidRPr="00260092" w:rsidRDefault="00C43483" w:rsidP="00C43483">
      <w:pPr>
        <w:pStyle w:val="Prrafodelista"/>
        <w:numPr>
          <w:ilvl w:val="0"/>
          <w:numId w:val="30"/>
        </w:numPr>
        <w:autoSpaceDE w:val="0"/>
        <w:autoSpaceDN w:val="0"/>
        <w:adjustRightInd w:val="0"/>
        <w:spacing w:before="240" w:after="200" w:line="276" w:lineRule="auto"/>
        <w:jc w:val="both"/>
        <w:rPr>
          <w:rFonts w:ascii="Century Gothic" w:hAnsi="Century Gothic"/>
          <w:sz w:val="22"/>
          <w:szCs w:val="22"/>
        </w:rPr>
      </w:pPr>
      <w:r w:rsidRPr="00260092">
        <w:rPr>
          <w:rFonts w:ascii="Century Gothic" w:hAnsi="Century Gothic"/>
          <w:sz w:val="22"/>
          <w:szCs w:val="22"/>
        </w:rPr>
        <w:t xml:space="preserve">ROP </w:t>
      </w:r>
    </w:p>
    <w:p w14:paraId="358CA94F" w14:textId="77777777" w:rsidR="00C43483" w:rsidRPr="00260092" w:rsidRDefault="00C43483" w:rsidP="00C43483">
      <w:pPr>
        <w:pStyle w:val="Prrafodelista"/>
        <w:numPr>
          <w:ilvl w:val="0"/>
          <w:numId w:val="30"/>
        </w:numPr>
        <w:autoSpaceDE w:val="0"/>
        <w:autoSpaceDN w:val="0"/>
        <w:adjustRightInd w:val="0"/>
        <w:spacing w:before="240" w:after="200" w:line="276" w:lineRule="auto"/>
        <w:jc w:val="both"/>
        <w:rPr>
          <w:rFonts w:ascii="Century Gothic" w:hAnsi="Century Gothic"/>
          <w:sz w:val="22"/>
          <w:szCs w:val="22"/>
        </w:rPr>
      </w:pPr>
      <w:r w:rsidRPr="00260092">
        <w:rPr>
          <w:rFonts w:ascii="Century Gothic" w:hAnsi="Century Gothic"/>
          <w:sz w:val="22"/>
          <w:szCs w:val="22"/>
        </w:rPr>
        <w:t xml:space="preserve">Informes Semestrales </w:t>
      </w:r>
    </w:p>
    <w:p w14:paraId="70480DD1" w14:textId="77777777" w:rsidR="00C43483" w:rsidRPr="00260092" w:rsidRDefault="00C43483" w:rsidP="00C43483">
      <w:pPr>
        <w:pStyle w:val="Prrafodelista"/>
        <w:numPr>
          <w:ilvl w:val="0"/>
          <w:numId w:val="30"/>
        </w:numPr>
        <w:autoSpaceDE w:val="0"/>
        <w:autoSpaceDN w:val="0"/>
        <w:adjustRightInd w:val="0"/>
        <w:spacing w:before="240" w:after="200" w:line="276" w:lineRule="auto"/>
        <w:jc w:val="both"/>
        <w:rPr>
          <w:rFonts w:ascii="Century Gothic" w:hAnsi="Century Gothic"/>
          <w:sz w:val="22"/>
          <w:szCs w:val="22"/>
        </w:rPr>
      </w:pPr>
      <w:r w:rsidRPr="00260092">
        <w:rPr>
          <w:rFonts w:ascii="Century Gothic" w:hAnsi="Century Gothic"/>
          <w:sz w:val="22"/>
          <w:szCs w:val="22"/>
        </w:rPr>
        <w:t>Herramientas de gestión del Programa vigentes</w:t>
      </w:r>
    </w:p>
    <w:p w14:paraId="3D761248" w14:textId="527D9F39" w:rsidR="00C43483" w:rsidRPr="00C43483" w:rsidRDefault="00C43483" w:rsidP="00C43483">
      <w:pPr>
        <w:pStyle w:val="Prrafodelista"/>
        <w:numPr>
          <w:ilvl w:val="0"/>
          <w:numId w:val="30"/>
        </w:numPr>
        <w:autoSpaceDE w:val="0"/>
        <w:autoSpaceDN w:val="0"/>
        <w:adjustRightInd w:val="0"/>
        <w:spacing w:line="276" w:lineRule="auto"/>
        <w:jc w:val="both"/>
        <w:rPr>
          <w:rFonts w:ascii="Century Gothic" w:hAnsi="Century Gothic"/>
          <w:sz w:val="22"/>
          <w:szCs w:val="22"/>
        </w:rPr>
      </w:pPr>
      <w:r w:rsidRPr="00260092">
        <w:rPr>
          <w:rFonts w:ascii="Century Gothic" w:hAnsi="Century Gothic"/>
          <w:sz w:val="22"/>
          <w:szCs w:val="22"/>
        </w:rPr>
        <w:t xml:space="preserve">Otros documentos que sean requeridos por el consultor en el marco del cumplimiento de los objetivos de la presente consultoría. </w:t>
      </w:r>
    </w:p>
    <w:p w14:paraId="75A82D3E" w14:textId="77777777" w:rsidR="00C43483" w:rsidRPr="00260092" w:rsidRDefault="00C43483" w:rsidP="00C43483">
      <w:pPr>
        <w:jc w:val="both"/>
        <w:rPr>
          <w:rFonts w:ascii="Century Gothic" w:hAnsi="Century Gothic"/>
          <w:b/>
          <w:sz w:val="22"/>
          <w:szCs w:val="22"/>
          <w:lang w:val="es-ES_tradnl"/>
        </w:rPr>
      </w:pPr>
    </w:p>
    <w:p w14:paraId="4FDCA29A" w14:textId="77777777" w:rsidR="00C43483" w:rsidRPr="00260092" w:rsidRDefault="00C43483" w:rsidP="00C43483">
      <w:pPr>
        <w:pStyle w:val="Prrafodelista"/>
        <w:numPr>
          <w:ilvl w:val="1"/>
          <w:numId w:val="32"/>
        </w:numPr>
        <w:tabs>
          <w:tab w:val="left" w:pos="-1440"/>
          <w:tab w:val="left" w:pos="-720"/>
        </w:tabs>
        <w:suppressAutoHyphens/>
        <w:ind w:left="360"/>
        <w:jc w:val="both"/>
        <w:rPr>
          <w:rFonts w:ascii="Century Gothic" w:hAnsi="Century Gothic"/>
          <w:b/>
          <w:sz w:val="22"/>
          <w:szCs w:val="22"/>
          <w:lang w:val="es-ES_tradnl"/>
        </w:rPr>
      </w:pPr>
      <w:r w:rsidRPr="00260092">
        <w:rPr>
          <w:rFonts w:ascii="Century Gothic" w:hAnsi="Century Gothic"/>
          <w:b/>
          <w:sz w:val="22"/>
          <w:szCs w:val="22"/>
          <w:lang w:val="es-ES_tradnl"/>
        </w:rPr>
        <w:t>PERFIL DEL CONSULTOR</w:t>
      </w:r>
    </w:p>
    <w:p w14:paraId="5E56CA2E" w14:textId="77777777" w:rsidR="00C43483" w:rsidRPr="00260092" w:rsidRDefault="00C43483" w:rsidP="00C43483">
      <w:pPr>
        <w:widowControl w:val="0"/>
        <w:tabs>
          <w:tab w:val="left" w:pos="-720"/>
          <w:tab w:val="left" w:pos="0"/>
        </w:tabs>
        <w:suppressAutoHyphens/>
        <w:jc w:val="both"/>
        <w:rPr>
          <w:rFonts w:ascii="Century Gothic" w:hAnsi="Century Gothic"/>
          <w:sz w:val="22"/>
          <w:szCs w:val="22"/>
        </w:rPr>
      </w:pPr>
    </w:p>
    <w:tbl>
      <w:tblPr>
        <w:tblW w:w="8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6423"/>
      </w:tblGrid>
      <w:tr w:rsidR="00C43483" w:rsidRPr="00D63BE4" w14:paraId="7A293103" w14:textId="77777777" w:rsidTr="00D52E68">
        <w:trPr>
          <w:trHeight w:val="20"/>
          <w:jc w:val="center"/>
        </w:trPr>
        <w:tc>
          <w:tcPr>
            <w:tcW w:w="1755" w:type="dxa"/>
          </w:tcPr>
          <w:p w14:paraId="4297378E" w14:textId="77777777" w:rsidR="00C43483" w:rsidRPr="007C16E3" w:rsidRDefault="00C43483" w:rsidP="00D52E68">
            <w:pPr>
              <w:spacing w:line="276" w:lineRule="auto"/>
              <w:jc w:val="both"/>
              <w:rPr>
                <w:rFonts w:ascii="Century Gothic" w:hAnsi="Century Gothic" w:cs="Calibri"/>
                <w:b/>
                <w:bCs/>
                <w:color w:val="000000"/>
                <w:sz w:val="22"/>
                <w:szCs w:val="22"/>
                <w:lang w:eastAsia="es-EC"/>
              </w:rPr>
            </w:pPr>
            <w:r w:rsidRPr="007C16E3">
              <w:rPr>
                <w:rFonts w:ascii="Century Gothic" w:hAnsi="Century Gothic" w:cs="Calibri"/>
                <w:b/>
                <w:sz w:val="22"/>
                <w:szCs w:val="22"/>
              </w:rPr>
              <w:t>Antecedentes Académicos</w:t>
            </w:r>
          </w:p>
        </w:tc>
        <w:tc>
          <w:tcPr>
            <w:tcW w:w="6423" w:type="dxa"/>
          </w:tcPr>
          <w:p w14:paraId="3E3B0B31" w14:textId="77777777" w:rsidR="00C43483" w:rsidRPr="007C16E3" w:rsidRDefault="00C43483" w:rsidP="00D52E68">
            <w:pPr>
              <w:spacing w:line="276" w:lineRule="auto"/>
              <w:jc w:val="both"/>
              <w:rPr>
                <w:rFonts w:ascii="Century Gothic" w:hAnsi="Century Gothic" w:cs="Calibri"/>
                <w:b/>
                <w:bCs/>
                <w:color w:val="000000"/>
                <w:sz w:val="22"/>
                <w:szCs w:val="22"/>
                <w:lang w:eastAsia="es-EC"/>
              </w:rPr>
            </w:pPr>
            <w:r w:rsidRPr="007C16E3">
              <w:rPr>
                <w:rFonts w:ascii="Century Gothic" w:hAnsi="Century Gothic" w:cs="Calibri"/>
                <w:color w:val="000000"/>
                <w:sz w:val="22"/>
                <w:szCs w:val="22"/>
              </w:rPr>
              <w:t xml:space="preserve">Título profesional de tercer nivel en: administración de empresas, ingeniería comercial, ingeniería en finanzas, </w:t>
            </w:r>
            <w:r w:rsidRPr="00ED6432">
              <w:rPr>
                <w:rFonts w:ascii="Century Gothic" w:hAnsi="Century Gothic" w:cs="Calibri"/>
                <w:color w:val="000000"/>
                <w:sz w:val="22"/>
                <w:szCs w:val="22"/>
              </w:rPr>
              <w:t>economí</w:t>
            </w:r>
            <w:r>
              <w:rPr>
                <w:rFonts w:ascii="Century Gothic" w:hAnsi="Century Gothic" w:cs="Calibri"/>
                <w:color w:val="000000"/>
                <w:sz w:val="22"/>
                <w:szCs w:val="22"/>
              </w:rPr>
              <w:t>a</w:t>
            </w:r>
            <w:r w:rsidRPr="007C16E3">
              <w:rPr>
                <w:rFonts w:ascii="Century Gothic" w:hAnsi="Century Gothic" w:cs="Calibri"/>
                <w:color w:val="000000"/>
                <w:sz w:val="22"/>
                <w:szCs w:val="22"/>
              </w:rPr>
              <w:t xml:space="preserve">, </w:t>
            </w:r>
            <w:r w:rsidRPr="007C16E3">
              <w:rPr>
                <w:rFonts w:ascii="Century Gothic" w:hAnsi="Century Gothic" w:cs="Calibri"/>
                <w:sz w:val="22"/>
                <w:szCs w:val="22"/>
              </w:rPr>
              <w:t>o sus equivalentes</w:t>
            </w:r>
            <w:r w:rsidRPr="007C16E3">
              <w:rPr>
                <w:rStyle w:val="Refdenotaalpie"/>
                <w:rFonts w:ascii="Century Gothic" w:hAnsi="Century Gothic" w:cs="Calibri"/>
                <w:sz w:val="22"/>
                <w:szCs w:val="22"/>
              </w:rPr>
              <w:footnoteReference w:id="4"/>
            </w:r>
            <w:r w:rsidRPr="007C16E3">
              <w:rPr>
                <w:rFonts w:ascii="Century Gothic" w:hAnsi="Century Gothic" w:cs="Calibri"/>
                <w:sz w:val="22"/>
                <w:szCs w:val="22"/>
              </w:rPr>
              <w:t>.</w:t>
            </w:r>
          </w:p>
        </w:tc>
      </w:tr>
      <w:tr w:rsidR="00C43483" w:rsidRPr="00D63BE4" w14:paraId="3EA7BFB0" w14:textId="77777777" w:rsidTr="00D52E68">
        <w:trPr>
          <w:trHeight w:val="20"/>
          <w:jc w:val="center"/>
        </w:trPr>
        <w:tc>
          <w:tcPr>
            <w:tcW w:w="1755" w:type="dxa"/>
            <w:vAlign w:val="center"/>
          </w:tcPr>
          <w:p w14:paraId="194A349B" w14:textId="77777777" w:rsidR="00C43483" w:rsidRPr="007C16E3" w:rsidRDefault="00C43483" w:rsidP="00D52E68">
            <w:pPr>
              <w:spacing w:line="276" w:lineRule="auto"/>
              <w:jc w:val="both"/>
              <w:rPr>
                <w:rFonts w:ascii="Century Gothic" w:hAnsi="Century Gothic" w:cs="Calibri"/>
                <w:color w:val="000000"/>
                <w:sz w:val="22"/>
                <w:szCs w:val="22"/>
              </w:rPr>
            </w:pPr>
            <w:r w:rsidRPr="007C16E3">
              <w:rPr>
                <w:rFonts w:ascii="Century Gothic" w:hAnsi="Century Gothic" w:cs="Calibri"/>
                <w:b/>
                <w:bCs/>
                <w:sz w:val="22"/>
                <w:szCs w:val="22"/>
              </w:rPr>
              <w:t>Experiencia General Mínima</w:t>
            </w:r>
          </w:p>
        </w:tc>
        <w:tc>
          <w:tcPr>
            <w:tcW w:w="6423" w:type="dxa"/>
          </w:tcPr>
          <w:p w14:paraId="4ED0E32B" w14:textId="77777777" w:rsidR="00C43483" w:rsidRPr="007C16E3" w:rsidRDefault="00C43483" w:rsidP="00D52E68">
            <w:pPr>
              <w:spacing w:line="276" w:lineRule="auto"/>
              <w:jc w:val="both"/>
              <w:rPr>
                <w:rFonts w:ascii="Century Gothic" w:hAnsi="Century Gothic" w:cs="Calibri"/>
                <w:color w:val="000000"/>
                <w:sz w:val="22"/>
                <w:szCs w:val="22"/>
              </w:rPr>
            </w:pPr>
            <w:r w:rsidRPr="007C16E3">
              <w:rPr>
                <w:rFonts w:ascii="Century Gothic" w:hAnsi="Century Gothic" w:cs="Calibri"/>
                <w:color w:val="000000"/>
                <w:sz w:val="22"/>
                <w:szCs w:val="22"/>
              </w:rPr>
              <w:t xml:space="preserve">Experiencia general mínima de </w:t>
            </w:r>
            <w:r>
              <w:rPr>
                <w:rFonts w:ascii="Century Gothic" w:hAnsi="Century Gothic" w:cs="Calibri"/>
                <w:color w:val="000000"/>
                <w:sz w:val="22"/>
                <w:szCs w:val="22"/>
              </w:rPr>
              <w:t>siete</w:t>
            </w:r>
            <w:r w:rsidRPr="007C16E3">
              <w:rPr>
                <w:rFonts w:ascii="Century Gothic" w:hAnsi="Century Gothic" w:cs="Calibri"/>
                <w:color w:val="000000"/>
                <w:sz w:val="22"/>
                <w:szCs w:val="22"/>
              </w:rPr>
              <w:t xml:space="preserve"> (</w:t>
            </w:r>
            <w:r>
              <w:rPr>
                <w:rFonts w:ascii="Century Gothic" w:hAnsi="Century Gothic" w:cs="Calibri"/>
                <w:color w:val="000000"/>
                <w:sz w:val="22"/>
                <w:szCs w:val="22"/>
              </w:rPr>
              <w:t>7</w:t>
            </w:r>
            <w:r w:rsidRPr="007C16E3">
              <w:rPr>
                <w:rFonts w:ascii="Century Gothic" w:hAnsi="Century Gothic" w:cs="Calibri"/>
                <w:color w:val="000000"/>
                <w:sz w:val="22"/>
                <w:szCs w:val="22"/>
              </w:rPr>
              <w:t xml:space="preserve">) años, desde la obtención de su primer título profesional </w:t>
            </w:r>
            <w:r>
              <w:rPr>
                <w:rFonts w:ascii="Century Gothic" w:hAnsi="Century Gothic" w:cs="Calibri"/>
                <w:color w:val="000000"/>
                <w:sz w:val="22"/>
                <w:szCs w:val="22"/>
              </w:rPr>
              <w:t xml:space="preserve">en </w:t>
            </w:r>
            <w:r w:rsidRPr="007C16E3">
              <w:rPr>
                <w:rFonts w:ascii="Century Gothic" w:hAnsi="Century Gothic"/>
                <w:bCs/>
                <w:spacing w:val="-3"/>
                <w:sz w:val="22"/>
                <w:szCs w:val="22"/>
                <w:lang w:val="es-ES_tradnl"/>
              </w:rPr>
              <w:t>formulación/implementación de programas/proyectos de desarrollo o evaluación de proyectos</w:t>
            </w:r>
            <w:r>
              <w:rPr>
                <w:rFonts w:ascii="Century Gothic" w:hAnsi="Century Gothic"/>
                <w:bCs/>
                <w:spacing w:val="-3"/>
                <w:sz w:val="22"/>
                <w:szCs w:val="22"/>
                <w:lang w:val="es-ES_tradnl"/>
              </w:rPr>
              <w:t>.</w:t>
            </w:r>
          </w:p>
        </w:tc>
      </w:tr>
      <w:tr w:rsidR="00C43483" w:rsidRPr="00D63BE4" w14:paraId="749AA066" w14:textId="77777777" w:rsidTr="00D52E68">
        <w:trPr>
          <w:trHeight w:val="20"/>
          <w:jc w:val="center"/>
        </w:trPr>
        <w:tc>
          <w:tcPr>
            <w:tcW w:w="1755" w:type="dxa"/>
          </w:tcPr>
          <w:p w14:paraId="44719F53" w14:textId="77777777" w:rsidR="00C43483" w:rsidRPr="007C16E3" w:rsidRDefault="00C43483" w:rsidP="00D52E68">
            <w:pPr>
              <w:pStyle w:val="Prrafodelista"/>
              <w:spacing w:line="276" w:lineRule="auto"/>
              <w:ind w:left="0"/>
              <w:rPr>
                <w:rFonts w:ascii="Century Gothic" w:hAnsi="Century Gothic" w:cs="Calibri"/>
                <w:color w:val="000000"/>
                <w:sz w:val="22"/>
                <w:szCs w:val="22"/>
              </w:rPr>
            </w:pPr>
            <w:r w:rsidRPr="007C16E3">
              <w:rPr>
                <w:rFonts w:ascii="Century Gothic" w:hAnsi="Century Gothic" w:cs="Calibri"/>
                <w:b/>
                <w:bCs/>
                <w:sz w:val="22"/>
                <w:szCs w:val="22"/>
              </w:rPr>
              <w:lastRenderedPageBreak/>
              <w:t>Experiencia Específica Mínima</w:t>
            </w:r>
          </w:p>
        </w:tc>
        <w:tc>
          <w:tcPr>
            <w:tcW w:w="6423" w:type="dxa"/>
          </w:tcPr>
          <w:p w14:paraId="55FA0B91" w14:textId="77777777" w:rsidR="00C43483" w:rsidRPr="007C16E3" w:rsidRDefault="00C43483" w:rsidP="00D52E68">
            <w:pPr>
              <w:jc w:val="both"/>
              <w:rPr>
                <w:rFonts w:ascii="Century Gothic" w:hAnsi="Century Gothic" w:cs="Calibri"/>
                <w:color w:val="000000"/>
                <w:sz w:val="22"/>
                <w:szCs w:val="22"/>
              </w:rPr>
            </w:pPr>
            <w:r w:rsidRPr="007C16E3">
              <w:rPr>
                <w:rFonts w:ascii="Century Gothic" w:hAnsi="Century Gothic" w:cs="Calibri"/>
                <w:color w:val="000000"/>
                <w:sz w:val="22"/>
                <w:szCs w:val="22"/>
              </w:rPr>
              <w:t xml:space="preserve">Experiencia específica a partir de la fecha de obtención del primer título profesional mínima de dos (2) trabajos o consultorías en los que haya ejecutado </w:t>
            </w:r>
            <w:r>
              <w:rPr>
                <w:rFonts w:ascii="Century Gothic" w:hAnsi="Century Gothic" w:cs="Calibri"/>
                <w:color w:val="000000"/>
                <w:sz w:val="22"/>
                <w:szCs w:val="22"/>
              </w:rPr>
              <w:t xml:space="preserve">el diseño o implementación de </w:t>
            </w:r>
            <w:r w:rsidRPr="0031504A">
              <w:rPr>
                <w:rFonts w:ascii="Century Gothic" w:hAnsi="Century Gothic" w:cs="Calibri"/>
                <w:color w:val="000000"/>
                <w:sz w:val="22"/>
                <w:szCs w:val="22"/>
              </w:rPr>
              <w:t>proyectos/programas de inversión</w:t>
            </w:r>
            <w:r>
              <w:rPr>
                <w:rFonts w:ascii="Century Gothic" w:hAnsi="Century Gothic" w:cs="Calibri"/>
                <w:color w:val="000000"/>
                <w:sz w:val="22"/>
                <w:szCs w:val="22"/>
              </w:rPr>
              <w:t xml:space="preserve"> pública o bajo financiamiento de organismos multilaterales; y/o e</w:t>
            </w:r>
            <w:r w:rsidRPr="007C16E3">
              <w:rPr>
                <w:rFonts w:ascii="Century Gothic" w:hAnsi="Century Gothic" w:cs="Calibri"/>
                <w:color w:val="000000"/>
                <w:sz w:val="22"/>
                <w:szCs w:val="22"/>
              </w:rPr>
              <w:t xml:space="preserve">valuaciones de programas/proyectos </w:t>
            </w:r>
            <w:r>
              <w:rPr>
                <w:rFonts w:ascii="Century Gothic" w:hAnsi="Century Gothic" w:cs="Calibri"/>
                <w:color w:val="000000"/>
                <w:sz w:val="22"/>
                <w:szCs w:val="22"/>
              </w:rPr>
              <w:t xml:space="preserve">públicos, y/o </w:t>
            </w:r>
            <w:r w:rsidRPr="007C16E3">
              <w:rPr>
                <w:rFonts w:ascii="Century Gothic" w:hAnsi="Century Gothic" w:cs="Calibri"/>
                <w:color w:val="000000"/>
                <w:sz w:val="22"/>
                <w:szCs w:val="22"/>
              </w:rPr>
              <w:t xml:space="preserve">financiados con recursos de </w:t>
            </w:r>
            <w:r>
              <w:rPr>
                <w:rFonts w:ascii="Century Gothic" w:hAnsi="Century Gothic" w:cs="Calibri"/>
                <w:color w:val="000000"/>
                <w:sz w:val="22"/>
                <w:szCs w:val="22"/>
              </w:rPr>
              <w:t xml:space="preserve">organismos </w:t>
            </w:r>
            <w:r w:rsidRPr="007C16E3">
              <w:rPr>
                <w:rFonts w:ascii="Century Gothic" w:hAnsi="Century Gothic" w:cs="Calibri"/>
                <w:color w:val="000000"/>
                <w:sz w:val="22"/>
                <w:szCs w:val="22"/>
              </w:rPr>
              <w:t>multilateral</w:t>
            </w:r>
            <w:r>
              <w:rPr>
                <w:rFonts w:ascii="Century Gothic" w:hAnsi="Century Gothic" w:cs="Calibri"/>
                <w:color w:val="000000"/>
                <w:sz w:val="22"/>
                <w:szCs w:val="22"/>
              </w:rPr>
              <w:t>es</w:t>
            </w:r>
            <w:r w:rsidRPr="007C16E3">
              <w:rPr>
                <w:rFonts w:ascii="Century Gothic" w:hAnsi="Century Gothic" w:cs="Calibri"/>
                <w:color w:val="000000"/>
                <w:sz w:val="22"/>
                <w:szCs w:val="22"/>
              </w:rPr>
              <w:t xml:space="preserve"> y/o bilateral</w:t>
            </w:r>
            <w:r>
              <w:rPr>
                <w:rFonts w:ascii="Century Gothic" w:hAnsi="Century Gothic" w:cs="Calibri"/>
                <w:color w:val="000000"/>
                <w:sz w:val="22"/>
                <w:szCs w:val="22"/>
              </w:rPr>
              <w:t>es</w:t>
            </w:r>
            <w:r w:rsidRPr="007C16E3">
              <w:rPr>
                <w:rFonts w:ascii="Century Gothic" w:hAnsi="Century Gothic" w:cs="Calibri"/>
                <w:color w:val="000000"/>
                <w:sz w:val="22"/>
                <w:szCs w:val="22"/>
              </w:rPr>
              <w:t>.</w:t>
            </w:r>
          </w:p>
        </w:tc>
      </w:tr>
    </w:tbl>
    <w:p w14:paraId="6B086A61" w14:textId="77777777" w:rsidR="00C43483" w:rsidRPr="00260092" w:rsidRDefault="00C43483" w:rsidP="00C43483">
      <w:pPr>
        <w:jc w:val="both"/>
        <w:rPr>
          <w:rFonts w:ascii="Century Gothic" w:hAnsi="Century Gothic"/>
          <w:sz w:val="22"/>
          <w:szCs w:val="22"/>
        </w:rPr>
      </w:pPr>
    </w:p>
    <w:p w14:paraId="3CE5F8DC" w14:textId="51C1C283" w:rsidR="00C43483" w:rsidRDefault="00C43483" w:rsidP="00C43483">
      <w:pPr>
        <w:jc w:val="both"/>
        <w:rPr>
          <w:rFonts w:ascii="Century Gothic" w:hAnsi="Century Gothic"/>
          <w:bCs/>
          <w:i/>
          <w:iCs/>
          <w:spacing w:val="-3"/>
          <w:sz w:val="22"/>
          <w:szCs w:val="22"/>
          <w:lang w:val="es-ES_tradnl"/>
        </w:rPr>
      </w:pPr>
      <w:r w:rsidRPr="00260092">
        <w:rPr>
          <w:rFonts w:ascii="Century Gothic" w:hAnsi="Century Gothic"/>
          <w:b/>
          <w:i/>
          <w:iCs/>
          <w:spacing w:val="-3"/>
          <w:sz w:val="22"/>
          <w:szCs w:val="22"/>
          <w:lang w:val="es-ES_tradnl"/>
        </w:rPr>
        <w:t>Nota:</w:t>
      </w:r>
      <w:r w:rsidRPr="00260092">
        <w:rPr>
          <w:rFonts w:ascii="Century Gothic" w:hAnsi="Century Gothic"/>
          <w:bCs/>
          <w:i/>
          <w:iCs/>
          <w:spacing w:val="-3"/>
          <w:sz w:val="22"/>
          <w:szCs w:val="22"/>
          <w:lang w:val="es-ES_tradnl"/>
        </w:rPr>
        <w:t xml:space="preserve">  El Ministerio de Economía y Finanzas a través de la Coordinación Operativa de los Programas BID, está próximo a contratar las consultorías de los Contratos de Préstamos de 4364/OC-EC; 4812/OC-EC </w:t>
      </w:r>
      <w:r>
        <w:rPr>
          <w:rFonts w:ascii="Century Gothic" w:hAnsi="Century Gothic"/>
          <w:bCs/>
          <w:i/>
          <w:iCs/>
          <w:spacing w:val="-3"/>
          <w:sz w:val="22"/>
          <w:szCs w:val="22"/>
          <w:lang w:val="es-ES_tradnl"/>
        </w:rPr>
        <w:t>y</w:t>
      </w:r>
      <w:r w:rsidRPr="00260092">
        <w:rPr>
          <w:rFonts w:ascii="Century Gothic" w:hAnsi="Century Gothic"/>
          <w:bCs/>
          <w:i/>
          <w:iCs/>
          <w:spacing w:val="-3"/>
          <w:sz w:val="22"/>
          <w:szCs w:val="22"/>
          <w:lang w:val="es-ES_tradnl"/>
        </w:rPr>
        <w:t xml:space="preserve"> 4845/OC-EC, por lo que al participar en el presente proceso no podrá participar en los procesos detallados. </w:t>
      </w:r>
    </w:p>
    <w:p w14:paraId="3520CCC2" w14:textId="77777777" w:rsidR="00C43483" w:rsidRPr="00C43483" w:rsidRDefault="00C43483" w:rsidP="00C43483">
      <w:pPr>
        <w:tabs>
          <w:tab w:val="left" w:pos="-1440"/>
          <w:tab w:val="left" w:pos="-720"/>
        </w:tabs>
        <w:suppressAutoHyphens/>
        <w:ind w:left="360"/>
        <w:jc w:val="both"/>
        <w:rPr>
          <w:rFonts w:ascii="Century Gothic" w:hAnsi="Century Gothic"/>
          <w:b/>
          <w:sz w:val="22"/>
          <w:szCs w:val="22"/>
          <w:lang w:val="es-ES_tradnl"/>
        </w:rPr>
      </w:pPr>
    </w:p>
    <w:p w14:paraId="4835A24B" w14:textId="77777777" w:rsidR="00E91D12" w:rsidRPr="007A34DE" w:rsidRDefault="00E91D12" w:rsidP="00E91D12">
      <w:pPr>
        <w:tabs>
          <w:tab w:val="left" w:pos="-1440"/>
          <w:tab w:val="left" w:pos="-720"/>
        </w:tabs>
        <w:suppressAutoHyphens/>
        <w:jc w:val="both"/>
        <w:rPr>
          <w:rFonts w:ascii="Century Gothic" w:hAnsi="Century Gothic"/>
          <w:b/>
          <w:sz w:val="22"/>
          <w:szCs w:val="22"/>
          <w:lang w:val="es-ES_tradnl"/>
        </w:rPr>
      </w:pPr>
    </w:p>
    <w:p w14:paraId="53F18257" w14:textId="77777777" w:rsidR="0088528D" w:rsidRPr="007A34DE" w:rsidRDefault="0088528D" w:rsidP="0088528D">
      <w:pPr>
        <w:tabs>
          <w:tab w:val="left" w:pos="-1440"/>
          <w:tab w:val="left" w:pos="-720"/>
        </w:tabs>
        <w:suppressAutoHyphens/>
        <w:jc w:val="both"/>
        <w:rPr>
          <w:rFonts w:ascii="Century Gothic" w:hAnsi="Century Gothic"/>
          <w:b/>
          <w:sz w:val="22"/>
          <w:szCs w:val="22"/>
        </w:rPr>
      </w:pPr>
    </w:p>
    <w:p w14:paraId="732236B1" w14:textId="77777777" w:rsidR="0088528D" w:rsidRPr="007A34DE" w:rsidRDefault="0088528D" w:rsidP="0088528D">
      <w:pPr>
        <w:tabs>
          <w:tab w:val="left" w:pos="-1440"/>
          <w:tab w:val="left" w:pos="-720"/>
        </w:tabs>
        <w:suppressAutoHyphens/>
        <w:jc w:val="both"/>
        <w:rPr>
          <w:rFonts w:ascii="Century Gothic" w:hAnsi="Century Gothic"/>
          <w:b/>
          <w:sz w:val="22"/>
          <w:szCs w:val="22"/>
        </w:rPr>
        <w:sectPr w:rsidR="0088528D" w:rsidRPr="007A34DE" w:rsidSect="00AC5A38">
          <w:headerReference w:type="default" r:id="rId21"/>
          <w:pgSz w:w="11907" w:h="16839" w:code="9"/>
          <w:pgMar w:top="1417" w:right="1417" w:bottom="1417" w:left="1701" w:header="708" w:footer="708" w:gutter="0"/>
          <w:cols w:space="708"/>
          <w:docGrid w:linePitch="360"/>
        </w:sectPr>
      </w:pPr>
    </w:p>
    <w:p w14:paraId="02992482" w14:textId="77777777" w:rsidR="008869C8" w:rsidRPr="007A34DE" w:rsidRDefault="008869C8" w:rsidP="00E83409">
      <w:pPr>
        <w:pStyle w:val="Ttulo1"/>
        <w:jc w:val="center"/>
        <w:rPr>
          <w:rFonts w:ascii="Century Gothic" w:hAnsi="Century Gothic"/>
          <w:sz w:val="22"/>
          <w:szCs w:val="22"/>
        </w:rPr>
      </w:pPr>
      <w:bookmarkStart w:id="324" w:name="_Toc167725318"/>
      <w:r w:rsidRPr="007A34DE">
        <w:rPr>
          <w:rFonts w:ascii="Century Gothic" w:hAnsi="Century Gothic"/>
          <w:sz w:val="22"/>
          <w:szCs w:val="22"/>
        </w:rPr>
        <w:lastRenderedPageBreak/>
        <w:t xml:space="preserve">SECCIÓN 4: MODELO PARA </w:t>
      </w:r>
      <w:bookmarkEnd w:id="319"/>
      <w:bookmarkEnd w:id="320"/>
      <w:bookmarkEnd w:id="321"/>
      <w:bookmarkEnd w:id="324"/>
      <w:r w:rsidR="001B5080" w:rsidRPr="007A34DE">
        <w:rPr>
          <w:rFonts w:ascii="Century Gothic" w:hAnsi="Century Gothic"/>
          <w:sz w:val="22"/>
          <w:szCs w:val="22"/>
        </w:rPr>
        <w:t>HOJA DE VIDA</w:t>
      </w:r>
    </w:p>
    <w:p w14:paraId="481A3A9C" w14:textId="77777777" w:rsidR="002D4FDB" w:rsidRPr="007A34DE" w:rsidRDefault="002D4FDB" w:rsidP="002D4FDB">
      <w:pPr>
        <w:rPr>
          <w:rFonts w:ascii="Century Gothic" w:hAnsi="Century Gothic"/>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7A34DE" w14:paraId="4C69CB83"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31475309" w14:textId="77777777" w:rsidR="008869C8" w:rsidRPr="007A34DE" w:rsidRDefault="008869C8" w:rsidP="00295725">
            <w:pPr>
              <w:pStyle w:val="Prrafodelista"/>
              <w:numPr>
                <w:ilvl w:val="0"/>
                <w:numId w:val="2"/>
              </w:numPr>
              <w:ind w:left="356" w:hanging="356"/>
              <w:jc w:val="both"/>
              <w:rPr>
                <w:rFonts w:ascii="Century Gothic" w:hAnsi="Century Gothic"/>
                <w:b/>
                <w:bCs/>
                <w:sz w:val="22"/>
                <w:szCs w:val="22"/>
              </w:rPr>
            </w:pPr>
            <w:r w:rsidRPr="007A34DE">
              <w:rPr>
                <w:rFonts w:ascii="Century Gothic" w:hAnsi="Century Gothic"/>
                <w:b/>
                <w:bCs/>
                <w:sz w:val="22"/>
                <w:szCs w:val="22"/>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18493B04" w14:textId="77777777" w:rsidR="008869C8" w:rsidRPr="007A34DE" w:rsidRDefault="008869C8" w:rsidP="00B66D27">
            <w:pPr>
              <w:jc w:val="both"/>
              <w:rPr>
                <w:rFonts w:ascii="Century Gothic" w:hAnsi="Century Gothic"/>
                <w:iCs/>
                <w:sz w:val="22"/>
                <w:szCs w:val="22"/>
              </w:rPr>
            </w:pPr>
          </w:p>
        </w:tc>
      </w:tr>
    </w:tbl>
    <w:p w14:paraId="11B1503C" w14:textId="77777777" w:rsidR="008869C8" w:rsidRPr="007A34DE" w:rsidRDefault="008869C8" w:rsidP="005E0913">
      <w:pPr>
        <w:jc w:val="both"/>
        <w:rPr>
          <w:rFonts w:ascii="Century Gothic" w:hAnsi="Century Gothic"/>
          <w:sz w:val="22"/>
          <w:szCs w:val="22"/>
        </w:rPr>
      </w:pPr>
      <w:r w:rsidRPr="007A34DE">
        <w:rPr>
          <w:rFonts w:ascii="Century Gothic" w:hAnsi="Century Gothic"/>
          <w:sz w:val="22"/>
          <w:szCs w:val="22"/>
        </w:rPr>
        <w:tab/>
      </w:r>
      <w:r w:rsidRPr="007A34DE">
        <w:rPr>
          <w:rFonts w:ascii="Century Gothic" w:hAnsi="Century Gothic"/>
          <w:sz w:val="22"/>
          <w:szCs w:val="22"/>
        </w:rPr>
        <w:tab/>
      </w:r>
      <w:r w:rsidRPr="007A34DE">
        <w:rPr>
          <w:rFonts w:ascii="Century Gothic" w:hAnsi="Century Gothic"/>
          <w:sz w:val="22"/>
          <w:szCs w:val="22"/>
        </w:rPr>
        <w:tab/>
      </w:r>
      <w:r w:rsidRPr="007A34DE">
        <w:rPr>
          <w:rFonts w:ascii="Century Gothic" w:hAnsi="Century Gothic"/>
          <w:sz w:val="22"/>
          <w:szCs w:val="22"/>
        </w:rPr>
        <w:tab/>
      </w:r>
      <w:r w:rsidRPr="007A34DE">
        <w:rPr>
          <w:rFonts w:ascii="Century Gothic" w:hAnsi="Century Gothic"/>
          <w:sz w:val="22"/>
          <w:szCs w:val="22"/>
        </w:rPr>
        <w:tab/>
      </w:r>
      <w:r w:rsidRPr="007A34DE">
        <w:rPr>
          <w:rFonts w:ascii="Century Gothic" w:hAnsi="Century Gothic"/>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7A34DE" w14:paraId="515789EF" w14:textId="77777777" w:rsidTr="000E58BD">
        <w:trPr>
          <w:cantSplit/>
        </w:trPr>
        <w:tc>
          <w:tcPr>
            <w:tcW w:w="4008" w:type="dxa"/>
            <w:vMerge w:val="restart"/>
            <w:shd w:val="clear" w:color="auto" w:fill="F2F2F2"/>
            <w:vAlign w:val="center"/>
          </w:tcPr>
          <w:p w14:paraId="5A5FD9FF" w14:textId="77777777" w:rsidR="008869C8" w:rsidRPr="007A34DE" w:rsidRDefault="008869C8" w:rsidP="00295725">
            <w:pPr>
              <w:pStyle w:val="Prrafodelista"/>
              <w:numPr>
                <w:ilvl w:val="0"/>
                <w:numId w:val="2"/>
              </w:numPr>
              <w:ind w:left="356" w:hanging="356"/>
              <w:jc w:val="both"/>
              <w:rPr>
                <w:rFonts w:ascii="Century Gothic" w:hAnsi="Century Gothic"/>
                <w:b/>
                <w:bCs/>
                <w:sz w:val="22"/>
                <w:szCs w:val="22"/>
              </w:rPr>
            </w:pPr>
            <w:r w:rsidRPr="007A34DE">
              <w:rPr>
                <w:rFonts w:ascii="Century Gothic" w:hAnsi="Century Gothic"/>
                <w:b/>
                <w:bCs/>
                <w:sz w:val="22"/>
                <w:szCs w:val="22"/>
              </w:rPr>
              <w:t xml:space="preserve">LUGAR Y FECHA DE NACIMIENTO:   </w:t>
            </w:r>
          </w:p>
        </w:tc>
        <w:tc>
          <w:tcPr>
            <w:tcW w:w="2268" w:type="dxa"/>
            <w:shd w:val="clear" w:color="auto" w:fill="F2F2F2"/>
          </w:tcPr>
          <w:p w14:paraId="2A3B016D" w14:textId="77777777" w:rsidR="008869C8" w:rsidRPr="007A34DE" w:rsidRDefault="00AC0CC0" w:rsidP="00B66D27">
            <w:pPr>
              <w:jc w:val="center"/>
              <w:rPr>
                <w:rFonts w:ascii="Century Gothic" w:hAnsi="Century Gothic"/>
                <w:b/>
                <w:bCs/>
                <w:sz w:val="22"/>
                <w:szCs w:val="22"/>
              </w:rPr>
            </w:pPr>
            <w:r w:rsidRPr="007A34DE">
              <w:rPr>
                <w:rFonts w:ascii="Century Gothic" w:hAnsi="Century Gothic"/>
                <w:b/>
                <w:sz w:val="22"/>
                <w:szCs w:val="22"/>
              </w:rPr>
              <w:t>Ciudad / País</w:t>
            </w:r>
          </w:p>
        </w:tc>
        <w:tc>
          <w:tcPr>
            <w:tcW w:w="851" w:type="dxa"/>
            <w:shd w:val="clear" w:color="auto" w:fill="F2F2F2"/>
          </w:tcPr>
          <w:p w14:paraId="34B27AC1" w14:textId="77777777" w:rsidR="008869C8" w:rsidRPr="007A34DE" w:rsidRDefault="008869C8" w:rsidP="00B66D27">
            <w:pPr>
              <w:jc w:val="center"/>
              <w:rPr>
                <w:rFonts w:ascii="Century Gothic" w:hAnsi="Century Gothic"/>
                <w:b/>
                <w:bCs/>
                <w:sz w:val="22"/>
                <w:szCs w:val="22"/>
              </w:rPr>
            </w:pPr>
            <w:r w:rsidRPr="007A34DE">
              <w:rPr>
                <w:rFonts w:ascii="Century Gothic" w:hAnsi="Century Gothic"/>
                <w:b/>
                <w:sz w:val="22"/>
                <w:szCs w:val="22"/>
              </w:rPr>
              <w:t>día</w:t>
            </w:r>
          </w:p>
        </w:tc>
        <w:tc>
          <w:tcPr>
            <w:tcW w:w="1193" w:type="dxa"/>
            <w:shd w:val="clear" w:color="auto" w:fill="F2F2F2"/>
          </w:tcPr>
          <w:p w14:paraId="3E1C14E1" w14:textId="77777777" w:rsidR="008869C8" w:rsidRPr="007A34DE" w:rsidRDefault="008869C8" w:rsidP="00B66D27">
            <w:pPr>
              <w:jc w:val="center"/>
              <w:rPr>
                <w:rFonts w:ascii="Century Gothic" w:hAnsi="Century Gothic"/>
                <w:b/>
                <w:bCs/>
                <w:sz w:val="22"/>
                <w:szCs w:val="22"/>
              </w:rPr>
            </w:pPr>
            <w:r w:rsidRPr="007A34DE">
              <w:rPr>
                <w:rFonts w:ascii="Century Gothic" w:hAnsi="Century Gothic"/>
                <w:b/>
                <w:sz w:val="22"/>
                <w:szCs w:val="22"/>
              </w:rPr>
              <w:t>mes</w:t>
            </w:r>
          </w:p>
        </w:tc>
        <w:tc>
          <w:tcPr>
            <w:tcW w:w="1063" w:type="dxa"/>
            <w:shd w:val="clear" w:color="auto" w:fill="F2F2F2"/>
          </w:tcPr>
          <w:p w14:paraId="5659E29D" w14:textId="77777777" w:rsidR="008869C8" w:rsidRPr="007A34DE" w:rsidRDefault="008869C8" w:rsidP="00B66D27">
            <w:pPr>
              <w:jc w:val="center"/>
              <w:rPr>
                <w:rFonts w:ascii="Century Gothic" w:hAnsi="Century Gothic"/>
                <w:b/>
                <w:bCs/>
                <w:sz w:val="22"/>
                <w:szCs w:val="22"/>
              </w:rPr>
            </w:pPr>
            <w:r w:rsidRPr="007A34DE">
              <w:rPr>
                <w:rFonts w:ascii="Century Gothic" w:hAnsi="Century Gothic"/>
                <w:b/>
                <w:sz w:val="22"/>
                <w:szCs w:val="22"/>
              </w:rPr>
              <w:t>año</w:t>
            </w:r>
          </w:p>
        </w:tc>
      </w:tr>
      <w:tr w:rsidR="008869C8" w:rsidRPr="007A34DE" w14:paraId="1925510F" w14:textId="77777777" w:rsidTr="000E58BD">
        <w:trPr>
          <w:cantSplit/>
          <w:trHeight w:val="152"/>
        </w:trPr>
        <w:tc>
          <w:tcPr>
            <w:tcW w:w="4008" w:type="dxa"/>
            <w:vMerge/>
            <w:shd w:val="clear" w:color="auto" w:fill="D9D9D9"/>
          </w:tcPr>
          <w:p w14:paraId="26537B0E"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2"/>
                <w:szCs w:val="22"/>
              </w:rPr>
            </w:pPr>
          </w:p>
        </w:tc>
        <w:tc>
          <w:tcPr>
            <w:tcW w:w="2268" w:type="dxa"/>
          </w:tcPr>
          <w:p w14:paraId="6BA48AC5"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2"/>
                <w:szCs w:val="22"/>
              </w:rPr>
            </w:pPr>
          </w:p>
        </w:tc>
        <w:tc>
          <w:tcPr>
            <w:tcW w:w="851" w:type="dxa"/>
          </w:tcPr>
          <w:p w14:paraId="226C9ABC"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2"/>
                <w:szCs w:val="22"/>
              </w:rPr>
            </w:pPr>
          </w:p>
        </w:tc>
        <w:tc>
          <w:tcPr>
            <w:tcW w:w="1193" w:type="dxa"/>
          </w:tcPr>
          <w:p w14:paraId="3B78D8D1"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2"/>
                <w:szCs w:val="22"/>
              </w:rPr>
            </w:pPr>
          </w:p>
        </w:tc>
        <w:tc>
          <w:tcPr>
            <w:tcW w:w="1063" w:type="dxa"/>
          </w:tcPr>
          <w:p w14:paraId="26229E72"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2"/>
                <w:szCs w:val="22"/>
              </w:rPr>
            </w:pPr>
          </w:p>
        </w:tc>
      </w:tr>
    </w:tbl>
    <w:p w14:paraId="47A37787" w14:textId="77777777" w:rsidR="008869C8" w:rsidRPr="007A34DE" w:rsidRDefault="008869C8" w:rsidP="005E0913">
      <w:pPr>
        <w:jc w:val="both"/>
        <w:rPr>
          <w:rFonts w:ascii="Century Gothic" w:hAnsi="Century Gothic"/>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0"/>
        <w:gridCol w:w="3302"/>
        <w:gridCol w:w="2605"/>
      </w:tblGrid>
      <w:tr w:rsidR="008869C8" w:rsidRPr="007A34DE" w14:paraId="1FF822F2" w14:textId="77777777" w:rsidTr="00AC0CC0">
        <w:trPr>
          <w:cantSplit/>
          <w:trHeight w:val="303"/>
        </w:trPr>
        <w:tc>
          <w:tcPr>
            <w:tcW w:w="2137" w:type="dxa"/>
            <w:shd w:val="clear" w:color="auto" w:fill="F2F2F2"/>
            <w:vAlign w:val="center"/>
          </w:tcPr>
          <w:p w14:paraId="652D5008" w14:textId="77777777" w:rsidR="008869C8" w:rsidRPr="007A34DE" w:rsidRDefault="00E32A1D" w:rsidP="005E0913">
            <w:pPr>
              <w:jc w:val="both"/>
              <w:rPr>
                <w:rFonts w:ascii="Century Gothic" w:hAnsi="Century Gothic"/>
                <w:b/>
                <w:bCs/>
                <w:sz w:val="22"/>
                <w:szCs w:val="22"/>
              </w:rPr>
            </w:pPr>
            <w:r w:rsidRPr="007A34DE">
              <w:rPr>
                <w:rFonts w:ascii="Century Gothic" w:hAnsi="Century Gothic"/>
                <w:b/>
                <w:bCs/>
                <w:sz w:val="22"/>
                <w:szCs w:val="22"/>
              </w:rPr>
              <w:t>País de Residencia:</w:t>
            </w:r>
            <w:r w:rsidR="008869C8" w:rsidRPr="007A34DE">
              <w:rPr>
                <w:rFonts w:ascii="Century Gothic" w:hAnsi="Century Gothic"/>
                <w:b/>
                <w:bCs/>
                <w:sz w:val="22"/>
                <w:szCs w:val="22"/>
              </w:rPr>
              <w:t xml:space="preserve">  </w:t>
            </w:r>
          </w:p>
        </w:tc>
        <w:tc>
          <w:tcPr>
            <w:tcW w:w="1350" w:type="dxa"/>
            <w:shd w:val="clear" w:color="auto" w:fill="FFFFFF"/>
          </w:tcPr>
          <w:p w14:paraId="16642285" w14:textId="77777777" w:rsidR="008869C8" w:rsidRPr="007A34DE" w:rsidRDefault="008869C8" w:rsidP="005E0913">
            <w:pPr>
              <w:keepNext/>
              <w:jc w:val="both"/>
              <w:outlineLvl w:val="1"/>
              <w:rPr>
                <w:rFonts w:ascii="Century Gothic" w:hAnsi="Century Gothic"/>
                <w:b/>
                <w:bCs/>
                <w:sz w:val="22"/>
                <w:szCs w:val="22"/>
              </w:rPr>
            </w:pPr>
          </w:p>
        </w:tc>
        <w:tc>
          <w:tcPr>
            <w:tcW w:w="3302" w:type="dxa"/>
            <w:shd w:val="clear" w:color="auto" w:fill="F2F2F2"/>
            <w:vAlign w:val="center"/>
          </w:tcPr>
          <w:p w14:paraId="1A8CF31A" w14:textId="77777777" w:rsidR="008869C8" w:rsidRPr="007A34DE" w:rsidRDefault="00887D9D" w:rsidP="005E0913">
            <w:pPr>
              <w:jc w:val="both"/>
              <w:rPr>
                <w:rFonts w:ascii="Century Gothic" w:hAnsi="Century Gothic"/>
                <w:b/>
                <w:bCs/>
                <w:sz w:val="22"/>
                <w:szCs w:val="22"/>
              </w:rPr>
            </w:pPr>
            <w:r w:rsidRPr="007A34DE">
              <w:rPr>
                <w:rFonts w:ascii="Century Gothic" w:hAnsi="Century Gothic"/>
                <w:b/>
                <w:bCs/>
                <w:sz w:val="22"/>
                <w:szCs w:val="22"/>
              </w:rPr>
              <w:t xml:space="preserve">Nro. </w:t>
            </w:r>
            <w:r w:rsidR="008869C8" w:rsidRPr="007A34DE">
              <w:rPr>
                <w:rFonts w:ascii="Century Gothic" w:hAnsi="Century Gothic"/>
                <w:b/>
                <w:bCs/>
                <w:sz w:val="22"/>
                <w:szCs w:val="22"/>
              </w:rPr>
              <w:t>Documento de identidad</w:t>
            </w:r>
            <w:r w:rsidR="00AC0CC0" w:rsidRPr="007A34DE">
              <w:rPr>
                <w:rFonts w:ascii="Century Gothic" w:hAnsi="Century Gothic"/>
                <w:b/>
                <w:bCs/>
                <w:sz w:val="22"/>
                <w:szCs w:val="22"/>
              </w:rPr>
              <w:t>:</w:t>
            </w:r>
          </w:p>
        </w:tc>
        <w:tc>
          <w:tcPr>
            <w:tcW w:w="2605" w:type="dxa"/>
            <w:shd w:val="clear" w:color="auto" w:fill="FFFFFF"/>
          </w:tcPr>
          <w:p w14:paraId="2C56FB6C"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2"/>
                <w:szCs w:val="22"/>
              </w:rPr>
            </w:pPr>
          </w:p>
        </w:tc>
      </w:tr>
    </w:tbl>
    <w:p w14:paraId="0D61670C" w14:textId="77777777" w:rsidR="008869C8" w:rsidRPr="007A34DE" w:rsidRDefault="008869C8" w:rsidP="005E0913">
      <w:pPr>
        <w:jc w:val="both"/>
        <w:rPr>
          <w:rFonts w:ascii="Century Gothic" w:hAnsi="Century Gothic"/>
          <w:b/>
          <w:bCs/>
          <w:sz w:val="22"/>
          <w:szCs w:val="22"/>
        </w:rPr>
      </w:pPr>
      <w:r w:rsidRPr="007A34DE">
        <w:rPr>
          <w:rFonts w:ascii="Century Gothic" w:hAnsi="Century Gothic"/>
          <w:b/>
          <w:bCs/>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047"/>
        <w:gridCol w:w="1909"/>
        <w:gridCol w:w="260"/>
        <w:gridCol w:w="99"/>
        <w:gridCol w:w="567"/>
        <w:gridCol w:w="2835"/>
        <w:gridCol w:w="1123"/>
      </w:tblGrid>
      <w:tr w:rsidR="00A074FD" w:rsidRPr="007A34DE" w14:paraId="7E6EC820" w14:textId="77777777" w:rsidTr="008869C8">
        <w:trPr>
          <w:cantSplit/>
        </w:trPr>
        <w:tc>
          <w:tcPr>
            <w:tcW w:w="1543" w:type="dxa"/>
            <w:vMerge w:val="restart"/>
            <w:shd w:val="clear" w:color="auto" w:fill="F2F2F2"/>
            <w:vAlign w:val="center"/>
          </w:tcPr>
          <w:p w14:paraId="6CBAF59F" w14:textId="77777777" w:rsidR="008869C8" w:rsidRPr="007A34DE" w:rsidRDefault="008869C8" w:rsidP="005E0913">
            <w:pPr>
              <w:jc w:val="both"/>
              <w:rPr>
                <w:rFonts w:ascii="Century Gothic" w:hAnsi="Century Gothic"/>
                <w:b/>
                <w:bCs/>
                <w:sz w:val="22"/>
                <w:szCs w:val="22"/>
              </w:rPr>
            </w:pPr>
            <w:r w:rsidRPr="007A34DE">
              <w:rPr>
                <w:rFonts w:ascii="Century Gothic" w:hAnsi="Century Gothic"/>
                <w:b/>
                <w:bCs/>
                <w:sz w:val="22"/>
                <w:szCs w:val="22"/>
              </w:rPr>
              <w:t xml:space="preserve">DIRECCIÓN:   </w:t>
            </w:r>
          </w:p>
        </w:tc>
        <w:tc>
          <w:tcPr>
            <w:tcW w:w="2956" w:type="dxa"/>
            <w:gridSpan w:val="2"/>
            <w:shd w:val="clear" w:color="auto" w:fill="F2F2F2"/>
          </w:tcPr>
          <w:p w14:paraId="5B6DD2CA" w14:textId="77777777" w:rsidR="008869C8" w:rsidRPr="007A34DE" w:rsidRDefault="008869C8" w:rsidP="007B4FA5">
            <w:pPr>
              <w:ind w:left="-62" w:firstLine="62"/>
              <w:jc w:val="center"/>
              <w:rPr>
                <w:rFonts w:ascii="Century Gothic" w:hAnsi="Century Gothic"/>
                <w:b/>
                <w:bCs/>
                <w:sz w:val="22"/>
                <w:szCs w:val="22"/>
              </w:rPr>
            </w:pPr>
            <w:r w:rsidRPr="007A34DE">
              <w:rPr>
                <w:rFonts w:ascii="Century Gothic" w:hAnsi="Century Gothic"/>
                <w:b/>
                <w:sz w:val="22"/>
                <w:szCs w:val="22"/>
              </w:rPr>
              <w:t>Avenida</w:t>
            </w:r>
          </w:p>
        </w:tc>
        <w:tc>
          <w:tcPr>
            <w:tcW w:w="926" w:type="dxa"/>
            <w:gridSpan w:val="3"/>
            <w:shd w:val="clear" w:color="auto" w:fill="F2F2F2"/>
          </w:tcPr>
          <w:p w14:paraId="1F3C7D4E" w14:textId="77777777" w:rsidR="008869C8" w:rsidRPr="007A34DE" w:rsidRDefault="008869C8" w:rsidP="007B4FA5">
            <w:pPr>
              <w:jc w:val="center"/>
              <w:rPr>
                <w:rFonts w:ascii="Century Gothic" w:hAnsi="Century Gothic"/>
                <w:b/>
                <w:bCs/>
                <w:sz w:val="22"/>
                <w:szCs w:val="22"/>
              </w:rPr>
            </w:pPr>
            <w:r w:rsidRPr="007A34DE">
              <w:rPr>
                <w:rFonts w:ascii="Century Gothic" w:hAnsi="Century Gothic"/>
                <w:b/>
                <w:sz w:val="22"/>
                <w:szCs w:val="22"/>
              </w:rPr>
              <w:t>N˚</w:t>
            </w:r>
          </w:p>
        </w:tc>
        <w:tc>
          <w:tcPr>
            <w:tcW w:w="2835" w:type="dxa"/>
            <w:shd w:val="clear" w:color="auto" w:fill="F2F2F2"/>
          </w:tcPr>
          <w:p w14:paraId="6E9FDEB8" w14:textId="77777777" w:rsidR="008869C8" w:rsidRPr="007A34DE" w:rsidRDefault="008869C8" w:rsidP="007B4FA5">
            <w:pPr>
              <w:jc w:val="center"/>
              <w:rPr>
                <w:rFonts w:ascii="Century Gothic" w:hAnsi="Century Gothic"/>
                <w:b/>
                <w:bCs/>
                <w:sz w:val="22"/>
                <w:szCs w:val="22"/>
              </w:rPr>
            </w:pPr>
            <w:r w:rsidRPr="007A34DE">
              <w:rPr>
                <w:rFonts w:ascii="Century Gothic" w:hAnsi="Century Gothic"/>
                <w:b/>
                <w:sz w:val="22"/>
                <w:szCs w:val="22"/>
              </w:rPr>
              <w:t>Calle</w:t>
            </w:r>
          </w:p>
        </w:tc>
        <w:tc>
          <w:tcPr>
            <w:tcW w:w="1123" w:type="dxa"/>
            <w:shd w:val="clear" w:color="auto" w:fill="F2F2F2"/>
          </w:tcPr>
          <w:p w14:paraId="06301A54" w14:textId="77777777" w:rsidR="008869C8" w:rsidRPr="007A34DE" w:rsidRDefault="008869C8" w:rsidP="007B4FA5">
            <w:pPr>
              <w:jc w:val="center"/>
              <w:rPr>
                <w:rFonts w:ascii="Century Gothic" w:hAnsi="Century Gothic"/>
                <w:b/>
                <w:bCs/>
                <w:sz w:val="22"/>
                <w:szCs w:val="22"/>
              </w:rPr>
            </w:pPr>
            <w:r w:rsidRPr="007A34DE">
              <w:rPr>
                <w:rFonts w:ascii="Century Gothic" w:hAnsi="Century Gothic"/>
                <w:b/>
                <w:sz w:val="22"/>
                <w:szCs w:val="22"/>
              </w:rPr>
              <w:t>Depto.</w:t>
            </w:r>
          </w:p>
        </w:tc>
      </w:tr>
      <w:tr w:rsidR="008869C8" w:rsidRPr="007A34DE" w14:paraId="76C5AD46" w14:textId="77777777" w:rsidTr="000E58BD">
        <w:trPr>
          <w:cantSplit/>
          <w:trHeight w:val="278"/>
        </w:trPr>
        <w:tc>
          <w:tcPr>
            <w:tcW w:w="1543" w:type="dxa"/>
            <w:vMerge/>
            <w:shd w:val="clear" w:color="auto" w:fill="D9D9D9"/>
          </w:tcPr>
          <w:p w14:paraId="7B007BFE"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2"/>
                <w:szCs w:val="22"/>
              </w:rPr>
            </w:pPr>
          </w:p>
        </w:tc>
        <w:tc>
          <w:tcPr>
            <w:tcW w:w="2956" w:type="dxa"/>
            <w:gridSpan w:val="2"/>
            <w:tcBorders>
              <w:bottom w:val="single" w:sz="4" w:space="0" w:color="auto"/>
            </w:tcBorders>
            <w:vAlign w:val="center"/>
          </w:tcPr>
          <w:p w14:paraId="5CA1AF97" w14:textId="77777777" w:rsidR="008869C8" w:rsidRPr="007A34DE" w:rsidRDefault="008869C8" w:rsidP="007B4FA5">
            <w:pPr>
              <w:keepNext/>
              <w:numPr>
                <w:ilvl w:val="12"/>
                <w:numId w:val="0"/>
              </w:numPr>
              <w:overflowPunct w:val="0"/>
              <w:autoSpaceDE w:val="0"/>
              <w:autoSpaceDN w:val="0"/>
              <w:adjustRightInd w:val="0"/>
              <w:ind w:left="-62" w:firstLine="62"/>
              <w:jc w:val="center"/>
              <w:textAlignment w:val="baseline"/>
              <w:outlineLvl w:val="0"/>
              <w:rPr>
                <w:rFonts w:ascii="Century Gothic" w:hAnsi="Century Gothic"/>
                <w:bCs/>
                <w:sz w:val="22"/>
                <w:szCs w:val="22"/>
              </w:rPr>
            </w:pPr>
          </w:p>
        </w:tc>
        <w:tc>
          <w:tcPr>
            <w:tcW w:w="926" w:type="dxa"/>
            <w:gridSpan w:val="3"/>
            <w:tcBorders>
              <w:bottom w:val="single" w:sz="4" w:space="0" w:color="auto"/>
            </w:tcBorders>
            <w:vAlign w:val="center"/>
          </w:tcPr>
          <w:p w14:paraId="41DA187C" w14:textId="77777777" w:rsidR="008869C8" w:rsidRPr="007A34DE" w:rsidRDefault="008869C8" w:rsidP="007B4FA5">
            <w:pPr>
              <w:keepNext/>
              <w:numPr>
                <w:ilvl w:val="12"/>
                <w:numId w:val="0"/>
              </w:numPr>
              <w:overflowPunct w:val="0"/>
              <w:autoSpaceDE w:val="0"/>
              <w:autoSpaceDN w:val="0"/>
              <w:adjustRightInd w:val="0"/>
              <w:ind w:left="-62" w:firstLine="62"/>
              <w:jc w:val="center"/>
              <w:textAlignment w:val="baseline"/>
              <w:outlineLvl w:val="0"/>
              <w:rPr>
                <w:rFonts w:ascii="Century Gothic" w:hAnsi="Century Gothic"/>
                <w:bCs/>
                <w:sz w:val="22"/>
                <w:szCs w:val="22"/>
              </w:rPr>
            </w:pPr>
          </w:p>
        </w:tc>
        <w:tc>
          <w:tcPr>
            <w:tcW w:w="2835" w:type="dxa"/>
            <w:tcBorders>
              <w:bottom w:val="single" w:sz="4" w:space="0" w:color="auto"/>
            </w:tcBorders>
            <w:vAlign w:val="center"/>
          </w:tcPr>
          <w:p w14:paraId="66EA24B6" w14:textId="77777777" w:rsidR="008869C8" w:rsidRPr="007A34DE" w:rsidRDefault="008869C8" w:rsidP="007B4FA5">
            <w:pPr>
              <w:keepNext/>
              <w:numPr>
                <w:ilvl w:val="12"/>
                <w:numId w:val="0"/>
              </w:numPr>
              <w:overflowPunct w:val="0"/>
              <w:autoSpaceDE w:val="0"/>
              <w:autoSpaceDN w:val="0"/>
              <w:adjustRightInd w:val="0"/>
              <w:jc w:val="center"/>
              <w:textAlignment w:val="baseline"/>
              <w:outlineLvl w:val="0"/>
              <w:rPr>
                <w:rFonts w:ascii="Century Gothic" w:hAnsi="Century Gothic"/>
                <w:bCs/>
                <w:sz w:val="22"/>
                <w:szCs w:val="22"/>
              </w:rPr>
            </w:pPr>
          </w:p>
        </w:tc>
        <w:tc>
          <w:tcPr>
            <w:tcW w:w="1123" w:type="dxa"/>
            <w:tcBorders>
              <w:bottom w:val="single" w:sz="4" w:space="0" w:color="auto"/>
            </w:tcBorders>
            <w:vAlign w:val="center"/>
          </w:tcPr>
          <w:p w14:paraId="3F8F47E3" w14:textId="77777777" w:rsidR="008869C8" w:rsidRPr="007A34DE" w:rsidRDefault="008869C8" w:rsidP="007B4FA5">
            <w:pPr>
              <w:keepNext/>
              <w:numPr>
                <w:ilvl w:val="12"/>
                <w:numId w:val="0"/>
              </w:numPr>
              <w:overflowPunct w:val="0"/>
              <w:autoSpaceDE w:val="0"/>
              <w:autoSpaceDN w:val="0"/>
              <w:adjustRightInd w:val="0"/>
              <w:jc w:val="center"/>
              <w:textAlignment w:val="baseline"/>
              <w:outlineLvl w:val="0"/>
              <w:rPr>
                <w:rFonts w:ascii="Century Gothic" w:hAnsi="Century Gothic"/>
                <w:bCs/>
                <w:sz w:val="22"/>
                <w:szCs w:val="22"/>
              </w:rPr>
            </w:pPr>
          </w:p>
        </w:tc>
      </w:tr>
      <w:tr w:rsidR="008869C8" w:rsidRPr="007A34DE" w14:paraId="5C2B2489" w14:textId="77777777" w:rsidTr="000E58BD">
        <w:trPr>
          <w:cantSplit/>
          <w:trHeight w:val="129"/>
        </w:trPr>
        <w:tc>
          <w:tcPr>
            <w:tcW w:w="1543" w:type="dxa"/>
            <w:vMerge/>
            <w:shd w:val="clear" w:color="auto" w:fill="D9D9D9"/>
          </w:tcPr>
          <w:p w14:paraId="18954028"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2"/>
                <w:szCs w:val="22"/>
              </w:rPr>
            </w:pPr>
          </w:p>
        </w:tc>
        <w:tc>
          <w:tcPr>
            <w:tcW w:w="3315" w:type="dxa"/>
            <w:gridSpan w:val="4"/>
            <w:shd w:val="clear" w:color="auto" w:fill="F2F2F2"/>
            <w:vAlign w:val="center"/>
          </w:tcPr>
          <w:p w14:paraId="30CAFD66" w14:textId="77777777" w:rsidR="008869C8" w:rsidRPr="007A34DE" w:rsidRDefault="008869C8" w:rsidP="007B4FA5">
            <w:pPr>
              <w:jc w:val="center"/>
              <w:rPr>
                <w:rFonts w:ascii="Century Gothic" w:hAnsi="Century Gothic"/>
                <w:b/>
                <w:bCs/>
                <w:sz w:val="22"/>
                <w:szCs w:val="22"/>
              </w:rPr>
            </w:pPr>
            <w:r w:rsidRPr="007A34DE">
              <w:rPr>
                <w:rFonts w:ascii="Century Gothic" w:hAnsi="Century Gothic"/>
                <w:b/>
                <w:bCs/>
                <w:sz w:val="22"/>
                <w:szCs w:val="22"/>
              </w:rPr>
              <w:t>Ciudad</w:t>
            </w:r>
          </w:p>
        </w:tc>
        <w:tc>
          <w:tcPr>
            <w:tcW w:w="3402" w:type="dxa"/>
            <w:gridSpan w:val="2"/>
            <w:shd w:val="clear" w:color="auto" w:fill="F2F2F2"/>
            <w:vAlign w:val="center"/>
          </w:tcPr>
          <w:p w14:paraId="7667F4BD" w14:textId="77777777" w:rsidR="008869C8" w:rsidRPr="007A34DE" w:rsidRDefault="008869C8" w:rsidP="007B4FA5">
            <w:pPr>
              <w:jc w:val="center"/>
              <w:rPr>
                <w:rFonts w:ascii="Century Gothic" w:hAnsi="Century Gothic"/>
                <w:b/>
                <w:bCs/>
                <w:sz w:val="22"/>
                <w:szCs w:val="22"/>
              </w:rPr>
            </w:pPr>
            <w:r w:rsidRPr="007A34DE">
              <w:rPr>
                <w:rFonts w:ascii="Century Gothic" w:hAnsi="Century Gothic"/>
                <w:b/>
                <w:bCs/>
                <w:sz w:val="22"/>
                <w:szCs w:val="22"/>
              </w:rPr>
              <w:t>Zona</w:t>
            </w:r>
          </w:p>
        </w:tc>
        <w:tc>
          <w:tcPr>
            <w:tcW w:w="1123" w:type="dxa"/>
            <w:shd w:val="clear" w:color="auto" w:fill="F2F2F2"/>
            <w:vAlign w:val="center"/>
          </w:tcPr>
          <w:p w14:paraId="0D24E9D4" w14:textId="77777777" w:rsidR="008869C8" w:rsidRPr="007A34DE" w:rsidRDefault="00A87449" w:rsidP="007B4FA5">
            <w:pPr>
              <w:jc w:val="center"/>
              <w:rPr>
                <w:rFonts w:ascii="Century Gothic" w:hAnsi="Century Gothic"/>
                <w:b/>
                <w:bCs/>
                <w:sz w:val="22"/>
                <w:szCs w:val="22"/>
              </w:rPr>
            </w:pPr>
            <w:r w:rsidRPr="007A34DE">
              <w:rPr>
                <w:rFonts w:ascii="Century Gothic" w:hAnsi="Century Gothic"/>
                <w:b/>
                <w:bCs/>
                <w:sz w:val="22"/>
                <w:szCs w:val="22"/>
              </w:rPr>
              <w:t>Código Postal</w:t>
            </w:r>
          </w:p>
        </w:tc>
      </w:tr>
      <w:tr w:rsidR="008869C8" w:rsidRPr="007A34DE" w14:paraId="6868A59E" w14:textId="77777777" w:rsidTr="000E58BD">
        <w:trPr>
          <w:cantSplit/>
          <w:trHeight w:val="314"/>
        </w:trPr>
        <w:tc>
          <w:tcPr>
            <w:tcW w:w="1543" w:type="dxa"/>
            <w:vMerge/>
            <w:tcBorders>
              <w:bottom w:val="single" w:sz="4" w:space="0" w:color="auto"/>
            </w:tcBorders>
            <w:shd w:val="clear" w:color="auto" w:fill="D9D9D9"/>
          </w:tcPr>
          <w:p w14:paraId="7E257049"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2"/>
                <w:szCs w:val="22"/>
              </w:rPr>
            </w:pPr>
          </w:p>
        </w:tc>
        <w:tc>
          <w:tcPr>
            <w:tcW w:w="3315" w:type="dxa"/>
            <w:gridSpan w:val="4"/>
            <w:tcBorders>
              <w:bottom w:val="single" w:sz="4" w:space="0" w:color="auto"/>
            </w:tcBorders>
            <w:vAlign w:val="center"/>
          </w:tcPr>
          <w:p w14:paraId="7D519C86"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3402" w:type="dxa"/>
            <w:gridSpan w:val="2"/>
            <w:tcBorders>
              <w:bottom w:val="single" w:sz="4" w:space="0" w:color="auto"/>
            </w:tcBorders>
            <w:vAlign w:val="center"/>
          </w:tcPr>
          <w:p w14:paraId="3EEEB232"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123" w:type="dxa"/>
            <w:tcBorders>
              <w:bottom w:val="single" w:sz="4" w:space="0" w:color="auto"/>
            </w:tcBorders>
            <w:vAlign w:val="center"/>
          </w:tcPr>
          <w:p w14:paraId="66370932"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r>
      <w:tr w:rsidR="008869C8" w:rsidRPr="007A34DE" w14:paraId="27C8A2F3" w14:textId="77777777" w:rsidTr="000E58BD">
        <w:trPr>
          <w:cantSplit/>
          <w:trHeight w:val="270"/>
        </w:trPr>
        <w:tc>
          <w:tcPr>
            <w:tcW w:w="2590" w:type="dxa"/>
            <w:gridSpan w:val="2"/>
            <w:tcBorders>
              <w:bottom w:val="single" w:sz="4" w:space="0" w:color="auto"/>
            </w:tcBorders>
            <w:shd w:val="clear" w:color="auto" w:fill="F2F2F2"/>
            <w:vAlign w:val="center"/>
          </w:tcPr>
          <w:p w14:paraId="11A6922A" w14:textId="77777777" w:rsidR="008869C8" w:rsidRPr="007A34DE" w:rsidRDefault="00CF0587" w:rsidP="007B4FA5">
            <w:pPr>
              <w:jc w:val="center"/>
              <w:rPr>
                <w:rFonts w:ascii="Century Gothic" w:hAnsi="Century Gothic"/>
                <w:b/>
                <w:bCs/>
                <w:sz w:val="22"/>
                <w:szCs w:val="22"/>
              </w:rPr>
            </w:pPr>
            <w:r w:rsidRPr="007A34DE">
              <w:rPr>
                <w:rFonts w:ascii="Century Gothic" w:hAnsi="Century Gothic"/>
                <w:b/>
                <w:bCs/>
                <w:sz w:val="22"/>
                <w:szCs w:val="22"/>
              </w:rPr>
              <w:t>Número de Teléfono</w:t>
            </w:r>
          </w:p>
        </w:tc>
        <w:tc>
          <w:tcPr>
            <w:tcW w:w="2169" w:type="dxa"/>
            <w:gridSpan w:val="2"/>
            <w:tcBorders>
              <w:bottom w:val="single" w:sz="4" w:space="0" w:color="auto"/>
            </w:tcBorders>
            <w:shd w:val="clear" w:color="auto" w:fill="F2F2F2"/>
            <w:vAlign w:val="center"/>
          </w:tcPr>
          <w:p w14:paraId="3E422116" w14:textId="77777777" w:rsidR="008869C8" w:rsidRPr="007A34DE" w:rsidRDefault="00CF0587" w:rsidP="007B4FA5">
            <w:pPr>
              <w:jc w:val="center"/>
              <w:rPr>
                <w:rFonts w:ascii="Century Gothic" w:hAnsi="Century Gothic"/>
                <w:b/>
                <w:bCs/>
                <w:sz w:val="22"/>
                <w:szCs w:val="22"/>
              </w:rPr>
            </w:pPr>
            <w:r w:rsidRPr="007A34DE">
              <w:rPr>
                <w:rFonts w:ascii="Century Gothic" w:hAnsi="Century Gothic"/>
                <w:b/>
                <w:bCs/>
                <w:sz w:val="22"/>
                <w:szCs w:val="22"/>
              </w:rPr>
              <w:t>Número</w:t>
            </w:r>
            <w:r w:rsidR="008869C8" w:rsidRPr="007A34DE">
              <w:rPr>
                <w:rFonts w:ascii="Century Gothic" w:hAnsi="Century Gothic"/>
                <w:b/>
                <w:bCs/>
                <w:sz w:val="22"/>
                <w:szCs w:val="22"/>
              </w:rPr>
              <w:t xml:space="preserve"> Celular</w:t>
            </w:r>
          </w:p>
        </w:tc>
        <w:tc>
          <w:tcPr>
            <w:tcW w:w="4624" w:type="dxa"/>
            <w:gridSpan w:val="4"/>
            <w:tcBorders>
              <w:bottom w:val="single" w:sz="4" w:space="0" w:color="auto"/>
            </w:tcBorders>
            <w:shd w:val="clear" w:color="auto" w:fill="F2F2F2"/>
            <w:vAlign w:val="center"/>
          </w:tcPr>
          <w:p w14:paraId="09FC1BF1" w14:textId="77777777" w:rsidR="008869C8" w:rsidRPr="007A34DE" w:rsidRDefault="008869C8" w:rsidP="007B4FA5">
            <w:pPr>
              <w:jc w:val="center"/>
              <w:rPr>
                <w:rFonts w:ascii="Century Gothic" w:hAnsi="Century Gothic"/>
                <w:b/>
                <w:bCs/>
                <w:sz w:val="22"/>
                <w:szCs w:val="22"/>
              </w:rPr>
            </w:pPr>
            <w:r w:rsidRPr="007A34DE">
              <w:rPr>
                <w:rFonts w:ascii="Century Gothic" w:hAnsi="Century Gothic"/>
                <w:b/>
                <w:bCs/>
                <w:sz w:val="22"/>
                <w:szCs w:val="22"/>
              </w:rPr>
              <w:t>E-mail</w:t>
            </w:r>
          </w:p>
        </w:tc>
      </w:tr>
      <w:tr w:rsidR="008869C8" w:rsidRPr="007A34DE" w14:paraId="026294CF" w14:textId="77777777" w:rsidTr="000E58BD">
        <w:trPr>
          <w:cantSplit/>
          <w:trHeight w:val="170"/>
        </w:trPr>
        <w:tc>
          <w:tcPr>
            <w:tcW w:w="2590" w:type="dxa"/>
            <w:gridSpan w:val="2"/>
            <w:tcBorders>
              <w:bottom w:val="single" w:sz="4" w:space="0" w:color="auto"/>
            </w:tcBorders>
            <w:shd w:val="clear" w:color="auto" w:fill="FFFFFF"/>
          </w:tcPr>
          <w:p w14:paraId="5720192C"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2"/>
                <w:szCs w:val="22"/>
              </w:rPr>
            </w:pPr>
          </w:p>
        </w:tc>
        <w:tc>
          <w:tcPr>
            <w:tcW w:w="2169" w:type="dxa"/>
            <w:gridSpan w:val="2"/>
            <w:tcBorders>
              <w:bottom w:val="single" w:sz="4" w:space="0" w:color="auto"/>
            </w:tcBorders>
            <w:shd w:val="clear" w:color="auto" w:fill="FFFFFF"/>
          </w:tcPr>
          <w:p w14:paraId="05727F1C"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2"/>
                <w:szCs w:val="22"/>
              </w:rPr>
            </w:pPr>
          </w:p>
        </w:tc>
        <w:tc>
          <w:tcPr>
            <w:tcW w:w="4624" w:type="dxa"/>
            <w:gridSpan w:val="4"/>
            <w:tcBorders>
              <w:bottom w:val="single" w:sz="4" w:space="0" w:color="auto"/>
            </w:tcBorders>
            <w:shd w:val="clear" w:color="auto" w:fill="FFFFFF"/>
          </w:tcPr>
          <w:p w14:paraId="14830BA6"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sz w:val="22"/>
                <w:szCs w:val="22"/>
              </w:rPr>
            </w:pPr>
          </w:p>
        </w:tc>
      </w:tr>
    </w:tbl>
    <w:p w14:paraId="1AF370D7" w14:textId="77777777" w:rsidR="008869C8" w:rsidRPr="007A34DE" w:rsidRDefault="008869C8" w:rsidP="005E0913">
      <w:pPr>
        <w:tabs>
          <w:tab w:val="left" w:pos="1620"/>
        </w:tabs>
        <w:jc w:val="both"/>
        <w:rPr>
          <w:rFonts w:ascii="Century Gothic" w:hAnsi="Century Gothic"/>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7A34DE" w14:paraId="18AAE5FD" w14:textId="77777777" w:rsidTr="000E58BD">
        <w:trPr>
          <w:cantSplit/>
          <w:trHeight w:val="303"/>
        </w:trPr>
        <w:tc>
          <w:tcPr>
            <w:tcW w:w="9394" w:type="dxa"/>
            <w:gridSpan w:val="5"/>
            <w:tcBorders>
              <w:bottom w:val="single" w:sz="4" w:space="0" w:color="auto"/>
            </w:tcBorders>
            <w:shd w:val="clear" w:color="auto" w:fill="F2F2F2"/>
            <w:vAlign w:val="center"/>
          </w:tcPr>
          <w:p w14:paraId="083C9EF6" w14:textId="77777777" w:rsidR="008869C8" w:rsidRPr="007A34DE" w:rsidRDefault="008869C8" w:rsidP="00295725">
            <w:pPr>
              <w:pStyle w:val="Prrafodelista"/>
              <w:numPr>
                <w:ilvl w:val="0"/>
                <w:numId w:val="2"/>
              </w:numPr>
              <w:ind w:left="356" w:hanging="356"/>
              <w:jc w:val="both"/>
              <w:rPr>
                <w:rFonts w:ascii="Century Gothic" w:hAnsi="Century Gothic"/>
                <w:b/>
                <w:bCs/>
                <w:sz w:val="22"/>
                <w:szCs w:val="22"/>
              </w:rPr>
            </w:pPr>
            <w:r w:rsidRPr="007A34DE">
              <w:rPr>
                <w:rFonts w:ascii="Century Gothic" w:hAnsi="Century Gothic"/>
                <w:b/>
                <w:bCs/>
                <w:sz w:val="22"/>
                <w:szCs w:val="22"/>
              </w:rPr>
              <w:t>EDUCACIÓN:</w:t>
            </w:r>
            <w:r w:rsidRPr="007A34DE">
              <w:rPr>
                <w:rFonts w:ascii="Century Gothic" w:hAnsi="Century Gothic"/>
                <w:b/>
                <w:bCs/>
                <w:i/>
                <w:sz w:val="22"/>
                <w:szCs w:val="22"/>
              </w:rPr>
              <w:t xml:space="preserve"> </w:t>
            </w:r>
            <w:r w:rsidRPr="007A34DE">
              <w:rPr>
                <w:rFonts w:ascii="Century Gothic" w:hAnsi="Century Gothic"/>
                <w:b/>
                <w:bCs/>
                <w:sz w:val="22"/>
                <w:szCs w:val="22"/>
              </w:rPr>
              <w:t xml:space="preserve"> </w:t>
            </w:r>
          </w:p>
        </w:tc>
      </w:tr>
      <w:tr w:rsidR="008869C8" w:rsidRPr="007A34DE" w14:paraId="2E0FC096" w14:textId="77777777" w:rsidTr="000E58BD">
        <w:trPr>
          <w:cantSplit/>
          <w:trHeight w:val="303"/>
        </w:trPr>
        <w:tc>
          <w:tcPr>
            <w:tcW w:w="2841" w:type="dxa"/>
            <w:tcBorders>
              <w:bottom w:val="single" w:sz="4" w:space="0" w:color="auto"/>
            </w:tcBorders>
            <w:shd w:val="clear" w:color="auto" w:fill="FFFFFF"/>
            <w:vAlign w:val="center"/>
          </w:tcPr>
          <w:p w14:paraId="6F45CB3D" w14:textId="77777777" w:rsidR="008869C8" w:rsidRPr="007A34DE" w:rsidRDefault="008869C8" w:rsidP="007B4FA5">
            <w:pPr>
              <w:pStyle w:val="Ttulo5"/>
              <w:spacing w:before="0"/>
              <w:jc w:val="center"/>
              <w:rPr>
                <w:rFonts w:ascii="Century Gothic" w:hAnsi="Century Gothic"/>
                <w:b/>
                <w:color w:val="auto"/>
                <w:sz w:val="22"/>
                <w:szCs w:val="22"/>
              </w:rPr>
            </w:pPr>
            <w:r w:rsidRPr="007A34DE">
              <w:rPr>
                <w:rFonts w:ascii="Century Gothic" w:hAnsi="Century Gothic"/>
                <w:b/>
                <w:color w:val="auto"/>
                <w:sz w:val="22"/>
                <w:szCs w:val="22"/>
              </w:rPr>
              <w:t>Título</w:t>
            </w:r>
          </w:p>
        </w:tc>
        <w:tc>
          <w:tcPr>
            <w:tcW w:w="2017" w:type="dxa"/>
            <w:tcBorders>
              <w:bottom w:val="single" w:sz="4" w:space="0" w:color="auto"/>
            </w:tcBorders>
            <w:shd w:val="clear" w:color="auto" w:fill="FFFFFF"/>
            <w:vAlign w:val="center"/>
          </w:tcPr>
          <w:p w14:paraId="6392C311" w14:textId="77777777" w:rsidR="008869C8" w:rsidRPr="007A34DE" w:rsidRDefault="008869C8" w:rsidP="007B4FA5">
            <w:pPr>
              <w:pStyle w:val="Ttulo4"/>
              <w:spacing w:before="0"/>
              <w:jc w:val="center"/>
              <w:rPr>
                <w:rFonts w:ascii="Century Gothic" w:hAnsi="Century Gothic"/>
                <w:i w:val="0"/>
                <w:iCs w:val="0"/>
                <w:color w:val="auto"/>
                <w:sz w:val="22"/>
                <w:szCs w:val="22"/>
              </w:rPr>
            </w:pPr>
            <w:r w:rsidRPr="007A34DE">
              <w:rPr>
                <w:rFonts w:ascii="Century Gothic" w:hAnsi="Century Gothic"/>
                <w:i w:val="0"/>
                <w:iCs w:val="0"/>
                <w:color w:val="auto"/>
                <w:sz w:val="22"/>
                <w:szCs w:val="22"/>
              </w:rPr>
              <w:t xml:space="preserve">Fecha </w:t>
            </w:r>
            <w:r w:rsidR="00CF0587" w:rsidRPr="007A34DE">
              <w:rPr>
                <w:rFonts w:ascii="Century Gothic" w:hAnsi="Century Gothic"/>
                <w:i w:val="0"/>
                <w:iCs w:val="0"/>
                <w:color w:val="auto"/>
                <w:sz w:val="22"/>
                <w:szCs w:val="22"/>
              </w:rPr>
              <w:t xml:space="preserve">de titulación </w:t>
            </w:r>
          </w:p>
        </w:tc>
        <w:tc>
          <w:tcPr>
            <w:tcW w:w="1843" w:type="dxa"/>
            <w:tcBorders>
              <w:bottom w:val="single" w:sz="4" w:space="0" w:color="auto"/>
            </w:tcBorders>
            <w:shd w:val="clear" w:color="auto" w:fill="FFFFFF"/>
            <w:vAlign w:val="center"/>
          </w:tcPr>
          <w:p w14:paraId="10525033" w14:textId="77777777" w:rsidR="008869C8" w:rsidRPr="007A34DE" w:rsidRDefault="00CF0587" w:rsidP="007B4FA5">
            <w:pPr>
              <w:jc w:val="center"/>
              <w:rPr>
                <w:rFonts w:ascii="Century Gothic" w:hAnsi="Century Gothic"/>
                <w:b/>
                <w:bCs/>
                <w:sz w:val="22"/>
                <w:szCs w:val="22"/>
              </w:rPr>
            </w:pPr>
            <w:r w:rsidRPr="007A34DE">
              <w:rPr>
                <w:rFonts w:ascii="Century Gothic" w:hAnsi="Century Gothic"/>
                <w:b/>
                <w:bCs/>
                <w:sz w:val="22"/>
                <w:szCs w:val="22"/>
              </w:rPr>
              <w:t>Ciudad</w:t>
            </w:r>
          </w:p>
        </w:tc>
        <w:tc>
          <w:tcPr>
            <w:tcW w:w="1317" w:type="dxa"/>
            <w:tcBorders>
              <w:bottom w:val="single" w:sz="4" w:space="0" w:color="auto"/>
            </w:tcBorders>
            <w:shd w:val="clear" w:color="auto" w:fill="FFFFFF"/>
            <w:vAlign w:val="center"/>
          </w:tcPr>
          <w:p w14:paraId="40DB7305" w14:textId="77777777" w:rsidR="008869C8" w:rsidRPr="007A34DE" w:rsidRDefault="008869C8" w:rsidP="007B4FA5">
            <w:pPr>
              <w:jc w:val="center"/>
              <w:rPr>
                <w:rFonts w:ascii="Century Gothic" w:hAnsi="Century Gothic"/>
                <w:b/>
                <w:bCs/>
                <w:sz w:val="22"/>
                <w:szCs w:val="22"/>
              </w:rPr>
            </w:pPr>
            <w:r w:rsidRPr="007A34DE">
              <w:rPr>
                <w:rFonts w:ascii="Century Gothic" w:hAnsi="Century Gothic"/>
                <w:b/>
                <w:bCs/>
                <w:sz w:val="22"/>
                <w:szCs w:val="22"/>
              </w:rPr>
              <w:t>País</w:t>
            </w:r>
          </w:p>
        </w:tc>
        <w:tc>
          <w:tcPr>
            <w:tcW w:w="1376" w:type="dxa"/>
            <w:tcBorders>
              <w:bottom w:val="single" w:sz="4" w:space="0" w:color="auto"/>
            </w:tcBorders>
            <w:shd w:val="clear" w:color="auto" w:fill="FFFFFF"/>
            <w:vAlign w:val="center"/>
          </w:tcPr>
          <w:p w14:paraId="3DD84D06" w14:textId="77777777" w:rsidR="008869C8" w:rsidRPr="007A34DE" w:rsidRDefault="008869C8" w:rsidP="007B4FA5">
            <w:pPr>
              <w:jc w:val="center"/>
              <w:rPr>
                <w:rFonts w:ascii="Century Gothic" w:hAnsi="Century Gothic"/>
                <w:b/>
                <w:bCs/>
                <w:sz w:val="22"/>
                <w:szCs w:val="22"/>
              </w:rPr>
            </w:pPr>
            <w:r w:rsidRPr="007A34DE">
              <w:rPr>
                <w:rFonts w:ascii="Century Gothic" w:hAnsi="Century Gothic"/>
                <w:b/>
                <w:bCs/>
                <w:sz w:val="22"/>
                <w:szCs w:val="22"/>
              </w:rPr>
              <w:t xml:space="preserve"># Página </w:t>
            </w:r>
            <w:r w:rsidR="002C7656" w:rsidRPr="007A34DE">
              <w:rPr>
                <w:rFonts w:ascii="Century Gothic" w:hAnsi="Century Gothic"/>
                <w:b/>
                <w:bCs/>
                <w:sz w:val="22"/>
                <w:szCs w:val="22"/>
              </w:rPr>
              <w:t>referencia</w:t>
            </w:r>
          </w:p>
        </w:tc>
      </w:tr>
      <w:tr w:rsidR="008869C8" w:rsidRPr="007A34DE" w14:paraId="68021F0C" w14:textId="77777777" w:rsidTr="000E58BD">
        <w:trPr>
          <w:cantSplit/>
          <w:trHeight w:val="303"/>
        </w:trPr>
        <w:tc>
          <w:tcPr>
            <w:tcW w:w="2841" w:type="dxa"/>
            <w:tcBorders>
              <w:top w:val="single" w:sz="4" w:space="0" w:color="auto"/>
            </w:tcBorders>
            <w:shd w:val="clear" w:color="auto" w:fill="FFFFFF"/>
            <w:vAlign w:val="center"/>
          </w:tcPr>
          <w:p w14:paraId="2D5C196E" w14:textId="77777777" w:rsidR="00476674" w:rsidRPr="007A34DE" w:rsidRDefault="00476674" w:rsidP="00D455B3">
            <w:pPr>
              <w:rPr>
                <w:rFonts w:ascii="Century Gothic" w:hAnsi="Century Gothic"/>
                <w:sz w:val="22"/>
                <w:szCs w:val="22"/>
              </w:rPr>
            </w:pPr>
            <w:r w:rsidRPr="007A34DE">
              <w:rPr>
                <w:rFonts w:ascii="Century Gothic" w:hAnsi="Century Gothic"/>
                <w:sz w:val="22"/>
                <w:szCs w:val="22"/>
              </w:rPr>
              <w:t>Título:</w:t>
            </w:r>
          </w:p>
          <w:p w14:paraId="414849C2" w14:textId="77777777" w:rsidR="008869C8" w:rsidRPr="007A34DE" w:rsidRDefault="00476674" w:rsidP="00D455B3">
            <w:pPr>
              <w:rPr>
                <w:rFonts w:ascii="Century Gothic" w:hAnsi="Century Gothic"/>
                <w:sz w:val="22"/>
                <w:szCs w:val="22"/>
              </w:rPr>
            </w:pPr>
            <w:r w:rsidRPr="007A34DE">
              <w:rPr>
                <w:rFonts w:ascii="Century Gothic" w:hAnsi="Century Gothic"/>
                <w:sz w:val="22"/>
                <w:szCs w:val="22"/>
              </w:rPr>
              <w:t>Universidad:</w:t>
            </w:r>
          </w:p>
        </w:tc>
        <w:tc>
          <w:tcPr>
            <w:tcW w:w="2017" w:type="dxa"/>
            <w:tcBorders>
              <w:top w:val="single" w:sz="4" w:space="0" w:color="auto"/>
            </w:tcBorders>
            <w:shd w:val="clear" w:color="auto" w:fill="FFFFFF"/>
            <w:vAlign w:val="center"/>
          </w:tcPr>
          <w:p w14:paraId="0D42652E"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843" w:type="dxa"/>
            <w:tcBorders>
              <w:top w:val="single" w:sz="4" w:space="0" w:color="auto"/>
            </w:tcBorders>
            <w:shd w:val="clear" w:color="auto" w:fill="FFFFFF"/>
            <w:vAlign w:val="center"/>
          </w:tcPr>
          <w:p w14:paraId="4730570C"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317" w:type="dxa"/>
            <w:tcBorders>
              <w:top w:val="single" w:sz="4" w:space="0" w:color="auto"/>
            </w:tcBorders>
            <w:shd w:val="clear" w:color="auto" w:fill="FFFFFF"/>
            <w:vAlign w:val="center"/>
          </w:tcPr>
          <w:p w14:paraId="24885030"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376" w:type="dxa"/>
            <w:tcBorders>
              <w:top w:val="single" w:sz="4" w:space="0" w:color="auto"/>
            </w:tcBorders>
            <w:shd w:val="clear" w:color="auto" w:fill="FFFFFF"/>
            <w:vAlign w:val="center"/>
          </w:tcPr>
          <w:p w14:paraId="1C78F956" w14:textId="77777777" w:rsidR="008869C8" w:rsidRPr="007A34DE"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r>
    </w:tbl>
    <w:p w14:paraId="346E0227" w14:textId="77777777" w:rsidR="008869C8" w:rsidRPr="007A34DE" w:rsidRDefault="008869C8" w:rsidP="005E0913">
      <w:pPr>
        <w:tabs>
          <w:tab w:val="left" w:pos="1620"/>
        </w:tabs>
        <w:jc w:val="both"/>
        <w:rPr>
          <w:rFonts w:ascii="Century Gothic" w:hAnsi="Century Gothic"/>
          <w:b/>
          <w:bCs/>
          <w:sz w:val="22"/>
          <w:szCs w:val="22"/>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341"/>
        <w:gridCol w:w="1170"/>
        <w:gridCol w:w="1321"/>
      </w:tblGrid>
      <w:tr w:rsidR="008869C8" w:rsidRPr="007A34DE" w14:paraId="12F00A83" w14:textId="77777777" w:rsidTr="000E58BD">
        <w:trPr>
          <w:cantSplit/>
          <w:trHeight w:val="303"/>
        </w:trPr>
        <w:tc>
          <w:tcPr>
            <w:tcW w:w="9398" w:type="dxa"/>
            <w:gridSpan w:val="7"/>
            <w:tcBorders>
              <w:bottom w:val="single" w:sz="4" w:space="0" w:color="auto"/>
            </w:tcBorders>
            <w:shd w:val="clear" w:color="auto" w:fill="F2F2F2"/>
            <w:vAlign w:val="center"/>
          </w:tcPr>
          <w:p w14:paraId="7B555021" w14:textId="77777777" w:rsidR="008869C8" w:rsidRPr="007A34DE" w:rsidRDefault="00EA5EB5" w:rsidP="00295725">
            <w:pPr>
              <w:pStyle w:val="Prrafodelista"/>
              <w:numPr>
                <w:ilvl w:val="0"/>
                <w:numId w:val="2"/>
              </w:numPr>
              <w:ind w:left="356" w:hanging="356"/>
              <w:jc w:val="both"/>
              <w:rPr>
                <w:rFonts w:ascii="Century Gothic" w:hAnsi="Century Gothic"/>
                <w:b/>
                <w:bCs/>
                <w:sz w:val="22"/>
                <w:szCs w:val="22"/>
              </w:rPr>
            </w:pPr>
            <w:r w:rsidRPr="007A34DE">
              <w:rPr>
                <w:rFonts w:ascii="Century Gothic" w:hAnsi="Century Gothic"/>
                <w:b/>
                <w:bCs/>
                <w:sz w:val="22"/>
                <w:szCs w:val="22"/>
              </w:rPr>
              <w:t>CURSO/TALLERES/OTROS</w:t>
            </w:r>
            <w:r w:rsidR="008869C8" w:rsidRPr="007A34DE">
              <w:rPr>
                <w:rFonts w:ascii="Century Gothic" w:hAnsi="Century Gothic"/>
                <w:i/>
                <w:iCs/>
                <w:sz w:val="22"/>
                <w:szCs w:val="22"/>
              </w:rPr>
              <w:t>:</w:t>
            </w:r>
          </w:p>
        </w:tc>
      </w:tr>
      <w:tr w:rsidR="00A074FD" w:rsidRPr="007A34DE" w14:paraId="31457AA6" w14:textId="77777777" w:rsidTr="007B4FA5">
        <w:trPr>
          <w:cantSplit/>
          <w:trHeight w:val="303"/>
        </w:trPr>
        <w:tc>
          <w:tcPr>
            <w:tcW w:w="2165" w:type="dxa"/>
            <w:tcBorders>
              <w:bottom w:val="single" w:sz="4" w:space="0" w:color="auto"/>
            </w:tcBorders>
            <w:shd w:val="clear" w:color="auto" w:fill="FFFFFF"/>
            <w:vAlign w:val="center"/>
          </w:tcPr>
          <w:p w14:paraId="1DCFF545" w14:textId="77777777" w:rsidR="00EA5EB5" w:rsidRPr="007A34DE" w:rsidRDefault="00EA5EB5" w:rsidP="00A87449">
            <w:pPr>
              <w:pStyle w:val="Ttulo5"/>
              <w:spacing w:before="0"/>
              <w:jc w:val="center"/>
              <w:rPr>
                <w:rFonts w:ascii="Century Gothic" w:hAnsi="Century Gothic"/>
                <w:b/>
                <w:color w:val="auto"/>
                <w:sz w:val="22"/>
                <w:szCs w:val="22"/>
              </w:rPr>
            </w:pPr>
            <w:r w:rsidRPr="007A34DE">
              <w:rPr>
                <w:rFonts w:ascii="Century Gothic" w:hAnsi="Century Gothic"/>
                <w:b/>
                <w:color w:val="auto"/>
                <w:sz w:val="22"/>
                <w:szCs w:val="22"/>
              </w:rPr>
              <w:t>Nombre del Evento</w:t>
            </w:r>
          </w:p>
        </w:tc>
        <w:tc>
          <w:tcPr>
            <w:tcW w:w="1276" w:type="dxa"/>
            <w:shd w:val="clear" w:color="auto" w:fill="FFFFFF"/>
            <w:vAlign w:val="center"/>
          </w:tcPr>
          <w:p w14:paraId="4E011BF3" w14:textId="77777777" w:rsidR="00EA5EB5" w:rsidRPr="007A34DE" w:rsidRDefault="002C7656" w:rsidP="005314B6">
            <w:pPr>
              <w:tabs>
                <w:tab w:val="left" w:pos="1620"/>
              </w:tabs>
              <w:jc w:val="center"/>
              <w:rPr>
                <w:rFonts w:ascii="Century Gothic" w:hAnsi="Century Gothic"/>
                <w:sz w:val="22"/>
                <w:szCs w:val="22"/>
              </w:rPr>
            </w:pPr>
            <w:r w:rsidRPr="007A34DE">
              <w:rPr>
                <w:rFonts w:ascii="Century Gothic" w:hAnsi="Century Gothic"/>
                <w:b/>
                <w:bCs/>
                <w:sz w:val="22"/>
                <w:szCs w:val="22"/>
              </w:rPr>
              <w:t xml:space="preserve">Fecha </w:t>
            </w:r>
            <w:r w:rsidR="00EA5EB5" w:rsidRPr="007A34DE">
              <w:rPr>
                <w:rFonts w:ascii="Century Gothic" w:hAnsi="Century Gothic"/>
                <w:b/>
                <w:bCs/>
                <w:sz w:val="22"/>
                <w:szCs w:val="22"/>
              </w:rPr>
              <w:t>Inicio</w:t>
            </w:r>
          </w:p>
        </w:tc>
        <w:tc>
          <w:tcPr>
            <w:tcW w:w="1275" w:type="dxa"/>
            <w:shd w:val="clear" w:color="auto" w:fill="FFFFFF"/>
            <w:vAlign w:val="center"/>
          </w:tcPr>
          <w:p w14:paraId="1B9A28D9" w14:textId="77777777" w:rsidR="00EA5EB5" w:rsidRPr="007A34DE" w:rsidRDefault="005314B6" w:rsidP="005314B6">
            <w:pPr>
              <w:tabs>
                <w:tab w:val="left" w:pos="1620"/>
              </w:tabs>
              <w:jc w:val="center"/>
              <w:rPr>
                <w:rFonts w:ascii="Century Gothic" w:hAnsi="Century Gothic"/>
                <w:sz w:val="22"/>
                <w:szCs w:val="22"/>
              </w:rPr>
            </w:pPr>
            <w:r w:rsidRPr="007A34DE">
              <w:rPr>
                <w:rFonts w:ascii="Century Gothic" w:hAnsi="Century Gothic"/>
                <w:b/>
                <w:bCs/>
                <w:sz w:val="22"/>
                <w:szCs w:val="22"/>
              </w:rPr>
              <w:t xml:space="preserve">Fecha </w:t>
            </w:r>
            <w:r w:rsidR="00EA5EB5" w:rsidRPr="007A34DE">
              <w:rPr>
                <w:rFonts w:ascii="Century Gothic" w:hAnsi="Century Gothic"/>
                <w:b/>
                <w:bCs/>
                <w:sz w:val="22"/>
                <w:szCs w:val="22"/>
              </w:rPr>
              <w:t>Fin</w:t>
            </w:r>
          </w:p>
        </w:tc>
        <w:tc>
          <w:tcPr>
            <w:tcW w:w="850" w:type="dxa"/>
            <w:shd w:val="clear" w:color="auto" w:fill="FFFFFF"/>
            <w:vAlign w:val="center"/>
          </w:tcPr>
          <w:p w14:paraId="041DD212" w14:textId="77777777" w:rsidR="00EA5EB5" w:rsidRPr="007A34DE" w:rsidRDefault="00EA5EB5" w:rsidP="00A87449">
            <w:pPr>
              <w:jc w:val="center"/>
              <w:rPr>
                <w:rFonts w:ascii="Century Gothic" w:hAnsi="Century Gothic"/>
                <w:b/>
                <w:sz w:val="22"/>
                <w:szCs w:val="22"/>
              </w:rPr>
            </w:pPr>
            <w:r w:rsidRPr="007A34DE">
              <w:rPr>
                <w:rFonts w:ascii="Century Gothic" w:hAnsi="Century Gothic"/>
                <w:b/>
                <w:sz w:val="22"/>
                <w:szCs w:val="22"/>
              </w:rPr>
              <w:t>Horas</w:t>
            </w:r>
          </w:p>
        </w:tc>
        <w:tc>
          <w:tcPr>
            <w:tcW w:w="1341" w:type="dxa"/>
            <w:shd w:val="clear" w:color="auto" w:fill="FFFFFF"/>
            <w:vAlign w:val="center"/>
          </w:tcPr>
          <w:p w14:paraId="0710A9BA" w14:textId="77777777" w:rsidR="00EA5EB5" w:rsidRPr="007A34DE" w:rsidRDefault="00A87449" w:rsidP="00A87449">
            <w:pPr>
              <w:jc w:val="center"/>
              <w:rPr>
                <w:rFonts w:ascii="Century Gothic" w:hAnsi="Century Gothic"/>
                <w:b/>
                <w:sz w:val="22"/>
                <w:szCs w:val="22"/>
              </w:rPr>
            </w:pPr>
            <w:r w:rsidRPr="007A34DE">
              <w:rPr>
                <w:rFonts w:ascii="Century Gothic" w:hAnsi="Century Gothic"/>
                <w:b/>
                <w:sz w:val="22"/>
                <w:szCs w:val="22"/>
              </w:rPr>
              <w:t>Institución</w:t>
            </w:r>
          </w:p>
        </w:tc>
        <w:tc>
          <w:tcPr>
            <w:tcW w:w="1170" w:type="dxa"/>
            <w:tcBorders>
              <w:bottom w:val="single" w:sz="4" w:space="0" w:color="auto"/>
            </w:tcBorders>
            <w:shd w:val="clear" w:color="auto" w:fill="FFFFFF"/>
            <w:vAlign w:val="center"/>
          </w:tcPr>
          <w:p w14:paraId="254BE5FE" w14:textId="77777777" w:rsidR="00EA5EB5" w:rsidRPr="007A34DE" w:rsidRDefault="00EA5EB5" w:rsidP="00A87449">
            <w:pPr>
              <w:jc w:val="center"/>
              <w:rPr>
                <w:rFonts w:ascii="Century Gothic" w:hAnsi="Century Gothic"/>
                <w:b/>
                <w:sz w:val="22"/>
                <w:szCs w:val="22"/>
              </w:rPr>
            </w:pPr>
            <w:r w:rsidRPr="007A34DE">
              <w:rPr>
                <w:rFonts w:ascii="Century Gothic" w:hAnsi="Century Gothic"/>
                <w:b/>
                <w:sz w:val="22"/>
                <w:szCs w:val="22"/>
              </w:rPr>
              <w:t>Ciudad/ País</w:t>
            </w:r>
          </w:p>
        </w:tc>
        <w:tc>
          <w:tcPr>
            <w:tcW w:w="1321" w:type="dxa"/>
            <w:tcBorders>
              <w:bottom w:val="single" w:sz="4" w:space="0" w:color="auto"/>
            </w:tcBorders>
            <w:shd w:val="clear" w:color="auto" w:fill="FFFFFF"/>
            <w:vAlign w:val="center"/>
          </w:tcPr>
          <w:p w14:paraId="6BC2F532" w14:textId="77777777" w:rsidR="00EA5EB5" w:rsidRPr="007A34DE" w:rsidRDefault="00EA5EB5" w:rsidP="00A87449">
            <w:pPr>
              <w:jc w:val="center"/>
              <w:rPr>
                <w:rFonts w:ascii="Century Gothic" w:hAnsi="Century Gothic"/>
                <w:b/>
                <w:sz w:val="22"/>
                <w:szCs w:val="22"/>
              </w:rPr>
            </w:pPr>
            <w:r w:rsidRPr="007A34DE">
              <w:rPr>
                <w:rFonts w:ascii="Century Gothic" w:hAnsi="Century Gothic"/>
                <w:b/>
                <w:sz w:val="22"/>
                <w:szCs w:val="22"/>
              </w:rPr>
              <w:t xml:space="preserve"># Página </w:t>
            </w:r>
            <w:r w:rsidR="002C7656" w:rsidRPr="007A34DE">
              <w:rPr>
                <w:rFonts w:ascii="Century Gothic" w:hAnsi="Century Gothic"/>
                <w:b/>
                <w:sz w:val="22"/>
                <w:szCs w:val="22"/>
              </w:rPr>
              <w:t>referencia</w:t>
            </w:r>
          </w:p>
        </w:tc>
      </w:tr>
      <w:tr w:rsidR="00A074FD" w:rsidRPr="007A34DE" w14:paraId="3908A147" w14:textId="77777777" w:rsidTr="007B4FA5">
        <w:trPr>
          <w:cantSplit/>
          <w:trHeight w:val="303"/>
        </w:trPr>
        <w:tc>
          <w:tcPr>
            <w:tcW w:w="2165" w:type="dxa"/>
            <w:tcBorders>
              <w:top w:val="single" w:sz="4" w:space="0" w:color="auto"/>
              <w:bottom w:val="single" w:sz="4" w:space="0" w:color="auto"/>
            </w:tcBorders>
            <w:shd w:val="clear" w:color="auto" w:fill="FFFFFF"/>
            <w:vAlign w:val="center"/>
          </w:tcPr>
          <w:p w14:paraId="517EF2F8" w14:textId="77777777" w:rsidR="00EA5EB5" w:rsidRPr="007A34DE"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276" w:type="dxa"/>
            <w:shd w:val="clear" w:color="auto" w:fill="FFFFFF"/>
            <w:vAlign w:val="center"/>
          </w:tcPr>
          <w:p w14:paraId="0E3BE492" w14:textId="77777777" w:rsidR="00EA5EB5" w:rsidRPr="007A34DE"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275" w:type="dxa"/>
            <w:shd w:val="clear" w:color="auto" w:fill="FFFFFF"/>
            <w:vAlign w:val="center"/>
          </w:tcPr>
          <w:p w14:paraId="2ABC6BAA" w14:textId="77777777" w:rsidR="00EA5EB5" w:rsidRPr="007A34DE"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850" w:type="dxa"/>
            <w:shd w:val="clear" w:color="auto" w:fill="FFFFFF"/>
            <w:vAlign w:val="center"/>
          </w:tcPr>
          <w:p w14:paraId="197B1C32" w14:textId="77777777" w:rsidR="00EA5EB5" w:rsidRPr="007A34DE"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341" w:type="dxa"/>
            <w:shd w:val="clear" w:color="auto" w:fill="FFFFFF"/>
            <w:vAlign w:val="center"/>
          </w:tcPr>
          <w:p w14:paraId="22F56FED" w14:textId="77777777" w:rsidR="00EA5EB5" w:rsidRPr="007A34DE"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170" w:type="dxa"/>
            <w:tcBorders>
              <w:top w:val="single" w:sz="4" w:space="0" w:color="auto"/>
              <w:bottom w:val="single" w:sz="4" w:space="0" w:color="auto"/>
            </w:tcBorders>
            <w:shd w:val="clear" w:color="auto" w:fill="FFFFFF"/>
            <w:vAlign w:val="center"/>
          </w:tcPr>
          <w:p w14:paraId="3CD38EB2" w14:textId="77777777" w:rsidR="00EA5EB5" w:rsidRPr="007A34DE"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321" w:type="dxa"/>
            <w:tcBorders>
              <w:top w:val="single" w:sz="4" w:space="0" w:color="auto"/>
              <w:bottom w:val="single" w:sz="4" w:space="0" w:color="auto"/>
            </w:tcBorders>
            <w:shd w:val="clear" w:color="auto" w:fill="FFFFFF"/>
            <w:vAlign w:val="center"/>
          </w:tcPr>
          <w:p w14:paraId="1B1613F7" w14:textId="77777777" w:rsidR="00EA5EB5" w:rsidRPr="007A34DE"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r>
    </w:tbl>
    <w:p w14:paraId="1B2003A0" w14:textId="77777777" w:rsidR="008869C8" w:rsidRPr="007A34DE" w:rsidRDefault="008869C8" w:rsidP="005E0913">
      <w:pPr>
        <w:jc w:val="both"/>
        <w:rPr>
          <w:rFonts w:ascii="Century Gothic" w:hAnsi="Century Gothic"/>
          <w:b/>
          <w:bCs/>
          <w:sz w:val="22"/>
          <w:szCs w:val="22"/>
        </w:rPr>
      </w:pPr>
    </w:p>
    <w:tbl>
      <w:tblPr>
        <w:tblW w:w="5391" w:type="pct"/>
        <w:tblInd w:w="-95" w:type="dxa"/>
        <w:tblLayout w:type="fixed"/>
        <w:tblLook w:val="04A0" w:firstRow="1" w:lastRow="0" w:firstColumn="1" w:lastColumn="0" w:noHBand="0" w:noVBand="1"/>
      </w:tblPr>
      <w:tblGrid>
        <w:gridCol w:w="1890"/>
        <w:gridCol w:w="637"/>
        <w:gridCol w:w="546"/>
        <w:gridCol w:w="632"/>
        <w:gridCol w:w="636"/>
        <w:gridCol w:w="630"/>
        <w:gridCol w:w="543"/>
        <w:gridCol w:w="630"/>
        <w:gridCol w:w="719"/>
        <w:gridCol w:w="627"/>
        <w:gridCol w:w="540"/>
        <w:gridCol w:w="719"/>
        <w:gridCol w:w="704"/>
        <w:gridCol w:w="13"/>
      </w:tblGrid>
      <w:tr w:rsidR="0035764A" w:rsidRPr="007A34DE" w14:paraId="17D992F4" w14:textId="77777777" w:rsidTr="00763D13">
        <w:trPr>
          <w:gridAfter w:val="1"/>
          <w:wAfter w:w="8" w:type="pct"/>
          <w:cantSplit/>
          <w:trHeight w:val="355"/>
        </w:trPr>
        <w:tc>
          <w:tcPr>
            <w:tcW w:w="4992"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3637DB01" w14:textId="77777777" w:rsidR="0035764A" w:rsidRPr="007A34DE" w:rsidRDefault="0035764A" w:rsidP="002D4FDB">
            <w:pPr>
              <w:rPr>
                <w:rFonts w:ascii="Century Gothic" w:hAnsi="Century Gothic" w:cs="Calibri"/>
                <w:b/>
                <w:bCs/>
                <w:color w:val="000000"/>
                <w:sz w:val="22"/>
                <w:szCs w:val="22"/>
                <w:lang w:val="en-US"/>
              </w:rPr>
            </w:pPr>
            <w:r w:rsidRPr="007A34DE">
              <w:rPr>
                <w:rFonts w:ascii="Century Gothic" w:hAnsi="Century Gothic" w:cs="Calibri"/>
                <w:b/>
                <w:bCs/>
                <w:color w:val="000000"/>
                <w:sz w:val="22"/>
                <w:szCs w:val="22"/>
              </w:rPr>
              <w:t>5. IDIOMAS</w:t>
            </w:r>
            <w:r w:rsidR="00DB4476" w:rsidRPr="007A34DE">
              <w:rPr>
                <w:rStyle w:val="Refdenotaalpie"/>
                <w:rFonts w:ascii="Century Gothic" w:hAnsi="Century Gothic" w:cs="Calibri"/>
                <w:b/>
                <w:bCs/>
                <w:color w:val="000000"/>
                <w:sz w:val="22"/>
                <w:szCs w:val="22"/>
              </w:rPr>
              <w:footnoteReference w:id="5"/>
            </w:r>
          </w:p>
        </w:tc>
      </w:tr>
      <w:tr w:rsidR="0035764A" w:rsidRPr="007A34DE" w14:paraId="6440C977" w14:textId="77777777" w:rsidTr="005314B6">
        <w:trPr>
          <w:gridAfter w:val="1"/>
          <w:wAfter w:w="8" w:type="pct"/>
          <w:cantSplit/>
          <w:trHeight w:val="319"/>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10E74919" w14:textId="77777777" w:rsidR="0035764A" w:rsidRPr="007A34DE" w:rsidRDefault="0035764A" w:rsidP="0035764A">
            <w:pPr>
              <w:jc w:val="center"/>
              <w:rPr>
                <w:rFonts w:ascii="Century Gothic" w:hAnsi="Century Gothic" w:cs="Calibri"/>
                <w:color w:val="000000"/>
                <w:sz w:val="22"/>
                <w:szCs w:val="22"/>
                <w:lang w:val="en-US"/>
              </w:rPr>
            </w:pPr>
            <w:r w:rsidRPr="007A34DE">
              <w:rPr>
                <w:rFonts w:ascii="Century Gothic" w:hAnsi="Century Gothic" w:cs="Calibri"/>
                <w:color w:val="000000"/>
                <w:sz w:val="22"/>
                <w:szCs w:val="22"/>
              </w:rPr>
              <w:t>IDIOMA</w:t>
            </w:r>
          </w:p>
        </w:tc>
        <w:tc>
          <w:tcPr>
            <w:tcW w:w="1294" w:type="pct"/>
            <w:gridSpan w:val="4"/>
            <w:tcBorders>
              <w:top w:val="nil"/>
              <w:left w:val="nil"/>
              <w:bottom w:val="single" w:sz="8" w:space="0" w:color="auto"/>
              <w:right w:val="single" w:sz="8" w:space="0" w:color="000000"/>
            </w:tcBorders>
            <w:shd w:val="clear" w:color="000000" w:fill="FFFFFF"/>
            <w:vAlign w:val="center"/>
            <w:hideMark/>
          </w:tcPr>
          <w:p w14:paraId="13EC0F3D" w14:textId="77777777" w:rsidR="0035764A" w:rsidRPr="007A34DE" w:rsidRDefault="0035764A" w:rsidP="0035764A">
            <w:pPr>
              <w:jc w:val="center"/>
              <w:rPr>
                <w:rFonts w:ascii="Century Gothic" w:hAnsi="Century Gothic" w:cs="Calibri"/>
                <w:color w:val="000000"/>
                <w:sz w:val="22"/>
                <w:szCs w:val="22"/>
                <w:lang w:val="en-US"/>
              </w:rPr>
            </w:pPr>
            <w:r w:rsidRPr="007A34DE">
              <w:rPr>
                <w:rFonts w:ascii="Century Gothic" w:hAnsi="Century Gothic" w:cs="Calibri"/>
                <w:color w:val="000000"/>
                <w:sz w:val="22"/>
                <w:szCs w:val="22"/>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621151C1" w14:textId="77777777" w:rsidR="0035764A" w:rsidRPr="007A34DE" w:rsidRDefault="0035764A" w:rsidP="0035764A">
            <w:pPr>
              <w:jc w:val="center"/>
              <w:rPr>
                <w:rFonts w:ascii="Century Gothic" w:hAnsi="Century Gothic" w:cs="Calibri"/>
                <w:color w:val="000000"/>
                <w:sz w:val="22"/>
                <w:szCs w:val="22"/>
                <w:lang w:val="en-US"/>
              </w:rPr>
            </w:pPr>
            <w:r w:rsidRPr="007A34DE">
              <w:rPr>
                <w:rFonts w:ascii="Century Gothic" w:hAnsi="Century Gothic" w:cs="Calibri"/>
                <w:color w:val="000000"/>
                <w:sz w:val="22"/>
                <w:szCs w:val="22"/>
              </w:rPr>
              <w:t>Lectura</w:t>
            </w:r>
          </w:p>
        </w:tc>
        <w:tc>
          <w:tcPr>
            <w:tcW w:w="1368" w:type="pct"/>
            <w:gridSpan w:val="4"/>
            <w:tcBorders>
              <w:top w:val="nil"/>
              <w:left w:val="nil"/>
              <w:bottom w:val="single" w:sz="8" w:space="0" w:color="auto"/>
              <w:right w:val="single" w:sz="8" w:space="0" w:color="000000"/>
            </w:tcBorders>
            <w:shd w:val="clear" w:color="000000" w:fill="FFFFFF"/>
            <w:vAlign w:val="center"/>
            <w:hideMark/>
          </w:tcPr>
          <w:p w14:paraId="4D7A349A" w14:textId="77777777" w:rsidR="0035764A" w:rsidRPr="007A34DE" w:rsidRDefault="0035764A" w:rsidP="0035764A">
            <w:pPr>
              <w:jc w:val="center"/>
              <w:rPr>
                <w:rFonts w:ascii="Century Gothic" w:hAnsi="Century Gothic" w:cs="Calibri"/>
                <w:color w:val="000000"/>
                <w:sz w:val="22"/>
                <w:szCs w:val="22"/>
                <w:lang w:val="en-US"/>
              </w:rPr>
            </w:pPr>
            <w:r w:rsidRPr="007A34DE">
              <w:rPr>
                <w:rFonts w:ascii="Century Gothic" w:hAnsi="Century Gothic" w:cs="Calibri"/>
                <w:color w:val="000000"/>
                <w:sz w:val="22"/>
                <w:szCs w:val="22"/>
              </w:rPr>
              <w:t>Escritura</w:t>
            </w:r>
          </w:p>
        </w:tc>
      </w:tr>
      <w:tr w:rsidR="00A336EF" w:rsidRPr="007A34DE" w14:paraId="531D429A" w14:textId="77777777" w:rsidTr="00A336EF">
        <w:trPr>
          <w:trHeight w:val="540"/>
        </w:trPr>
        <w:tc>
          <w:tcPr>
            <w:tcW w:w="998" w:type="pct"/>
            <w:vMerge/>
            <w:tcBorders>
              <w:top w:val="nil"/>
              <w:left w:val="single" w:sz="8" w:space="0" w:color="auto"/>
              <w:bottom w:val="single" w:sz="8" w:space="0" w:color="000000"/>
              <w:right w:val="single" w:sz="8" w:space="0" w:color="auto"/>
            </w:tcBorders>
            <w:vAlign w:val="center"/>
            <w:hideMark/>
          </w:tcPr>
          <w:p w14:paraId="247DCC0C" w14:textId="77777777" w:rsidR="0035764A" w:rsidRPr="007A34DE" w:rsidRDefault="0035764A" w:rsidP="0035764A">
            <w:pPr>
              <w:rPr>
                <w:rFonts w:ascii="Century Gothic" w:hAnsi="Century Gothic" w:cs="Calibri"/>
                <w:color w:val="000000"/>
                <w:sz w:val="22"/>
                <w:szCs w:val="22"/>
                <w:lang w:val="en-US"/>
              </w:rPr>
            </w:pPr>
          </w:p>
        </w:tc>
        <w:tc>
          <w:tcPr>
            <w:tcW w:w="336" w:type="pct"/>
            <w:tcBorders>
              <w:top w:val="nil"/>
              <w:left w:val="nil"/>
              <w:bottom w:val="single" w:sz="8" w:space="0" w:color="auto"/>
              <w:right w:val="single" w:sz="8" w:space="0" w:color="auto"/>
            </w:tcBorders>
            <w:shd w:val="clear" w:color="000000" w:fill="FFFFFF"/>
            <w:vAlign w:val="center"/>
            <w:hideMark/>
          </w:tcPr>
          <w:p w14:paraId="0909BED5" w14:textId="77777777" w:rsidR="0035764A" w:rsidRPr="007A34DE" w:rsidRDefault="00A336EF" w:rsidP="0035764A">
            <w:pPr>
              <w:jc w:val="center"/>
              <w:rPr>
                <w:rFonts w:ascii="Century Gothic" w:hAnsi="Century Gothic" w:cs="Calibri"/>
                <w:color w:val="000000"/>
                <w:sz w:val="22"/>
                <w:szCs w:val="22"/>
                <w:lang w:val="en-US"/>
              </w:rPr>
            </w:pPr>
            <w:r w:rsidRPr="007A34DE">
              <w:rPr>
                <w:rFonts w:ascii="Century Gothic" w:hAnsi="Century Gothic" w:cs="Calibri"/>
                <w:color w:val="000000"/>
                <w:sz w:val="22"/>
                <w:szCs w:val="22"/>
              </w:rPr>
              <w:t>MB</w:t>
            </w:r>
          </w:p>
        </w:tc>
        <w:tc>
          <w:tcPr>
            <w:tcW w:w="288" w:type="pct"/>
            <w:tcBorders>
              <w:top w:val="nil"/>
              <w:left w:val="nil"/>
              <w:bottom w:val="single" w:sz="8" w:space="0" w:color="auto"/>
              <w:right w:val="single" w:sz="8" w:space="0" w:color="auto"/>
            </w:tcBorders>
            <w:shd w:val="clear" w:color="000000" w:fill="FFFFFF"/>
            <w:vAlign w:val="center"/>
            <w:hideMark/>
          </w:tcPr>
          <w:p w14:paraId="55EA9605" w14:textId="77777777" w:rsidR="0035764A" w:rsidRPr="007A34DE" w:rsidRDefault="00A336EF" w:rsidP="0035764A">
            <w:pPr>
              <w:jc w:val="center"/>
              <w:rPr>
                <w:rFonts w:ascii="Century Gothic" w:hAnsi="Century Gothic" w:cs="Calibri"/>
                <w:color w:val="000000"/>
                <w:sz w:val="22"/>
                <w:szCs w:val="22"/>
                <w:lang w:val="en-US"/>
              </w:rPr>
            </w:pPr>
            <w:r w:rsidRPr="007A34DE">
              <w:rPr>
                <w:rFonts w:ascii="Century Gothic" w:hAnsi="Century Gothic" w:cs="Calibri"/>
                <w:color w:val="000000"/>
                <w:sz w:val="22"/>
                <w:szCs w:val="22"/>
              </w:rPr>
              <w:t>B</w:t>
            </w:r>
          </w:p>
        </w:tc>
        <w:tc>
          <w:tcPr>
            <w:tcW w:w="334" w:type="pct"/>
            <w:tcBorders>
              <w:top w:val="nil"/>
              <w:left w:val="nil"/>
              <w:bottom w:val="single" w:sz="8" w:space="0" w:color="auto"/>
              <w:right w:val="single" w:sz="8" w:space="0" w:color="auto"/>
            </w:tcBorders>
            <w:shd w:val="clear" w:color="000000" w:fill="FFFFFF"/>
            <w:vAlign w:val="center"/>
            <w:hideMark/>
          </w:tcPr>
          <w:p w14:paraId="238A10D7" w14:textId="77777777" w:rsidR="0035764A" w:rsidRPr="007A34DE" w:rsidRDefault="00DB4476" w:rsidP="0035764A">
            <w:pPr>
              <w:jc w:val="center"/>
              <w:rPr>
                <w:rFonts w:ascii="Century Gothic" w:hAnsi="Century Gothic" w:cs="Calibri"/>
                <w:color w:val="000000"/>
                <w:sz w:val="22"/>
                <w:szCs w:val="22"/>
                <w:lang w:val="en-US"/>
              </w:rPr>
            </w:pPr>
            <w:r w:rsidRPr="007A34DE">
              <w:rPr>
                <w:rFonts w:ascii="Century Gothic" w:hAnsi="Century Gothic" w:cs="Calibri"/>
                <w:color w:val="000000"/>
                <w:sz w:val="22"/>
                <w:szCs w:val="22"/>
              </w:rPr>
              <w:t>LT</w:t>
            </w:r>
          </w:p>
        </w:tc>
        <w:tc>
          <w:tcPr>
            <w:tcW w:w="335" w:type="pct"/>
            <w:tcBorders>
              <w:top w:val="nil"/>
              <w:left w:val="nil"/>
              <w:bottom w:val="single" w:sz="8" w:space="0" w:color="auto"/>
              <w:right w:val="single" w:sz="8" w:space="0" w:color="auto"/>
            </w:tcBorders>
            <w:shd w:val="clear" w:color="000000" w:fill="FFFFFF"/>
            <w:vAlign w:val="center"/>
            <w:hideMark/>
          </w:tcPr>
          <w:p w14:paraId="02B4C57A" w14:textId="77777777" w:rsidR="0035764A" w:rsidRPr="007A34DE" w:rsidRDefault="00A336EF" w:rsidP="0035764A">
            <w:pPr>
              <w:jc w:val="center"/>
              <w:rPr>
                <w:rFonts w:ascii="Century Gothic" w:hAnsi="Century Gothic" w:cs="Calibri"/>
                <w:color w:val="000000"/>
                <w:sz w:val="22"/>
                <w:szCs w:val="22"/>
                <w:lang w:val="en-US"/>
              </w:rPr>
            </w:pPr>
            <w:r w:rsidRPr="007A34DE">
              <w:rPr>
                <w:rFonts w:ascii="Century Gothic" w:hAnsi="Century Gothic" w:cs="Calibri"/>
                <w:color w:val="000000"/>
                <w:sz w:val="22"/>
                <w:szCs w:val="22"/>
              </w:rPr>
              <w:t>NG</w:t>
            </w:r>
          </w:p>
        </w:tc>
        <w:tc>
          <w:tcPr>
            <w:tcW w:w="333" w:type="pct"/>
            <w:tcBorders>
              <w:top w:val="nil"/>
              <w:left w:val="nil"/>
              <w:bottom w:val="single" w:sz="8" w:space="0" w:color="auto"/>
              <w:right w:val="single" w:sz="8" w:space="0" w:color="auto"/>
            </w:tcBorders>
            <w:shd w:val="clear" w:color="000000" w:fill="FFFFFF"/>
            <w:vAlign w:val="center"/>
          </w:tcPr>
          <w:p w14:paraId="6C0883BA" w14:textId="77777777" w:rsidR="0035764A" w:rsidRPr="007A34DE" w:rsidRDefault="00A336EF" w:rsidP="0035764A">
            <w:pPr>
              <w:jc w:val="center"/>
              <w:rPr>
                <w:rFonts w:ascii="Century Gothic" w:hAnsi="Century Gothic" w:cs="Calibri"/>
                <w:color w:val="000000"/>
                <w:sz w:val="22"/>
                <w:szCs w:val="22"/>
                <w:lang w:val="en-US"/>
              </w:rPr>
            </w:pPr>
            <w:r w:rsidRPr="007A34DE">
              <w:rPr>
                <w:rFonts w:ascii="Century Gothic" w:hAnsi="Century Gothic" w:cs="Calibri"/>
                <w:color w:val="000000"/>
                <w:sz w:val="22"/>
                <w:szCs w:val="22"/>
                <w:lang w:val="en-US"/>
              </w:rPr>
              <w:t>MB</w:t>
            </w:r>
          </w:p>
        </w:tc>
        <w:tc>
          <w:tcPr>
            <w:tcW w:w="287" w:type="pct"/>
            <w:tcBorders>
              <w:top w:val="nil"/>
              <w:left w:val="nil"/>
              <w:bottom w:val="single" w:sz="8" w:space="0" w:color="auto"/>
              <w:right w:val="single" w:sz="8" w:space="0" w:color="auto"/>
            </w:tcBorders>
            <w:shd w:val="clear" w:color="000000" w:fill="FFFFFF"/>
            <w:vAlign w:val="center"/>
          </w:tcPr>
          <w:p w14:paraId="1DB26F6F" w14:textId="77777777" w:rsidR="0035764A" w:rsidRPr="007A34DE" w:rsidRDefault="00A336EF" w:rsidP="0035764A">
            <w:pPr>
              <w:jc w:val="center"/>
              <w:rPr>
                <w:rFonts w:ascii="Century Gothic" w:hAnsi="Century Gothic" w:cs="Calibri"/>
                <w:color w:val="000000"/>
                <w:sz w:val="22"/>
                <w:szCs w:val="22"/>
                <w:lang w:val="en-US"/>
              </w:rPr>
            </w:pPr>
            <w:r w:rsidRPr="007A34DE">
              <w:rPr>
                <w:rFonts w:ascii="Century Gothic" w:hAnsi="Century Gothic" w:cs="Calibri"/>
                <w:color w:val="000000"/>
                <w:sz w:val="22"/>
                <w:szCs w:val="22"/>
                <w:lang w:val="en-US"/>
              </w:rPr>
              <w:t>B</w:t>
            </w:r>
          </w:p>
        </w:tc>
        <w:tc>
          <w:tcPr>
            <w:tcW w:w="333" w:type="pct"/>
            <w:tcBorders>
              <w:top w:val="nil"/>
              <w:left w:val="nil"/>
              <w:bottom w:val="single" w:sz="8" w:space="0" w:color="auto"/>
              <w:right w:val="single" w:sz="8" w:space="0" w:color="auto"/>
            </w:tcBorders>
            <w:shd w:val="clear" w:color="000000" w:fill="FFFFFF"/>
            <w:vAlign w:val="center"/>
          </w:tcPr>
          <w:p w14:paraId="6169BF47" w14:textId="77777777" w:rsidR="0035764A" w:rsidRPr="007A34DE" w:rsidRDefault="00DB4476" w:rsidP="0035764A">
            <w:pPr>
              <w:jc w:val="center"/>
              <w:rPr>
                <w:rFonts w:ascii="Century Gothic" w:hAnsi="Century Gothic" w:cs="Calibri"/>
                <w:color w:val="000000"/>
                <w:sz w:val="22"/>
                <w:szCs w:val="22"/>
                <w:lang w:val="en-US"/>
              </w:rPr>
            </w:pPr>
            <w:r w:rsidRPr="007A34DE">
              <w:rPr>
                <w:rFonts w:ascii="Century Gothic" w:hAnsi="Century Gothic" w:cs="Calibri"/>
                <w:color w:val="000000"/>
                <w:sz w:val="22"/>
                <w:szCs w:val="22"/>
              </w:rPr>
              <w:t>LT</w:t>
            </w:r>
          </w:p>
        </w:tc>
        <w:tc>
          <w:tcPr>
            <w:tcW w:w="380" w:type="pct"/>
            <w:tcBorders>
              <w:top w:val="nil"/>
              <w:left w:val="nil"/>
              <w:bottom w:val="single" w:sz="8" w:space="0" w:color="auto"/>
              <w:right w:val="single" w:sz="8" w:space="0" w:color="auto"/>
            </w:tcBorders>
            <w:shd w:val="clear" w:color="000000" w:fill="FFFFFF"/>
            <w:vAlign w:val="center"/>
          </w:tcPr>
          <w:p w14:paraId="30DBEB59" w14:textId="77777777" w:rsidR="0035764A" w:rsidRPr="007A34DE" w:rsidRDefault="00A336EF" w:rsidP="0035764A">
            <w:pPr>
              <w:jc w:val="center"/>
              <w:rPr>
                <w:rFonts w:ascii="Century Gothic" w:hAnsi="Century Gothic" w:cs="Calibri"/>
                <w:color w:val="000000"/>
                <w:sz w:val="22"/>
                <w:szCs w:val="22"/>
                <w:lang w:val="en-US"/>
              </w:rPr>
            </w:pPr>
            <w:r w:rsidRPr="007A34DE">
              <w:rPr>
                <w:rFonts w:ascii="Century Gothic" w:hAnsi="Century Gothic" w:cs="Calibri"/>
                <w:color w:val="000000"/>
                <w:sz w:val="22"/>
                <w:szCs w:val="22"/>
                <w:lang w:val="en-US"/>
              </w:rPr>
              <w:t>NG</w:t>
            </w:r>
          </w:p>
        </w:tc>
        <w:tc>
          <w:tcPr>
            <w:tcW w:w="331" w:type="pct"/>
            <w:tcBorders>
              <w:top w:val="nil"/>
              <w:left w:val="nil"/>
              <w:bottom w:val="single" w:sz="8" w:space="0" w:color="auto"/>
              <w:right w:val="single" w:sz="8" w:space="0" w:color="auto"/>
            </w:tcBorders>
            <w:shd w:val="clear" w:color="000000" w:fill="FFFFFF"/>
            <w:vAlign w:val="center"/>
          </w:tcPr>
          <w:p w14:paraId="7FE08607" w14:textId="77777777" w:rsidR="0035764A" w:rsidRPr="007A34DE" w:rsidRDefault="00A336EF" w:rsidP="0035764A">
            <w:pPr>
              <w:jc w:val="center"/>
              <w:rPr>
                <w:rFonts w:ascii="Century Gothic" w:hAnsi="Century Gothic" w:cs="Calibri"/>
                <w:color w:val="000000"/>
                <w:sz w:val="22"/>
                <w:szCs w:val="22"/>
                <w:lang w:val="en-US"/>
              </w:rPr>
            </w:pPr>
            <w:r w:rsidRPr="007A34DE">
              <w:rPr>
                <w:rFonts w:ascii="Century Gothic" w:hAnsi="Century Gothic" w:cs="Calibri"/>
                <w:color w:val="000000"/>
                <w:sz w:val="22"/>
                <w:szCs w:val="22"/>
                <w:lang w:val="en-US"/>
              </w:rPr>
              <w:t>MB</w:t>
            </w:r>
          </w:p>
        </w:tc>
        <w:tc>
          <w:tcPr>
            <w:tcW w:w="285" w:type="pct"/>
            <w:tcBorders>
              <w:top w:val="nil"/>
              <w:left w:val="nil"/>
              <w:bottom w:val="single" w:sz="8" w:space="0" w:color="auto"/>
              <w:right w:val="single" w:sz="8" w:space="0" w:color="auto"/>
            </w:tcBorders>
            <w:shd w:val="clear" w:color="000000" w:fill="FFFFFF"/>
            <w:vAlign w:val="center"/>
          </w:tcPr>
          <w:p w14:paraId="6382AC6F" w14:textId="77777777" w:rsidR="0035764A" w:rsidRPr="007A34DE" w:rsidRDefault="00A336EF" w:rsidP="0035764A">
            <w:pPr>
              <w:jc w:val="center"/>
              <w:rPr>
                <w:rFonts w:ascii="Century Gothic" w:hAnsi="Century Gothic" w:cs="Calibri"/>
                <w:color w:val="000000"/>
                <w:sz w:val="22"/>
                <w:szCs w:val="22"/>
                <w:lang w:val="en-US"/>
              </w:rPr>
            </w:pPr>
            <w:r w:rsidRPr="007A34DE">
              <w:rPr>
                <w:rFonts w:ascii="Century Gothic" w:hAnsi="Century Gothic" w:cs="Calibri"/>
                <w:color w:val="000000"/>
                <w:sz w:val="22"/>
                <w:szCs w:val="22"/>
                <w:lang w:val="en-US"/>
              </w:rPr>
              <w:t>B</w:t>
            </w:r>
          </w:p>
        </w:tc>
        <w:tc>
          <w:tcPr>
            <w:tcW w:w="380" w:type="pct"/>
            <w:tcBorders>
              <w:top w:val="nil"/>
              <w:left w:val="nil"/>
              <w:bottom w:val="single" w:sz="8" w:space="0" w:color="auto"/>
              <w:right w:val="single" w:sz="8" w:space="0" w:color="auto"/>
            </w:tcBorders>
            <w:shd w:val="clear" w:color="000000" w:fill="FFFFFF"/>
            <w:vAlign w:val="center"/>
          </w:tcPr>
          <w:p w14:paraId="271DFBC3" w14:textId="77777777" w:rsidR="0035764A" w:rsidRPr="007A34DE" w:rsidRDefault="00DB4476" w:rsidP="0035764A">
            <w:pPr>
              <w:jc w:val="center"/>
              <w:rPr>
                <w:rFonts w:ascii="Century Gothic" w:hAnsi="Century Gothic" w:cs="Calibri"/>
                <w:color w:val="000000"/>
                <w:sz w:val="22"/>
                <w:szCs w:val="22"/>
                <w:lang w:val="en-US"/>
              </w:rPr>
            </w:pPr>
            <w:r w:rsidRPr="007A34DE">
              <w:rPr>
                <w:rFonts w:ascii="Century Gothic" w:hAnsi="Century Gothic" w:cs="Calibri"/>
                <w:color w:val="000000"/>
                <w:sz w:val="22"/>
                <w:szCs w:val="22"/>
              </w:rPr>
              <w:t>LT</w:t>
            </w:r>
          </w:p>
        </w:tc>
        <w:tc>
          <w:tcPr>
            <w:tcW w:w="379" w:type="pct"/>
            <w:gridSpan w:val="2"/>
            <w:tcBorders>
              <w:top w:val="nil"/>
              <w:left w:val="nil"/>
              <w:bottom w:val="single" w:sz="8" w:space="0" w:color="auto"/>
              <w:right w:val="single" w:sz="8" w:space="0" w:color="auto"/>
            </w:tcBorders>
            <w:shd w:val="clear" w:color="000000" w:fill="FFFFFF"/>
            <w:vAlign w:val="center"/>
          </w:tcPr>
          <w:p w14:paraId="44502EB9" w14:textId="77777777" w:rsidR="0035764A" w:rsidRPr="007A34DE" w:rsidRDefault="00DB4476" w:rsidP="0035764A">
            <w:pPr>
              <w:jc w:val="center"/>
              <w:rPr>
                <w:rFonts w:ascii="Century Gothic" w:hAnsi="Century Gothic" w:cs="Calibri"/>
                <w:color w:val="000000"/>
                <w:sz w:val="22"/>
                <w:szCs w:val="22"/>
                <w:lang w:val="en-US"/>
              </w:rPr>
            </w:pPr>
            <w:r w:rsidRPr="007A34DE">
              <w:rPr>
                <w:rFonts w:ascii="Century Gothic" w:hAnsi="Century Gothic" w:cs="Calibri"/>
                <w:color w:val="000000"/>
                <w:sz w:val="22"/>
                <w:szCs w:val="22"/>
                <w:lang w:val="en-US"/>
              </w:rPr>
              <w:t>NG</w:t>
            </w:r>
          </w:p>
        </w:tc>
      </w:tr>
      <w:tr w:rsidR="00A336EF" w:rsidRPr="007A34DE" w14:paraId="64AFA2C2"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2490EE28"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70D30B2"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00121767"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51186BC3"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35" w:type="pct"/>
            <w:tcBorders>
              <w:top w:val="nil"/>
              <w:left w:val="nil"/>
              <w:bottom w:val="single" w:sz="8" w:space="0" w:color="auto"/>
              <w:right w:val="single" w:sz="8" w:space="0" w:color="auto"/>
            </w:tcBorders>
            <w:shd w:val="clear" w:color="000000" w:fill="FFFFFF"/>
            <w:vAlign w:val="center"/>
            <w:hideMark/>
          </w:tcPr>
          <w:p w14:paraId="30EAEB2A"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F4C6AC5"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71A8F077"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791DEA75"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0BB873A2"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3E38BB55"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21778F89"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02CA4494"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24B59205"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r>
      <w:tr w:rsidR="00A336EF" w:rsidRPr="007A34DE" w14:paraId="53169022"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4103CE42"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4A0C9564"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5FCBE7E1"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2C8B98AD"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35" w:type="pct"/>
            <w:tcBorders>
              <w:top w:val="nil"/>
              <w:left w:val="nil"/>
              <w:bottom w:val="single" w:sz="8" w:space="0" w:color="auto"/>
              <w:right w:val="single" w:sz="8" w:space="0" w:color="auto"/>
            </w:tcBorders>
            <w:shd w:val="clear" w:color="000000" w:fill="FFFFFF"/>
            <w:vAlign w:val="center"/>
            <w:hideMark/>
          </w:tcPr>
          <w:p w14:paraId="026CFAF2"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29E3BE14"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20FFC688"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0F7021E8"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5BD1743B"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0D64E90F"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734D8DF5"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014BE1F9"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5728CB92" w14:textId="77777777" w:rsidR="0035764A" w:rsidRPr="007A34DE" w:rsidRDefault="0035764A" w:rsidP="0035764A">
            <w:pPr>
              <w:jc w:val="both"/>
              <w:rPr>
                <w:rFonts w:ascii="Century Gothic" w:hAnsi="Century Gothic" w:cs="Calibri"/>
                <w:color w:val="000000"/>
                <w:sz w:val="22"/>
                <w:szCs w:val="22"/>
                <w:lang w:val="en-US"/>
              </w:rPr>
            </w:pPr>
            <w:r w:rsidRPr="007A34DE">
              <w:rPr>
                <w:rFonts w:ascii="Century Gothic" w:hAnsi="Century Gothic" w:cs="Calibri"/>
                <w:bCs/>
                <w:color w:val="000000"/>
                <w:sz w:val="22"/>
                <w:szCs w:val="22"/>
              </w:rPr>
              <w:t> </w:t>
            </w:r>
          </w:p>
        </w:tc>
      </w:tr>
    </w:tbl>
    <w:p w14:paraId="23A44377" w14:textId="77777777" w:rsidR="002D4FDB" w:rsidRPr="007A34DE" w:rsidRDefault="002D4FDB" w:rsidP="005E0913">
      <w:pPr>
        <w:tabs>
          <w:tab w:val="left" w:pos="1620"/>
        </w:tabs>
        <w:jc w:val="both"/>
        <w:rPr>
          <w:rFonts w:ascii="Century Gothic" w:hAnsi="Century Gothic"/>
          <w:b/>
          <w:bCs/>
          <w:sz w:val="22"/>
          <w:szCs w:val="22"/>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235"/>
        <w:gridCol w:w="1317"/>
        <w:gridCol w:w="12"/>
      </w:tblGrid>
      <w:tr w:rsidR="008869C8" w:rsidRPr="007A34DE" w14:paraId="40E6BA7D" w14:textId="77777777" w:rsidTr="00212154">
        <w:trPr>
          <w:gridAfter w:val="1"/>
          <w:wAfter w:w="12" w:type="dxa"/>
          <w:cantSplit/>
          <w:trHeight w:val="303"/>
        </w:trPr>
        <w:tc>
          <w:tcPr>
            <w:tcW w:w="9394" w:type="dxa"/>
            <w:gridSpan w:val="6"/>
            <w:tcBorders>
              <w:bottom w:val="single" w:sz="4" w:space="0" w:color="auto"/>
            </w:tcBorders>
            <w:shd w:val="clear" w:color="auto" w:fill="F2F2F2"/>
            <w:vAlign w:val="center"/>
          </w:tcPr>
          <w:p w14:paraId="6FBD0146" w14:textId="77777777" w:rsidR="008869C8" w:rsidRPr="007A34DE" w:rsidRDefault="0030595D" w:rsidP="007930C0">
            <w:pPr>
              <w:pStyle w:val="Prrafodelista"/>
              <w:numPr>
                <w:ilvl w:val="0"/>
                <w:numId w:val="13"/>
              </w:numPr>
              <w:jc w:val="both"/>
              <w:rPr>
                <w:rFonts w:ascii="Century Gothic" w:hAnsi="Century Gothic"/>
                <w:iCs/>
                <w:sz w:val="22"/>
                <w:szCs w:val="22"/>
              </w:rPr>
            </w:pPr>
            <w:r w:rsidRPr="007A34DE">
              <w:rPr>
                <w:rFonts w:ascii="Century Gothic" w:hAnsi="Century Gothic"/>
                <w:b/>
                <w:bCs/>
                <w:sz w:val="22"/>
                <w:szCs w:val="22"/>
              </w:rPr>
              <w:t xml:space="preserve">EXPERIENCIA </w:t>
            </w:r>
            <w:r w:rsidR="00A26ABC" w:rsidRPr="007A34DE">
              <w:rPr>
                <w:rFonts w:ascii="Century Gothic" w:hAnsi="Century Gothic"/>
                <w:b/>
                <w:bCs/>
                <w:sz w:val="22"/>
                <w:szCs w:val="22"/>
              </w:rPr>
              <w:t>GENERAL</w:t>
            </w:r>
            <w:r w:rsidRPr="007A34DE" w:rsidDel="0030595D">
              <w:rPr>
                <w:rFonts w:ascii="Century Gothic" w:hAnsi="Century Gothic"/>
                <w:b/>
                <w:bCs/>
                <w:sz w:val="22"/>
                <w:szCs w:val="22"/>
              </w:rPr>
              <w:t xml:space="preserve"> </w:t>
            </w:r>
          </w:p>
        </w:tc>
      </w:tr>
      <w:tr w:rsidR="00EF202C" w:rsidRPr="007A34DE" w14:paraId="17CB2606" w14:textId="77777777" w:rsidTr="00FD2E1B">
        <w:trPr>
          <w:cantSplit/>
          <w:trHeight w:val="149"/>
        </w:trPr>
        <w:tc>
          <w:tcPr>
            <w:tcW w:w="2307" w:type="dxa"/>
            <w:vMerge w:val="restart"/>
            <w:shd w:val="clear" w:color="auto" w:fill="F2F2F2"/>
            <w:vAlign w:val="center"/>
          </w:tcPr>
          <w:p w14:paraId="6E8D2227" w14:textId="77777777" w:rsidR="00EF202C" w:rsidRPr="007A34DE" w:rsidRDefault="00EF202C" w:rsidP="00F75B91">
            <w:pPr>
              <w:tabs>
                <w:tab w:val="left" w:pos="1620"/>
              </w:tabs>
              <w:jc w:val="center"/>
              <w:rPr>
                <w:rFonts w:ascii="Century Gothic" w:hAnsi="Century Gothic"/>
                <w:b/>
                <w:bCs/>
                <w:sz w:val="22"/>
                <w:szCs w:val="22"/>
              </w:rPr>
            </w:pPr>
            <w:r w:rsidRPr="007A34DE">
              <w:rPr>
                <w:rFonts w:ascii="Century Gothic" w:hAnsi="Century Gothic"/>
                <w:b/>
                <w:bCs/>
                <w:sz w:val="22"/>
                <w:szCs w:val="22"/>
              </w:rPr>
              <w:t>Nombre de la Entidad o Empresa</w:t>
            </w:r>
            <w:r w:rsidR="00A87449" w:rsidRPr="007A34DE">
              <w:rPr>
                <w:rStyle w:val="Refdenotaalpie"/>
                <w:rFonts w:ascii="Century Gothic" w:hAnsi="Century Gothic"/>
                <w:b/>
                <w:bCs/>
                <w:sz w:val="22"/>
                <w:szCs w:val="22"/>
              </w:rPr>
              <w:footnoteReference w:id="6"/>
            </w:r>
          </w:p>
        </w:tc>
        <w:tc>
          <w:tcPr>
            <w:tcW w:w="1842" w:type="dxa"/>
            <w:vMerge w:val="restart"/>
            <w:shd w:val="clear" w:color="auto" w:fill="F2F2F2"/>
            <w:vAlign w:val="center"/>
          </w:tcPr>
          <w:p w14:paraId="37641CB8" w14:textId="77777777" w:rsidR="00EF202C" w:rsidRPr="007A34DE" w:rsidRDefault="00EF202C" w:rsidP="00F75B91">
            <w:pPr>
              <w:tabs>
                <w:tab w:val="left" w:pos="1620"/>
              </w:tabs>
              <w:jc w:val="center"/>
              <w:rPr>
                <w:rFonts w:ascii="Century Gothic" w:hAnsi="Century Gothic"/>
                <w:b/>
                <w:bCs/>
                <w:sz w:val="22"/>
                <w:szCs w:val="22"/>
              </w:rPr>
            </w:pPr>
            <w:r w:rsidRPr="007A34DE">
              <w:rPr>
                <w:rFonts w:ascii="Century Gothic" w:hAnsi="Century Gothic"/>
                <w:b/>
                <w:bCs/>
                <w:sz w:val="22"/>
                <w:szCs w:val="22"/>
              </w:rPr>
              <w:t>Cargo desempeñado</w:t>
            </w:r>
          </w:p>
        </w:tc>
        <w:tc>
          <w:tcPr>
            <w:tcW w:w="2693" w:type="dxa"/>
            <w:gridSpan w:val="2"/>
            <w:tcBorders>
              <w:bottom w:val="single" w:sz="4" w:space="0" w:color="auto"/>
            </w:tcBorders>
            <w:shd w:val="clear" w:color="auto" w:fill="F2F2F2"/>
            <w:vAlign w:val="center"/>
          </w:tcPr>
          <w:p w14:paraId="16AE7DB6" w14:textId="77777777" w:rsidR="00EF202C" w:rsidRPr="007A34DE" w:rsidRDefault="00EF202C" w:rsidP="00F75B91">
            <w:pPr>
              <w:tabs>
                <w:tab w:val="left" w:pos="1620"/>
              </w:tabs>
              <w:jc w:val="center"/>
              <w:rPr>
                <w:rFonts w:ascii="Century Gothic" w:hAnsi="Century Gothic"/>
                <w:b/>
                <w:bCs/>
                <w:sz w:val="22"/>
                <w:szCs w:val="22"/>
              </w:rPr>
            </w:pPr>
            <w:r w:rsidRPr="007A34DE">
              <w:rPr>
                <w:rFonts w:ascii="Century Gothic" w:hAnsi="Century Gothic"/>
                <w:b/>
                <w:bCs/>
                <w:sz w:val="22"/>
                <w:szCs w:val="22"/>
              </w:rPr>
              <w:t>Periodo de Trabajo</w:t>
            </w:r>
          </w:p>
        </w:tc>
        <w:tc>
          <w:tcPr>
            <w:tcW w:w="1235" w:type="dxa"/>
            <w:vMerge w:val="restart"/>
            <w:shd w:val="clear" w:color="auto" w:fill="F2F2F2"/>
            <w:vAlign w:val="center"/>
          </w:tcPr>
          <w:p w14:paraId="3F1971CE" w14:textId="77777777" w:rsidR="00EF202C" w:rsidRPr="007A34DE" w:rsidRDefault="00EF202C" w:rsidP="00F75B91">
            <w:pPr>
              <w:tabs>
                <w:tab w:val="left" w:pos="1620"/>
              </w:tabs>
              <w:jc w:val="center"/>
              <w:rPr>
                <w:rFonts w:ascii="Century Gothic" w:hAnsi="Century Gothic"/>
                <w:b/>
                <w:sz w:val="22"/>
                <w:szCs w:val="22"/>
              </w:rPr>
            </w:pPr>
            <w:r w:rsidRPr="007A34DE">
              <w:rPr>
                <w:rFonts w:ascii="Century Gothic" w:hAnsi="Century Gothic"/>
                <w:b/>
                <w:sz w:val="22"/>
                <w:szCs w:val="22"/>
              </w:rPr>
              <w:t>Meses en el Cargo</w:t>
            </w:r>
          </w:p>
        </w:tc>
        <w:tc>
          <w:tcPr>
            <w:tcW w:w="1329" w:type="dxa"/>
            <w:gridSpan w:val="2"/>
            <w:vMerge w:val="restart"/>
            <w:shd w:val="clear" w:color="auto" w:fill="F2F2F2"/>
            <w:vAlign w:val="center"/>
          </w:tcPr>
          <w:p w14:paraId="4E2FB8A3" w14:textId="77777777" w:rsidR="00EF202C" w:rsidRPr="007A34DE" w:rsidRDefault="00EF202C" w:rsidP="00F75B91">
            <w:pPr>
              <w:jc w:val="center"/>
              <w:rPr>
                <w:rFonts w:ascii="Century Gothic" w:hAnsi="Century Gothic"/>
                <w:bCs/>
                <w:sz w:val="22"/>
                <w:szCs w:val="22"/>
              </w:rPr>
            </w:pPr>
            <w:r w:rsidRPr="007A34DE">
              <w:rPr>
                <w:rFonts w:ascii="Century Gothic" w:hAnsi="Century Gothic"/>
                <w:b/>
                <w:bCs/>
                <w:sz w:val="22"/>
                <w:szCs w:val="22"/>
              </w:rPr>
              <w:t># Página de respaldo</w:t>
            </w:r>
          </w:p>
        </w:tc>
      </w:tr>
      <w:tr w:rsidR="00EF202C" w:rsidRPr="007A34DE" w14:paraId="7ABA10F1" w14:textId="77777777" w:rsidTr="00FD2E1B">
        <w:trPr>
          <w:cantSplit/>
          <w:trHeight w:val="135"/>
        </w:trPr>
        <w:tc>
          <w:tcPr>
            <w:tcW w:w="2307" w:type="dxa"/>
            <w:vMerge/>
            <w:shd w:val="clear" w:color="auto" w:fill="FFFFFF"/>
            <w:vAlign w:val="center"/>
          </w:tcPr>
          <w:p w14:paraId="677E81BA" w14:textId="77777777" w:rsidR="00EF202C" w:rsidRPr="007A34DE" w:rsidRDefault="00EF202C" w:rsidP="00F75B91">
            <w:pPr>
              <w:keepNext/>
              <w:numPr>
                <w:ilvl w:val="12"/>
                <w:numId w:val="0"/>
              </w:numPr>
              <w:overflowPunct w:val="0"/>
              <w:autoSpaceDE w:val="0"/>
              <w:autoSpaceDN w:val="0"/>
              <w:adjustRightInd w:val="0"/>
              <w:jc w:val="center"/>
              <w:textAlignment w:val="baseline"/>
              <w:outlineLvl w:val="0"/>
              <w:rPr>
                <w:rFonts w:ascii="Century Gothic" w:hAnsi="Century Gothic"/>
                <w:bCs/>
                <w:sz w:val="22"/>
                <w:szCs w:val="22"/>
              </w:rPr>
            </w:pPr>
          </w:p>
        </w:tc>
        <w:tc>
          <w:tcPr>
            <w:tcW w:w="1842" w:type="dxa"/>
            <w:vMerge/>
            <w:shd w:val="clear" w:color="auto" w:fill="FFFFFF"/>
            <w:vAlign w:val="center"/>
          </w:tcPr>
          <w:p w14:paraId="7B43BCB2" w14:textId="77777777" w:rsidR="00EF202C" w:rsidRPr="007A34DE" w:rsidRDefault="00EF202C" w:rsidP="00F75B91">
            <w:pPr>
              <w:keepNext/>
              <w:numPr>
                <w:ilvl w:val="12"/>
                <w:numId w:val="0"/>
              </w:numPr>
              <w:overflowPunct w:val="0"/>
              <w:autoSpaceDE w:val="0"/>
              <w:autoSpaceDN w:val="0"/>
              <w:adjustRightInd w:val="0"/>
              <w:jc w:val="center"/>
              <w:textAlignment w:val="baseline"/>
              <w:outlineLvl w:val="0"/>
              <w:rPr>
                <w:rFonts w:ascii="Century Gothic" w:hAnsi="Century Gothic"/>
                <w:bCs/>
                <w:sz w:val="22"/>
                <w:szCs w:val="22"/>
              </w:rPr>
            </w:pPr>
          </w:p>
        </w:tc>
        <w:tc>
          <w:tcPr>
            <w:tcW w:w="1251" w:type="dxa"/>
            <w:shd w:val="clear" w:color="auto" w:fill="F2F2F2"/>
            <w:vAlign w:val="center"/>
          </w:tcPr>
          <w:p w14:paraId="70AAE9BA" w14:textId="77777777" w:rsidR="00EF202C" w:rsidRPr="007A34DE" w:rsidRDefault="00EF202C" w:rsidP="00F75B91">
            <w:pPr>
              <w:tabs>
                <w:tab w:val="left" w:pos="1620"/>
              </w:tabs>
              <w:jc w:val="center"/>
              <w:rPr>
                <w:rFonts w:ascii="Century Gothic" w:hAnsi="Century Gothic"/>
                <w:b/>
                <w:bCs/>
                <w:sz w:val="22"/>
                <w:szCs w:val="22"/>
              </w:rPr>
            </w:pPr>
            <w:r w:rsidRPr="007A34DE">
              <w:rPr>
                <w:rFonts w:ascii="Century Gothic" w:hAnsi="Century Gothic"/>
                <w:b/>
                <w:bCs/>
                <w:sz w:val="22"/>
                <w:szCs w:val="22"/>
              </w:rPr>
              <w:t>Inicio</w:t>
            </w:r>
          </w:p>
          <w:p w14:paraId="67D58884" w14:textId="77777777" w:rsidR="00EF202C" w:rsidRPr="007A34DE" w:rsidRDefault="00EF202C" w:rsidP="00F75B91">
            <w:pPr>
              <w:tabs>
                <w:tab w:val="left" w:pos="1620"/>
              </w:tabs>
              <w:ind w:right="-133"/>
              <w:jc w:val="center"/>
              <w:rPr>
                <w:rFonts w:ascii="Century Gothic" w:hAnsi="Century Gothic"/>
                <w:sz w:val="22"/>
                <w:szCs w:val="22"/>
              </w:rPr>
            </w:pPr>
            <w:r w:rsidRPr="007A34DE">
              <w:rPr>
                <w:rFonts w:ascii="Century Gothic" w:hAnsi="Century Gothic"/>
                <w:sz w:val="22"/>
                <w:szCs w:val="22"/>
              </w:rPr>
              <w:t>(día, mes, año)</w:t>
            </w:r>
          </w:p>
        </w:tc>
        <w:tc>
          <w:tcPr>
            <w:tcW w:w="1442" w:type="dxa"/>
            <w:shd w:val="clear" w:color="auto" w:fill="F2F2F2"/>
            <w:vAlign w:val="center"/>
          </w:tcPr>
          <w:p w14:paraId="05E32B37" w14:textId="77777777" w:rsidR="00EF202C" w:rsidRPr="007A34DE" w:rsidRDefault="00EF202C" w:rsidP="00F75B91">
            <w:pPr>
              <w:tabs>
                <w:tab w:val="left" w:pos="1620"/>
              </w:tabs>
              <w:jc w:val="center"/>
              <w:rPr>
                <w:rFonts w:ascii="Century Gothic" w:hAnsi="Century Gothic"/>
                <w:b/>
                <w:bCs/>
                <w:sz w:val="22"/>
                <w:szCs w:val="22"/>
              </w:rPr>
            </w:pPr>
            <w:r w:rsidRPr="007A34DE">
              <w:rPr>
                <w:rFonts w:ascii="Century Gothic" w:hAnsi="Century Gothic"/>
                <w:b/>
                <w:bCs/>
                <w:sz w:val="22"/>
                <w:szCs w:val="22"/>
              </w:rPr>
              <w:t>Fin</w:t>
            </w:r>
          </w:p>
          <w:p w14:paraId="76FD88BC" w14:textId="77777777" w:rsidR="00EF202C" w:rsidRPr="007A34DE" w:rsidRDefault="00EF202C" w:rsidP="00F75B91">
            <w:pPr>
              <w:tabs>
                <w:tab w:val="left" w:pos="1620"/>
              </w:tabs>
              <w:jc w:val="center"/>
              <w:rPr>
                <w:rFonts w:ascii="Century Gothic" w:hAnsi="Century Gothic"/>
                <w:sz w:val="22"/>
                <w:szCs w:val="22"/>
              </w:rPr>
            </w:pPr>
            <w:r w:rsidRPr="007A34DE">
              <w:rPr>
                <w:rFonts w:ascii="Century Gothic" w:hAnsi="Century Gothic"/>
                <w:sz w:val="22"/>
                <w:szCs w:val="22"/>
              </w:rPr>
              <w:t>(día, mes, año)</w:t>
            </w:r>
          </w:p>
        </w:tc>
        <w:tc>
          <w:tcPr>
            <w:tcW w:w="1235" w:type="dxa"/>
            <w:vMerge/>
            <w:shd w:val="clear" w:color="auto" w:fill="FFFFFF"/>
            <w:vAlign w:val="center"/>
          </w:tcPr>
          <w:p w14:paraId="7773977E" w14:textId="77777777" w:rsidR="00EF202C" w:rsidRPr="007A34DE"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329" w:type="dxa"/>
            <w:gridSpan w:val="2"/>
            <w:vMerge/>
            <w:shd w:val="clear" w:color="auto" w:fill="FFFFFF"/>
            <w:vAlign w:val="center"/>
          </w:tcPr>
          <w:p w14:paraId="2887BF13" w14:textId="77777777" w:rsidR="00EF202C" w:rsidRPr="007A34DE"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r>
      <w:tr w:rsidR="00EF202C" w:rsidRPr="007A34DE" w14:paraId="7968EE14" w14:textId="77777777" w:rsidTr="00FD2E1B">
        <w:trPr>
          <w:cantSplit/>
          <w:trHeight w:val="165"/>
        </w:trPr>
        <w:tc>
          <w:tcPr>
            <w:tcW w:w="2307" w:type="dxa"/>
            <w:tcBorders>
              <w:bottom w:val="single" w:sz="4" w:space="0" w:color="auto"/>
            </w:tcBorders>
            <w:shd w:val="clear" w:color="auto" w:fill="FFFFFF"/>
            <w:vAlign w:val="center"/>
          </w:tcPr>
          <w:p w14:paraId="4F28F3F9" w14:textId="77777777" w:rsidR="00EF202C" w:rsidRPr="007A34DE"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p w14:paraId="71246C33" w14:textId="77777777" w:rsidR="00EF202C" w:rsidRPr="007A34DE"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842" w:type="dxa"/>
            <w:shd w:val="clear" w:color="auto" w:fill="FFFFFF"/>
            <w:vAlign w:val="center"/>
          </w:tcPr>
          <w:p w14:paraId="1D57CB14" w14:textId="77777777" w:rsidR="00EF202C" w:rsidRPr="007A34DE"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p w14:paraId="4C167D21" w14:textId="77777777" w:rsidR="00EF202C" w:rsidRPr="007A34DE"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251" w:type="dxa"/>
            <w:shd w:val="clear" w:color="auto" w:fill="FFFFFF"/>
            <w:vAlign w:val="center"/>
          </w:tcPr>
          <w:p w14:paraId="15CB440A" w14:textId="77777777" w:rsidR="00EF202C" w:rsidRPr="007A34DE"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p w14:paraId="31FE006F" w14:textId="77777777" w:rsidR="00EF202C" w:rsidRPr="007A34DE"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442" w:type="dxa"/>
            <w:shd w:val="clear" w:color="auto" w:fill="FFFFFF"/>
            <w:vAlign w:val="center"/>
          </w:tcPr>
          <w:p w14:paraId="78638321" w14:textId="77777777" w:rsidR="00EF202C" w:rsidRPr="007A34DE"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p w14:paraId="1CAA7CE8" w14:textId="77777777" w:rsidR="00EF202C" w:rsidRPr="007A34DE"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235" w:type="dxa"/>
            <w:shd w:val="clear" w:color="auto" w:fill="FFFFFF"/>
            <w:vAlign w:val="center"/>
          </w:tcPr>
          <w:p w14:paraId="538683C2" w14:textId="77777777" w:rsidR="00EF202C" w:rsidRPr="007A34DE"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p w14:paraId="6A797B25" w14:textId="77777777" w:rsidR="00EF202C" w:rsidRPr="007A34DE"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329" w:type="dxa"/>
            <w:gridSpan w:val="2"/>
            <w:shd w:val="clear" w:color="auto" w:fill="FFFFFF"/>
            <w:vAlign w:val="center"/>
          </w:tcPr>
          <w:p w14:paraId="51763A32" w14:textId="77777777" w:rsidR="00EF202C" w:rsidRPr="007A34DE"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p w14:paraId="3FA35E64" w14:textId="77777777" w:rsidR="00EF202C" w:rsidRPr="007A34DE"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r>
      <w:tr w:rsidR="00EF202C" w:rsidRPr="007A34DE" w14:paraId="29A79A10" w14:textId="77777777" w:rsidTr="00212154">
        <w:trPr>
          <w:cantSplit/>
          <w:trHeight w:val="303"/>
        </w:trPr>
        <w:tc>
          <w:tcPr>
            <w:tcW w:w="2307" w:type="dxa"/>
            <w:shd w:val="clear" w:color="auto" w:fill="F2F2F2"/>
            <w:vAlign w:val="center"/>
          </w:tcPr>
          <w:p w14:paraId="4982679B" w14:textId="77777777" w:rsidR="00EF202C" w:rsidRPr="007A34DE" w:rsidRDefault="00EF202C" w:rsidP="005E0913">
            <w:pPr>
              <w:jc w:val="both"/>
              <w:rPr>
                <w:rFonts w:ascii="Century Gothic" w:hAnsi="Century Gothic"/>
                <w:b/>
                <w:bCs/>
                <w:sz w:val="22"/>
                <w:szCs w:val="22"/>
              </w:rPr>
            </w:pPr>
            <w:r w:rsidRPr="007A34DE">
              <w:rPr>
                <w:rFonts w:ascii="Century Gothic" w:hAnsi="Century Gothic"/>
                <w:b/>
                <w:bCs/>
                <w:sz w:val="22"/>
                <w:szCs w:val="22"/>
              </w:rPr>
              <w:t>Principales funciones/tareas</w:t>
            </w:r>
            <w:r w:rsidR="00A87449" w:rsidRPr="007A34DE">
              <w:rPr>
                <w:rStyle w:val="Refdenotaalpie"/>
                <w:rFonts w:ascii="Century Gothic" w:hAnsi="Century Gothic"/>
                <w:b/>
                <w:bCs/>
                <w:sz w:val="22"/>
                <w:szCs w:val="22"/>
              </w:rPr>
              <w:footnoteReference w:id="7"/>
            </w:r>
          </w:p>
        </w:tc>
        <w:tc>
          <w:tcPr>
            <w:tcW w:w="7099" w:type="dxa"/>
            <w:gridSpan w:val="6"/>
            <w:shd w:val="clear" w:color="auto" w:fill="FFFFFF"/>
            <w:vAlign w:val="center"/>
          </w:tcPr>
          <w:p w14:paraId="2ACD8658" w14:textId="77777777" w:rsidR="00EF202C" w:rsidRPr="007A34DE" w:rsidRDefault="00EF202C" w:rsidP="005E0913">
            <w:pPr>
              <w:jc w:val="both"/>
              <w:rPr>
                <w:rFonts w:ascii="Century Gothic" w:hAnsi="Century Gothic"/>
                <w:bCs/>
                <w:sz w:val="22"/>
                <w:szCs w:val="22"/>
              </w:rPr>
            </w:pPr>
          </w:p>
        </w:tc>
      </w:tr>
    </w:tbl>
    <w:p w14:paraId="1DCE2537" w14:textId="77777777" w:rsidR="008869C8" w:rsidRPr="007A34DE" w:rsidRDefault="008869C8" w:rsidP="005E0913">
      <w:pPr>
        <w:jc w:val="both"/>
        <w:rPr>
          <w:rFonts w:ascii="Century Gothic" w:hAnsi="Century Gothic"/>
          <w:sz w:val="22"/>
          <w:szCs w:val="22"/>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235"/>
        <w:gridCol w:w="1317"/>
        <w:gridCol w:w="12"/>
      </w:tblGrid>
      <w:tr w:rsidR="00A26ABC" w:rsidRPr="007A34DE" w14:paraId="44522A25" w14:textId="77777777" w:rsidTr="00B117F7">
        <w:trPr>
          <w:gridAfter w:val="1"/>
          <w:wAfter w:w="12" w:type="dxa"/>
          <w:cantSplit/>
          <w:trHeight w:val="303"/>
        </w:trPr>
        <w:tc>
          <w:tcPr>
            <w:tcW w:w="9394" w:type="dxa"/>
            <w:gridSpan w:val="6"/>
            <w:tcBorders>
              <w:bottom w:val="single" w:sz="4" w:space="0" w:color="auto"/>
            </w:tcBorders>
            <w:shd w:val="clear" w:color="auto" w:fill="F2F2F2"/>
            <w:vAlign w:val="center"/>
          </w:tcPr>
          <w:p w14:paraId="08767AD0" w14:textId="77777777" w:rsidR="00A26ABC" w:rsidRPr="007A34DE" w:rsidRDefault="00A26ABC" w:rsidP="007930C0">
            <w:pPr>
              <w:pStyle w:val="Prrafodelista"/>
              <w:numPr>
                <w:ilvl w:val="0"/>
                <w:numId w:val="13"/>
              </w:numPr>
              <w:jc w:val="both"/>
              <w:rPr>
                <w:rFonts w:ascii="Century Gothic" w:hAnsi="Century Gothic"/>
                <w:iCs/>
                <w:sz w:val="22"/>
                <w:szCs w:val="22"/>
              </w:rPr>
            </w:pPr>
            <w:r w:rsidRPr="007A34DE">
              <w:rPr>
                <w:rFonts w:ascii="Century Gothic" w:hAnsi="Century Gothic"/>
                <w:b/>
                <w:bCs/>
                <w:sz w:val="22"/>
                <w:szCs w:val="22"/>
              </w:rPr>
              <w:t>EXPERIENCIA ESPECIFICA</w:t>
            </w:r>
            <w:r w:rsidRPr="007A34DE" w:rsidDel="0030595D">
              <w:rPr>
                <w:rFonts w:ascii="Century Gothic" w:hAnsi="Century Gothic"/>
                <w:b/>
                <w:bCs/>
                <w:sz w:val="22"/>
                <w:szCs w:val="22"/>
              </w:rPr>
              <w:t xml:space="preserve"> </w:t>
            </w:r>
          </w:p>
        </w:tc>
      </w:tr>
      <w:tr w:rsidR="00A26ABC" w:rsidRPr="007A34DE" w14:paraId="566EE403" w14:textId="77777777" w:rsidTr="00FD2E1B">
        <w:trPr>
          <w:cantSplit/>
          <w:trHeight w:val="149"/>
        </w:trPr>
        <w:tc>
          <w:tcPr>
            <w:tcW w:w="2307" w:type="dxa"/>
            <w:vMerge w:val="restart"/>
            <w:shd w:val="clear" w:color="auto" w:fill="F2F2F2"/>
            <w:vAlign w:val="center"/>
          </w:tcPr>
          <w:p w14:paraId="1F27AA34" w14:textId="77777777" w:rsidR="00A26ABC" w:rsidRPr="007A34DE" w:rsidRDefault="00A26ABC" w:rsidP="00F75B91">
            <w:pPr>
              <w:tabs>
                <w:tab w:val="left" w:pos="1620"/>
              </w:tabs>
              <w:jc w:val="center"/>
              <w:rPr>
                <w:rFonts w:ascii="Century Gothic" w:hAnsi="Century Gothic"/>
                <w:b/>
                <w:bCs/>
                <w:sz w:val="22"/>
                <w:szCs w:val="22"/>
              </w:rPr>
            </w:pPr>
            <w:r w:rsidRPr="007A34DE">
              <w:rPr>
                <w:rFonts w:ascii="Century Gothic" w:hAnsi="Century Gothic"/>
                <w:b/>
                <w:bCs/>
                <w:sz w:val="22"/>
                <w:szCs w:val="22"/>
              </w:rPr>
              <w:t>Nombre de la Entidad o Empresa</w:t>
            </w:r>
            <w:r w:rsidRPr="007A34DE">
              <w:rPr>
                <w:rStyle w:val="Refdenotaalpie"/>
                <w:rFonts w:ascii="Century Gothic" w:hAnsi="Century Gothic"/>
                <w:b/>
                <w:bCs/>
                <w:sz w:val="22"/>
                <w:szCs w:val="22"/>
              </w:rPr>
              <w:footnoteReference w:id="8"/>
            </w:r>
          </w:p>
        </w:tc>
        <w:tc>
          <w:tcPr>
            <w:tcW w:w="1842" w:type="dxa"/>
            <w:vMerge w:val="restart"/>
            <w:shd w:val="clear" w:color="auto" w:fill="F2F2F2"/>
            <w:vAlign w:val="center"/>
          </w:tcPr>
          <w:p w14:paraId="4FB961C9" w14:textId="77777777" w:rsidR="00A26ABC" w:rsidRPr="007A34DE" w:rsidRDefault="00A26ABC" w:rsidP="00F75B91">
            <w:pPr>
              <w:tabs>
                <w:tab w:val="left" w:pos="1620"/>
              </w:tabs>
              <w:jc w:val="center"/>
              <w:rPr>
                <w:rFonts w:ascii="Century Gothic" w:hAnsi="Century Gothic"/>
                <w:b/>
                <w:bCs/>
                <w:sz w:val="22"/>
                <w:szCs w:val="22"/>
              </w:rPr>
            </w:pPr>
            <w:r w:rsidRPr="007A34DE">
              <w:rPr>
                <w:rFonts w:ascii="Century Gothic" w:hAnsi="Century Gothic"/>
                <w:b/>
                <w:bCs/>
                <w:sz w:val="22"/>
                <w:szCs w:val="22"/>
              </w:rPr>
              <w:t>Cargo desempeñado</w:t>
            </w:r>
          </w:p>
        </w:tc>
        <w:tc>
          <w:tcPr>
            <w:tcW w:w="2693" w:type="dxa"/>
            <w:gridSpan w:val="2"/>
            <w:tcBorders>
              <w:bottom w:val="single" w:sz="4" w:space="0" w:color="auto"/>
            </w:tcBorders>
            <w:shd w:val="clear" w:color="auto" w:fill="F2F2F2"/>
            <w:vAlign w:val="center"/>
          </w:tcPr>
          <w:p w14:paraId="15E92E25" w14:textId="77777777" w:rsidR="00A26ABC" w:rsidRPr="007A34DE" w:rsidRDefault="00A26ABC" w:rsidP="00F75B91">
            <w:pPr>
              <w:tabs>
                <w:tab w:val="left" w:pos="1620"/>
              </w:tabs>
              <w:jc w:val="center"/>
              <w:rPr>
                <w:rFonts w:ascii="Century Gothic" w:hAnsi="Century Gothic"/>
                <w:b/>
                <w:bCs/>
                <w:sz w:val="22"/>
                <w:szCs w:val="22"/>
              </w:rPr>
            </w:pPr>
            <w:r w:rsidRPr="007A34DE">
              <w:rPr>
                <w:rFonts w:ascii="Century Gothic" w:hAnsi="Century Gothic"/>
                <w:b/>
                <w:bCs/>
                <w:sz w:val="22"/>
                <w:szCs w:val="22"/>
              </w:rPr>
              <w:t>Periodo de Trabajo</w:t>
            </w:r>
          </w:p>
        </w:tc>
        <w:tc>
          <w:tcPr>
            <w:tcW w:w="1235" w:type="dxa"/>
            <w:vMerge w:val="restart"/>
            <w:shd w:val="clear" w:color="auto" w:fill="F2F2F2"/>
            <w:vAlign w:val="center"/>
          </w:tcPr>
          <w:p w14:paraId="2D9BF7EA" w14:textId="77777777" w:rsidR="00A26ABC" w:rsidRPr="007A34DE" w:rsidRDefault="00A26ABC" w:rsidP="00F75B91">
            <w:pPr>
              <w:tabs>
                <w:tab w:val="left" w:pos="1620"/>
              </w:tabs>
              <w:jc w:val="center"/>
              <w:rPr>
                <w:rFonts w:ascii="Century Gothic" w:hAnsi="Century Gothic"/>
                <w:b/>
                <w:sz w:val="22"/>
                <w:szCs w:val="22"/>
              </w:rPr>
            </w:pPr>
            <w:r w:rsidRPr="007A34DE">
              <w:rPr>
                <w:rFonts w:ascii="Century Gothic" w:hAnsi="Century Gothic"/>
                <w:b/>
                <w:sz w:val="22"/>
                <w:szCs w:val="22"/>
              </w:rPr>
              <w:t>Meses en el Cargo</w:t>
            </w:r>
          </w:p>
        </w:tc>
        <w:tc>
          <w:tcPr>
            <w:tcW w:w="1329" w:type="dxa"/>
            <w:gridSpan w:val="2"/>
            <w:vMerge w:val="restart"/>
            <w:shd w:val="clear" w:color="auto" w:fill="F2F2F2"/>
            <w:vAlign w:val="center"/>
          </w:tcPr>
          <w:p w14:paraId="5382A7DE" w14:textId="77777777" w:rsidR="00A26ABC" w:rsidRPr="007A34DE" w:rsidRDefault="00A26ABC" w:rsidP="00F75B91">
            <w:pPr>
              <w:jc w:val="center"/>
              <w:rPr>
                <w:rFonts w:ascii="Century Gothic" w:hAnsi="Century Gothic"/>
                <w:bCs/>
                <w:sz w:val="22"/>
                <w:szCs w:val="22"/>
              </w:rPr>
            </w:pPr>
            <w:r w:rsidRPr="007A34DE">
              <w:rPr>
                <w:rFonts w:ascii="Century Gothic" w:hAnsi="Century Gothic"/>
                <w:b/>
                <w:bCs/>
                <w:sz w:val="22"/>
                <w:szCs w:val="22"/>
              </w:rPr>
              <w:t># Página de respaldo</w:t>
            </w:r>
          </w:p>
        </w:tc>
      </w:tr>
      <w:tr w:rsidR="00A26ABC" w:rsidRPr="007A34DE" w14:paraId="55FD6F29" w14:textId="77777777" w:rsidTr="00FD2E1B">
        <w:trPr>
          <w:cantSplit/>
          <w:trHeight w:val="135"/>
        </w:trPr>
        <w:tc>
          <w:tcPr>
            <w:tcW w:w="2307" w:type="dxa"/>
            <w:vMerge/>
            <w:shd w:val="clear" w:color="auto" w:fill="FFFFFF"/>
            <w:vAlign w:val="center"/>
          </w:tcPr>
          <w:p w14:paraId="772E244C" w14:textId="77777777" w:rsidR="00A26ABC" w:rsidRPr="007A34DE" w:rsidRDefault="00A26ABC" w:rsidP="00F75B91">
            <w:pPr>
              <w:keepNext/>
              <w:numPr>
                <w:ilvl w:val="12"/>
                <w:numId w:val="0"/>
              </w:numPr>
              <w:overflowPunct w:val="0"/>
              <w:autoSpaceDE w:val="0"/>
              <w:autoSpaceDN w:val="0"/>
              <w:adjustRightInd w:val="0"/>
              <w:jc w:val="center"/>
              <w:textAlignment w:val="baseline"/>
              <w:outlineLvl w:val="0"/>
              <w:rPr>
                <w:rFonts w:ascii="Century Gothic" w:hAnsi="Century Gothic"/>
                <w:bCs/>
                <w:sz w:val="22"/>
                <w:szCs w:val="22"/>
              </w:rPr>
            </w:pPr>
          </w:p>
        </w:tc>
        <w:tc>
          <w:tcPr>
            <w:tcW w:w="1842" w:type="dxa"/>
            <w:vMerge/>
            <w:shd w:val="clear" w:color="auto" w:fill="FFFFFF"/>
            <w:vAlign w:val="center"/>
          </w:tcPr>
          <w:p w14:paraId="40337650" w14:textId="77777777" w:rsidR="00A26ABC" w:rsidRPr="007A34DE" w:rsidRDefault="00A26ABC" w:rsidP="00F75B91">
            <w:pPr>
              <w:keepNext/>
              <w:numPr>
                <w:ilvl w:val="12"/>
                <w:numId w:val="0"/>
              </w:numPr>
              <w:overflowPunct w:val="0"/>
              <w:autoSpaceDE w:val="0"/>
              <w:autoSpaceDN w:val="0"/>
              <w:adjustRightInd w:val="0"/>
              <w:jc w:val="center"/>
              <w:textAlignment w:val="baseline"/>
              <w:outlineLvl w:val="0"/>
              <w:rPr>
                <w:rFonts w:ascii="Century Gothic" w:hAnsi="Century Gothic"/>
                <w:bCs/>
                <w:sz w:val="22"/>
                <w:szCs w:val="22"/>
              </w:rPr>
            </w:pPr>
          </w:p>
        </w:tc>
        <w:tc>
          <w:tcPr>
            <w:tcW w:w="1251" w:type="dxa"/>
            <w:shd w:val="clear" w:color="auto" w:fill="F2F2F2"/>
            <w:vAlign w:val="center"/>
          </w:tcPr>
          <w:p w14:paraId="114EBAE6" w14:textId="77777777" w:rsidR="00A26ABC" w:rsidRPr="007A34DE" w:rsidRDefault="00A26ABC" w:rsidP="00F75B91">
            <w:pPr>
              <w:tabs>
                <w:tab w:val="left" w:pos="1620"/>
              </w:tabs>
              <w:jc w:val="center"/>
              <w:rPr>
                <w:rFonts w:ascii="Century Gothic" w:hAnsi="Century Gothic"/>
                <w:b/>
                <w:bCs/>
                <w:sz w:val="22"/>
                <w:szCs w:val="22"/>
              </w:rPr>
            </w:pPr>
            <w:r w:rsidRPr="007A34DE">
              <w:rPr>
                <w:rFonts w:ascii="Century Gothic" w:hAnsi="Century Gothic"/>
                <w:b/>
                <w:bCs/>
                <w:sz w:val="22"/>
                <w:szCs w:val="22"/>
              </w:rPr>
              <w:t>Inicio</w:t>
            </w:r>
          </w:p>
          <w:p w14:paraId="1464C93F" w14:textId="77777777" w:rsidR="00A26ABC" w:rsidRPr="007A34DE" w:rsidRDefault="00A26ABC" w:rsidP="00F75B91">
            <w:pPr>
              <w:tabs>
                <w:tab w:val="left" w:pos="1620"/>
              </w:tabs>
              <w:ind w:right="-133"/>
              <w:jc w:val="center"/>
              <w:rPr>
                <w:rFonts w:ascii="Century Gothic" w:hAnsi="Century Gothic"/>
                <w:sz w:val="22"/>
                <w:szCs w:val="22"/>
              </w:rPr>
            </w:pPr>
            <w:r w:rsidRPr="007A34DE">
              <w:rPr>
                <w:rFonts w:ascii="Century Gothic" w:hAnsi="Century Gothic"/>
                <w:sz w:val="22"/>
                <w:szCs w:val="22"/>
              </w:rPr>
              <w:t>(día, mes, año)</w:t>
            </w:r>
          </w:p>
        </w:tc>
        <w:tc>
          <w:tcPr>
            <w:tcW w:w="1442" w:type="dxa"/>
            <w:shd w:val="clear" w:color="auto" w:fill="F2F2F2"/>
            <w:vAlign w:val="center"/>
          </w:tcPr>
          <w:p w14:paraId="7989387F" w14:textId="77777777" w:rsidR="00A26ABC" w:rsidRPr="007A34DE" w:rsidRDefault="00A26ABC" w:rsidP="00F75B91">
            <w:pPr>
              <w:tabs>
                <w:tab w:val="left" w:pos="1620"/>
              </w:tabs>
              <w:jc w:val="center"/>
              <w:rPr>
                <w:rFonts w:ascii="Century Gothic" w:hAnsi="Century Gothic"/>
                <w:b/>
                <w:bCs/>
                <w:sz w:val="22"/>
                <w:szCs w:val="22"/>
              </w:rPr>
            </w:pPr>
            <w:r w:rsidRPr="007A34DE">
              <w:rPr>
                <w:rFonts w:ascii="Century Gothic" w:hAnsi="Century Gothic"/>
                <w:b/>
                <w:bCs/>
                <w:sz w:val="22"/>
                <w:szCs w:val="22"/>
              </w:rPr>
              <w:t>Fin</w:t>
            </w:r>
          </w:p>
          <w:p w14:paraId="20494C56" w14:textId="77777777" w:rsidR="00A26ABC" w:rsidRPr="007A34DE" w:rsidRDefault="00A26ABC" w:rsidP="00F75B91">
            <w:pPr>
              <w:tabs>
                <w:tab w:val="left" w:pos="1620"/>
              </w:tabs>
              <w:jc w:val="center"/>
              <w:rPr>
                <w:rFonts w:ascii="Century Gothic" w:hAnsi="Century Gothic"/>
                <w:sz w:val="22"/>
                <w:szCs w:val="22"/>
              </w:rPr>
            </w:pPr>
            <w:r w:rsidRPr="007A34DE">
              <w:rPr>
                <w:rFonts w:ascii="Century Gothic" w:hAnsi="Century Gothic"/>
                <w:sz w:val="22"/>
                <w:szCs w:val="22"/>
              </w:rPr>
              <w:t>(día, mes, año)</w:t>
            </w:r>
          </w:p>
        </w:tc>
        <w:tc>
          <w:tcPr>
            <w:tcW w:w="1235" w:type="dxa"/>
            <w:vMerge/>
            <w:shd w:val="clear" w:color="auto" w:fill="FFFFFF"/>
            <w:vAlign w:val="center"/>
          </w:tcPr>
          <w:p w14:paraId="37023DCF" w14:textId="77777777" w:rsidR="00A26ABC" w:rsidRPr="007A34DE" w:rsidRDefault="00A26ABC" w:rsidP="00B117F7">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329" w:type="dxa"/>
            <w:gridSpan w:val="2"/>
            <w:vMerge/>
            <w:shd w:val="clear" w:color="auto" w:fill="FFFFFF"/>
            <w:vAlign w:val="center"/>
          </w:tcPr>
          <w:p w14:paraId="6C09FB5F" w14:textId="77777777" w:rsidR="00A26ABC" w:rsidRPr="007A34DE" w:rsidRDefault="00A26ABC" w:rsidP="00B117F7">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r>
      <w:tr w:rsidR="00A26ABC" w:rsidRPr="007A34DE" w14:paraId="70425FCE" w14:textId="77777777" w:rsidTr="00FD2E1B">
        <w:trPr>
          <w:cantSplit/>
          <w:trHeight w:val="165"/>
        </w:trPr>
        <w:tc>
          <w:tcPr>
            <w:tcW w:w="2307" w:type="dxa"/>
            <w:tcBorders>
              <w:bottom w:val="single" w:sz="4" w:space="0" w:color="auto"/>
            </w:tcBorders>
            <w:shd w:val="clear" w:color="auto" w:fill="FFFFFF"/>
            <w:vAlign w:val="center"/>
          </w:tcPr>
          <w:p w14:paraId="769E5746" w14:textId="77777777" w:rsidR="00A26ABC" w:rsidRPr="007A34DE" w:rsidRDefault="00A26ABC" w:rsidP="00B117F7">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p w14:paraId="33872166" w14:textId="77777777" w:rsidR="00A26ABC" w:rsidRPr="007A34DE" w:rsidRDefault="00A26ABC" w:rsidP="00B117F7">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842" w:type="dxa"/>
            <w:shd w:val="clear" w:color="auto" w:fill="FFFFFF"/>
            <w:vAlign w:val="center"/>
          </w:tcPr>
          <w:p w14:paraId="62192164" w14:textId="77777777" w:rsidR="00A26ABC" w:rsidRPr="007A34DE" w:rsidRDefault="00A26ABC" w:rsidP="00B117F7">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p w14:paraId="7922E346" w14:textId="77777777" w:rsidR="00A26ABC" w:rsidRPr="007A34DE" w:rsidRDefault="00A26ABC" w:rsidP="00B117F7">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251" w:type="dxa"/>
            <w:shd w:val="clear" w:color="auto" w:fill="FFFFFF"/>
            <w:vAlign w:val="center"/>
          </w:tcPr>
          <w:p w14:paraId="4A75EE7D" w14:textId="77777777" w:rsidR="00A26ABC" w:rsidRPr="007A34DE" w:rsidRDefault="00A26ABC" w:rsidP="00B117F7">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p w14:paraId="294B0734" w14:textId="77777777" w:rsidR="00A26ABC" w:rsidRPr="007A34DE" w:rsidRDefault="00A26ABC" w:rsidP="00B117F7">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442" w:type="dxa"/>
            <w:shd w:val="clear" w:color="auto" w:fill="FFFFFF"/>
            <w:vAlign w:val="center"/>
          </w:tcPr>
          <w:p w14:paraId="3E602EE8" w14:textId="77777777" w:rsidR="00A26ABC" w:rsidRPr="007A34DE" w:rsidRDefault="00A26ABC" w:rsidP="00B117F7">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p w14:paraId="0AF44C08" w14:textId="77777777" w:rsidR="00A26ABC" w:rsidRPr="007A34DE" w:rsidRDefault="00A26ABC" w:rsidP="00B117F7">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235" w:type="dxa"/>
            <w:shd w:val="clear" w:color="auto" w:fill="FFFFFF"/>
            <w:vAlign w:val="center"/>
          </w:tcPr>
          <w:p w14:paraId="591588E6" w14:textId="77777777" w:rsidR="00A26ABC" w:rsidRPr="007A34DE" w:rsidRDefault="00A26ABC" w:rsidP="00B117F7">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p w14:paraId="2A31D006" w14:textId="77777777" w:rsidR="00A26ABC" w:rsidRPr="007A34DE" w:rsidRDefault="00A26ABC" w:rsidP="00B117F7">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c>
          <w:tcPr>
            <w:tcW w:w="1329" w:type="dxa"/>
            <w:gridSpan w:val="2"/>
            <w:shd w:val="clear" w:color="auto" w:fill="FFFFFF"/>
            <w:vAlign w:val="center"/>
          </w:tcPr>
          <w:p w14:paraId="5406424E" w14:textId="77777777" w:rsidR="00A26ABC" w:rsidRPr="007A34DE" w:rsidRDefault="00A26ABC" w:rsidP="00B117F7">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p w14:paraId="0F2A9928" w14:textId="77777777" w:rsidR="00A26ABC" w:rsidRPr="007A34DE" w:rsidRDefault="00A26ABC" w:rsidP="00B117F7">
            <w:pPr>
              <w:keepNext/>
              <w:numPr>
                <w:ilvl w:val="12"/>
                <w:numId w:val="0"/>
              </w:numPr>
              <w:overflowPunct w:val="0"/>
              <w:autoSpaceDE w:val="0"/>
              <w:autoSpaceDN w:val="0"/>
              <w:adjustRightInd w:val="0"/>
              <w:jc w:val="both"/>
              <w:textAlignment w:val="baseline"/>
              <w:outlineLvl w:val="0"/>
              <w:rPr>
                <w:rFonts w:ascii="Century Gothic" w:hAnsi="Century Gothic"/>
                <w:bCs/>
                <w:sz w:val="22"/>
                <w:szCs w:val="22"/>
              </w:rPr>
            </w:pPr>
          </w:p>
        </w:tc>
      </w:tr>
      <w:tr w:rsidR="00A26ABC" w:rsidRPr="007A34DE" w14:paraId="3146C1A0" w14:textId="77777777" w:rsidTr="00B117F7">
        <w:trPr>
          <w:cantSplit/>
          <w:trHeight w:val="303"/>
        </w:trPr>
        <w:tc>
          <w:tcPr>
            <w:tcW w:w="2307" w:type="dxa"/>
            <w:shd w:val="clear" w:color="auto" w:fill="F2F2F2"/>
            <w:vAlign w:val="center"/>
          </w:tcPr>
          <w:p w14:paraId="3D625E98" w14:textId="77777777" w:rsidR="00A26ABC" w:rsidRPr="007A34DE" w:rsidRDefault="00A26ABC" w:rsidP="00B117F7">
            <w:pPr>
              <w:jc w:val="both"/>
              <w:rPr>
                <w:rFonts w:ascii="Century Gothic" w:hAnsi="Century Gothic"/>
                <w:b/>
                <w:bCs/>
                <w:sz w:val="22"/>
                <w:szCs w:val="22"/>
              </w:rPr>
            </w:pPr>
            <w:r w:rsidRPr="007A34DE">
              <w:rPr>
                <w:rFonts w:ascii="Century Gothic" w:hAnsi="Century Gothic"/>
                <w:b/>
                <w:bCs/>
                <w:sz w:val="22"/>
                <w:szCs w:val="22"/>
              </w:rPr>
              <w:t>Principales funciones/tareas</w:t>
            </w:r>
            <w:r w:rsidRPr="007A34DE">
              <w:rPr>
                <w:rStyle w:val="Refdenotaalpie"/>
                <w:rFonts w:ascii="Century Gothic" w:hAnsi="Century Gothic"/>
                <w:b/>
                <w:bCs/>
                <w:sz w:val="22"/>
                <w:szCs w:val="22"/>
              </w:rPr>
              <w:footnoteReference w:id="9"/>
            </w:r>
          </w:p>
        </w:tc>
        <w:tc>
          <w:tcPr>
            <w:tcW w:w="7099" w:type="dxa"/>
            <w:gridSpan w:val="6"/>
            <w:shd w:val="clear" w:color="auto" w:fill="FFFFFF"/>
            <w:vAlign w:val="center"/>
          </w:tcPr>
          <w:p w14:paraId="01D3B155" w14:textId="77777777" w:rsidR="00A26ABC" w:rsidRPr="007A34DE" w:rsidRDefault="00A26ABC" w:rsidP="00B117F7">
            <w:pPr>
              <w:jc w:val="both"/>
              <w:rPr>
                <w:rFonts w:ascii="Century Gothic" w:hAnsi="Century Gothic"/>
                <w:bCs/>
                <w:sz w:val="22"/>
                <w:szCs w:val="22"/>
              </w:rPr>
            </w:pPr>
          </w:p>
        </w:tc>
      </w:tr>
    </w:tbl>
    <w:p w14:paraId="027EF65E" w14:textId="77777777" w:rsidR="00A26ABC" w:rsidRPr="007A34DE" w:rsidRDefault="00A26ABC" w:rsidP="005E0913">
      <w:pPr>
        <w:jc w:val="both"/>
        <w:rPr>
          <w:rFonts w:ascii="Century Gothic" w:hAnsi="Century Gothic"/>
          <w:sz w:val="22"/>
          <w:szCs w:val="22"/>
        </w:rPr>
      </w:pPr>
    </w:p>
    <w:p w14:paraId="5BBE1318" w14:textId="77777777" w:rsidR="001B5080" w:rsidRPr="007A34DE" w:rsidRDefault="001B5080" w:rsidP="001B5080">
      <w:pPr>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7A34DE">
        <w:rPr>
          <w:rFonts w:ascii="Century Gothic" w:hAnsi="Century Gothic"/>
          <w:bCs/>
          <w:sz w:val="22"/>
          <w:szCs w:val="22"/>
          <w:lang w:val="es-CO"/>
        </w:rPr>
        <w:t>Al presentar mi Hoja de Vida, declaro y garantizo</w:t>
      </w:r>
      <w:r w:rsidRPr="007A34DE">
        <w:rPr>
          <w:rFonts w:ascii="Century Gothic" w:hAnsi="Century Gothic"/>
          <w:sz w:val="22"/>
          <w:szCs w:val="22"/>
          <w:lang w:val="es-CO"/>
        </w:rPr>
        <w:t>:</w:t>
      </w:r>
    </w:p>
    <w:p w14:paraId="25EF5A3D" w14:textId="77777777" w:rsidR="001B5080" w:rsidRPr="007A34DE" w:rsidRDefault="001B5080" w:rsidP="007930C0">
      <w:pPr>
        <w:widowControl w:val="0"/>
        <w:numPr>
          <w:ilvl w:val="0"/>
          <w:numId w:val="21"/>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7A34DE">
        <w:rPr>
          <w:rFonts w:ascii="Century Gothic" w:hAnsi="Century Gothic"/>
          <w:bCs/>
          <w:sz w:val="22"/>
          <w:szCs w:val="22"/>
          <w:lang w:val="es-CO"/>
        </w:rPr>
        <w:t>que he leído y entendido las definiciones de Prácticas Prohibidas del Banco y las sanciones aplicables a la comisión de estas</w:t>
      </w:r>
      <w:r w:rsidR="00613FDF" w:rsidRPr="007A34DE">
        <w:rPr>
          <w:rFonts w:ascii="Century Gothic" w:hAnsi="Century Gothic"/>
          <w:bCs/>
          <w:sz w:val="22"/>
          <w:szCs w:val="22"/>
          <w:lang w:val="es-CO"/>
        </w:rPr>
        <w:t xml:space="preserve"> constantes en el Anexo 2 de este documento;</w:t>
      </w:r>
    </w:p>
    <w:p w14:paraId="6A658A75" w14:textId="77777777" w:rsidR="001B5080" w:rsidRPr="007A34DE" w:rsidRDefault="001B5080" w:rsidP="007930C0">
      <w:pPr>
        <w:widowControl w:val="0"/>
        <w:numPr>
          <w:ilvl w:val="0"/>
          <w:numId w:val="21"/>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7A34DE">
        <w:rPr>
          <w:rFonts w:ascii="Century Gothic" w:hAnsi="Century Gothic"/>
          <w:bCs/>
          <w:sz w:val="22"/>
          <w:szCs w:val="22"/>
          <w:lang w:val="es-CO"/>
        </w:rPr>
        <w:t>que no h</w:t>
      </w:r>
      <w:r w:rsidR="00613FDF" w:rsidRPr="007A34DE">
        <w:rPr>
          <w:rFonts w:ascii="Century Gothic" w:hAnsi="Century Gothic"/>
          <w:bCs/>
          <w:sz w:val="22"/>
          <w:szCs w:val="22"/>
          <w:lang w:val="es-CO"/>
        </w:rPr>
        <w:t>e</w:t>
      </w:r>
      <w:r w:rsidRPr="007A34DE">
        <w:rPr>
          <w:rFonts w:ascii="Century Gothic" w:hAnsi="Century Gothic"/>
          <w:bCs/>
          <w:sz w:val="22"/>
          <w:szCs w:val="22"/>
          <w:lang w:val="es-CO"/>
        </w:rPr>
        <w:t xml:space="preserve"> incurrido en ninguna Práctica Prohibida descrita en este documento</w:t>
      </w:r>
      <w:r w:rsidRPr="007A34DE">
        <w:rPr>
          <w:rFonts w:ascii="Century Gothic" w:hAnsi="Century Gothic"/>
          <w:sz w:val="22"/>
          <w:szCs w:val="22"/>
          <w:lang w:val="es-CO"/>
        </w:rPr>
        <w:t>;</w:t>
      </w:r>
    </w:p>
    <w:p w14:paraId="547DA277" w14:textId="77777777" w:rsidR="00743529" w:rsidRPr="007A34DE" w:rsidRDefault="001B5080" w:rsidP="007930C0">
      <w:pPr>
        <w:widowControl w:val="0"/>
        <w:numPr>
          <w:ilvl w:val="0"/>
          <w:numId w:val="21"/>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rPr>
      </w:pPr>
      <w:r w:rsidRPr="007A34DE">
        <w:rPr>
          <w:rFonts w:ascii="Century Gothic" w:hAnsi="Century Gothic"/>
          <w:bCs/>
          <w:sz w:val="22"/>
          <w:szCs w:val="22"/>
          <w:lang w:val="es-CO"/>
        </w:rPr>
        <w:t>que no h</w:t>
      </w:r>
      <w:r w:rsidR="00613FDF" w:rsidRPr="007A34DE">
        <w:rPr>
          <w:rFonts w:ascii="Century Gothic" w:hAnsi="Century Gothic"/>
          <w:bCs/>
          <w:sz w:val="22"/>
          <w:szCs w:val="22"/>
          <w:lang w:val="es-CO"/>
        </w:rPr>
        <w:t>e</w:t>
      </w:r>
      <w:r w:rsidRPr="007A34DE">
        <w:rPr>
          <w:rFonts w:ascii="Century Gothic" w:hAnsi="Century Gothic"/>
          <w:bCs/>
          <w:sz w:val="22"/>
          <w:szCs w:val="22"/>
          <w:lang w:val="es-CO"/>
        </w:rPr>
        <w:t xml:space="preserve"> tergiversado ni ocultado ningún hecho sustancial durante los procesos de selección, negociación, adjudicación o ejecución de un contrato</w:t>
      </w:r>
      <w:r w:rsidRPr="007A34DE">
        <w:rPr>
          <w:rFonts w:ascii="Century Gothic" w:hAnsi="Century Gothic"/>
          <w:sz w:val="22"/>
          <w:szCs w:val="22"/>
          <w:lang w:val="es-CO"/>
        </w:rPr>
        <w:t>;</w:t>
      </w:r>
    </w:p>
    <w:p w14:paraId="72CE81A6" w14:textId="77777777" w:rsidR="00743529" w:rsidRPr="007A34DE" w:rsidRDefault="001B5080" w:rsidP="007930C0">
      <w:pPr>
        <w:widowControl w:val="0"/>
        <w:numPr>
          <w:ilvl w:val="0"/>
          <w:numId w:val="21"/>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rPr>
      </w:pPr>
      <w:r w:rsidRPr="007A34DE">
        <w:rPr>
          <w:rFonts w:ascii="Century Gothic" w:hAnsi="Century Gothic"/>
          <w:bCs/>
          <w:sz w:val="22"/>
          <w:szCs w:val="22"/>
          <w:lang w:val="es-CO"/>
        </w:rPr>
        <w:t>que recono</w:t>
      </w:r>
      <w:r w:rsidR="00743529" w:rsidRPr="007A34DE">
        <w:rPr>
          <w:rFonts w:ascii="Century Gothic" w:hAnsi="Century Gothic"/>
          <w:bCs/>
          <w:sz w:val="22"/>
          <w:szCs w:val="22"/>
          <w:lang w:val="es-CO"/>
        </w:rPr>
        <w:t>zco</w:t>
      </w:r>
      <w:r w:rsidRPr="007A34DE">
        <w:rPr>
          <w:rFonts w:ascii="Century Gothic" w:hAnsi="Century Gothic"/>
          <w:bCs/>
          <w:sz w:val="22"/>
          <w:szCs w:val="22"/>
          <w:lang w:val="es-CO"/>
        </w:rPr>
        <w:t xml:space="preserve"> que el incumplimiento de cualquiera de estas </w:t>
      </w:r>
      <w:r w:rsidR="00743529" w:rsidRPr="007A34DE">
        <w:rPr>
          <w:rFonts w:ascii="Century Gothic" w:hAnsi="Century Gothic"/>
          <w:bCs/>
          <w:sz w:val="22"/>
          <w:szCs w:val="22"/>
          <w:lang w:val="es-CO"/>
        </w:rPr>
        <w:t>prácticas</w:t>
      </w:r>
      <w:r w:rsidRPr="007A34DE">
        <w:rPr>
          <w:rFonts w:ascii="Century Gothic" w:hAnsi="Century Gothic"/>
          <w:bCs/>
          <w:sz w:val="22"/>
          <w:szCs w:val="22"/>
          <w:lang w:val="es-CO"/>
        </w:rPr>
        <w:t xml:space="preserve"> constituye el fundamento para la imposición por el Banco de una o más de las medidas </w:t>
      </w:r>
      <w:r w:rsidR="00743529" w:rsidRPr="007A34DE">
        <w:rPr>
          <w:rFonts w:ascii="Century Gothic" w:hAnsi="Century Gothic"/>
          <w:bCs/>
          <w:sz w:val="22"/>
          <w:szCs w:val="22"/>
          <w:lang w:val="es-CO"/>
        </w:rPr>
        <w:t xml:space="preserve">descritas en el </w:t>
      </w:r>
      <w:r w:rsidR="00146913" w:rsidRPr="007A34DE">
        <w:rPr>
          <w:rFonts w:ascii="Century Gothic" w:hAnsi="Century Gothic"/>
          <w:bCs/>
          <w:sz w:val="22"/>
          <w:szCs w:val="22"/>
          <w:lang w:val="es-CO"/>
        </w:rPr>
        <w:t>A</w:t>
      </w:r>
      <w:r w:rsidR="00743529" w:rsidRPr="007A34DE">
        <w:rPr>
          <w:rFonts w:ascii="Century Gothic" w:hAnsi="Century Gothic"/>
          <w:bCs/>
          <w:sz w:val="22"/>
          <w:szCs w:val="22"/>
          <w:lang w:val="es-CO"/>
        </w:rPr>
        <w:t>nexo 2</w:t>
      </w:r>
      <w:r w:rsidRPr="007A34DE">
        <w:rPr>
          <w:rFonts w:ascii="Century Gothic" w:hAnsi="Century Gothic" w:cs="Calibri"/>
          <w:iCs/>
          <w:sz w:val="22"/>
          <w:szCs w:val="22"/>
          <w:lang w:val="es-CO"/>
        </w:rPr>
        <w:t>.</w:t>
      </w:r>
    </w:p>
    <w:p w14:paraId="7750B603" w14:textId="77777777" w:rsidR="003D3FAF" w:rsidRPr="007A34DE" w:rsidRDefault="003D3FAF" w:rsidP="003D3FAF">
      <w:pPr>
        <w:widowControl w:val="0"/>
        <w:suppressAutoHyphens/>
        <w:overflowPunct w:val="0"/>
        <w:autoSpaceDE w:val="0"/>
        <w:autoSpaceDN w:val="0"/>
        <w:adjustRightInd w:val="0"/>
        <w:spacing w:before="120" w:after="120"/>
        <w:jc w:val="both"/>
        <w:textAlignment w:val="baseline"/>
        <w:rPr>
          <w:rFonts w:ascii="Century Gothic" w:hAnsi="Century Gothic"/>
          <w:sz w:val="22"/>
          <w:szCs w:val="22"/>
        </w:rPr>
      </w:pPr>
    </w:p>
    <w:p w14:paraId="6E6382E7" w14:textId="77777777" w:rsidR="008869C8" w:rsidRPr="007A34DE" w:rsidRDefault="00A87449" w:rsidP="003D3FAF">
      <w:pPr>
        <w:widowControl w:val="0"/>
        <w:suppressAutoHyphens/>
        <w:overflowPunct w:val="0"/>
        <w:autoSpaceDE w:val="0"/>
        <w:autoSpaceDN w:val="0"/>
        <w:adjustRightInd w:val="0"/>
        <w:spacing w:before="120" w:after="120"/>
        <w:jc w:val="both"/>
        <w:textAlignment w:val="baseline"/>
        <w:rPr>
          <w:rFonts w:ascii="Century Gothic" w:hAnsi="Century Gothic"/>
          <w:sz w:val="22"/>
          <w:szCs w:val="22"/>
        </w:rPr>
      </w:pPr>
      <w:r w:rsidRPr="007A34DE">
        <w:rPr>
          <w:rFonts w:ascii="Century Gothic" w:hAnsi="Century Gothic"/>
          <w:sz w:val="22"/>
          <w:szCs w:val="22"/>
        </w:rPr>
        <w:t>Atentamente</w:t>
      </w:r>
    </w:p>
    <w:p w14:paraId="7AA1D4D2" w14:textId="77777777" w:rsidR="00414CC1" w:rsidRPr="007A34DE" w:rsidRDefault="00414CC1" w:rsidP="005E0913">
      <w:pPr>
        <w:ind w:left="993"/>
        <w:jc w:val="both"/>
        <w:rPr>
          <w:rFonts w:ascii="Century Gothic" w:hAnsi="Century Gothic"/>
          <w:sz w:val="22"/>
          <w:szCs w:val="22"/>
        </w:rPr>
      </w:pPr>
    </w:p>
    <w:p w14:paraId="2D6E74B3" w14:textId="77777777" w:rsidR="00414CC1" w:rsidRPr="007A34DE" w:rsidRDefault="00414CC1" w:rsidP="005E0913">
      <w:pPr>
        <w:ind w:left="993"/>
        <w:jc w:val="both"/>
        <w:rPr>
          <w:rFonts w:ascii="Century Gothic" w:hAnsi="Century Gothic"/>
          <w:sz w:val="22"/>
          <w:szCs w:val="22"/>
        </w:rPr>
      </w:pPr>
    </w:p>
    <w:p w14:paraId="017FCCF9" w14:textId="77777777" w:rsidR="008869C8" w:rsidRPr="007A34DE" w:rsidRDefault="008869C8" w:rsidP="005E0913">
      <w:pPr>
        <w:ind w:left="993"/>
        <w:jc w:val="both"/>
        <w:rPr>
          <w:rFonts w:ascii="Century Gothic" w:hAnsi="Century Gothic"/>
          <w:sz w:val="22"/>
          <w:szCs w:val="22"/>
        </w:rPr>
      </w:pPr>
    </w:p>
    <w:p w14:paraId="1EE72D0C" w14:textId="77777777" w:rsidR="008869C8" w:rsidRPr="007A34DE" w:rsidRDefault="008869C8" w:rsidP="005E0913">
      <w:pPr>
        <w:jc w:val="both"/>
        <w:rPr>
          <w:rFonts w:ascii="Century Gothic" w:hAnsi="Century Gothic"/>
          <w:sz w:val="22"/>
          <w:szCs w:val="22"/>
        </w:rPr>
      </w:pPr>
      <w:r w:rsidRPr="007A34DE">
        <w:rPr>
          <w:rFonts w:ascii="Century Gothic" w:hAnsi="Century Gothic"/>
          <w:sz w:val="22"/>
          <w:szCs w:val="22"/>
        </w:rPr>
        <w:t>_____________________________________</w:t>
      </w:r>
      <w:r w:rsidRPr="007A34DE">
        <w:rPr>
          <w:rFonts w:ascii="Century Gothic" w:hAnsi="Century Gothic"/>
          <w:sz w:val="22"/>
          <w:szCs w:val="22"/>
        </w:rPr>
        <w:tab/>
      </w:r>
      <w:r w:rsidRPr="007A34DE">
        <w:rPr>
          <w:rFonts w:ascii="Century Gothic" w:hAnsi="Century Gothic"/>
          <w:sz w:val="22"/>
          <w:szCs w:val="22"/>
        </w:rPr>
        <w:tab/>
      </w:r>
      <w:r w:rsidR="00D11C9C" w:rsidRPr="007A34DE">
        <w:rPr>
          <w:rFonts w:ascii="Century Gothic" w:hAnsi="Century Gothic"/>
          <w:sz w:val="22"/>
          <w:szCs w:val="22"/>
        </w:rPr>
        <w:tab/>
      </w:r>
    </w:p>
    <w:p w14:paraId="25B7EEDE" w14:textId="77777777" w:rsidR="008869C8" w:rsidRPr="007A34DE" w:rsidRDefault="008869C8" w:rsidP="005E0913">
      <w:pPr>
        <w:jc w:val="both"/>
        <w:rPr>
          <w:rFonts w:ascii="Century Gothic" w:hAnsi="Century Gothic"/>
          <w:i/>
          <w:sz w:val="22"/>
          <w:szCs w:val="22"/>
        </w:rPr>
      </w:pPr>
      <w:r w:rsidRPr="007A34DE">
        <w:rPr>
          <w:rFonts w:ascii="Century Gothic" w:hAnsi="Century Gothic"/>
          <w:i/>
          <w:sz w:val="22"/>
          <w:szCs w:val="22"/>
        </w:rPr>
        <w:t xml:space="preserve">[Firma del </w:t>
      </w:r>
      <w:r w:rsidR="00C26232" w:rsidRPr="007A34DE">
        <w:rPr>
          <w:rFonts w:ascii="Century Gothic" w:hAnsi="Century Gothic"/>
          <w:i/>
          <w:sz w:val="22"/>
          <w:szCs w:val="22"/>
        </w:rPr>
        <w:t>Consultor</w:t>
      </w:r>
      <w:r w:rsidRPr="007A34DE">
        <w:rPr>
          <w:rFonts w:ascii="Century Gothic" w:hAnsi="Century Gothic"/>
          <w:i/>
          <w:sz w:val="22"/>
          <w:szCs w:val="22"/>
        </w:rPr>
        <w:t>]</w:t>
      </w:r>
      <w:r w:rsidRPr="007A34DE">
        <w:rPr>
          <w:rFonts w:ascii="Century Gothic" w:hAnsi="Century Gothic"/>
          <w:i/>
          <w:sz w:val="22"/>
          <w:szCs w:val="22"/>
        </w:rPr>
        <w:tab/>
        <w:t xml:space="preserve">       </w:t>
      </w:r>
      <w:r w:rsidRPr="007A34DE">
        <w:rPr>
          <w:rFonts w:ascii="Century Gothic" w:hAnsi="Century Gothic"/>
          <w:i/>
          <w:sz w:val="22"/>
          <w:szCs w:val="22"/>
        </w:rPr>
        <w:tab/>
      </w:r>
      <w:r w:rsidRPr="007A34DE">
        <w:rPr>
          <w:rFonts w:ascii="Century Gothic" w:hAnsi="Century Gothic"/>
          <w:i/>
          <w:sz w:val="22"/>
          <w:szCs w:val="22"/>
        </w:rPr>
        <w:tab/>
      </w:r>
      <w:r w:rsidR="00D11C9C" w:rsidRPr="007A34DE">
        <w:rPr>
          <w:rFonts w:ascii="Century Gothic" w:hAnsi="Century Gothic"/>
          <w:i/>
          <w:sz w:val="22"/>
          <w:szCs w:val="22"/>
        </w:rPr>
        <w:t xml:space="preserve">  </w:t>
      </w:r>
      <w:r w:rsidR="00AC5A38" w:rsidRPr="007A34DE">
        <w:rPr>
          <w:rFonts w:ascii="Century Gothic" w:hAnsi="Century Gothic"/>
          <w:i/>
          <w:sz w:val="22"/>
          <w:szCs w:val="22"/>
        </w:rPr>
        <w:t xml:space="preserve">  </w:t>
      </w:r>
      <w:r w:rsidR="00D11C9C" w:rsidRPr="007A34DE">
        <w:rPr>
          <w:rFonts w:ascii="Century Gothic" w:hAnsi="Century Gothic"/>
          <w:i/>
          <w:sz w:val="22"/>
          <w:szCs w:val="22"/>
        </w:rPr>
        <w:t xml:space="preserve">        </w:t>
      </w:r>
      <w:r w:rsidRPr="007A34DE">
        <w:rPr>
          <w:rFonts w:ascii="Century Gothic" w:hAnsi="Century Gothic"/>
          <w:i/>
          <w:sz w:val="22"/>
          <w:szCs w:val="22"/>
        </w:rPr>
        <w:t xml:space="preserve">   </w:t>
      </w:r>
      <w:r w:rsidR="00C26232" w:rsidRPr="007A34DE">
        <w:rPr>
          <w:rFonts w:ascii="Century Gothic" w:hAnsi="Century Gothic"/>
          <w:i/>
          <w:sz w:val="22"/>
          <w:szCs w:val="22"/>
        </w:rPr>
        <w:tab/>
      </w:r>
      <w:r w:rsidR="00C26232" w:rsidRPr="007A34DE">
        <w:rPr>
          <w:rFonts w:ascii="Century Gothic" w:hAnsi="Century Gothic"/>
          <w:i/>
          <w:sz w:val="22"/>
          <w:szCs w:val="22"/>
        </w:rPr>
        <w:tab/>
      </w:r>
    </w:p>
    <w:p w14:paraId="1C5380E5" w14:textId="77777777" w:rsidR="008869C8" w:rsidRPr="007A34DE" w:rsidRDefault="008869C8" w:rsidP="005E0913">
      <w:pPr>
        <w:jc w:val="both"/>
        <w:rPr>
          <w:rFonts w:ascii="Century Gothic" w:hAnsi="Century Gothic"/>
          <w:sz w:val="22"/>
          <w:szCs w:val="22"/>
        </w:rPr>
      </w:pPr>
    </w:p>
    <w:p w14:paraId="4A84A2E7" w14:textId="77777777" w:rsidR="008869C8" w:rsidRPr="007A34DE" w:rsidRDefault="008869C8" w:rsidP="005E0913">
      <w:pPr>
        <w:tabs>
          <w:tab w:val="left" w:pos="-720"/>
        </w:tabs>
        <w:suppressAutoHyphens/>
        <w:jc w:val="both"/>
        <w:rPr>
          <w:rFonts w:ascii="Century Gothic" w:hAnsi="Century Gothic"/>
          <w:b/>
          <w:sz w:val="22"/>
          <w:szCs w:val="22"/>
        </w:rPr>
      </w:pPr>
      <w:r w:rsidRPr="007A34DE">
        <w:rPr>
          <w:rFonts w:ascii="Century Gothic" w:hAnsi="Century Gothic"/>
          <w:b/>
          <w:sz w:val="22"/>
          <w:szCs w:val="22"/>
        </w:rPr>
        <w:t>NOTA</w:t>
      </w:r>
      <w:r w:rsidR="00C86301" w:rsidRPr="007A34DE">
        <w:rPr>
          <w:rFonts w:ascii="Century Gothic" w:hAnsi="Century Gothic"/>
          <w:b/>
          <w:sz w:val="22"/>
          <w:szCs w:val="22"/>
        </w:rPr>
        <w:t>:</w:t>
      </w:r>
      <w:r w:rsidRPr="007A34DE">
        <w:rPr>
          <w:rFonts w:ascii="Century Gothic" w:hAnsi="Century Gothic"/>
          <w:b/>
          <w:sz w:val="22"/>
          <w:szCs w:val="22"/>
        </w:rPr>
        <w:t xml:space="preserve"> Adjuntar copias simples de los siguientes documentos</w:t>
      </w:r>
      <w:r w:rsidR="00984862" w:rsidRPr="007A34DE">
        <w:rPr>
          <w:rStyle w:val="Refdenotaalpie"/>
          <w:rFonts w:ascii="Century Gothic" w:hAnsi="Century Gothic"/>
          <w:b/>
          <w:sz w:val="22"/>
          <w:szCs w:val="22"/>
        </w:rPr>
        <w:footnoteReference w:id="10"/>
      </w:r>
      <w:r w:rsidRPr="007A34DE">
        <w:rPr>
          <w:rFonts w:ascii="Century Gothic" w:hAnsi="Century Gothic"/>
          <w:b/>
          <w:sz w:val="22"/>
          <w:szCs w:val="22"/>
        </w:rPr>
        <w:t>:</w:t>
      </w:r>
    </w:p>
    <w:p w14:paraId="5D6A419C" w14:textId="77777777" w:rsidR="00984862" w:rsidRPr="007A34DE" w:rsidRDefault="00984862" w:rsidP="005E0913">
      <w:pPr>
        <w:tabs>
          <w:tab w:val="left" w:pos="-720"/>
        </w:tabs>
        <w:suppressAutoHyphens/>
        <w:jc w:val="both"/>
        <w:rPr>
          <w:rFonts w:ascii="Century Gothic" w:hAnsi="Century Gothic"/>
          <w:b/>
          <w:sz w:val="22"/>
          <w:szCs w:val="22"/>
        </w:rPr>
      </w:pPr>
    </w:p>
    <w:p w14:paraId="5063DCFB" w14:textId="77777777" w:rsidR="008869C8" w:rsidRPr="007A34DE"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7A34DE">
        <w:rPr>
          <w:rFonts w:ascii="Century Gothic" w:hAnsi="Century Gothic"/>
          <w:sz w:val="22"/>
          <w:szCs w:val="22"/>
        </w:rPr>
        <w:lastRenderedPageBreak/>
        <w:t>Título</w:t>
      </w:r>
      <w:r w:rsidR="003A6EC5" w:rsidRPr="007A34DE">
        <w:rPr>
          <w:rFonts w:ascii="Century Gothic" w:hAnsi="Century Gothic"/>
          <w:sz w:val="22"/>
          <w:szCs w:val="22"/>
        </w:rPr>
        <w:t>(s)</w:t>
      </w:r>
      <w:r w:rsidRPr="007A34DE">
        <w:rPr>
          <w:rFonts w:ascii="Century Gothic" w:hAnsi="Century Gothic"/>
          <w:sz w:val="22"/>
          <w:szCs w:val="22"/>
        </w:rPr>
        <w:t xml:space="preserve"> profesional</w:t>
      </w:r>
      <w:r w:rsidR="003A6EC5" w:rsidRPr="007A34DE">
        <w:rPr>
          <w:rFonts w:ascii="Century Gothic" w:hAnsi="Century Gothic"/>
          <w:sz w:val="22"/>
          <w:szCs w:val="22"/>
        </w:rPr>
        <w:t>(es)</w:t>
      </w:r>
      <w:r w:rsidRPr="007A34DE">
        <w:rPr>
          <w:rFonts w:ascii="Century Gothic" w:hAnsi="Century Gothic"/>
          <w:sz w:val="22"/>
          <w:szCs w:val="22"/>
        </w:rPr>
        <w:t>.</w:t>
      </w:r>
    </w:p>
    <w:p w14:paraId="222164D3" w14:textId="77777777" w:rsidR="008869C8" w:rsidRPr="007A34DE"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7A34DE">
        <w:rPr>
          <w:rFonts w:ascii="Century Gothic" w:hAnsi="Century Gothic"/>
          <w:sz w:val="22"/>
          <w:szCs w:val="22"/>
        </w:rPr>
        <w:t>Certificados</w:t>
      </w:r>
      <w:r w:rsidR="00984862" w:rsidRPr="007A34DE">
        <w:rPr>
          <w:rStyle w:val="Refdenotaalpie"/>
          <w:rFonts w:ascii="Century Gothic" w:hAnsi="Century Gothic"/>
          <w:sz w:val="22"/>
          <w:szCs w:val="22"/>
        </w:rPr>
        <w:footnoteReference w:id="11"/>
      </w:r>
      <w:r w:rsidRPr="007A34DE">
        <w:rPr>
          <w:rFonts w:ascii="Century Gothic" w:hAnsi="Century Gothic"/>
          <w:sz w:val="22"/>
          <w:szCs w:val="22"/>
        </w:rPr>
        <w:t xml:space="preserve"> o Actas de Entrega-Recepción sobre la experiencia profesional específica.</w:t>
      </w:r>
    </w:p>
    <w:p w14:paraId="7625ABBF" w14:textId="77777777" w:rsidR="003A6EC5" w:rsidRPr="007A34DE" w:rsidRDefault="003A6EC5"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7A34DE">
        <w:rPr>
          <w:rFonts w:ascii="Century Gothic" w:hAnsi="Century Gothic"/>
          <w:sz w:val="22"/>
          <w:szCs w:val="22"/>
        </w:rPr>
        <w:t>Copia del RUC</w:t>
      </w:r>
      <w:r w:rsidR="00984862" w:rsidRPr="007A34DE">
        <w:rPr>
          <w:rFonts w:ascii="Century Gothic" w:hAnsi="Century Gothic"/>
          <w:sz w:val="22"/>
          <w:szCs w:val="22"/>
        </w:rPr>
        <w:t xml:space="preserve"> </w:t>
      </w:r>
      <w:r w:rsidR="00D55258" w:rsidRPr="007A34DE">
        <w:rPr>
          <w:rFonts w:ascii="Century Gothic" w:hAnsi="Century Gothic"/>
          <w:sz w:val="22"/>
          <w:szCs w:val="22"/>
        </w:rPr>
        <w:t>e identificación</w:t>
      </w:r>
      <w:r w:rsidR="00984862" w:rsidRPr="007A34DE">
        <w:rPr>
          <w:rFonts w:ascii="Century Gothic" w:hAnsi="Century Gothic"/>
          <w:sz w:val="22"/>
          <w:szCs w:val="22"/>
        </w:rPr>
        <w:t>.</w:t>
      </w:r>
    </w:p>
    <w:p w14:paraId="1E3AA7F7" w14:textId="77777777" w:rsidR="008869C8" w:rsidRPr="007A34DE"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7A34DE">
        <w:rPr>
          <w:rFonts w:ascii="Century Gothic" w:hAnsi="Century Gothic"/>
          <w:sz w:val="22"/>
          <w:szCs w:val="22"/>
        </w:rPr>
        <w:t>Otros documentos que respalden la información consignada en el currículum vitae</w:t>
      </w:r>
      <w:r w:rsidR="00503319" w:rsidRPr="007A34DE">
        <w:rPr>
          <w:rFonts w:ascii="Century Gothic" w:hAnsi="Century Gothic"/>
          <w:sz w:val="22"/>
          <w:szCs w:val="22"/>
        </w:rPr>
        <w:t>.</w:t>
      </w:r>
      <w:r w:rsidR="003A6EC5" w:rsidRPr="007A34DE">
        <w:rPr>
          <w:rStyle w:val="Refdenotaalpie"/>
          <w:rFonts w:ascii="Century Gothic" w:hAnsi="Century Gothic"/>
          <w:sz w:val="22"/>
          <w:szCs w:val="22"/>
        </w:rPr>
        <w:footnoteReference w:id="12"/>
      </w:r>
    </w:p>
    <w:p w14:paraId="4B4A5FA9" w14:textId="77777777" w:rsidR="00395202" w:rsidRPr="007A34DE" w:rsidRDefault="00395202" w:rsidP="005E0913">
      <w:pPr>
        <w:pStyle w:val="Prrafodelista"/>
        <w:widowControl w:val="0"/>
        <w:tabs>
          <w:tab w:val="left" w:pos="-720"/>
          <w:tab w:val="left" w:pos="0"/>
        </w:tabs>
        <w:suppressAutoHyphens/>
        <w:jc w:val="both"/>
        <w:rPr>
          <w:rFonts w:ascii="Century Gothic" w:hAnsi="Century Gothic"/>
          <w:sz w:val="22"/>
          <w:szCs w:val="22"/>
        </w:rPr>
        <w:sectPr w:rsidR="00395202" w:rsidRPr="007A34DE" w:rsidSect="00AC5A38">
          <w:headerReference w:type="default" r:id="rId22"/>
          <w:pgSz w:w="11907" w:h="16839" w:code="9"/>
          <w:pgMar w:top="1417" w:right="1417" w:bottom="1417" w:left="1701" w:header="708" w:footer="708" w:gutter="0"/>
          <w:cols w:space="708"/>
          <w:docGrid w:linePitch="360"/>
        </w:sectPr>
      </w:pPr>
      <w:bookmarkStart w:id="325" w:name="_Toc369788230"/>
      <w:bookmarkStart w:id="326" w:name="_Toc373743214"/>
      <w:bookmarkStart w:id="327" w:name="_Toc373743427"/>
    </w:p>
    <w:p w14:paraId="06EDB935" w14:textId="11500BE9" w:rsidR="00F42F94" w:rsidRPr="00C43483" w:rsidRDefault="00072063" w:rsidP="00C43483">
      <w:pPr>
        <w:pStyle w:val="Ttulo1"/>
        <w:spacing w:before="40" w:after="40"/>
        <w:jc w:val="center"/>
        <w:rPr>
          <w:rFonts w:ascii="Century Gothic" w:hAnsi="Century Gothic" w:cs="Times New Roman"/>
          <w:sz w:val="22"/>
          <w:szCs w:val="22"/>
        </w:rPr>
      </w:pPr>
      <w:bookmarkStart w:id="328" w:name="_Toc167725319"/>
      <w:r w:rsidRPr="007A34DE">
        <w:rPr>
          <w:rFonts w:ascii="Century Gothic" w:hAnsi="Century Gothic" w:cs="Times New Roman"/>
          <w:sz w:val="22"/>
          <w:szCs w:val="22"/>
        </w:rPr>
        <w:lastRenderedPageBreak/>
        <w:t>SECCIÓ</w:t>
      </w:r>
      <w:r w:rsidR="008869C8" w:rsidRPr="007A34DE">
        <w:rPr>
          <w:rFonts w:ascii="Century Gothic" w:hAnsi="Century Gothic" w:cs="Times New Roman"/>
          <w:sz w:val="22"/>
          <w:szCs w:val="22"/>
        </w:rPr>
        <w:t>N 5:</w:t>
      </w:r>
      <w:r w:rsidR="004354F2" w:rsidRPr="007A34DE">
        <w:rPr>
          <w:rFonts w:ascii="Century Gothic" w:hAnsi="Century Gothic" w:cs="Times New Roman"/>
          <w:sz w:val="22"/>
          <w:szCs w:val="22"/>
        </w:rPr>
        <w:t xml:space="preserve"> </w:t>
      </w:r>
      <w:r w:rsidR="008869C8" w:rsidRPr="007A34DE">
        <w:rPr>
          <w:rFonts w:ascii="Century Gothic" w:hAnsi="Century Gothic" w:cs="Times New Roman"/>
          <w:sz w:val="22"/>
          <w:szCs w:val="22"/>
        </w:rPr>
        <w:t>ANEXOS</w:t>
      </w:r>
      <w:bookmarkStart w:id="329" w:name="_Toc167725320"/>
      <w:bookmarkEnd w:id="325"/>
      <w:bookmarkEnd w:id="326"/>
      <w:bookmarkEnd w:id="327"/>
      <w:bookmarkEnd w:id="328"/>
    </w:p>
    <w:p w14:paraId="68E6E7D0" w14:textId="77777777" w:rsidR="00F42F94" w:rsidRPr="007A34DE" w:rsidRDefault="00984862" w:rsidP="00F42F94">
      <w:pPr>
        <w:pStyle w:val="Ttulo1"/>
        <w:jc w:val="center"/>
        <w:rPr>
          <w:rFonts w:ascii="Century Gothic" w:hAnsi="Century Gothic" w:cstheme="minorHAnsi"/>
          <w:sz w:val="22"/>
          <w:szCs w:val="22"/>
        </w:rPr>
      </w:pPr>
      <w:r w:rsidRPr="007A34DE">
        <w:rPr>
          <w:rFonts w:ascii="Century Gothic" w:hAnsi="Century Gothic" w:cstheme="minorHAnsi"/>
          <w:sz w:val="22"/>
          <w:szCs w:val="22"/>
        </w:rPr>
        <w:t>Anexo 1: Países Elegibles</w:t>
      </w:r>
      <w:bookmarkEnd w:id="329"/>
    </w:p>
    <w:p w14:paraId="7D58144A" w14:textId="77777777" w:rsidR="00F42F94" w:rsidRPr="007A34DE" w:rsidRDefault="00F42F94" w:rsidP="00F42F94">
      <w:pPr>
        <w:rPr>
          <w:rFonts w:ascii="Century Gothic" w:hAnsi="Century Gothic"/>
          <w:sz w:val="22"/>
          <w:szCs w:val="22"/>
        </w:rPr>
      </w:pPr>
    </w:p>
    <w:p w14:paraId="370F5325" w14:textId="77777777" w:rsidR="00984862" w:rsidRPr="007A34DE" w:rsidRDefault="00984862" w:rsidP="00984862">
      <w:pPr>
        <w:spacing w:before="120" w:after="120"/>
        <w:jc w:val="both"/>
        <w:rPr>
          <w:rFonts w:ascii="Century Gothic" w:hAnsi="Century Gothic"/>
          <w:sz w:val="22"/>
          <w:szCs w:val="22"/>
          <w:lang w:val="es-CO"/>
        </w:rPr>
      </w:pPr>
      <w:r w:rsidRPr="007A34DE">
        <w:rPr>
          <w:rFonts w:ascii="Century Gothic" w:hAnsi="Century Gothic"/>
          <w:sz w:val="22"/>
          <w:szCs w:val="22"/>
          <w:lang w:val="es-CO"/>
        </w:rPr>
        <w:t>“</w:t>
      </w:r>
      <w:r w:rsidRPr="007A34DE">
        <w:rPr>
          <w:rFonts w:ascii="Century Gothic" w:hAnsi="Century Gothic"/>
          <w:b/>
          <w:sz w:val="22"/>
          <w:szCs w:val="22"/>
          <w:lang w:val="es-CO"/>
        </w:rPr>
        <w:t>Países Elegibl</w:t>
      </w:r>
      <w:r w:rsidRPr="007A34DE">
        <w:rPr>
          <w:rFonts w:ascii="Century Gothic" w:hAnsi="Century Gothic"/>
          <w:b/>
          <w:i/>
          <w:sz w:val="22"/>
          <w:szCs w:val="22"/>
          <w:lang w:val="es-CO"/>
        </w:rPr>
        <w:t>es</w:t>
      </w:r>
      <w:r w:rsidRPr="007A34DE">
        <w:rPr>
          <w:rFonts w:ascii="Century Gothic" w:hAnsi="Century Gothic"/>
          <w:sz w:val="22"/>
          <w:szCs w:val="22"/>
          <w:lang w:val="es-CO"/>
        </w:rPr>
        <w:t>: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61F57A72" w14:textId="77777777" w:rsidR="00984862" w:rsidRPr="007A34DE" w:rsidRDefault="00984862" w:rsidP="00984862">
      <w:pPr>
        <w:tabs>
          <w:tab w:val="left" w:pos="360"/>
        </w:tabs>
        <w:rPr>
          <w:rFonts w:ascii="Century Gothic" w:hAnsi="Century Gothic"/>
          <w:b/>
          <w:i/>
          <w:sz w:val="22"/>
          <w:szCs w:val="22"/>
          <w:lang w:val="es-ES_tradnl"/>
        </w:rPr>
      </w:pPr>
      <w:r w:rsidRPr="007A34DE">
        <w:rPr>
          <w:rFonts w:ascii="Century Gothic" w:hAnsi="Century Gothic"/>
          <w:b/>
          <w:i/>
          <w:sz w:val="22"/>
          <w:szCs w:val="22"/>
          <w:lang w:val="es-ES_tradnl"/>
        </w:rPr>
        <w:t>Territorios elegibles</w:t>
      </w:r>
    </w:p>
    <w:p w14:paraId="2167569C" w14:textId="77777777" w:rsidR="00984862" w:rsidRPr="007A34DE" w:rsidRDefault="00984862" w:rsidP="00984862">
      <w:pPr>
        <w:tabs>
          <w:tab w:val="left" w:pos="360"/>
        </w:tabs>
        <w:rPr>
          <w:rFonts w:ascii="Century Gothic" w:hAnsi="Century Gothic"/>
          <w:b/>
          <w:i/>
          <w:sz w:val="22"/>
          <w:szCs w:val="22"/>
          <w:lang w:val="es-ES_tradnl"/>
        </w:rPr>
      </w:pPr>
    </w:p>
    <w:p w14:paraId="1472676E" w14:textId="77777777" w:rsidR="00984862" w:rsidRPr="007A34DE" w:rsidRDefault="00984862" w:rsidP="007930C0">
      <w:pPr>
        <w:pStyle w:val="Prrafodelista"/>
        <w:numPr>
          <w:ilvl w:val="0"/>
          <w:numId w:val="11"/>
        </w:numPr>
        <w:tabs>
          <w:tab w:val="left" w:pos="360"/>
        </w:tabs>
        <w:jc w:val="both"/>
        <w:rPr>
          <w:rFonts w:ascii="Century Gothic" w:hAnsi="Century Gothic"/>
          <w:sz w:val="22"/>
          <w:szCs w:val="22"/>
          <w:lang w:val="es-ES_tradnl"/>
        </w:rPr>
      </w:pPr>
      <w:r w:rsidRPr="007A34DE">
        <w:rPr>
          <w:rFonts w:ascii="Century Gothic" w:hAnsi="Century Gothic"/>
          <w:sz w:val="22"/>
          <w:szCs w:val="22"/>
          <w:lang w:val="es-ES_tradnl"/>
        </w:rPr>
        <w:t xml:space="preserve">Guadalupe, Guyana Francesa, Martinica, Reunión – por ser Departamentos de Francia. </w:t>
      </w:r>
    </w:p>
    <w:p w14:paraId="03F6A8C1" w14:textId="77777777" w:rsidR="00984862" w:rsidRPr="007A34DE" w:rsidRDefault="00984862" w:rsidP="007930C0">
      <w:pPr>
        <w:pStyle w:val="Prrafodelista"/>
        <w:numPr>
          <w:ilvl w:val="0"/>
          <w:numId w:val="11"/>
        </w:numPr>
        <w:tabs>
          <w:tab w:val="left" w:pos="360"/>
          <w:tab w:val="left" w:pos="1440"/>
        </w:tabs>
        <w:jc w:val="both"/>
        <w:rPr>
          <w:rFonts w:ascii="Century Gothic" w:hAnsi="Century Gothic"/>
          <w:sz w:val="22"/>
          <w:szCs w:val="22"/>
          <w:lang w:val="es-ES_tradnl"/>
        </w:rPr>
      </w:pPr>
      <w:r w:rsidRPr="007A34DE">
        <w:rPr>
          <w:rFonts w:ascii="Century Gothic" w:hAnsi="Century Gothic"/>
          <w:sz w:val="22"/>
          <w:szCs w:val="22"/>
          <w:lang w:val="es-ES_tradnl"/>
        </w:rPr>
        <w:t>Islas Vírgenes Estadounidenses, Puerto Rico, Guam – por ser Territorios de los Estados Unidos de América.</w:t>
      </w:r>
    </w:p>
    <w:p w14:paraId="28B493A9" w14:textId="77777777" w:rsidR="00984862" w:rsidRPr="007A34DE" w:rsidRDefault="00984862" w:rsidP="007930C0">
      <w:pPr>
        <w:pStyle w:val="Prrafodelista"/>
        <w:numPr>
          <w:ilvl w:val="0"/>
          <w:numId w:val="11"/>
        </w:numPr>
        <w:tabs>
          <w:tab w:val="left" w:pos="360"/>
        </w:tabs>
        <w:jc w:val="both"/>
        <w:rPr>
          <w:rFonts w:ascii="Century Gothic" w:hAnsi="Century Gothic"/>
          <w:sz w:val="22"/>
          <w:szCs w:val="22"/>
          <w:lang w:val="es-ES_tradnl"/>
        </w:rPr>
      </w:pPr>
      <w:r w:rsidRPr="007A34DE">
        <w:rPr>
          <w:rFonts w:ascii="Century Gothic" w:hAnsi="Century Gothic"/>
          <w:sz w:val="22"/>
          <w:szCs w:val="22"/>
          <w:lang w:val="es-ES_tradnl"/>
        </w:rPr>
        <w:t>Aruba – por ser País Constituyente del Reino de los Países Bajos; y Bonaire, Curazao, Sint Maarten, Sint Eustatius – por ser Departamentos de Reino de los Países Bajos.</w:t>
      </w:r>
    </w:p>
    <w:p w14:paraId="32917FEE" w14:textId="77777777" w:rsidR="00984862" w:rsidRPr="007A34DE" w:rsidRDefault="00984862" w:rsidP="007930C0">
      <w:pPr>
        <w:pStyle w:val="Prrafodelista"/>
        <w:numPr>
          <w:ilvl w:val="0"/>
          <w:numId w:val="11"/>
        </w:numPr>
        <w:tabs>
          <w:tab w:val="left" w:pos="360"/>
        </w:tabs>
        <w:jc w:val="both"/>
        <w:rPr>
          <w:rFonts w:ascii="Century Gothic" w:hAnsi="Century Gothic"/>
          <w:sz w:val="22"/>
          <w:szCs w:val="22"/>
          <w:lang w:val="es-ES_tradnl"/>
        </w:rPr>
      </w:pPr>
      <w:r w:rsidRPr="007A34DE">
        <w:rPr>
          <w:rFonts w:ascii="Century Gothic" w:hAnsi="Century Gothic"/>
          <w:sz w:val="22"/>
          <w:szCs w:val="22"/>
          <w:lang w:val="es-ES_tradnl"/>
        </w:rPr>
        <w:t>Hong Kong – por ser Región Especial Administrativa de la República Popular de China.”</w:t>
      </w:r>
    </w:p>
    <w:p w14:paraId="12E59685" w14:textId="77777777" w:rsidR="00984862" w:rsidRPr="007A34DE" w:rsidRDefault="00984862" w:rsidP="00984862">
      <w:pPr>
        <w:spacing w:before="120" w:after="120"/>
        <w:rPr>
          <w:rFonts w:ascii="Century Gothic" w:hAnsi="Century Gothic"/>
          <w:b/>
          <w:bCs/>
          <w:sz w:val="22"/>
          <w:szCs w:val="22"/>
          <w:u w:val="single"/>
          <w:lang w:val="es-CO"/>
        </w:rPr>
      </w:pPr>
      <w:r w:rsidRPr="007A34DE">
        <w:rPr>
          <w:rFonts w:ascii="Century Gothic" w:hAnsi="Century Gothic"/>
          <w:b/>
          <w:bCs/>
          <w:sz w:val="22"/>
          <w:szCs w:val="22"/>
          <w:u w:val="single"/>
          <w:lang w:val="es-CO"/>
        </w:rPr>
        <w:t>Nacionalidad y origen de Bienes y Criterios para los Servicios</w:t>
      </w:r>
    </w:p>
    <w:p w14:paraId="0CCC239E" w14:textId="77777777" w:rsidR="00984862" w:rsidRPr="007A34DE" w:rsidRDefault="00984862" w:rsidP="00984862">
      <w:pPr>
        <w:spacing w:before="120" w:after="120"/>
        <w:jc w:val="both"/>
        <w:rPr>
          <w:rFonts w:ascii="Century Gothic" w:hAnsi="Century Gothic"/>
          <w:sz w:val="22"/>
          <w:szCs w:val="22"/>
          <w:lang w:val="es-CO"/>
        </w:rPr>
      </w:pPr>
      <w:r w:rsidRPr="007A34DE">
        <w:rPr>
          <w:rFonts w:ascii="Century Gothic" w:hAnsi="Century Gothic"/>
          <w:sz w:val="22"/>
          <w:szCs w:val="22"/>
          <w:lang w:val="es-CO"/>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E7F19D3" w14:textId="77777777" w:rsidR="00984862" w:rsidRPr="007A34DE" w:rsidRDefault="00984862" w:rsidP="00984862">
      <w:pPr>
        <w:keepNext/>
        <w:spacing w:before="120" w:after="120"/>
        <w:ind w:left="360"/>
        <w:jc w:val="both"/>
        <w:rPr>
          <w:rFonts w:ascii="Century Gothic" w:hAnsi="Century Gothic"/>
          <w:b/>
          <w:bCs/>
          <w:sz w:val="22"/>
          <w:szCs w:val="22"/>
          <w:lang w:val="es-CO"/>
        </w:rPr>
      </w:pPr>
      <w:r w:rsidRPr="007A34DE">
        <w:rPr>
          <w:rFonts w:ascii="Century Gothic" w:hAnsi="Century Gothic"/>
          <w:b/>
          <w:bCs/>
          <w:sz w:val="22"/>
          <w:szCs w:val="22"/>
          <w:u w:val="single"/>
          <w:lang w:val="es-CO"/>
        </w:rPr>
        <w:t>(A) Nacionalidad</w:t>
      </w:r>
      <w:r w:rsidRPr="007A34DE">
        <w:rPr>
          <w:rFonts w:ascii="Century Gothic" w:hAnsi="Century Gothic"/>
          <w:b/>
          <w:bCs/>
          <w:sz w:val="22"/>
          <w:szCs w:val="22"/>
          <w:lang w:val="es-CO"/>
        </w:rPr>
        <w:t>.</w:t>
      </w:r>
    </w:p>
    <w:p w14:paraId="3D0E7AAF" w14:textId="77777777" w:rsidR="00984862" w:rsidRPr="007A34DE" w:rsidRDefault="00984862" w:rsidP="00984862">
      <w:pPr>
        <w:keepNext/>
        <w:spacing w:before="120" w:after="120"/>
        <w:ind w:left="720"/>
        <w:jc w:val="both"/>
        <w:rPr>
          <w:rFonts w:ascii="Century Gothic" w:hAnsi="Century Gothic"/>
          <w:sz w:val="22"/>
          <w:szCs w:val="22"/>
          <w:lang w:val="es-CO"/>
        </w:rPr>
      </w:pPr>
      <w:r w:rsidRPr="007A34DE">
        <w:rPr>
          <w:rFonts w:ascii="Century Gothic" w:hAnsi="Century Gothic"/>
          <w:sz w:val="22"/>
          <w:szCs w:val="22"/>
          <w:lang w:val="es-CO"/>
        </w:rPr>
        <w:t xml:space="preserve">a) </w:t>
      </w:r>
      <w:r w:rsidRPr="007A34DE">
        <w:rPr>
          <w:rFonts w:ascii="Century Gothic" w:hAnsi="Century Gothic"/>
          <w:b/>
          <w:bCs/>
          <w:sz w:val="22"/>
          <w:szCs w:val="22"/>
          <w:lang w:val="es-CO"/>
        </w:rPr>
        <w:t>Un individuo</w:t>
      </w:r>
      <w:r w:rsidRPr="007A34DE">
        <w:rPr>
          <w:rFonts w:ascii="Century Gothic" w:hAnsi="Century Gothic"/>
          <w:sz w:val="22"/>
          <w:szCs w:val="22"/>
          <w:lang w:val="es-CO"/>
        </w:rPr>
        <w:t xml:space="preserve"> es considerado un nacional de un país miembro del Banco si cumple con los siguientes requisitos:</w:t>
      </w:r>
    </w:p>
    <w:p w14:paraId="6F856CE7" w14:textId="77777777" w:rsidR="00984862" w:rsidRPr="007A34DE" w:rsidRDefault="00984862" w:rsidP="007930C0">
      <w:pPr>
        <w:numPr>
          <w:ilvl w:val="0"/>
          <w:numId w:val="10"/>
        </w:numPr>
        <w:tabs>
          <w:tab w:val="num" w:pos="1440"/>
        </w:tabs>
        <w:spacing w:before="120" w:after="120"/>
        <w:ind w:left="1440" w:hanging="216"/>
        <w:jc w:val="both"/>
        <w:rPr>
          <w:rFonts w:ascii="Century Gothic" w:hAnsi="Century Gothic"/>
          <w:sz w:val="22"/>
          <w:szCs w:val="22"/>
          <w:lang w:val="es-CO"/>
        </w:rPr>
      </w:pPr>
      <w:r w:rsidRPr="007A34DE">
        <w:rPr>
          <w:rFonts w:ascii="Century Gothic" w:hAnsi="Century Gothic"/>
          <w:sz w:val="22"/>
          <w:szCs w:val="22"/>
          <w:lang w:val="es-CO"/>
        </w:rPr>
        <w:t xml:space="preserve">es ciudadano de un país miembro; o </w:t>
      </w:r>
    </w:p>
    <w:p w14:paraId="6CAFD83F" w14:textId="77777777" w:rsidR="00984862" w:rsidRPr="007A34DE" w:rsidRDefault="00984862" w:rsidP="00984862">
      <w:pPr>
        <w:spacing w:before="120" w:after="120"/>
        <w:ind w:left="1440" w:hanging="360"/>
        <w:jc w:val="both"/>
        <w:rPr>
          <w:rFonts w:ascii="Century Gothic" w:hAnsi="Century Gothic"/>
          <w:sz w:val="22"/>
          <w:szCs w:val="22"/>
          <w:lang w:val="es-CO"/>
        </w:rPr>
        <w:sectPr w:rsidR="00984862" w:rsidRPr="007A34DE" w:rsidSect="00AC5A38">
          <w:pgSz w:w="11907" w:h="16839" w:code="9"/>
          <w:pgMar w:top="1417" w:right="1417" w:bottom="1417" w:left="1701" w:header="708" w:footer="708" w:gutter="0"/>
          <w:cols w:space="708"/>
          <w:docGrid w:linePitch="360"/>
        </w:sectPr>
      </w:pPr>
      <w:r w:rsidRPr="007A34DE">
        <w:rPr>
          <w:rFonts w:ascii="Century Gothic" w:hAnsi="Century Gothic"/>
          <w:sz w:val="22"/>
          <w:szCs w:val="22"/>
          <w:lang w:val="es-CO"/>
        </w:rPr>
        <w:t>ii</w:t>
      </w:r>
      <w:r w:rsidRPr="007A34DE">
        <w:rPr>
          <w:rFonts w:ascii="Century Gothic" w:hAnsi="Century Gothic"/>
          <w:sz w:val="22"/>
          <w:szCs w:val="22"/>
          <w:lang w:val="es-CO"/>
        </w:rPr>
        <w:tab/>
        <w:t>ha establecido su domicilio en un país miembro como residente “bona fide” y está legalmente habilitado para trabajar en el país del domicilio.</w:t>
      </w:r>
    </w:p>
    <w:p w14:paraId="3107CC51" w14:textId="77777777" w:rsidR="00EF3E77" w:rsidRPr="007A34DE" w:rsidRDefault="00EF3E77" w:rsidP="00EF3E77">
      <w:pPr>
        <w:pStyle w:val="Ttulo1"/>
        <w:spacing w:before="120" w:after="120"/>
        <w:jc w:val="center"/>
        <w:rPr>
          <w:rFonts w:ascii="Century Gothic" w:hAnsi="Century Gothic" w:cstheme="minorHAnsi"/>
          <w:sz w:val="22"/>
          <w:szCs w:val="22"/>
        </w:rPr>
      </w:pPr>
      <w:bookmarkStart w:id="330" w:name="_Toc357674373"/>
      <w:bookmarkStart w:id="331" w:name="_Toc167725321"/>
      <w:bookmarkStart w:id="332" w:name="_Toc325721731"/>
      <w:r w:rsidRPr="007A34DE">
        <w:rPr>
          <w:rFonts w:ascii="Century Gothic" w:hAnsi="Century Gothic" w:cstheme="minorHAnsi"/>
          <w:sz w:val="22"/>
          <w:szCs w:val="22"/>
        </w:rPr>
        <w:lastRenderedPageBreak/>
        <w:t>Anexo 2. Prácticas Prohibidas</w:t>
      </w:r>
      <w:bookmarkEnd w:id="330"/>
      <w:bookmarkEnd w:id="331"/>
      <w:r w:rsidRPr="007A34DE">
        <w:rPr>
          <w:rFonts w:ascii="Century Gothic" w:hAnsi="Century Gothic" w:cstheme="minorHAnsi"/>
          <w:sz w:val="22"/>
          <w:szCs w:val="22"/>
        </w:rPr>
        <w:t xml:space="preserve"> </w:t>
      </w:r>
      <w:bookmarkEnd w:id="332"/>
    </w:p>
    <w:p w14:paraId="13361AC4" w14:textId="77777777" w:rsidR="00EF3E77" w:rsidRPr="007A34DE" w:rsidRDefault="00EF3E77" w:rsidP="00EF3E77">
      <w:pPr>
        <w:rPr>
          <w:rFonts w:ascii="Century Gothic" w:hAnsi="Century Gothic"/>
          <w:color w:val="0066FF"/>
          <w:sz w:val="22"/>
          <w:szCs w:val="22"/>
          <w:lang w:val="es-CO"/>
        </w:rPr>
      </w:pPr>
    </w:p>
    <w:p w14:paraId="1DAD94CA" w14:textId="77777777" w:rsidR="00EF3E77" w:rsidRPr="007A34DE" w:rsidRDefault="00EF3E77" w:rsidP="007930C0">
      <w:pPr>
        <w:pStyle w:val="Prrafodelista"/>
        <w:numPr>
          <w:ilvl w:val="0"/>
          <w:numId w:val="15"/>
        </w:numPr>
        <w:spacing w:before="120" w:after="120"/>
        <w:rPr>
          <w:rFonts w:ascii="Century Gothic" w:hAnsi="Century Gothic"/>
          <w:b/>
          <w:bCs/>
          <w:sz w:val="22"/>
          <w:szCs w:val="22"/>
          <w:lang w:val="es-CO"/>
        </w:rPr>
      </w:pPr>
      <w:r w:rsidRPr="007A34DE">
        <w:rPr>
          <w:rFonts w:ascii="Century Gothic" w:hAnsi="Century Gothic"/>
          <w:b/>
          <w:bCs/>
          <w:sz w:val="22"/>
          <w:szCs w:val="22"/>
          <w:lang w:val="es-CO"/>
        </w:rPr>
        <w:t>Prácticas Prohibidas</w:t>
      </w:r>
    </w:p>
    <w:p w14:paraId="2731DD14" w14:textId="77777777" w:rsidR="00B6154B" w:rsidRPr="007A34DE" w:rsidRDefault="00B6154B" w:rsidP="00B6154B">
      <w:pPr>
        <w:pStyle w:val="Prrafodelista"/>
        <w:widowControl w:val="0"/>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p>
    <w:p w14:paraId="3EFB1DFC" w14:textId="77777777" w:rsidR="00EF3E77" w:rsidRPr="007A34DE" w:rsidRDefault="00EF3E77" w:rsidP="00EF3E77">
      <w:pPr>
        <w:pStyle w:val="Prrafodelista"/>
        <w:widowControl w:val="0"/>
        <w:numPr>
          <w:ilvl w:val="1"/>
          <w:numId w:val="16"/>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7A34DE">
        <w:rPr>
          <w:rFonts w:ascii="Century Gothic" w:hAnsi="Century Gothic"/>
          <w:sz w:val="22"/>
          <w:szCs w:val="22"/>
          <w:lang w:val="es-CO"/>
        </w:rPr>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subconsultores, y proveedores de bienes o servicios (incluidos sus respectivos funcionarios, empleados y representantes, ya sean sus atribuciones expresas o implícitas) observar los más altos niveles éticos y denunciar al Banco13 todo acto sospechoso de constituir una Práctica Prohibida del cual tenga conocimiento o sea informado durante el proceso de selección y las negociaciones y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A efectos del cumplimiento de esta Política:</w:t>
      </w:r>
    </w:p>
    <w:p w14:paraId="42BA1E98" w14:textId="77777777" w:rsidR="00EF3E77" w:rsidRPr="007A34DE" w:rsidRDefault="00EF3E77" w:rsidP="007930C0">
      <w:pPr>
        <w:numPr>
          <w:ilvl w:val="0"/>
          <w:numId w:val="17"/>
        </w:numPr>
        <w:spacing w:before="120" w:after="120"/>
        <w:ind w:right="-72"/>
        <w:jc w:val="both"/>
        <w:rPr>
          <w:rFonts w:ascii="Century Gothic" w:hAnsi="Century Gothic"/>
          <w:sz w:val="22"/>
          <w:szCs w:val="22"/>
          <w:lang w:val="es-CO"/>
        </w:rPr>
      </w:pPr>
      <w:r w:rsidRPr="007A34DE">
        <w:rPr>
          <w:rFonts w:ascii="Century Gothic" w:hAnsi="Century Gothic"/>
          <w:bCs/>
          <w:sz w:val="22"/>
          <w:szCs w:val="22"/>
          <w:lang w:val="es-CO"/>
        </w:rPr>
        <w:t>El Banco</w:t>
      </w:r>
      <w:r w:rsidRPr="007A34DE">
        <w:rPr>
          <w:rFonts w:ascii="Century Gothic" w:hAnsi="Century Gothic"/>
          <w:sz w:val="22"/>
          <w:szCs w:val="22"/>
          <w:lang w:val="es-CO"/>
        </w:rPr>
        <w:t xml:space="preserve"> define las expresiones que se indican a continuación:</w:t>
      </w:r>
    </w:p>
    <w:p w14:paraId="79348315" w14:textId="77777777" w:rsidR="00EF3E77" w:rsidRPr="007A34DE" w:rsidRDefault="00EF3E77" w:rsidP="007930C0">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7A34DE">
        <w:rPr>
          <w:rFonts w:ascii="Century Gothic" w:hAnsi="Century Gothic"/>
          <w:sz w:val="22"/>
          <w:szCs w:val="22"/>
          <w:lang w:val="es-CO"/>
        </w:rPr>
        <w:t>Una práctica corrupta consiste en ofrecer, dar, recibir, o solicitar, directa o indirectamente, cualquier cosa de valor para influenciar indebidamente las acciones de otra parte;</w:t>
      </w:r>
    </w:p>
    <w:p w14:paraId="6E95C2F9" w14:textId="77777777" w:rsidR="00EF3E77" w:rsidRPr="007A34DE" w:rsidRDefault="00EF3E77" w:rsidP="007930C0">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7A34DE">
        <w:rPr>
          <w:rFonts w:ascii="Century Gothic" w:hAnsi="Century Gothic"/>
          <w:sz w:val="22"/>
          <w:szCs w:val="22"/>
          <w:lang w:val="es-CO"/>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265BE86" w14:textId="77777777" w:rsidR="00EF3E77" w:rsidRPr="007A34DE" w:rsidRDefault="00EF3E77" w:rsidP="007930C0">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7A34DE">
        <w:rPr>
          <w:rFonts w:ascii="Century Gothic" w:hAnsi="Century Gothic"/>
          <w:sz w:val="22"/>
          <w:szCs w:val="22"/>
          <w:lang w:val="es-CO"/>
        </w:rPr>
        <w:t>Una práctica coercitiva consiste en perjudicar o causar daño, o amenazar con perjudicar o causar daño, directa o indirectamente, a cualquier parte o a sus bienes para influenciar indebidamente las acciones de una parte;</w:t>
      </w:r>
    </w:p>
    <w:p w14:paraId="144ADC18" w14:textId="77777777" w:rsidR="00EF3E77" w:rsidRPr="007A34DE" w:rsidRDefault="00EF3E77" w:rsidP="007930C0">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7A34DE">
        <w:rPr>
          <w:rFonts w:ascii="Century Gothic" w:hAnsi="Century Gothic"/>
          <w:sz w:val="22"/>
          <w:szCs w:val="22"/>
          <w:lang w:val="es-CO"/>
        </w:rPr>
        <w:t>Una práctica colusoria es un acuerdo entre dos o más partes realizado con la intención de alcanzar un propósito inapropiado, lo que incluye influenciar en forma inapropiada las acciones de otra parte;</w:t>
      </w:r>
    </w:p>
    <w:p w14:paraId="35C4F8F3" w14:textId="7048EFC6" w:rsidR="00213EA7" w:rsidRPr="00C43483" w:rsidRDefault="00EF3E77" w:rsidP="00C43483">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7A34DE">
        <w:rPr>
          <w:rFonts w:ascii="Century Gothic" w:hAnsi="Century Gothic"/>
          <w:sz w:val="22"/>
          <w:szCs w:val="22"/>
          <w:lang w:val="es-CO"/>
        </w:rPr>
        <w:t>Una práctica obstructiva consiste en</w:t>
      </w:r>
    </w:p>
    <w:p w14:paraId="608F4064" w14:textId="77777777" w:rsidR="00EF3E77" w:rsidRPr="007A34DE" w:rsidRDefault="00EF3E77" w:rsidP="007930C0">
      <w:pPr>
        <w:pStyle w:val="Prrafodelista"/>
        <w:widowControl w:val="0"/>
        <w:numPr>
          <w:ilvl w:val="0"/>
          <w:numId w:val="1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7A34DE">
        <w:rPr>
          <w:rFonts w:ascii="Century Gothic" w:hAnsi="Century Gothic"/>
          <w:sz w:val="22"/>
          <w:szCs w:val="22"/>
          <w:lang w:val="es-CO"/>
        </w:rPr>
        <w:t>destruir, falsificar, alterar u ocultar evidencia significativa para una investigación del Grupo BID, o realizar declaraciones falsas ante los investigadores con la intención de impedir una investigación del Grupo BID;</w:t>
      </w:r>
    </w:p>
    <w:p w14:paraId="72A62C6B" w14:textId="77777777" w:rsidR="00EF3E77" w:rsidRPr="007A34DE" w:rsidRDefault="00EF3E77" w:rsidP="007930C0">
      <w:pPr>
        <w:pStyle w:val="Prrafodelista"/>
        <w:widowControl w:val="0"/>
        <w:numPr>
          <w:ilvl w:val="0"/>
          <w:numId w:val="1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7A34DE">
        <w:rPr>
          <w:rFonts w:ascii="Century Gothic" w:hAnsi="Century Gothic"/>
          <w:sz w:val="22"/>
          <w:szCs w:val="22"/>
          <w:lang w:val="es-CO"/>
        </w:rPr>
        <w:lastRenderedPageBreak/>
        <w:t>amenazar, hostigar o intimidar a cualquier parte para impedir que divulgue su conocimiento de asuntos relevantes para la investigación del Grupo BID o que prosiga con la investigación, o</w:t>
      </w:r>
    </w:p>
    <w:p w14:paraId="6C02FAE1" w14:textId="77777777" w:rsidR="00EF3E77" w:rsidRPr="007A34DE" w:rsidRDefault="00EF3E77" w:rsidP="007930C0">
      <w:pPr>
        <w:widowControl w:val="0"/>
        <w:numPr>
          <w:ilvl w:val="0"/>
          <w:numId w:val="1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7A34DE">
        <w:rPr>
          <w:rFonts w:ascii="Century Gothic" w:hAnsi="Century Gothic"/>
          <w:sz w:val="22"/>
          <w:szCs w:val="22"/>
          <w:lang w:val="es-CO"/>
        </w:rPr>
        <w:t>actos realizados con la intención de impedir el ejercicio de los derechos contractuales de auditoría e inspección del Grupo BID, previstos en el párrafo 1.23 (f) de abajo, o sus derechos de acceso a la información; y</w:t>
      </w:r>
    </w:p>
    <w:p w14:paraId="71BA2E9B" w14:textId="123D269D" w:rsidR="00EF3E77" w:rsidRDefault="00EF3E77" w:rsidP="00C43483">
      <w:pPr>
        <w:widowControl w:val="0"/>
        <w:numPr>
          <w:ilvl w:val="0"/>
          <w:numId w:val="1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7A34DE">
        <w:rPr>
          <w:rFonts w:ascii="Century Gothic" w:hAnsi="Century Gothic"/>
          <w:sz w:val="22"/>
          <w:szCs w:val="22"/>
          <w:lang w:val="es-CO"/>
        </w:rPr>
        <w:t>La apropiación indebida consiste en el uso de fondos o recursos del Grupo BID para un propósito indebido o para un propósito no autorizado, cometido de forma intencional o por negligencia grave.</w:t>
      </w:r>
    </w:p>
    <w:p w14:paraId="2AF8E41D" w14:textId="77777777" w:rsidR="00C43483" w:rsidRPr="00C43483" w:rsidRDefault="00C43483" w:rsidP="00C43483">
      <w:pPr>
        <w:widowControl w:val="0"/>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p>
    <w:p w14:paraId="0E9ADB29" w14:textId="77777777" w:rsidR="00EF3E77" w:rsidRPr="007A34DE" w:rsidRDefault="00EF3E77" w:rsidP="007930C0">
      <w:pPr>
        <w:numPr>
          <w:ilvl w:val="0"/>
          <w:numId w:val="17"/>
        </w:numPr>
        <w:spacing w:before="120" w:after="120"/>
        <w:ind w:right="-72"/>
        <w:jc w:val="both"/>
        <w:rPr>
          <w:rFonts w:ascii="Century Gothic" w:hAnsi="Century Gothic"/>
          <w:sz w:val="22"/>
          <w:szCs w:val="22"/>
          <w:lang w:val="es-CO"/>
        </w:rPr>
      </w:pPr>
      <w:r w:rsidRPr="007A34DE">
        <w:rPr>
          <w:rFonts w:ascii="Century Gothic" w:hAnsi="Century Gothic"/>
          <w:sz w:val="22"/>
          <w:szCs w:val="22"/>
          <w:lang w:val="es-CO"/>
        </w:rPr>
        <w:t>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w:t>
      </w:r>
    </w:p>
    <w:p w14:paraId="65D66844" w14:textId="77777777" w:rsidR="00EF3E77" w:rsidRPr="007A34DE" w:rsidRDefault="00EF3E77" w:rsidP="00EF3E77">
      <w:pPr>
        <w:spacing w:before="120" w:after="120"/>
        <w:ind w:right="-72"/>
        <w:jc w:val="both"/>
        <w:rPr>
          <w:rFonts w:ascii="Century Gothic" w:hAnsi="Century Gothic"/>
          <w:sz w:val="22"/>
          <w:szCs w:val="22"/>
          <w:lang w:val="es-CO"/>
        </w:rPr>
      </w:pPr>
    </w:p>
    <w:p w14:paraId="6D6AF7A1" w14:textId="77777777" w:rsidR="00EF3E77" w:rsidRPr="007A34DE" w:rsidRDefault="00EF3E77" w:rsidP="007930C0">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7A34DE">
        <w:rPr>
          <w:rFonts w:ascii="Century Gothic" w:hAnsi="Century Gothic"/>
          <w:sz w:val="22"/>
          <w:szCs w:val="22"/>
          <w:lang w:val="es-CO"/>
        </w:rPr>
        <w:t>No financiar ninguna propuesta de adjudicación de un contrato para servicios de consultoría financiado por el Banco.</w:t>
      </w:r>
    </w:p>
    <w:p w14:paraId="3BAAD027" w14:textId="77777777" w:rsidR="00EF3E77" w:rsidRPr="007A34DE" w:rsidRDefault="00EF3E77" w:rsidP="007930C0">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7A34DE">
        <w:rPr>
          <w:rFonts w:ascii="Century Gothic" w:hAnsi="Century Gothic"/>
          <w:sz w:val="22"/>
          <w:szCs w:val="22"/>
          <w:lang w:val="es-CO"/>
        </w:rPr>
        <w:t>Suspender los desembolsos de la operación, si se determina, en cualquier etapa, que un empleado, agencia o representante del Prestatario, el Organismo Ejecutor o el Organismo Contratante ha cometido una Práctica Prohibida.</w:t>
      </w:r>
    </w:p>
    <w:p w14:paraId="23003AF7" w14:textId="77777777" w:rsidR="00EF3E77" w:rsidRPr="007A34DE" w:rsidRDefault="00EF3E77" w:rsidP="007930C0">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7A34DE">
        <w:rPr>
          <w:rFonts w:ascii="Century Gothic" w:hAnsi="Century Gothic"/>
          <w:sz w:val="22"/>
          <w:szCs w:val="22"/>
          <w:lang w:val="es-CO"/>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5AE2E48E" w14:textId="77777777" w:rsidR="00EF3E77" w:rsidRPr="007A34DE" w:rsidRDefault="00EF3E77" w:rsidP="007930C0">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7A34DE">
        <w:rPr>
          <w:rFonts w:ascii="Century Gothic" w:hAnsi="Century Gothic"/>
          <w:sz w:val="22"/>
          <w:szCs w:val="22"/>
          <w:lang w:val="es-CO"/>
        </w:rPr>
        <w:t>Emitir una amonestación a la firma, entidad o individuo en el formato de una carta formal de censura por su conducta.</w:t>
      </w:r>
    </w:p>
    <w:p w14:paraId="4D66F8B9" w14:textId="77777777" w:rsidR="00EF3E77" w:rsidRPr="007A34DE" w:rsidRDefault="00EF3E77" w:rsidP="007930C0">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7A34DE">
        <w:rPr>
          <w:rFonts w:ascii="Century Gothic" w:hAnsi="Century Gothic"/>
          <w:sz w:val="22"/>
          <w:szCs w:val="22"/>
          <w:lang w:val="es-CO"/>
        </w:rPr>
        <w:t>Declarar a una firma, entidad o individuo inelegible, en forma permanente o por determinado período de tiempo, para que (i) se le adjudiquen o participe en actividades financiadas por el Banco, y (ii) sea designado14 subconsultor, subcontratista o proveedor de bienes o servicios por otra firma elegible a la que se adjudique un contrato para ejecutar actividades financiadas por el Banco.</w:t>
      </w:r>
    </w:p>
    <w:p w14:paraId="0260A295" w14:textId="77777777" w:rsidR="00EF3E77" w:rsidRPr="007A34DE" w:rsidRDefault="00EF3E77" w:rsidP="007930C0">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7A34DE">
        <w:rPr>
          <w:rFonts w:ascii="Century Gothic" w:hAnsi="Century Gothic"/>
          <w:sz w:val="22"/>
          <w:szCs w:val="22"/>
          <w:lang w:val="es-CO"/>
        </w:rPr>
        <w:t xml:space="preserve">Remitir el tema a las autoridades pertinentes encargadas de hacer cumplir las leyes. </w:t>
      </w:r>
    </w:p>
    <w:p w14:paraId="5049EBA5" w14:textId="77777777" w:rsidR="00213EA7" w:rsidRPr="007A34DE" w:rsidRDefault="00EF3E77" w:rsidP="007930C0">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7A34DE">
        <w:rPr>
          <w:rFonts w:ascii="Century Gothic" w:hAnsi="Century Gothic"/>
          <w:sz w:val="22"/>
          <w:szCs w:val="22"/>
          <w:lang w:val="es-CO"/>
        </w:rPr>
        <w:t xml:space="preserve">Imponer otras sanciones que considere apropiadas bajo las </w:t>
      </w:r>
      <w:r w:rsidRPr="007A34DE">
        <w:rPr>
          <w:rFonts w:ascii="Century Gothic" w:hAnsi="Century Gothic"/>
          <w:sz w:val="22"/>
          <w:szCs w:val="22"/>
          <w:lang w:val="es-CO"/>
        </w:rPr>
        <w:lastRenderedPageBreak/>
        <w:t>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3EE1F7A7" w14:textId="77777777" w:rsidR="00213EA7" w:rsidRPr="007A34DE" w:rsidRDefault="00213EA7" w:rsidP="00213EA7">
      <w:pPr>
        <w:widowControl w:val="0"/>
        <w:suppressAutoHyphens/>
        <w:overflowPunct w:val="0"/>
        <w:autoSpaceDE w:val="0"/>
        <w:autoSpaceDN w:val="0"/>
        <w:adjustRightInd w:val="0"/>
        <w:spacing w:before="120" w:after="120"/>
        <w:ind w:left="1080"/>
        <w:jc w:val="both"/>
        <w:textAlignment w:val="baseline"/>
        <w:rPr>
          <w:rFonts w:ascii="Century Gothic" w:hAnsi="Century Gothic"/>
          <w:sz w:val="22"/>
          <w:szCs w:val="22"/>
          <w:lang w:val="es-CO"/>
        </w:rPr>
      </w:pPr>
    </w:p>
    <w:p w14:paraId="7DE6A2EC" w14:textId="77777777" w:rsidR="00EF3E77" w:rsidRPr="007A34DE" w:rsidRDefault="00EF3E77" w:rsidP="007930C0">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7A34DE">
        <w:rPr>
          <w:rFonts w:ascii="Century Gothic" w:hAnsi="Century Gothic"/>
          <w:sz w:val="22"/>
          <w:szCs w:val="22"/>
          <w:lang w:val="es-CO"/>
        </w:rPr>
        <w:t>Lo dispuesto en los incisos (i) y (ii) del párrafo 1.23 (b) se aplicará también en casos en los que las partes hayan sido temporalmente declaradas inelegibles para la adjudicación de nuevos contratos en espera de que se adopte una decisión definitiva en un proceso de sanción, o cualquier otra resolución.</w:t>
      </w:r>
    </w:p>
    <w:p w14:paraId="14052F19" w14:textId="77777777" w:rsidR="00EF3E77" w:rsidRPr="007A34DE" w:rsidRDefault="00EF3E77" w:rsidP="007930C0">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7A34DE">
        <w:rPr>
          <w:rFonts w:ascii="Century Gothic" w:hAnsi="Century Gothic"/>
          <w:sz w:val="22"/>
          <w:szCs w:val="22"/>
          <w:lang w:val="es-CO"/>
        </w:rPr>
        <w:t>Cualquier medida adoptada por el Banco de conformidad con las disposiciones referidas anteriormente será de carácter público.</w:t>
      </w:r>
    </w:p>
    <w:p w14:paraId="25EC9332" w14:textId="77777777" w:rsidR="00EF3E77" w:rsidRPr="007A34DE" w:rsidRDefault="00EF3E77" w:rsidP="007930C0">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7A34DE">
        <w:rPr>
          <w:rFonts w:ascii="Century Gothic" w:hAnsi="Century Gothic"/>
          <w:sz w:val="22"/>
          <w:szCs w:val="22"/>
          <w:lang w:val="es-CO"/>
        </w:rPr>
        <w:t>Asimismo,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7FD7B915" w14:textId="77777777" w:rsidR="00EF3E77" w:rsidRPr="007A34DE" w:rsidRDefault="00EF3E77" w:rsidP="007930C0">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7A34DE">
        <w:rPr>
          <w:rFonts w:ascii="Century Gothic" w:hAnsi="Century Gothic"/>
          <w:sz w:val="22"/>
          <w:szCs w:val="22"/>
          <w:lang w:val="es-CO"/>
        </w:rPr>
        <w:t xml:space="preserve">El Banco requiere que en las SP y los contratos financiados con un préstamo o donación del Banco se incluya una disposición que exija que los consultores, sus solicitantes, oferentes, contratistas, representantes, miembros del personal, subconsultores,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subconsultor,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subconsultores, subcontratistas o proveedores de bienes o servicios (i) conserven todos los documentos y registros relacionados con actividades financiadas por el Banco por un período de siete (7) años luego de terminado el trabajo contemplado en el respectivo contrato; y (ii)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la investigación provenientes de personal del Banco o de cualquier investigador, agente, auditor o consultor apropiadamente designado. Si el consultor, su representante, miembro del personal, subconsultor, subcontratista o proveedor de bienes o servicios se niega a cooperar o incumple los </w:t>
      </w:r>
      <w:r w:rsidRPr="007A34DE">
        <w:rPr>
          <w:rFonts w:ascii="Century Gothic" w:hAnsi="Century Gothic"/>
          <w:sz w:val="22"/>
          <w:szCs w:val="22"/>
          <w:lang w:val="es-CO"/>
        </w:rPr>
        <w:lastRenderedPageBreak/>
        <w:t xml:space="preserve">requerimientos del Banco, o de cualquier otra forma obstaculiza la investigación del Banco, el Banco, bajo su sola discreción, podrá tomar medidas apropiadas contra el consultor, su representante, miembro del personal, subconsultor, subcontratista o proveedor de bienes o servicios. </w:t>
      </w:r>
    </w:p>
    <w:p w14:paraId="11E44541" w14:textId="77777777" w:rsidR="00EF3E77" w:rsidRPr="007A34DE" w:rsidRDefault="00EF3E77" w:rsidP="007930C0">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7A34DE">
        <w:rPr>
          <w:rFonts w:ascii="Century Gothic" w:hAnsi="Century Gothic"/>
          <w:sz w:val="22"/>
          <w:szCs w:val="22"/>
          <w:lang w:val="es-CO"/>
        </w:rPr>
        <w:t>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consultoras o consultores individuales, miembros del personal, subcontratistas, subconsultores,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7D41945E" w14:textId="77777777" w:rsidR="00EF3E77" w:rsidRPr="007A34DE" w:rsidRDefault="00EF3E77" w:rsidP="00EF3E77">
      <w:pPr>
        <w:pStyle w:val="Prrafodelista"/>
        <w:widowControl w:val="0"/>
        <w:tabs>
          <w:tab w:val="left" w:pos="810"/>
        </w:tabs>
        <w:suppressAutoHyphens/>
        <w:overflowPunct w:val="0"/>
        <w:autoSpaceDE w:val="0"/>
        <w:autoSpaceDN w:val="0"/>
        <w:adjustRightInd w:val="0"/>
        <w:spacing w:before="120" w:after="120"/>
        <w:ind w:left="360"/>
        <w:jc w:val="both"/>
        <w:textAlignment w:val="baseline"/>
        <w:rPr>
          <w:rFonts w:ascii="Century Gothic" w:hAnsi="Century Gothic"/>
          <w:sz w:val="22"/>
          <w:szCs w:val="22"/>
          <w:lang w:val="es-CO"/>
        </w:rPr>
      </w:pPr>
    </w:p>
    <w:p w14:paraId="57E5DE78" w14:textId="77777777" w:rsidR="00EF3E77" w:rsidRPr="007A34DE" w:rsidRDefault="00EF3E77" w:rsidP="00EF3E77">
      <w:pPr>
        <w:widowControl w:val="0"/>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7A34DE">
        <w:rPr>
          <w:rFonts w:ascii="Century Gothic" w:hAnsi="Century Gothic"/>
          <w:sz w:val="22"/>
          <w:szCs w:val="22"/>
          <w:lang w:val="es-CO"/>
        </w:rPr>
        <w:t>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cofinanciador, conforme se incluya en la SP. El Banco aceptará que se introduzca este requisito a solicitud del país del Prestatario siempre que las condiciones que gobiernen dicho compromiso sean satisfactorias para el Banco.</w:t>
      </w:r>
    </w:p>
    <w:p w14:paraId="28949968" w14:textId="77777777" w:rsidR="00EF3E77" w:rsidRPr="007A34DE" w:rsidRDefault="00EF3E77" w:rsidP="00720414">
      <w:pPr>
        <w:widowControl w:val="0"/>
        <w:suppressAutoHyphens/>
        <w:overflowPunct w:val="0"/>
        <w:autoSpaceDE w:val="0"/>
        <w:autoSpaceDN w:val="0"/>
        <w:adjustRightInd w:val="0"/>
        <w:spacing w:before="120" w:after="120" w:line="243" w:lineRule="exact"/>
        <w:ind w:left="900"/>
        <w:jc w:val="both"/>
        <w:textAlignment w:val="baseline"/>
        <w:rPr>
          <w:rFonts w:ascii="Century Gothic" w:hAnsi="Century Gothic"/>
          <w:spacing w:val="-2"/>
          <w:sz w:val="22"/>
          <w:szCs w:val="22"/>
        </w:rPr>
      </w:pPr>
    </w:p>
    <w:p w14:paraId="67CDEF43" w14:textId="77777777" w:rsidR="00984862" w:rsidRPr="007A34DE" w:rsidRDefault="00984862" w:rsidP="005E0913">
      <w:pPr>
        <w:tabs>
          <w:tab w:val="right" w:pos="9261"/>
        </w:tabs>
        <w:suppressAutoHyphens/>
        <w:spacing w:line="243" w:lineRule="exact"/>
        <w:jc w:val="both"/>
        <w:rPr>
          <w:rFonts w:ascii="Century Gothic" w:hAnsi="Century Gothic"/>
          <w:spacing w:val="-2"/>
          <w:sz w:val="22"/>
          <w:szCs w:val="22"/>
        </w:rPr>
        <w:sectPr w:rsidR="00984862" w:rsidRPr="007A34DE" w:rsidSect="00AC5A38">
          <w:pgSz w:w="11907" w:h="16839" w:code="9"/>
          <w:pgMar w:top="1417" w:right="1417" w:bottom="1417" w:left="1701" w:header="708" w:footer="708" w:gutter="0"/>
          <w:cols w:space="708"/>
          <w:docGrid w:linePitch="360"/>
        </w:sectPr>
      </w:pPr>
    </w:p>
    <w:p w14:paraId="6260DE4A" w14:textId="77777777" w:rsidR="008869C8" w:rsidRPr="007A34DE" w:rsidRDefault="004354F2" w:rsidP="007F2D74">
      <w:pPr>
        <w:pStyle w:val="Ttulo1"/>
        <w:jc w:val="center"/>
        <w:rPr>
          <w:rFonts w:ascii="Century Gothic" w:hAnsi="Century Gothic"/>
          <w:sz w:val="22"/>
          <w:szCs w:val="22"/>
        </w:rPr>
      </w:pPr>
      <w:bookmarkStart w:id="333" w:name="_Toc167725322"/>
      <w:bookmarkStart w:id="334" w:name="_Toc350499532"/>
      <w:bookmarkStart w:id="335" w:name="_Toc350499691"/>
      <w:bookmarkStart w:id="336" w:name="_Toc369788231"/>
      <w:r w:rsidRPr="007A34DE">
        <w:rPr>
          <w:rFonts w:ascii="Century Gothic" w:hAnsi="Century Gothic"/>
          <w:sz w:val="22"/>
          <w:szCs w:val="22"/>
        </w:rPr>
        <w:lastRenderedPageBreak/>
        <w:t xml:space="preserve">Anexo </w:t>
      </w:r>
      <w:r w:rsidR="00C03832" w:rsidRPr="007A34DE">
        <w:rPr>
          <w:rFonts w:ascii="Century Gothic" w:hAnsi="Century Gothic"/>
          <w:sz w:val="22"/>
          <w:szCs w:val="22"/>
        </w:rPr>
        <w:t>3</w:t>
      </w:r>
      <w:r w:rsidR="008869C8" w:rsidRPr="007A34DE">
        <w:rPr>
          <w:rFonts w:ascii="Century Gothic" w:hAnsi="Century Gothic"/>
          <w:sz w:val="22"/>
          <w:szCs w:val="22"/>
        </w:rPr>
        <w:t>:</w:t>
      </w:r>
      <w:r w:rsidRPr="007A34DE">
        <w:rPr>
          <w:rFonts w:ascii="Century Gothic" w:hAnsi="Century Gothic"/>
          <w:sz w:val="22"/>
          <w:szCs w:val="22"/>
        </w:rPr>
        <w:t xml:space="preserve"> Método detallado de Evaluación y Calificación</w:t>
      </w:r>
      <w:bookmarkEnd w:id="333"/>
    </w:p>
    <w:p w14:paraId="393CADE0" w14:textId="77777777" w:rsidR="004354F2" w:rsidRPr="007A34DE" w:rsidRDefault="004354F2" w:rsidP="004354F2">
      <w:pPr>
        <w:rPr>
          <w:rFonts w:ascii="Century Gothic" w:hAnsi="Century Gothic"/>
          <w:sz w:val="22"/>
          <w:szCs w:val="22"/>
        </w:rPr>
      </w:pPr>
    </w:p>
    <w:p w14:paraId="67E740EA" w14:textId="77777777" w:rsidR="00072063" w:rsidRPr="007A34DE" w:rsidRDefault="001B6D82" w:rsidP="00295725">
      <w:pPr>
        <w:pStyle w:val="Prrafodelista"/>
        <w:numPr>
          <w:ilvl w:val="0"/>
          <w:numId w:val="5"/>
        </w:numPr>
        <w:ind w:left="567" w:hanging="567"/>
        <w:jc w:val="both"/>
        <w:rPr>
          <w:rFonts w:ascii="Century Gothic" w:hAnsi="Century Gothic"/>
          <w:b/>
          <w:sz w:val="22"/>
          <w:szCs w:val="22"/>
        </w:rPr>
      </w:pPr>
      <w:r w:rsidRPr="007A34DE">
        <w:rPr>
          <w:rFonts w:ascii="Century Gothic" w:hAnsi="Century Gothic"/>
          <w:b/>
          <w:sz w:val="22"/>
          <w:szCs w:val="22"/>
        </w:rPr>
        <w:t>ELEMENTOS DE EVALUACIÓN</w:t>
      </w:r>
    </w:p>
    <w:p w14:paraId="2DB24958" w14:textId="77777777" w:rsidR="004354F2" w:rsidRPr="007A34DE" w:rsidRDefault="004354F2" w:rsidP="004354F2">
      <w:pPr>
        <w:pStyle w:val="Prrafodelista"/>
        <w:ind w:left="567"/>
        <w:jc w:val="both"/>
        <w:rPr>
          <w:rFonts w:ascii="Century Gothic" w:hAnsi="Century Gothic"/>
          <w:b/>
          <w:sz w:val="22"/>
          <w:szCs w:val="22"/>
        </w:rPr>
      </w:pPr>
    </w:p>
    <w:p w14:paraId="2BB483DF" w14:textId="77777777" w:rsidR="00072063" w:rsidRPr="007A34DE" w:rsidRDefault="001B6D82" w:rsidP="005E0913">
      <w:pPr>
        <w:jc w:val="both"/>
        <w:rPr>
          <w:rFonts w:ascii="Century Gothic" w:hAnsi="Century Gothic"/>
          <w:sz w:val="22"/>
          <w:szCs w:val="22"/>
        </w:rPr>
      </w:pPr>
      <w:r w:rsidRPr="007A34DE">
        <w:rPr>
          <w:rFonts w:ascii="Century Gothic" w:hAnsi="Century Gothic"/>
          <w:sz w:val="22"/>
          <w:szCs w:val="22"/>
        </w:rPr>
        <w:t>El puntaje que se aplicará a cada uno de los elementos propuestos, con lo cual se obtendrá la calificación final de los participantes es sobre cien (100) puntos.</w:t>
      </w:r>
    </w:p>
    <w:p w14:paraId="4733BFC1" w14:textId="77777777" w:rsidR="00072063" w:rsidRPr="007A34DE" w:rsidRDefault="00072063" w:rsidP="005E0913">
      <w:pPr>
        <w:jc w:val="both"/>
        <w:rPr>
          <w:rFonts w:ascii="Century Gothic" w:hAnsi="Century Gothic"/>
          <w:sz w:val="22"/>
          <w:szCs w:val="22"/>
        </w:rPr>
      </w:pPr>
    </w:p>
    <w:p w14:paraId="27501C5E" w14:textId="77777777" w:rsidR="00072063" w:rsidRPr="007A34DE" w:rsidRDefault="001B6D82" w:rsidP="005E0913">
      <w:pPr>
        <w:jc w:val="both"/>
        <w:rPr>
          <w:rFonts w:ascii="Century Gothic" w:hAnsi="Century Gothic"/>
          <w:sz w:val="22"/>
          <w:szCs w:val="22"/>
        </w:rPr>
      </w:pPr>
      <w:r w:rsidRPr="007A34DE">
        <w:rPr>
          <w:rFonts w:ascii="Century Gothic" w:hAnsi="Century Gothic"/>
          <w:sz w:val="22"/>
          <w:szCs w:val="22"/>
        </w:rPr>
        <w:t xml:space="preserve">La información que se evaluará y calificará es la que conste en el Formulario “Modelo para Curriculum Vitae” de la </w:t>
      </w:r>
      <w:r w:rsidRPr="007A34DE">
        <w:rPr>
          <w:rFonts w:ascii="Century Gothic" w:hAnsi="Century Gothic"/>
          <w:b/>
          <w:sz w:val="22"/>
          <w:szCs w:val="22"/>
        </w:rPr>
        <w:t>Sección 4</w:t>
      </w:r>
      <w:r w:rsidRPr="007A34DE">
        <w:rPr>
          <w:rFonts w:ascii="Century Gothic" w:hAnsi="Century Gothic"/>
          <w:sz w:val="22"/>
          <w:szCs w:val="22"/>
        </w:rPr>
        <w:t>, y que se encuentre debidamente respaldada, la metodología de evaluación es la siguiente:</w:t>
      </w:r>
    </w:p>
    <w:p w14:paraId="475D000A" w14:textId="77777777" w:rsidR="00AC48E4" w:rsidRPr="007A34DE" w:rsidRDefault="00AC48E4" w:rsidP="00AC48E4">
      <w:pPr>
        <w:tabs>
          <w:tab w:val="left" w:pos="810"/>
        </w:tabs>
        <w:jc w:val="both"/>
        <w:rPr>
          <w:rFonts w:ascii="Century Gothic" w:hAnsi="Century Gothic"/>
          <w:sz w:val="22"/>
          <w:szCs w:val="22"/>
          <w:lang w:val="es-ES"/>
        </w:rPr>
      </w:pPr>
    </w:p>
    <w:tbl>
      <w:tblPr>
        <w:tblW w:w="8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1134"/>
        <w:gridCol w:w="1280"/>
      </w:tblGrid>
      <w:tr w:rsidR="009313CE" w:rsidRPr="00C43483" w14:paraId="6761269C" w14:textId="77777777" w:rsidTr="00376F45">
        <w:trPr>
          <w:trHeight w:val="20"/>
          <w:jc w:val="center"/>
        </w:trPr>
        <w:tc>
          <w:tcPr>
            <w:tcW w:w="6374" w:type="dxa"/>
            <w:shd w:val="clear" w:color="auto" w:fill="E7E6E6"/>
          </w:tcPr>
          <w:p w14:paraId="55D75AD2" w14:textId="77777777" w:rsidR="009313CE" w:rsidRPr="00C43483" w:rsidRDefault="009313CE" w:rsidP="00376F45">
            <w:pPr>
              <w:spacing w:line="276" w:lineRule="auto"/>
              <w:ind w:left="360"/>
              <w:jc w:val="both"/>
              <w:rPr>
                <w:rFonts w:ascii="Century Gothic" w:hAnsi="Century Gothic" w:cs="Calibri"/>
                <w:b/>
                <w:bCs/>
                <w:color w:val="000000"/>
                <w:sz w:val="20"/>
                <w:szCs w:val="20"/>
                <w:lang w:eastAsia="es-EC"/>
              </w:rPr>
            </w:pPr>
            <w:r w:rsidRPr="00C43483">
              <w:rPr>
                <w:rFonts w:ascii="Century Gothic" w:hAnsi="Century Gothic" w:cs="Calibri"/>
                <w:b/>
                <w:bCs/>
                <w:color w:val="000000"/>
                <w:sz w:val="20"/>
                <w:szCs w:val="20"/>
                <w:lang w:eastAsia="es-EC"/>
              </w:rPr>
              <w:t>Requisitos de elegibilidad</w:t>
            </w:r>
          </w:p>
        </w:tc>
        <w:tc>
          <w:tcPr>
            <w:tcW w:w="1134" w:type="dxa"/>
            <w:shd w:val="clear" w:color="auto" w:fill="E7E6E6"/>
          </w:tcPr>
          <w:p w14:paraId="41C4064D" w14:textId="77777777" w:rsidR="009313CE" w:rsidRPr="00C43483" w:rsidRDefault="009313CE" w:rsidP="00376F45">
            <w:pPr>
              <w:spacing w:line="276" w:lineRule="auto"/>
              <w:jc w:val="both"/>
              <w:rPr>
                <w:rFonts w:ascii="Century Gothic" w:hAnsi="Century Gothic" w:cs="Calibri"/>
                <w:b/>
                <w:bCs/>
                <w:color w:val="000000"/>
                <w:sz w:val="20"/>
                <w:szCs w:val="20"/>
                <w:lang w:eastAsia="es-EC"/>
              </w:rPr>
            </w:pPr>
            <w:r w:rsidRPr="00C43483">
              <w:rPr>
                <w:rFonts w:ascii="Century Gothic" w:hAnsi="Century Gothic" w:cs="Calibri"/>
                <w:b/>
                <w:bCs/>
                <w:color w:val="000000"/>
                <w:sz w:val="20"/>
                <w:szCs w:val="20"/>
                <w:lang w:eastAsia="es-EC"/>
              </w:rPr>
              <w:t>Cumple</w:t>
            </w:r>
          </w:p>
        </w:tc>
        <w:tc>
          <w:tcPr>
            <w:tcW w:w="1280" w:type="dxa"/>
            <w:shd w:val="clear" w:color="auto" w:fill="E7E6E6"/>
          </w:tcPr>
          <w:p w14:paraId="183293EA" w14:textId="77777777" w:rsidR="009313CE" w:rsidRPr="00C43483" w:rsidRDefault="009313CE" w:rsidP="00376F45">
            <w:pPr>
              <w:spacing w:line="276" w:lineRule="auto"/>
              <w:jc w:val="both"/>
              <w:rPr>
                <w:rFonts w:ascii="Century Gothic" w:hAnsi="Century Gothic" w:cs="Calibri"/>
                <w:b/>
                <w:bCs/>
                <w:color w:val="000000"/>
                <w:sz w:val="20"/>
                <w:szCs w:val="20"/>
                <w:lang w:eastAsia="es-EC"/>
              </w:rPr>
            </w:pPr>
            <w:r w:rsidRPr="00C43483">
              <w:rPr>
                <w:rFonts w:ascii="Century Gothic" w:hAnsi="Century Gothic" w:cs="Calibri"/>
                <w:b/>
                <w:bCs/>
                <w:color w:val="000000"/>
                <w:sz w:val="20"/>
                <w:szCs w:val="20"/>
                <w:lang w:eastAsia="es-EC"/>
              </w:rPr>
              <w:t>No Cumple</w:t>
            </w:r>
          </w:p>
        </w:tc>
      </w:tr>
      <w:tr w:rsidR="009313CE" w:rsidRPr="00C43483" w14:paraId="3DD103F3" w14:textId="77777777" w:rsidTr="00376F45">
        <w:trPr>
          <w:trHeight w:val="20"/>
          <w:jc w:val="center"/>
        </w:trPr>
        <w:tc>
          <w:tcPr>
            <w:tcW w:w="6374" w:type="dxa"/>
          </w:tcPr>
          <w:p w14:paraId="15132E21" w14:textId="77777777" w:rsidR="009313CE" w:rsidRPr="00C43483" w:rsidRDefault="009313CE" w:rsidP="00376F45">
            <w:pPr>
              <w:spacing w:line="276" w:lineRule="auto"/>
              <w:jc w:val="both"/>
              <w:rPr>
                <w:rFonts w:ascii="Century Gothic" w:hAnsi="Century Gothic" w:cs="Calibri"/>
                <w:color w:val="000000"/>
                <w:sz w:val="20"/>
                <w:szCs w:val="20"/>
              </w:rPr>
            </w:pPr>
            <w:r w:rsidRPr="00C43483">
              <w:rPr>
                <w:rFonts w:ascii="Century Gothic" w:hAnsi="Century Gothic" w:cs="Calibri"/>
                <w:color w:val="000000"/>
                <w:sz w:val="20"/>
                <w:szCs w:val="20"/>
              </w:rPr>
              <w:t>Es ciudadano o residente permanente de un país miembro del Banco Interamericano de Desarrollo (BID).</w:t>
            </w:r>
          </w:p>
        </w:tc>
        <w:tc>
          <w:tcPr>
            <w:tcW w:w="1134" w:type="dxa"/>
          </w:tcPr>
          <w:p w14:paraId="1BDD5A58"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i/>
                <w:color w:val="000000"/>
                <w:sz w:val="20"/>
                <w:szCs w:val="20"/>
              </w:rPr>
              <w:t>(X)</w:t>
            </w:r>
          </w:p>
        </w:tc>
        <w:tc>
          <w:tcPr>
            <w:tcW w:w="1280" w:type="dxa"/>
          </w:tcPr>
          <w:p w14:paraId="15DF97D8"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i/>
                <w:color w:val="000000"/>
                <w:sz w:val="20"/>
                <w:szCs w:val="20"/>
              </w:rPr>
              <w:t>(X)</w:t>
            </w:r>
          </w:p>
        </w:tc>
      </w:tr>
      <w:tr w:rsidR="009313CE" w:rsidRPr="00C43483" w14:paraId="615D648C" w14:textId="77777777" w:rsidTr="00376F45">
        <w:trPr>
          <w:trHeight w:val="20"/>
          <w:jc w:val="center"/>
        </w:trPr>
        <w:tc>
          <w:tcPr>
            <w:tcW w:w="6374" w:type="dxa"/>
          </w:tcPr>
          <w:p w14:paraId="169149E3" w14:textId="77777777" w:rsidR="009313CE" w:rsidRPr="00C43483" w:rsidRDefault="009313CE" w:rsidP="00376F45">
            <w:pPr>
              <w:spacing w:line="276" w:lineRule="auto"/>
              <w:jc w:val="both"/>
              <w:rPr>
                <w:rFonts w:ascii="Century Gothic" w:hAnsi="Century Gothic" w:cs="Calibri"/>
                <w:color w:val="000000"/>
                <w:sz w:val="20"/>
                <w:szCs w:val="20"/>
              </w:rPr>
            </w:pPr>
            <w:r w:rsidRPr="00C43483">
              <w:rPr>
                <w:rFonts w:ascii="Century Gothic" w:hAnsi="Century Gothic" w:cs="Calibri"/>
                <w:color w:val="000000"/>
                <w:sz w:val="20"/>
                <w:szCs w:val="20"/>
              </w:rPr>
              <w:t>No tiene relación de trabajo o de familia con algún miembro del personal del contratante involucrado en la preparación, selección o supervisión de esta consultoría y no presenta conflictos de interés según lo dispuesto en las Políticas del BID.</w:t>
            </w:r>
          </w:p>
        </w:tc>
        <w:tc>
          <w:tcPr>
            <w:tcW w:w="1134" w:type="dxa"/>
          </w:tcPr>
          <w:p w14:paraId="5ECC3D50"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i/>
                <w:color w:val="000000"/>
                <w:sz w:val="20"/>
                <w:szCs w:val="20"/>
              </w:rPr>
              <w:t>(X)</w:t>
            </w:r>
          </w:p>
        </w:tc>
        <w:tc>
          <w:tcPr>
            <w:tcW w:w="1280" w:type="dxa"/>
          </w:tcPr>
          <w:p w14:paraId="5C591A93"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i/>
                <w:color w:val="000000"/>
                <w:sz w:val="20"/>
                <w:szCs w:val="20"/>
              </w:rPr>
              <w:t>(X)</w:t>
            </w:r>
          </w:p>
        </w:tc>
      </w:tr>
      <w:tr w:rsidR="009313CE" w:rsidRPr="00C43483" w14:paraId="7BE58C8D" w14:textId="77777777" w:rsidTr="00376F45">
        <w:trPr>
          <w:trHeight w:val="20"/>
          <w:jc w:val="center"/>
        </w:trPr>
        <w:tc>
          <w:tcPr>
            <w:tcW w:w="6374" w:type="dxa"/>
            <w:shd w:val="clear" w:color="auto" w:fill="E7E6E6"/>
          </w:tcPr>
          <w:p w14:paraId="56E74552" w14:textId="77777777" w:rsidR="009313CE" w:rsidRPr="00C43483" w:rsidRDefault="009313CE" w:rsidP="00376F45">
            <w:pPr>
              <w:spacing w:line="276" w:lineRule="auto"/>
              <w:jc w:val="both"/>
              <w:rPr>
                <w:rFonts w:ascii="Century Gothic" w:hAnsi="Century Gothic" w:cs="Calibri"/>
                <w:color w:val="000000"/>
                <w:sz w:val="20"/>
                <w:szCs w:val="20"/>
              </w:rPr>
            </w:pPr>
            <w:r w:rsidRPr="00C43483">
              <w:rPr>
                <w:rFonts w:ascii="Century Gothic" w:hAnsi="Century Gothic" w:cs="Calibri"/>
                <w:b/>
                <w:bCs/>
                <w:color w:val="000000"/>
                <w:sz w:val="20"/>
                <w:szCs w:val="20"/>
                <w:lang w:eastAsia="es-EC"/>
              </w:rPr>
              <w:t>Requisitos mínimos:</w:t>
            </w:r>
          </w:p>
        </w:tc>
        <w:tc>
          <w:tcPr>
            <w:tcW w:w="1134" w:type="dxa"/>
            <w:shd w:val="clear" w:color="auto" w:fill="E7E6E6"/>
          </w:tcPr>
          <w:p w14:paraId="015B3B4D"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b/>
                <w:bCs/>
                <w:color w:val="000000"/>
                <w:sz w:val="20"/>
                <w:szCs w:val="20"/>
                <w:lang w:eastAsia="es-EC"/>
              </w:rPr>
              <w:t>Cumple</w:t>
            </w:r>
          </w:p>
        </w:tc>
        <w:tc>
          <w:tcPr>
            <w:tcW w:w="1280" w:type="dxa"/>
            <w:shd w:val="clear" w:color="auto" w:fill="E7E6E6"/>
          </w:tcPr>
          <w:p w14:paraId="23FEAAA7"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b/>
                <w:bCs/>
                <w:color w:val="000000"/>
                <w:sz w:val="20"/>
                <w:szCs w:val="20"/>
                <w:lang w:eastAsia="es-EC"/>
              </w:rPr>
              <w:t>No Cumple</w:t>
            </w:r>
          </w:p>
        </w:tc>
      </w:tr>
      <w:tr w:rsidR="009313CE" w:rsidRPr="00C43483" w14:paraId="36057FAD" w14:textId="77777777" w:rsidTr="00376F45">
        <w:trPr>
          <w:trHeight w:val="20"/>
          <w:jc w:val="center"/>
        </w:trPr>
        <w:tc>
          <w:tcPr>
            <w:tcW w:w="6374" w:type="dxa"/>
          </w:tcPr>
          <w:p w14:paraId="304DF84B" w14:textId="77777777" w:rsidR="009313CE" w:rsidRPr="00C43483" w:rsidRDefault="009313CE" w:rsidP="00376F45">
            <w:pPr>
              <w:spacing w:line="276" w:lineRule="auto"/>
              <w:jc w:val="both"/>
              <w:rPr>
                <w:rFonts w:ascii="Century Gothic" w:hAnsi="Century Gothic" w:cs="Calibri"/>
                <w:b/>
                <w:bCs/>
                <w:color w:val="000000"/>
                <w:sz w:val="20"/>
                <w:szCs w:val="20"/>
                <w:lang w:eastAsia="es-EC"/>
              </w:rPr>
            </w:pPr>
            <w:r w:rsidRPr="00C43483">
              <w:rPr>
                <w:rFonts w:ascii="Century Gothic" w:hAnsi="Century Gothic" w:cs="Calibri"/>
                <w:color w:val="000000"/>
                <w:sz w:val="20"/>
                <w:szCs w:val="20"/>
              </w:rPr>
              <w:t>Título profesional de tercer nivel en: administración de empresas, ingeniería comercial, ingeniería en finanzas, economista, sociólogo,</w:t>
            </w:r>
            <w:r w:rsidRPr="00C43483">
              <w:rPr>
                <w:rFonts w:ascii="Century Gothic" w:hAnsi="Century Gothic" w:cs="Calibri"/>
                <w:sz w:val="20"/>
                <w:szCs w:val="20"/>
              </w:rPr>
              <w:t xml:space="preserve"> o sus equivalentes</w:t>
            </w:r>
            <w:r w:rsidRPr="00C43483">
              <w:rPr>
                <w:rStyle w:val="Refdenotaalpie"/>
                <w:rFonts w:ascii="Century Gothic" w:hAnsi="Century Gothic" w:cs="Calibri"/>
                <w:sz w:val="20"/>
                <w:szCs w:val="20"/>
              </w:rPr>
              <w:footnoteReference w:id="13"/>
            </w:r>
            <w:r w:rsidRPr="00C43483">
              <w:rPr>
                <w:rFonts w:ascii="Century Gothic" w:hAnsi="Century Gothic" w:cs="Calibri"/>
                <w:sz w:val="20"/>
                <w:szCs w:val="20"/>
              </w:rPr>
              <w:t>.</w:t>
            </w:r>
          </w:p>
        </w:tc>
        <w:tc>
          <w:tcPr>
            <w:tcW w:w="1134" w:type="dxa"/>
          </w:tcPr>
          <w:p w14:paraId="3A3B293E" w14:textId="77777777" w:rsidR="009313CE" w:rsidRPr="00C43483" w:rsidRDefault="009313CE" w:rsidP="00376F45">
            <w:pPr>
              <w:spacing w:line="276" w:lineRule="auto"/>
              <w:jc w:val="center"/>
              <w:rPr>
                <w:rFonts w:ascii="Century Gothic" w:hAnsi="Century Gothic" w:cs="Calibri"/>
                <w:b/>
                <w:bCs/>
                <w:color w:val="000000"/>
                <w:sz w:val="20"/>
                <w:szCs w:val="20"/>
                <w:lang w:eastAsia="es-EC"/>
              </w:rPr>
            </w:pPr>
            <w:r w:rsidRPr="00C43483">
              <w:rPr>
                <w:rFonts w:ascii="Century Gothic" w:hAnsi="Century Gothic" w:cs="Calibri"/>
                <w:i/>
                <w:color w:val="000000"/>
                <w:sz w:val="20"/>
                <w:szCs w:val="20"/>
              </w:rPr>
              <w:t>(X)</w:t>
            </w:r>
          </w:p>
        </w:tc>
        <w:tc>
          <w:tcPr>
            <w:tcW w:w="1280" w:type="dxa"/>
          </w:tcPr>
          <w:p w14:paraId="0AA9FAC1" w14:textId="77777777" w:rsidR="009313CE" w:rsidRPr="00C43483" w:rsidRDefault="009313CE" w:rsidP="00376F45">
            <w:pPr>
              <w:spacing w:line="276" w:lineRule="auto"/>
              <w:jc w:val="center"/>
              <w:rPr>
                <w:rFonts w:ascii="Century Gothic" w:hAnsi="Century Gothic" w:cs="Calibri"/>
                <w:b/>
                <w:bCs/>
                <w:color w:val="000000"/>
                <w:sz w:val="20"/>
                <w:szCs w:val="20"/>
                <w:lang w:eastAsia="es-EC"/>
              </w:rPr>
            </w:pPr>
            <w:r w:rsidRPr="00C43483">
              <w:rPr>
                <w:rFonts w:ascii="Century Gothic" w:hAnsi="Century Gothic" w:cs="Calibri"/>
                <w:i/>
                <w:color w:val="000000"/>
                <w:sz w:val="20"/>
                <w:szCs w:val="20"/>
              </w:rPr>
              <w:t>(X)</w:t>
            </w:r>
          </w:p>
        </w:tc>
      </w:tr>
      <w:tr w:rsidR="009313CE" w:rsidRPr="00C43483" w14:paraId="6FF7F558" w14:textId="77777777" w:rsidTr="00376F45">
        <w:trPr>
          <w:trHeight w:val="20"/>
          <w:jc w:val="center"/>
        </w:trPr>
        <w:tc>
          <w:tcPr>
            <w:tcW w:w="6374" w:type="dxa"/>
            <w:vAlign w:val="center"/>
          </w:tcPr>
          <w:p w14:paraId="0BFFE738" w14:textId="19CE7A04" w:rsidR="009313CE" w:rsidRPr="00C43483" w:rsidRDefault="009313CE" w:rsidP="00376F45">
            <w:pPr>
              <w:spacing w:line="276" w:lineRule="auto"/>
              <w:jc w:val="both"/>
              <w:rPr>
                <w:rFonts w:ascii="Century Gothic" w:hAnsi="Century Gothic" w:cs="Calibri"/>
                <w:color w:val="000000"/>
                <w:sz w:val="20"/>
                <w:szCs w:val="20"/>
              </w:rPr>
            </w:pPr>
            <w:r w:rsidRPr="00C43483">
              <w:rPr>
                <w:rFonts w:ascii="Century Gothic" w:hAnsi="Century Gothic" w:cs="Calibri"/>
                <w:b/>
                <w:color w:val="000000"/>
                <w:sz w:val="20"/>
                <w:szCs w:val="20"/>
              </w:rPr>
              <w:t>Experiencia general</w:t>
            </w:r>
            <w:r w:rsidRPr="00C43483">
              <w:rPr>
                <w:rFonts w:ascii="Century Gothic" w:hAnsi="Century Gothic" w:cs="Calibri"/>
                <w:color w:val="000000"/>
                <w:sz w:val="20"/>
                <w:szCs w:val="20"/>
              </w:rPr>
              <w:t xml:space="preserve"> mínima de </w:t>
            </w:r>
            <w:r w:rsidR="00C43483" w:rsidRPr="00C43483">
              <w:rPr>
                <w:rFonts w:ascii="Century Gothic" w:hAnsi="Century Gothic" w:cs="Calibri"/>
                <w:color w:val="000000"/>
                <w:sz w:val="20"/>
                <w:szCs w:val="20"/>
              </w:rPr>
              <w:t>siete</w:t>
            </w:r>
            <w:r w:rsidRPr="00C43483">
              <w:rPr>
                <w:rFonts w:ascii="Century Gothic" w:hAnsi="Century Gothic" w:cs="Calibri"/>
                <w:color w:val="000000"/>
                <w:sz w:val="20"/>
                <w:szCs w:val="20"/>
              </w:rPr>
              <w:t xml:space="preserve"> (</w:t>
            </w:r>
            <w:r w:rsidR="00C43483" w:rsidRPr="00C43483">
              <w:rPr>
                <w:rFonts w:ascii="Century Gothic" w:hAnsi="Century Gothic" w:cs="Calibri"/>
                <w:color w:val="000000"/>
                <w:sz w:val="20"/>
                <w:szCs w:val="20"/>
              </w:rPr>
              <w:t>7</w:t>
            </w:r>
            <w:r w:rsidRPr="00C43483">
              <w:rPr>
                <w:rFonts w:ascii="Century Gothic" w:hAnsi="Century Gothic" w:cs="Calibri"/>
                <w:color w:val="000000"/>
                <w:sz w:val="20"/>
                <w:szCs w:val="20"/>
              </w:rPr>
              <w:t xml:space="preserve">) años, desde la obtención de su primer título profesional </w:t>
            </w:r>
            <w:r w:rsidRPr="00C43483">
              <w:rPr>
                <w:rFonts w:ascii="Century Gothic" w:hAnsi="Century Gothic"/>
                <w:bCs/>
                <w:spacing w:val="-3"/>
                <w:sz w:val="20"/>
                <w:szCs w:val="20"/>
                <w:lang w:val="es-ES_tradnl"/>
              </w:rPr>
              <w:t>formulación/implementación de programas/proyectos de desarrollo o evaluación de proyectos</w:t>
            </w:r>
            <w:r w:rsidR="00C43483" w:rsidRPr="00C43483">
              <w:rPr>
                <w:rFonts w:ascii="Century Gothic" w:hAnsi="Century Gothic"/>
                <w:bCs/>
                <w:spacing w:val="-3"/>
                <w:sz w:val="20"/>
                <w:szCs w:val="20"/>
                <w:lang w:val="es-ES_tradnl"/>
              </w:rPr>
              <w:t>.</w:t>
            </w:r>
          </w:p>
        </w:tc>
        <w:tc>
          <w:tcPr>
            <w:tcW w:w="1134" w:type="dxa"/>
          </w:tcPr>
          <w:p w14:paraId="7355FAE0"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i/>
                <w:color w:val="000000"/>
                <w:sz w:val="20"/>
                <w:szCs w:val="20"/>
              </w:rPr>
              <w:t>(X)</w:t>
            </w:r>
          </w:p>
        </w:tc>
        <w:tc>
          <w:tcPr>
            <w:tcW w:w="1280" w:type="dxa"/>
          </w:tcPr>
          <w:p w14:paraId="448651AB"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i/>
                <w:color w:val="000000"/>
                <w:sz w:val="20"/>
                <w:szCs w:val="20"/>
              </w:rPr>
              <w:t>(X)</w:t>
            </w:r>
          </w:p>
        </w:tc>
      </w:tr>
      <w:tr w:rsidR="009313CE" w:rsidRPr="00C43483" w14:paraId="471A40A2" w14:textId="77777777" w:rsidTr="00376F45">
        <w:trPr>
          <w:trHeight w:val="20"/>
          <w:jc w:val="center"/>
        </w:trPr>
        <w:tc>
          <w:tcPr>
            <w:tcW w:w="6374" w:type="dxa"/>
          </w:tcPr>
          <w:p w14:paraId="0693322B" w14:textId="24AB8F47" w:rsidR="009313CE" w:rsidRPr="00C43483" w:rsidRDefault="009313CE" w:rsidP="00C43483">
            <w:pPr>
              <w:spacing w:line="276" w:lineRule="auto"/>
              <w:jc w:val="both"/>
              <w:rPr>
                <w:rFonts w:ascii="Century Gothic" w:hAnsi="Century Gothic" w:cs="Calibri"/>
                <w:color w:val="000000"/>
                <w:sz w:val="20"/>
                <w:szCs w:val="20"/>
              </w:rPr>
            </w:pPr>
            <w:r w:rsidRPr="00C43483">
              <w:rPr>
                <w:rFonts w:ascii="Century Gothic" w:hAnsi="Century Gothic" w:cs="Calibri"/>
                <w:b/>
                <w:color w:val="000000"/>
                <w:sz w:val="20"/>
                <w:szCs w:val="20"/>
              </w:rPr>
              <w:t>Experiencia específica</w:t>
            </w:r>
            <w:r w:rsidRPr="00C43483">
              <w:rPr>
                <w:rFonts w:ascii="Century Gothic" w:hAnsi="Century Gothic" w:cs="Calibri"/>
                <w:color w:val="000000"/>
                <w:sz w:val="20"/>
                <w:szCs w:val="20"/>
              </w:rPr>
              <w:t xml:space="preserve"> a partir de la fecha de obtención del primer título profesional mínima de dos (2) trabajos o consultorías en los que haya ejecutado </w:t>
            </w:r>
            <w:r w:rsidR="00C43483" w:rsidRPr="00C43483">
              <w:rPr>
                <w:rFonts w:ascii="Century Gothic" w:hAnsi="Century Gothic" w:cs="Calibri"/>
                <w:color w:val="000000"/>
                <w:sz w:val="20"/>
                <w:szCs w:val="20"/>
              </w:rPr>
              <w:t xml:space="preserve">el diseño o implementación de proyectos/programas de inversión pública o bajo financiamiento de organismos </w:t>
            </w:r>
            <w:r w:rsidRPr="00C43483">
              <w:rPr>
                <w:rFonts w:ascii="Century Gothic" w:hAnsi="Century Gothic" w:cs="Calibri"/>
                <w:color w:val="000000"/>
                <w:sz w:val="20"/>
                <w:szCs w:val="20"/>
              </w:rPr>
              <w:t>multilateral y/o bilateral</w:t>
            </w:r>
            <w:r w:rsidR="00C43483" w:rsidRPr="00C43483">
              <w:rPr>
                <w:rFonts w:ascii="Century Gothic" w:hAnsi="Century Gothic" w:cs="Calibri"/>
                <w:color w:val="000000"/>
                <w:sz w:val="20"/>
                <w:szCs w:val="20"/>
              </w:rPr>
              <w:t>es</w:t>
            </w:r>
            <w:r w:rsidR="00297154">
              <w:rPr>
                <w:rFonts w:ascii="Century Gothic" w:hAnsi="Century Gothic" w:cs="Calibri"/>
                <w:color w:val="000000"/>
                <w:sz w:val="20"/>
                <w:szCs w:val="20"/>
              </w:rPr>
              <w:t>; y/o evaluaciones de programas/proyectos públicos, y/o financiados con recursos de organismos multilaterales.</w:t>
            </w:r>
          </w:p>
        </w:tc>
        <w:tc>
          <w:tcPr>
            <w:tcW w:w="1134" w:type="dxa"/>
          </w:tcPr>
          <w:p w14:paraId="57F83D30"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i/>
                <w:color w:val="000000"/>
                <w:sz w:val="20"/>
                <w:szCs w:val="20"/>
              </w:rPr>
              <w:t>(X)</w:t>
            </w:r>
          </w:p>
        </w:tc>
        <w:tc>
          <w:tcPr>
            <w:tcW w:w="1280" w:type="dxa"/>
          </w:tcPr>
          <w:p w14:paraId="695042A9"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i/>
                <w:color w:val="000000"/>
                <w:sz w:val="20"/>
                <w:szCs w:val="20"/>
              </w:rPr>
              <w:t>(X)</w:t>
            </w:r>
          </w:p>
        </w:tc>
      </w:tr>
    </w:tbl>
    <w:p w14:paraId="7156DFEA" w14:textId="77777777" w:rsidR="00970C86" w:rsidRPr="007A34DE" w:rsidRDefault="00970C86" w:rsidP="00AC48E4">
      <w:pPr>
        <w:widowControl w:val="0"/>
        <w:tabs>
          <w:tab w:val="left" w:pos="-720"/>
          <w:tab w:val="left" w:pos="0"/>
        </w:tabs>
        <w:suppressAutoHyphens/>
        <w:jc w:val="both"/>
        <w:rPr>
          <w:rFonts w:ascii="Century Gothic" w:hAnsi="Century Gothic"/>
          <w:sz w:val="22"/>
          <w:szCs w:val="22"/>
        </w:rPr>
      </w:pPr>
    </w:p>
    <w:p w14:paraId="2CD91483" w14:textId="77777777" w:rsidR="00AC48E4" w:rsidRPr="007A34DE" w:rsidRDefault="00AC48E4" w:rsidP="00AC48E4">
      <w:pPr>
        <w:widowControl w:val="0"/>
        <w:tabs>
          <w:tab w:val="left" w:pos="-720"/>
          <w:tab w:val="left" w:pos="0"/>
        </w:tabs>
        <w:suppressAutoHyphens/>
        <w:jc w:val="both"/>
        <w:rPr>
          <w:rFonts w:ascii="Century Gothic" w:hAnsi="Century Gothic"/>
          <w:sz w:val="22"/>
          <w:szCs w:val="22"/>
        </w:rPr>
      </w:pPr>
      <w:r w:rsidRPr="007A34DE">
        <w:rPr>
          <w:rFonts w:ascii="Century Gothic" w:hAnsi="Century Gothic"/>
          <w:sz w:val="22"/>
          <w:szCs w:val="22"/>
        </w:rPr>
        <w:t>Aquellos profesionales que no superen los requisitos mínimos no serán considerados para la comparación de antecedentes y calificaciones que se detallan a continuación:</w:t>
      </w:r>
    </w:p>
    <w:p w14:paraId="1EF4ACD9" w14:textId="77777777" w:rsidR="00AC48E4" w:rsidRDefault="00AC48E4" w:rsidP="00AC48E4">
      <w:pPr>
        <w:tabs>
          <w:tab w:val="left" w:pos="810"/>
        </w:tabs>
        <w:jc w:val="both"/>
        <w:rPr>
          <w:rFonts w:ascii="Century Gothic" w:hAnsi="Century Gothic"/>
          <w:sz w:val="22"/>
          <w:szCs w:val="22"/>
        </w:rPr>
      </w:pPr>
    </w:p>
    <w:p w14:paraId="4EDB711F" w14:textId="77777777" w:rsidR="00C43483" w:rsidRDefault="00C43483" w:rsidP="00AC48E4">
      <w:pPr>
        <w:tabs>
          <w:tab w:val="left" w:pos="810"/>
        </w:tabs>
        <w:jc w:val="both"/>
        <w:rPr>
          <w:rFonts w:ascii="Century Gothic" w:hAnsi="Century Gothic"/>
          <w:sz w:val="22"/>
          <w:szCs w:val="22"/>
        </w:rPr>
      </w:pPr>
    </w:p>
    <w:p w14:paraId="2BD92FF2" w14:textId="77777777" w:rsidR="00C43483" w:rsidRDefault="00C43483" w:rsidP="00AC48E4">
      <w:pPr>
        <w:tabs>
          <w:tab w:val="left" w:pos="810"/>
        </w:tabs>
        <w:jc w:val="both"/>
        <w:rPr>
          <w:rFonts w:ascii="Century Gothic" w:hAnsi="Century Gothic"/>
          <w:sz w:val="22"/>
          <w:szCs w:val="22"/>
        </w:rPr>
      </w:pPr>
    </w:p>
    <w:p w14:paraId="17BCC503" w14:textId="77777777" w:rsidR="00C43483" w:rsidRDefault="00C43483" w:rsidP="00AC48E4">
      <w:pPr>
        <w:tabs>
          <w:tab w:val="left" w:pos="810"/>
        </w:tabs>
        <w:jc w:val="both"/>
        <w:rPr>
          <w:rFonts w:ascii="Century Gothic" w:hAnsi="Century Gothic"/>
          <w:sz w:val="22"/>
          <w:szCs w:val="22"/>
        </w:rPr>
      </w:pPr>
    </w:p>
    <w:p w14:paraId="5D6330C9" w14:textId="77777777" w:rsidR="00C43483" w:rsidRDefault="00C43483" w:rsidP="00AC48E4">
      <w:pPr>
        <w:tabs>
          <w:tab w:val="left" w:pos="810"/>
        </w:tabs>
        <w:jc w:val="both"/>
        <w:rPr>
          <w:rFonts w:ascii="Century Gothic" w:hAnsi="Century Gothic"/>
          <w:sz w:val="22"/>
          <w:szCs w:val="22"/>
        </w:rPr>
      </w:pPr>
    </w:p>
    <w:p w14:paraId="3CB03AA1" w14:textId="77777777" w:rsidR="00C43483" w:rsidRDefault="00C43483" w:rsidP="00AC48E4">
      <w:pPr>
        <w:tabs>
          <w:tab w:val="left" w:pos="810"/>
        </w:tabs>
        <w:jc w:val="both"/>
        <w:rPr>
          <w:rFonts w:ascii="Century Gothic" w:hAnsi="Century Gothic"/>
          <w:sz w:val="22"/>
          <w:szCs w:val="22"/>
        </w:rPr>
      </w:pPr>
    </w:p>
    <w:p w14:paraId="7DBF4E12" w14:textId="77777777" w:rsidR="00C43483" w:rsidRDefault="00C43483" w:rsidP="00AC48E4">
      <w:pPr>
        <w:tabs>
          <w:tab w:val="left" w:pos="810"/>
        </w:tabs>
        <w:jc w:val="both"/>
        <w:rPr>
          <w:rFonts w:ascii="Century Gothic" w:hAnsi="Century Gothic"/>
          <w:sz w:val="22"/>
          <w:szCs w:val="22"/>
        </w:rPr>
      </w:pPr>
    </w:p>
    <w:p w14:paraId="6BE2ABE9" w14:textId="77777777" w:rsidR="00C43483" w:rsidRDefault="00C43483" w:rsidP="00AC48E4">
      <w:pPr>
        <w:tabs>
          <w:tab w:val="left" w:pos="810"/>
        </w:tabs>
        <w:jc w:val="both"/>
        <w:rPr>
          <w:rFonts w:ascii="Century Gothic" w:hAnsi="Century Gothic"/>
          <w:sz w:val="22"/>
          <w:szCs w:val="22"/>
        </w:rPr>
      </w:pPr>
    </w:p>
    <w:p w14:paraId="3A29BFEC" w14:textId="77777777" w:rsidR="00C43483" w:rsidRPr="007A34DE" w:rsidRDefault="00C43483" w:rsidP="00AC48E4">
      <w:pPr>
        <w:tabs>
          <w:tab w:val="left" w:pos="810"/>
        </w:tabs>
        <w:jc w:val="both"/>
        <w:rPr>
          <w:rFonts w:ascii="Century Gothic" w:hAnsi="Century Gothic"/>
          <w:sz w:val="22"/>
          <w:szCs w:val="22"/>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1418"/>
        <w:gridCol w:w="1181"/>
        <w:gridCol w:w="945"/>
      </w:tblGrid>
      <w:tr w:rsidR="009313CE" w:rsidRPr="00C43483" w14:paraId="643F3676" w14:textId="77777777" w:rsidTr="00376F45">
        <w:tc>
          <w:tcPr>
            <w:tcW w:w="7844" w:type="dxa"/>
            <w:gridSpan w:val="3"/>
          </w:tcPr>
          <w:p w14:paraId="2B97D0B5" w14:textId="77777777" w:rsidR="009313CE" w:rsidRPr="00C43483" w:rsidRDefault="009313CE" w:rsidP="00376F45">
            <w:pPr>
              <w:pStyle w:val="Default"/>
              <w:spacing w:line="276" w:lineRule="auto"/>
              <w:jc w:val="center"/>
              <w:rPr>
                <w:rFonts w:ascii="Century Gothic" w:eastAsia="Times New Roman" w:hAnsi="Century Gothic"/>
                <w:sz w:val="20"/>
                <w:szCs w:val="20"/>
                <w:lang w:val="es-EC"/>
              </w:rPr>
            </w:pPr>
            <w:r w:rsidRPr="00C43483">
              <w:rPr>
                <w:rFonts w:ascii="Century Gothic" w:hAnsi="Century Gothic" w:cs="Times New Roman"/>
                <w:b/>
                <w:bCs/>
                <w:sz w:val="20"/>
                <w:szCs w:val="20"/>
                <w:lang w:val="es-EC" w:eastAsia="es-EC"/>
              </w:rPr>
              <w:t>Comparación de antecedentes y experiencia</w:t>
            </w:r>
            <w:r w:rsidRPr="00C43483">
              <w:rPr>
                <w:rStyle w:val="Refdenotaalpie"/>
                <w:rFonts w:ascii="Century Gothic" w:hAnsi="Century Gothic" w:cs="Times New Roman"/>
                <w:b/>
                <w:bCs/>
                <w:sz w:val="20"/>
                <w:szCs w:val="20"/>
                <w:lang w:eastAsia="es-EC"/>
              </w:rPr>
              <w:footnoteReference w:id="14"/>
            </w:r>
            <w:r w:rsidRPr="00C43483">
              <w:rPr>
                <w:rFonts w:ascii="Century Gothic" w:hAnsi="Century Gothic" w:cs="Times New Roman"/>
                <w:b/>
                <w:bCs/>
                <w:sz w:val="20"/>
                <w:szCs w:val="20"/>
                <w:lang w:val="es-EC" w:eastAsia="es-EC"/>
              </w:rPr>
              <w:t>:</w:t>
            </w:r>
          </w:p>
        </w:tc>
        <w:tc>
          <w:tcPr>
            <w:tcW w:w="945" w:type="dxa"/>
          </w:tcPr>
          <w:p w14:paraId="7A2E7B5A" w14:textId="77777777" w:rsidR="009313CE" w:rsidRPr="00C43483" w:rsidRDefault="009313CE" w:rsidP="00376F45">
            <w:pPr>
              <w:spacing w:line="276" w:lineRule="auto"/>
              <w:jc w:val="center"/>
              <w:rPr>
                <w:rFonts w:ascii="Century Gothic" w:hAnsi="Century Gothic" w:cs="Calibri"/>
                <w:b/>
                <w:color w:val="000000"/>
                <w:sz w:val="20"/>
                <w:szCs w:val="20"/>
              </w:rPr>
            </w:pPr>
            <w:r w:rsidRPr="00C43483">
              <w:rPr>
                <w:rFonts w:ascii="Century Gothic" w:hAnsi="Century Gothic" w:cs="Calibri"/>
                <w:b/>
                <w:color w:val="000000"/>
                <w:sz w:val="20"/>
                <w:szCs w:val="20"/>
              </w:rPr>
              <w:t>100</w:t>
            </w:r>
          </w:p>
        </w:tc>
      </w:tr>
      <w:tr w:rsidR="009313CE" w:rsidRPr="00C43483" w14:paraId="2CBB5ABE" w14:textId="77777777" w:rsidTr="00376F45">
        <w:tc>
          <w:tcPr>
            <w:tcW w:w="5245" w:type="dxa"/>
          </w:tcPr>
          <w:p w14:paraId="681935FD" w14:textId="77777777" w:rsidR="009313CE" w:rsidRPr="00C43483" w:rsidRDefault="009313CE" w:rsidP="00376F45">
            <w:pPr>
              <w:spacing w:line="276" w:lineRule="auto"/>
              <w:rPr>
                <w:rFonts w:ascii="Century Gothic" w:hAnsi="Century Gothic" w:cs="Calibri"/>
                <w:b/>
                <w:color w:val="000000"/>
                <w:sz w:val="20"/>
                <w:szCs w:val="20"/>
              </w:rPr>
            </w:pPr>
            <w:r w:rsidRPr="00C43483">
              <w:rPr>
                <w:rFonts w:ascii="Century Gothic" w:hAnsi="Century Gothic" w:cs="Calibri"/>
                <w:b/>
                <w:sz w:val="20"/>
                <w:szCs w:val="20"/>
              </w:rPr>
              <w:t>Antecedentes Académicos</w:t>
            </w:r>
            <w:r w:rsidRPr="00C43483">
              <w:rPr>
                <w:rStyle w:val="Refdenotaalpie"/>
                <w:rFonts w:ascii="Century Gothic" w:hAnsi="Century Gothic" w:cs="Calibri"/>
                <w:b/>
                <w:sz w:val="20"/>
                <w:szCs w:val="20"/>
              </w:rPr>
              <w:footnoteReference w:id="15"/>
            </w:r>
          </w:p>
        </w:tc>
        <w:tc>
          <w:tcPr>
            <w:tcW w:w="1418" w:type="dxa"/>
          </w:tcPr>
          <w:p w14:paraId="2A39250C" w14:textId="77777777" w:rsidR="009313CE" w:rsidRPr="00C43483" w:rsidRDefault="009313CE" w:rsidP="00376F45">
            <w:pPr>
              <w:spacing w:line="276" w:lineRule="auto"/>
              <w:jc w:val="both"/>
              <w:rPr>
                <w:rFonts w:ascii="Century Gothic" w:hAnsi="Century Gothic" w:cs="Calibri"/>
                <w:b/>
                <w:color w:val="000000"/>
                <w:sz w:val="20"/>
                <w:szCs w:val="20"/>
              </w:rPr>
            </w:pPr>
            <w:r w:rsidRPr="00C43483">
              <w:rPr>
                <w:rFonts w:ascii="Century Gothic" w:hAnsi="Century Gothic" w:cs="Calibri"/>
                <w:b/>
                <w:bCs/>
                <w:color w:val="000000"/>
                <w:spacing w:val="2"/>
                <w:sz w:val="20"/>
                <w:szCs w:val="20"/>
                <w:lang w:eastAsia="es-EC"/>
              </w:rPr>
              <w:t>Puntaje parcial</w:t>
            </w:r>
          </w:p>
        </w:tc>
        <w:tc>
          <w:tcPr>
            <w:tcW w:w="1181" w:type="dxa"/>
          </w:tcPr>
          <w:p w14:paraId="6D4EF3AE" w14:textId="77777777" w:rsidR="009313CE" w:rsidRPr="00C43483" w:rsidRDefault="009313CE" w:rsidP="00376F45">
            <w:pPr>
              <w:spacing w:line="276" w:lineRule="auto"/>
              <w:jc w:val="both"/>
              <w:rPr>
                <w:rFonts w:ascii="Century Gothic" w:hAnsi="Century Gothic" w:cs="Calibri"/>
                <w:b/>
                <w:color w:val="000000"/>
                <w:sz w:val="20"/>
                <w:szCs w:val="20"/>
              </w:rPr>
            </w:pPr>
            <w:r w:rsidRPr="00C43483">
              <w:rPr>
                <w:rFonts w:ascii="Century Gothic" w:hAnsi="Century Gothic" w:cs="Calibri"/>
                <w:b/>
                <w:bCs/>
                <w:color w:val="000000"/>
                <w:spacing w:val="2"/>
                <w:sz w:val="20"/>
                <w:szCs w:val="20"/>
                <w:lang w:eastAsia="es-EC"/>
              </w:rPr>
              <w:t>Puntaje máximo</w:t>
            </w:r>
          </w:p>
        </w:tc>
        <w:tc>
          <w:tcPr>
            <w:tcW w:w="945" w:type="dxa"/>
          </w:tcPr>
          <w:p w14:paraId="08E74E81" w14:textId="77777777" w:rsidR="009313CE" w:rsidRPr="00C43483" w:rsidRDefault="009313CE" w:rsidP="00376F45">
            <w:pPr>
              <w:spacing w:line="276" w:lineRule="auto"/>
              <w:jc w:val="center"/>
              <w:rPr>
                <w:rFonts w:ascii="Century Gothic" w:hAnsi="Century Gothic" w:cs="Calibri"/>
                <w:b/>
                <w:color w:val="000000"/>
                <w:sz w:val="20"/>
                <w:szCs w:val="20"/>
              </w:rPr>
            </w:pPr>
            <w:r w:rsidRPr="00C43483">
              <w:rPr>
                <w:rFonts w:ascii="Century Gothic" w:hAnsi="Century Gothic" w:cs="Calibri"/>
                <w:b/>
                <w:color w:val="000000"/>
                <w:sz w:val="20"/>
                <w:szCs w:val="20"/>
              </w:rPr>
              <w:t>10</w:t>
            </w:r>
          </w:p>
        </w:tc>
      </w:tr>
      <w:tr w:rsidR="009313CE" w:rsidRPr="00C43483" w14:paraId="2C7A4040" w14:textId="77777777" w:rsidTr="00376F45">
        <w:tc>
          <w:tcPr>
            <w:tcW w:w="5245" w:type="dxa"/>
          </w:tcPr>
          <w:p w14:paraId="2A95077D" w14:textId="3C3A45D4" w:rsidR="009313CE" w:rsidRPr="00C43483" w:rsidRDefault="009313CE" w:rsidP="00E20041">
            <w:pPr>
              <w:spacing w:line="276" w:lineRule="auto"/>
              <w:jc w:val="both"/>
              <w:rPr>
                <w:rFonts w:ascii="Century Gothic" w:hAnsi="Century Gothic" w:cs="Calibri"/>
                <w:color w:val="000000"/>
                <w:sz w:val="20"/>
                <w:szCs w:val="20"/>
              </w:rPr>
            </w:pPr>
            <w:r w:rsidRPr="00C43483">
              <w:rPr>
                <w:rFonts w:ascii="Century Gothic" w:hAnsi="Century Gothic" w:cs="Calibri"/>
                <w:color w:val="000000"/>
                <w:sz w:val="20"/>
                <w:szCs w:val="20"/>
              </w:rPr>
              <w:t>Por maestría en: Gestión/formulación/</w:t>
            </w:r>
            <w:r w:rsidR="00C43483">
              <w:rPr>
                <w:rFonts w:ascii="Century Gothic" w:hAnsi="Century Gothic" w:cs="Calibri"/>
                <w:color w:val="000000"/>
                <w:sz w:val="20"/>
                <w:szCs w:val="20"/>
              </w:rPr>
              <w:t xml:space="preserve"> </w:t>
            </w:r>
            <w:r w:rsidRPr="00C43483">
              <w:rPr>
                <w:rFonts w:ascii="Century Gothic" w:hAnsi="Century Gothic" w:cs="Calibri"/>
                <w:color w:val="000000"/>
                <w:sz w:val="20"/>
                <w:szCs w:val="20"/>
              </w:rPr>
              <w:t>evaluación/</w:t>
            </w:r>
            <w:r w:rsidR="00297154">
              <w:rPr>
                <w:rFonts w:ascii="Century Gothic" w:hAnsi="Century Gothic" w:cs="Calibri"/>
                <w:color w:val="000000"/>
                <w:sz w:val="20"/>
                <w:szCs w:val="20"/>
              </w:rPr>
              <w:t xml:space="preserve"> </w:t>
            </w:r>
            <w:r w:rsidRPr="00C43483">
              <w:rPr>
                <w:rFonts w:ascii="Century Gothic" w:hAnsi="Century Gothic" w:cs="Calibri"/>
                <w:color w:val="000000"/>
                <w:sz w:val="20"/>
                <w:szCs w:val="20"/>
              </w:rPr>
              <w:t>riesgos de proyectos.</w:t>
            </w:r>
          </w:p>
          <w:p w14:paraId="324CFF6F" w14:textId="3F7CA166" w:rsidR="009313CE" w:rsidRPr="00C43483" w:rsidRDefault="009313CE" w:rsidP="00E20041">
            <w:pPr>
              <w:spacing w:line="276" w:lineRule="auto"/>
              <w:jc w:val="both"/>
              <w:rPr>
                <w:rFonts w:ascii="Century Gothic" w:hAnsi="Century Gothic" w:cs="Arial"/>
                <w:sz w:val="20"/>
                <w:szCs w:val="20"/>
                <w:lang w:val="es-ES"/>
              </w:rPr>
            </w:pPr>
            <w:r w:rsidRPr="00C43483">
              <w:rPr>
                <w:rFonts w:ascii="Century Gothic" w:hAnsi="Century Gothic" w:cs="Calibri"/>
                <w:color w:val="000000"/>
                <w:sz w:val="20"/>
                <w:szCs w:val="20"/>
              </w:rPr>
              <w:t>Evaluación financiera/desarrollo económico o local/</w:t>
            </w:r>
            <w:r w:rsidR="00E20041" w:rsidRPr="00C43483">
              <w:rPr>
                <w:rFonts w:ascii="Century Gothic" w:hAnsi="Century Gothic" w:cs="Calibri"/>
                <w:color w:val="000000"/>
                <w:sz w:val="20"/>
                <w:szCs w:val="20"/>
              </w:rPr>
              <w:t xml:space="preserve"> </w:t>
            </w:r>
            <w:r w:rsidRPr="00C43483">
              <w:rPr>
                <w:rFonts w:ascii="Century Gothic" w:hAnsi="Century Gothic" w:cs="Calibri"/>
                <w:color w:val="000000"/>
                <w:sz w:val="20"/>
                <w:szCs w:val="20"/>
              </w:rPr>
              <w:t xml:space="preserve">política pública/investigación social </w:t>
            </w:r>
            <w:r w:rsidRPr="00C43483">
              <w:rPr>
                <w:rFonts w:ascii="Century Gothic" w:hAnsi="Century Gothic" w:cs="Arial"/>
                <w:sz w:val="20"/>
                <w:szCs w:val="20"/>
                <w:lang w:val="es-ES"/>
              </w:rPr>
              <w:t xml:space="preserve">de programas financiados con recursos de cooperación multilateral y/o bilateral. </w:t>
            </w:r>
          </w:p>
          <w:p w14:paraId="4EF00191" w14:textId="77777777" w:rsidR="009313CE" w:rsidRPr="00C43483" w:rsidRDefault="009313CE" w:rsidP="00E20041">
            <w:pPr>
              <w:spacing w:line="276" w:lineRule="auto"/>
              <w:jc w:val="both"/>
              <w:rPr>
                <w:rFonts w:ascii="Century Gothic" w:hAnsi="Century Gothic" w:cs="Calibri"/>
                <w:color w:val="000000"/>
                <w:sz w:val="20"/>
                <w:szCs w:val="20"/>
              </w:rPr>
            </w:pPr>
            <w:r w:rsidRPr="00C43483">
              <w:rPr>
                <w:rFonts w:ascii="Century Gothic" w:hAnsi="Century Gothic" w:cs="Calibri"/>
                <w:color w:val="000000"/>
                <w:sz w:val="20"/>
                <w:szCs w:val="20"/>
              </w:rPr>
              <w:t>Se otorgará diez (10) puntos.</w:t>
            </w:r>
          </w:p>
          <w:p w14:paraId="6878F303" w14:textId="77777777" w:rsidR="009313CE" w:rsidRPr="00C43483" w:rsidRDefault="009313CE" w:rsidP="00E20041">
            <w:pPr>
              <w:spacing w:line="276" w:lineRule="auto"/>
              <w:jc w:val="both"/>
              <w:rPr>
                <w:rFonts w:ascii="Century Gothic" w:hAnsi="Century Gothic" w:cs="Calibri"/>
                <w:color w:val="000000"/>
                <w:sz w:val="20"/>
                <w:szCs w:val="20"/>
              </w:rPr>
            </w:pPr>
          </w:p>
          <w:p w14:paraId="030FA40B" w14:textId="15FDAA58" w:rsidR="009313CE" w:rsidRPr="00C43483" w:rsidRDefault="009313CE" w:rsidP="00E20041">
            <w:pPr>
              <w:spacing w:line="276" w:lineRule="auto"/>
              <w:jc w:val="both"/>
              <w:rPr>
                <w:rFonts w:ascii="Century Gothic" w:hAnsi="Century Gothic" w:cs="Calibri"/>
                <w:color w:val="000000"/>
                <w:sz w:val="20"/>
                <w:szCs w:val="20"/>
              </w:rPr>
            </w:pPr>
            <w:r w:rsidRPr="00C43483">
              <w:rPr>
                <w:rFonts w:ascii="Century Gothic" w:hAnsi="Century Gothic" w:cs="Calibri"/>
                <w:color w:val="000000"/>
                <w:sz w:val="20"/>
                <w:szCs w:val="20"/>
              </w:rPr>
              <w:t>Por especialización en: Gestión/formulación/</w:t>
            </w:r>
            <w:r w:rsidR="00E20041" w:rsidRPr="00C43483">
              <w:rPr>
                <w:rFonts w:ascii="Century Gothic" w:hAnsi="Century Gothic" w:cs="Calibri"/>
                <w:color w:val="000000"/>
                <w:sz w:val="20"/>
                <w:szCs w:val="20"/>
              </w:rPr>
              <w:t xml:space="preserve"> </w:t>
            </w:r>
            <w:r w:rsidRPr="00C43483">
              <w:rPr>
                <w:rFonts w:ascii="Century Gothic" w:hAnsi="Century Gothic" w:cs="Calibri"/>
                <w:color w:val="000000"/>
                <w:sz w:val="20"/>
                <w:szCs w:val="20"/>
              </w:rPr>
              <w:t>evaluación/</w:t>
            </w:r>
            <w:r w:rsidR="00E20041" w:rsidRPr="00C43483">
              <w:rPr>
                <w:rFonts w:ascii="Century Gothic" w:hAnsi="Century Gothic" w:cs="Calibri"/>
                <w:color w:val="000000"/>
                <w:sz w:val="20"/>
                <w:szCs w:val="20"/>
              </w:rPr>
              <w:t xml:space="preserve"> </w:t>
            </w:r>
            <w:r w:rsidRPr="00C43483">
              <w:rPr>
                <w:rFonts w:ascii="Century Gothic" w:hAnsi="Century Gothic" w:cs="Calibri"/>
                <w:color w:val="000000"/>
                <w:sz w:val="20"/>
                <w:szCs w:val="20"/>
              </w:rPr>
              <w:t xml:space="preserve">riesgo de proyectos y/o evaluación financiera </w:t>
            </w:r>
          </w:p>
          <w:p w14:paraId="0A14E755" w14:textId="77777777" w:rsidR="009313CE" w:rsidRPr="00C43483" w:rsidRDefault="009313CE" w:rsidP="00E20041">
            <w:pPr>
              <w:spacing w:line="276" w:lineRule="auto"/>
              <w:jc w:val="both"/>
              <w:rPr>
                <w:rFonts w:ascii="Century Gothic" w:hAnsi="Century Gothic" w:cs="Calibri"/>
                <w:color w:val="000000"/>
                <w:sz w:val="20"/>
                <w:szCs w:val="20"/>
              </w:rPr>
            </w:pPr>
            <w:r w:rsidRPr="00C43483">
              <w:rPr>
                <w:rFonts w:ascii="Century Gothic" w:hAnsi="Century Gothic" w:cs="Calibri"/>
                <w:color w:val="000000"/>
                <w:sz w:val="20"/>
                <w:szCs w:val="20"/>
              </w:rPr>
              <w:t>Se otorgará cinco (5) puntos.</w:t>
            </w:r>
          </w:p>
          <w:p w14:paraId="5EFB573C" w14:textId="77777777" w:rsidR="009313CE" w:rsidRPr="00C43483" w:rsidRDefault="009313CE" w:rsidP="00E20041">
            <w:pPr>
              <w:spacing w:line="276" w:lineRule="auto"/>
              <w:jc w:val="both"/>
              <w:rPr>
                <w:rFonts w:ascii="Century Gothic" w:hAnsi="Century Gothic" w:cs="Calibri"/>
                <w:color w:val="000000"/>
                <w:sz w:val="20"/>
                <w:szCs w:val="20"/>
              </w:rPr>
            </w:pPr>
          </w:p>
          <w:p w14:paraId="6B4E81D6" w14:textId="30D00C5E" w:rsidR="009313CE" w:rsidRPr="00C43483" w:rsidRDefault="009313CE" w:rsidP="00E20041">
            <w:pPr>
              <w:spacing w:line="276" w:lineRule="auto"/>
              <w:jc w:val="both"/>
              <w:rPr>
                <w:rFonts w:ascii="Century Gothic" w:hAnsi="Century Gothic" w:cs="Calibri"/>
                <w:color w:val="000000"/>
                <w:sz w:val="20"/>
                <w:szCs w:val="20"/>
              </w:rPr>
            </w:pPr>
            <w:r w:rsidRPr="00C43483">
              <w:rPr>
                <w:rFonts w:ascii="Century Gothic" w:hAnsi="Century Gothic" w:cs="Calibri"/>
                <w:color w:val="000000"/>
                <w:sz w:val="20"/>
                <w:szCs w:val="20"/>
              </w:rPr>
              <w:t>Por cada curso y/o certificación de capacitación de mínimo 40 horas en gestión/formulación/</w:t>
            </w:r>
            <w:r w:rsidR="00C43483">
              <w:rPr>
                <w:rFonts w:ascii="Century Gothic" w:hAnsi="Century Gothic" w:cs="Calibri"/>
                <w:color w:val="000000"/>
                <w:sz w:val="20"/>
                <w:szCs w:val="20"/>
              </w:rPr>
              <w:t xml:space="preserve"> </w:t>
            </w:r>
            <w:r w:rsidRPr="00C43483">
              <w:rPr>
                <w:rFonts w:ascii="Century Gothic" w:hAnsi="Century Gothic" w:cs="Calibri"/>
                <w:color w:val="000000"/>
                <w:sz w:val="20"/>
                <w:szCs w:val="20"/>
              </w:rPr>
              <w:t>evaluación de proyectos, riesgos en proyectos, y/o evaluación financiera se otorgará dos (2) puntos.</w:t>
            </w:r>
          </w:p>
          <w:p w14:paraId="3DD7D29F" w14:textId="77777777" w:rsidR="009313CE" w:rsidRPr="00C43483" w:rsidRDefault="009313CE" w:rsidP="00E20041">
            <w:pPr>
              <w:spacing w:line="276" w:lineRule="auto"/>
              <w:jc w:val="both"/>
              <w:rPr>
                <w:rFonts w:ascii="Century Gothic" w:hAnsi="Century Gothic" w:cs="Calibri"/>
                <w:color w:val="000000"/>
                <w:sz w:val="20"/>
                <w:szCs w:val="20"/>
              </w:rPr>
            </w:pPr>
          </w:p>
          <w:p w14:paraId="1BB7FC8C" w14:textId="50919E46" w:rsidR="009313CE" w:rsidRPr="00C43483" w:rsidRDefault="009313CE" w:rsidP="00E20041">
            <w:pPr>
              <w:spacing w:line="276" w:lineRule="auto"/>
              <w:jc w:val="both"/>
              <w:rPr>
                <w:rFonts w:ascii="Century Gothic" w:hAnsi="Century Gothic" w:cs="Calibri"/>
                <w:color w:val="000000"/>
                <w:sz w:val="20"/>
                <w:szCs w:val="20"/>
              </w:rPr>
            </w:pPr>
            <w:r w:rsidRPr="00C43483">
              <w:rPr>
                <w:rFonts w:ascii="Century Gothic" w:hAnsi="Century Gothic" w:cs="Calibri"/>
                <w:color w:val="000000"/>
                <w:sz w:val="20"/>
                <w:szCs w:val="20"/>
              </w:rPr>
              <w:t>El puntaje máximo a asignarse para la formación académica es de diez (10), los cuales pueden obtenerse con la suma de los parámetros antes descritos,</w:t>
            </w:r>
            <w:r w:rsidR="00C43483">
              <w:rPr>
                <w:rFonts w:ascii="Century Gothic" w:hAnsi="Century Gothic" w:cs="Calibri"/>
                <w:color w:val="000000"/>
                <w:sz w:val="20"/>
                <w:szCs w:val="20"/>
              </w:rPr>
              <w:t xml:space="preserve"> </w:t>
            </w:r>
            <w:r w:rsidRPr="00C43483">
              <w:rPr>
                <w:rFonts w:ascii="Century Gothic" w:hAnsi="Century Gothic" w:cs="Calibri"/>
                <w:color w:val="000000"/>
                <w:sz w:val="20"/>
                <w:szCs w:val="20"/>
              </w:rPr>
              <w:t>observando los puntajes máximos establecidos para cada ítem.</w:t>
            </w:r>
          </w:p>
        </w:tc>
        <w:tc>
          <w:tcPr>
            <w:tcW w:w="1418" w:type="dxa"/>
          </w:tcPr>
          <w:p w14:paraId="7C605814" w14:textId="77777777" w:rsidR="009313CE" w:rsidRPr="00C43483" w:rsidRDefault="009313CE" w:rsidP="00376F45">
            <w:pPr>
              <w:spacing w:line="276" w:lineRule="auto"/>
              <w:jc w:val="center"/>
              <w:rPr>
                <w:rFonts w:ascii="Century Gothic" w:hAnsi="Century Gothic" w:cs="Calibri"/>
                <w:color w:val="000000"/>
                <w:sz w:val="20"/>
                <w:szCs w:val="20"/>
              </w:rPr>
            </w:pPr>
          </w:p>
          <w:p w14:paraId="171FF393" w14:textId="77777777" w:rsidR="009313CE" w:rsidRPr="00C43483" w:rsidRDefault="009313CE" w:rsidP="00376F45">
            <w:pPr>
              <w:spacing w:line="276" w:lineRule="auto"/>
              <w:jc w:val="center"/>
              <w:rPr>
                <w:rFonts w:ascii="Century Gothic" w:hAnsi="Century Gothic" w:cs="Calibri"/>
                <w:color w:val="000000"/>
                <w:sz w:val="20"/>
                <w:szCs w:val="20"/>
              </w:rPr>
            </w:pPr>
          </w:p>
          <w:p w14:paraId="3FD00F11" w14:textId="77777777" w:rsidR="009313CE" w:rsidRPr="00C43483" w:rsidRDefault="009313CE" w:rsidP="00376F45">
            <w:pPr>
              <w:spacing w:line="276" w:lineRule="auto"/>
              <w:jc w:val="center"/>
              <w:rPr>
                <w:rFonts w:ascii="Century Gothic" w:hAnsi="Century Gothic" w:cs="Calibri"/>
                <w:color w:val="000000"/>
                <w:sz w:val="20"/>
                <w:szCs w:val="20"/>
              </w:rPr>
            </w:pPr>
          </w:p>
          <w:p w14:paraId="2BDECFA6" w14:textId="77777777" w:rsidR="009313CE" w:rsidRPr="00C43483" w:rsidRDefault="009313CE" w:rsidP="00376F45">
            <w:pPr>
              <w:spacing w:line="276" w:lineRule="auto"/>
              <w:jc w:val="center"/>
              <w:rPr>
                <w:rFonts w:ascii="Century Gothic" w:hAnsi="Century Gothic" w:cs="Calibri"/>
                <w:color w:val="000000"/>
                <w:sz w:val="20"/>
                <w:szCs w:val="20"/>
              </w:rPr>
            </w:pPr>
          </w:p>
          <w:p w14:paraId="1DD0F04B"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color w:val="000000"/>
                <w:sz w:val="20"/>
                <w:szCs w:val="20"/>
              </w:rPr>
              <w:t>10</w:t>
            </w:r>
          </w:p>
          <w:p w14:paraId="739F30AE" w14:textId="77777777" w:rsidR="009313CE" w:rsidRPr="00C43483" w:rsidRDefault="009313CE" w:rsidP="00376F45">
            <w:pPr>
              <w:spacing w:line="276" w:lineRule="auto"/>
              <w:jc w:val="center"/>
              <w:rPr>
                <w:rFonts w:ascii="Century Gothic" w:hAnsi="Century Gothic" w:cs="Calibri"/>
                <w:color w:val="000000"/>
                <w:sz w:val="20"/>
                <w:szCs w:val="20"/>
              </w:rPr>
            </w:pPr>
          </w:p>
          <w:p w14:paraId="3D1B6F55" w14:textId="77777777" w:rsidR="009313CE" w:rsidRPr="00C43483" w:rsidRDefault="009313CE" w:rsidP="00376F45">
            <w:pPr>
              <w:spacing w:line="276" w:lineRule="auto"/>
              <w:jc w:val="center"/>
              <w:rPr>
                <w:rFonts w:ascii="Century Gothic" w:hAnsi="Century Gothic" w:cs="Calibri"/>
                <w:color w:val="000000"/>
                <w:sz w:val="20"/>
                <w:szCs w:val="20"/>
              </w:rPr>
            </w:pPr>
          </w:p>
          <w:p w14:paraId="608AEDEA" w14:textId="77777777" w:rsidR="009313CE" w:rsidRPr="00C43483" w:rsidRDefault="009313CE" w:rsidP="00376F45">
            <w:pPr>
              <w:spacing w:line="276" w:lineRule="auto"/>
              <w:jc w:val="center"/>
              <w:rPr>
                <w:rFonts w:ascii="Century Gothic" w:hAnsi="Century Gothic" w:cs="Calibri"/>
                <w:color w:val="000000"/>
                <w:sz w:val="20"/>
                <w:szCs w:val="20"/>
              </w:rPr>
            </w:pPr>
          </w:p>
          <w:p w14:paraId="4CD60246" w14:textId="77777777" w:rsidR="009313CE" w:rsidRPr="00C43483" w:rsidRDefault="009313CE" w:rsidP="00376F45">
            <w:pPr>
              <w:spacing w:line="276" w:lineRule="auto"/>
              <w:jc w:val="center"/>
              <w:rPr>
                <w:rFonts w:ascii="Century Gothic" w:hAnsi="Century Gothic" w:cs="Calibri"/>
                <w:color w:val="000000"/>
                <w:sz w:val="20"/>
                <w:szCs w:val="20"/>
              </w:rPr>
            </w:pPr>
          </w:p>
          <w:p w14:paraId="49221038"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color w:val="000000"/>
                <w:sz w:val="20"/>
                <w:szCs w:val="20"/>
              </w:rPr>
              <w:t>5</w:t>
            </w:r>
          </w:p>
          <w:p w14:paraId="3AD5178D" w14:textId="77777777" w:rsidR="009313CE" w:rsidRPr="00C43483" w:rsidRDefault="009313CE" w:rsidP="00376F45">
            <w:pPr>
              <w:spacing w:line="276" w:lineRule="auto"/>
              <w:jc w:val="center"/>
              <w:rPr>
                <w:rFonts w:ascii="Century Gothic" w:hAnsi="Century Gothic" w:cs="Calibri"/>
                <w:color w:val="000000"/>
                <w:sz w:val="20"/>
                <w:szCs w:val="20"/>
              </w:rPr>
            </w:pPr>
          </w:p>
          <w:p w14:paraId="1BF54295" w14:textId="77777777" w:rsidR="009313CE" w:rsidRPr="00C43483" w:rsidRDefault="009313CE" w:rsidP="00376F45">
            <w:pPr>
              <w:spacing w:line="276" w:lineRule="auto"/>
              <w:jc w:val="center"/>
              <w:rPr>
                <w:rFonts w:ascii="Century Gothic" w:hAnsi="Century Gothic" w:cs="Calibri"/>
                <w:color w:val="000000"/>
                <w:sz w:val="20"/>
                <w:szCs w:val="20"/>
              </w:rPr>
            </w:pPr>
          </w:p>
          <w:p w14:paraId="2B08171C" w14:textId="77777777" w:rsidR="009313CE" w:rsidRPr="00C43483" w:rsidRDefault="009313CE" w:rsidP="00376F45">
            <w:pPr>
              <w:spacing w:line="276" w:lineRule="auto"/>
              <w:jc w:val="center"/>
              <w:rPr>
                <w:rFonts w:ascii="Century Gothic" w:hAnsi="Century Gothic" w:cs="Calibri"/>
                <w:color w:val="000000"/>
                <w:sz w:val="20"/>
                <w:szCs w:val="20"/>
              </w:rPr>
            </w:pPr>
          </w:p>
          <w:p w14:paraId="706B63DC" w14:textId="77777777" w:rsidR="009313CE" w:rsidRPr="00C43483" w:rsidRDefault="009313CE" w:rsidP="00376F45">
            <w:pPr>
              <w:spacing w:line="276" w:lineRule="auto"/>
              <w:jc w:val="center"/>
              <w:rPr>
                <w:rFonts w:ascii="Century Gothic" w:hAnsi="Century Gothic" w:cs="Calibri"/>
                <w:color w:val="000000"/>
                <w:sz w:val="20"/>
                <w:szCs w:val="20"/>
              </w:rPr>
            </w:pPr>
          </w:p>
          <w:p w14:paraId="62E2F531"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color w:val="000000"/>
                <w:sz w:val="20"/>
                <w:szCs w:val="20"/>
              </w:rPr>
              <w:t>2</w:t>
            </w:r>
          </w:p>
          <w:p w14:paraId="37E545D2" w14:textId="77777777" w:rsidR="009313CE" w:rsidRPr="00C43483" w:rsidRDefault="009313CE" w:rsidP="00376F45">
            <w:pPr>
              <w:spacing w:line="276" w:lineRule="auto"/>
              <w:jc w:val="center"/>
              <w:rPr>
                <w:rFonts w:ascii="Century Gothic" w:hAnsi="Century Gothic" w:cs="Calibri"/>
                <w:color w:val="000000"/>
                <w:sz w:val="20"/>
                <w:szCs w:val="20"/>
              </w:rPr>
            </w:pPr>
          </w:p>
        </w:tc>
        <w:tc>
          <w:tcPr>
            <w:tcW w:w="1181" w:type="dxa"/>
          </w:tcPr>
          <w:p w14:paraId="71B46E24" w14:textId="77777777" w:rsidR="009313CE" w:rsidRPr="00C43483" w:rsidRDefault="009313CE" w:rsidP="00376F45">
            <w:pPr>
              <w:spacing w:line="276" w:lineRule="auto"/>
              <w:jc w:val="center"/>
              <w:rPr>
                <w:rFonts w:ascii="Century Gothic" w:hAnsi="Century Gothic" w:cs="Calibri"/>
                <w:color w:val="000000"/>
                <w:sz w:val="20"/>
                <w:szCs w:val="20"/>
              </w:rPr>
            </w:pPr>
          </w:p>
          <w:p w14:paraId="31F247A7" w14:textId="77777777" w:rsidR="009313CE" w:rsidRPr="00C43483" w:rsidRDefault="009313CE" w:rsidP="00376F45">
            <w:pPr>
              <w:spacing w:line="276" w:lineRule="auto"/>
              <w:jc w:val="center"/>
              <w:rPr>
                <w:rFonts w:ascii="Century Gothic" w:hAnsi="Century Gothic" w:cs="Calibri"/>
                <w:color w:val="000000"/>
                <w:sz w:val="20"/>
                <w:szCs w:val="20"/>
              </w:rPr>
            </w:pPr>
          </w:p>
          <w:p w14:paraId="36B38CCA" w14:textId="77777777" w:rsidR="009313CE" w:rsidRPr="00C43483" w:rsidRDefault="009313CE" w:rsidP="00376F45">
            <w:pPr>
              <w:spacing w:line="276" w:lineRule="auto"/>
              <w:jc w:val="center"/>
              <w:rPr>
                <w:rFonts w:ascii="Century Gothic" w:hAnsi="Century Gothic" w:cs="Calibri"/>
                <w:color w:val="000000"/>
                <w:sz w:val="20"/>
                <w:szCs w:val="20"/>
              </w:rPr>
            </w:pPr>
          </w:p>
          <w:p w14:paraId="212CE0ED" w14:textId="77777777" w:rsidR="009313CE" w:rsidRPr="00C43483" w:rsidRDefault="009313CE" w:rsidP="00376F45">
            <w:pPr>
              <w:spacing w:line="276" w:lineRule="auto"/>
              <w:jc w:val="center"/>
              <w:rPr>
                <w:rFonts w:ascii="Century Gothic" w:hAnsi="Century Gothic" w:cs="Calibri"/>
                <w:color w:val="000000"/>
                <w:sz w:val="20"/>
                <w:szCs w:val="20"/>
              </w:rPr>
            </w:pPr>
          </w:p>
          <w:p w14:paraId="51BD98C6"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color w:val="000000"/>
                <w:sz w:val="20"/>
                <w:szCs w:val="20"/>
              </w:rPr>
              <w:t>10</w:t>
            </w:r>
          </w:p>
          <w:p w14:paraId="719AB201" w14:textId="77777777" w:rsidR="009313CE" w:rsidRPr="00C43483" w:rsidRDefault="009313CE" w:rsidP="00376F45">
            <w:pPr>
              <w:spacing w:line="276" w:lineRule="auto"/>
              <w:jc w:val="center"/>
              <w:rPr>
                <w:rFonts w:ascii="Century Gothic" w:hAnsi="Century Gothic" w:cs="Calibri"/>
                <w:color w:val="000000"/>
                <w:sz w:val="20"/>
                <w:szCs w:val="20"/>
              </w:rPr>
            </w:pPr>
          </w:p>
          <w:p w14:paraId="56ABB48B" w14:textId="77777777" w:rsidR="009313CE" w:rsidRPr="00C43483" w:rsidRDefault="009313CE" w:rsidP="00376F45">
            <w:pPr>
              <w:spacing w:line="276" w:lineRule="auto"/>
              <w:jc w:val="center"/>
              <w:rPr>
                <w:rFonts w:ascii="Century Gothic" w:hAnsi="Century Gothic" w:cs="Calibri"/>
                <w:color w:val="000000"/>
                <w:sz w:val="20"/>
                <w:szCs w:val="20"/>
              </w:rPr>
            </w:pPr>
          </w:p>
          <w:p w14:paraId="143A0CCB" w14:textId="77777777" w:rsidR="009313CE" w:rsidRPr="00C43483" w:rsidRDefault="009313CE" w:rsidP="00376F45">
            <w:pPr>
              <w:spacing w:line="276" w:lineRule="auto"/>
              <w:jc w:val="center"/>
              <w:rPr>
                <w:rFonts w:ascii="Century Gothic" w:hAnsi="Century Gothic" w:cs="Calibri"/>
                <w:color w:val="000000"/>
                <w:sz w:val="20"/>
                <w:szCs w:val="20"/>
              </w:rPr>
            </w:pPr>
          </w:p>
          <w:p w14:paraId="1209887D" w14:textId="77777777" w:rsidR="009313CE" w:rsidRPr="00C43483" w:rsidRDefault="009313CE" w:rsidP="00376F45">
            <w:pPr>
              <w:spacing w:line="276" w:lineRule="auto"/>
              <w:jc w:val="center"/>
              <w:rPr>
                <w:rFonts w:ascii="Century Gothic" w:hAnsi="Century Gothic" w:cs="Calibri"/>
                <w:color w:val="000000"/>
                <w:sz w:val="20"/>
                <w:szCs w:val="20"/>
              </w:rPr>
            </w:pPr>
          </w:p>
          <w:p w14:paraId="12C5D47E"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color w:val="000000"/>
                <w:sz w:val="20"/>
                <w:szCs w:val="20"/>
              </w:rPr>
              <w:t>5</w:t>
            </w:r>
          </w:p>
          <w:p w14:paraId="4A759846" w14:textId="77777777" w:rsidR="009313CE" w:rsidRPr="00C43483" w:rsidRDefault="009313CE" w:rsidP="00376F45">
            <w:pPr>
              <w:spacing w:line="276" w:lineRule="auto"/>
              <w:jc w:val="center"/>
              <w:rPr>
                <w:rFonts w:ascii="Century Gothic" w:hAnsi="Century Gothic" w:cs="Calibri"/>
                <w:color w:val="000000"/>
                <w:sz w:val="20"/>
                <w:szCs w:val="20"/>
              </w:rPr>
            </w:pPr>
          </w:p>
          <w:p w14:paraId="1C5F9F9B" w14:textId="77777777" w:rsidR="009313CE" w:rsidRPr="00C43483" w:rsidRDefault="009313CE" w:rsidP="00376F45">
            <w:pPr>
              <w:spacing w:line="276" w:lineRule="auto"/>
              <w:jc w:val="center"/>
              <w:rPr>
                <w:rFonts w:ascii="Century Gothic" w:hAnsi="Century Gothic" w:cs="Calibri"/>
                <w:color w:val="000000"/>
                <w:sz w:val="20"/>
                <w:szCs w:val="20"/>
              </w:rPr>
            </w:pPr>
          </w:p>
          <w:p w14:paraId="1B7ABF8C" w14:textId="77777777" w:rsidR="009313CE" w:rsidRPr="00C43483" w:rsidRDefault="009313CE" w:rsidP="00376F45">
            <w:pPr>
              <w:spacing w:line="276" w:lineRule="auto"/>
              <w:jc w:val="center"/>
              <w:rPr>
                <w:rFonts w:ascii="Century Gothic" w:hAnsi="Century Gothic" w:cs="Calibri"/>
                <w:color w:val="000000"/>
                <w:sz w:val="20"/>
                <w:szCs w:val="20"/>
              </w:rPr>
            </w:pPr>
          </w:p>
          <w:p w14:paraId="4F132737" w14:textId="77777777" w:rsidR="009313CE" w:rsidRPr="00C43483" w:rsidRDefault="009313CE" w:rsidP="00376F45">
            <w:pPr>
              <w:spacing w:line="276" w:lineRule="auto"/>
              <w:jc w:val="center"/>
              <w:rPr>
                <w:rFonts w:ascii="Century Gothic" w:hAnsi="Century Gothic" w:cs="Calibri"/>
                <w:color w:val="000000"/>
                <w:sz w:val="20"/>
                <w:szCs w:val="20"/>
              </w:rPr>
            </w:pPr>
          </w:p>
          <w:p w14:paraId="2CD43C27"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color w:val="000000"/>
                <w:sz w:val="20"/>
                <w:szCs w:val="20"/>
              </w:rPr>
              <w:t>4</w:t>
            </w:r>
          </w:p>
        </w:tc>
        <w:tc>
          <w:tcPr>
            <w:tcW w:w="945" w:type="dxa"/>
          </w:tcPr>
          <w:p w14:paraId="65146F78" w14:textId="77777777" w:rsidR="009313CE" w:rsidRPr="00C43483" w:rsidRDefault="009313CE" w:rsidP="00376F45">
            <w:pPr>
              <w:spacing w:line="276" w:lineRule="auto"/>
              <w:jc w:val="center"/>
              <w:rPr>
                <w:rFonts w:ascii="Century Gothic" w:hAnsi="Century Gothic" w:cs="Calibri"/>
                <w:b/>
                <w:color w:val="000000"/>
                <w:sz w:val="20"/>
                <w:szCs w:val="20"/>
              </w:rPr>
            </w:pPr>
          </w:p>
          <w:p w14:paraId="5C053D7C" w14:textId="77777777" w:rsidR="009313CE" w:rsidRPr="00C43483" w:rsidRDefault="009313CE" w:rsidP="00376F45">
            <w:pPr>
              <w:spacing w:line="276" w:lineRule="auto"/>
              <w:jc w:val="center"/>
              <w:rPr>
                <w:rFonts w:ascii="Century Gothic" w:hAnsi="Century Gothic" w:cs="Calibri"/>
                <w:b/>
                <w:color w:val="000000"/>
                <w:sz w:val="20"/>
                <w:szCs w:val="20"/>
              </w:rPr>
            </w:pPr>
          </w:p>
          <w:p w14:paraId="5014B7A8" w14:textId="77777777" w:rsidR="009313CE" w:rsidRPr="00C43483" w:rsidRDefault="009313CE" w:rsidP="00376F45">
            <w:pPr>
              <w:spacing w:line="276" w:lineRule="auto"/>
              <w:jc w:val="center"/>
              <w:rPr>
                <w:rFonts w:ascii="Century Gothic" w:hAnsi="Century Gothic" w:cs="Calibri"/>
                <w:b/>
                <w:color w:val="000000"/>
                <w:sz w:val="20"/>
                <w:szCs w:val="20"/>
              </w:rPr>
            </w:pPr>
          </w:p>
          <w:p w14:paraId="45D67A4D" w14:textId="77777777" w:rsidR="009313CE" w:rsidRPr="00C43483" w:rsidRDefault="009313CE" w:rsidP="00376F45">
            <w:pPr>
              <w:spacing w:line="276" w:lineRule="auto"/>
              <w:jc w:val="center"/>
              <w:rPr>
                <w:rFonts w:ascii="Century Gothic" w:hAnsi="Century Gothic" w:cs="Calibri"/>
                <w:b/>
                <w:color w:val="000000"/>
                <w:sz w:val="20"/>
                <w:szCs w:val="20"/>
              </w:rPr>
            </w:pPr>
          </w:p>
          <w:p w14:paraId="501EC6BF" w14:textId="77777777" w:rsidR="009313CE" w:rsidRPr="00C43483" w:rsidRDefault="009313CE" w:rsidP="00376F45">
            <w:pPr>
              <w:spacing w:line="276" w:lineRule="auto"/>
              <w:jc w:val="center"/>
              <w:rPr>
                <w:rFonts w:ascii="Century Gothic" w:hAnsi="Century Gothic" w:cs="Calibri"/>
                <w:b/>
                <w:color w:val="000000"/>
                <w:sz w:val="20"/>
                <w:szCs w:val="20"/>
              </w:rPr>
            </w:pPr>
          </w:p>
          <w:p w14:paraId="47BB6102" w14:textId="77777777" w:rsidR="009313CE" w:rsidRPr="00C43483" w:rsidRDefault="009313CE" w:rsidP="00376F45">
            <w:pPr>
              <w:spacing w:line="276" w:lineRule="auto"/>
              <w:jc w:val="center"/>
              <w:rPr>
                <w:rFonts w:ascii="Century Gothic" w:hAnsi="Century Gothic" w:cs="Calibri"/>
                <w:b/>
                <w:color w:val="000000"/>
                <w:sz w:val="20"/>
                <w:szCs w:val="20"/>
              </w:rPr>
            </w:pPr>
          </w:p>
          <w:p w14:paraId="7A855879" w14:textId="77777777" w:rsidR="009313CE" w:rsidRPr="00C43483" w:rsidRDefault="009313CE" w:rsidP="00376F45">
            <w:pPr>
              <w:spacing w:line="276" w:lineRule="auto"/>
              <w:jc w:val="center"/>
              <w:rPr>
                <w:rFonts w:ascii="Century Gothic" w:hAnsi="Century Gothic" w:cs="Calibri"/>
                <w:b/>
                <w:color w:val="000000"/>
                <w:sz w:val="20"/>
                <w:szCs w:val="20"/>
              </w:rPr>
            </w:pPr>
          </w:p>
          <w:p w14:paraId="68A0167C" w14:textId="77777777" w:rsidR="009313CE" w:rsidRPr="00C43483" w:rsidRDefault="009313CE" w:rsidP="00376F45">
            <w:pPr>
              <w:spacing w:line="276" w:lineRule="auto"/>
              <w:jc w:val="center"/>
              <w:rPr>
                <w:rFonts w:ascii="Century Gothic" w:hAnsi="Century Gothic" w:cs="Calibri"/>
                <w:b/>
                <w:color w:val="000000"/>
                <w:sz w:val="20"/>
                <w:szCs w:val="20"/>
              </w:rPr>
            </w:pPr>
          </w:p>
          <w:p w14:paraId="608B8F0D" w14:textId="77777777" w:rsidR="009313CE" w:rsidRPr="00C43483" w:rsidRDefault="009313CE" w:rsidP="00376F45">
            <w:pPr>
              <w:spacing w:line="276" w:lineRule="auto"/>
              <w:jc w:val="center"/>
              <w:rPr>
                <w:rFonts w:ascii="Century Gothic" w:hAnsi="Century Gothic" w:cs="Calibri"/>
                <w:b/>
                <w:color w:val="000000"/>
                <w:sz w:val="20"/>
                <w:szCs w:val="20"/>
              </w:rPr>
            </w:pPr>
          </w:p>
          <w:p w14:paraId="64FBD72A" w14:textId="77777777" w:rsidR="009313CE" w:rsidRPr="00C43483" w:rsidRDefault="009313CE" w:rsidP="00376F45">
            <w:pPr>
              <w:spacing w:line="276" w:lineRule="auto"/>
              <w:jc w:val="center"/>
              <w:rPr>
                <w:rFonts w:ascii="Century Gothic" w:hAnsi="Century Gothic" w:cs="Calibri"/>
                <w:b/>
                <w:color w:val="000000"/>
                <w:sz w:val="20"/>
                <w:szCs w:val="20"/>
              </w:rPr>
            </w:pPr>
            <w:r w:rsidRPr="00C43483">
              <w:rPr>
                <w:rFonts w:ascii="Century Gothic" w:hAnsi="Century Gothic" w:cs="Calibri"/>
                <w:b/>
                <w:color w:val="000000"/>
                <w:sz w:val="20"/>
                <w:szCs w:val="20"/>
              </w:rPr>
              <w:t>10</w:t>
            </w:r>
          </w:p>
        </w:tc>
      </w:tr>
      <w:tr w:rsidR="009313CE" w:rsidRPr="00C43483" w14:paraId="4C662DF6" w14:textId="77777777" w:rsidTr="00376F45">
        <w:tc>
          <w:tcPr>
            <w:tcW w:w="5245" w:type="dxa"/>
          </w:tcPr>
          <w:p w14:paraId="68FF907E" w14:textId="77777777" w:rsidR="009313CE" w:rsidRPr="00C43483" w:rsidRDefault="009313CE" w:rsidP="00376F45">
            <w:pPr>
              <w:spacing w:line="276" w:lineRule="auto"/>
              <w:jc w:val="both"/>
              <w:rPr>
                <w:rFonts w:ascii="Century Gothic" w:hAnsi="Century Gothic" w:cs="Calibri"/>
                <w:b/>
                <w:color w:val="000000"/>
                <w:sz w:val="20"/>
                <w:szCs w:val="20"/>
              </w:rPr>
            </w:pPr>
            <w:r w:rsidRPr="00C43483">
              <w:rPr>
                <w:rFonts w:ascii="Century Gothic" w:hAnsi="Century Gothic" w:cs="Calibri"/>
                <w:b/>
                <w:bCs/>
                <w:color w:val="000000"/>
                <w:spacing w:val="-1"/>
                <w:sz w:val="20"/>
                <w:szCs w:val="20"/>
                <w:lang w:eastAsia="es-EC"/>
              </w:rPr>
              <w:t>Experiencia General</w:t>
            </w:r>
          </w:p>
        </w:tc>
        <w:tc>
          <w:tcPr>
            <w:tcW w:w="1418" w:type="dxa"/>
          </w:tcPr>
          <w:p w14:paraId="2F572949" w14:textId="77777777" w:rsidR="009313CE" w:rsidRPr="00C43483" w:rsidRDefault="009313CE" w:rsidP="00376F45">
            <w:pPr>
              <w:spacing w:line="276" w:lineRule="auto"/>
              <w:jc w:val="both"/>
              <w:rPr>
                <w:rFonts w:ascii="Century Gothic" w:hAnsi="Century Gothic" w:cs="Calibri"/>
                <w:b/>
                <w:color w:val="000000"/>
                <w:sz w:val="20"/>
                <w:szCs w:val="20"/>
              </w:rPr>
            </w:pPr>
            <w:r w:rsidRPr="00C43483">
              <w:rPr>
                <w:rFonts w:ascii="Century Gothic" w:hAnsi="Century Gothic" w:cs="Calibri"/>
                <w:b/>
                <w:bCs/>
                <w:color w:val="000000"/>
                <w:spacing w:val="2"/>
                <w:sz w:val="20"/>
                <w:szCs w:val="20"/>
                <w:lang w:eastAsia="es-EC"/>
              </w:rPr>
              <w:t>Puntaje parcial</w:t>
            </w:r>
          </w:p>
        </w:tc>
        <w:tc>
          <w:tcPr>
            <w:tcW w:w="1181" w:type="dxa"/>
          </w:tcPr>
          <w:p w14:paraId="3DD7A47F" w14:textId="77777777" w:rsidR="009313CE" w:rsidRPr="00C43483" w:rsidRDefault="009313CE" w:rsidP="00376F45">
            <w:pPr>
              <w:spacing w:line="276" w:lineRule="auto"/>
              <w:jc w:val="both"/>
              <w:rPr>
                <w:rFonts w:ascii="Century Gothic" w:hAnsi="Century Gothic" w:cs="Calibri"/>
                <w:b/>
                <w:color w:val="000000"/>
                <w:sz w:val="20"/>
                <w:szCs w:val="20"/>
              </w:rPr>
            </w:pPr>
            <w:r w:rsidRPr="00C43483">
              <w:rPr>
                <w:rFonts w:ascii="Century Gothic" w:hAnsi="Century Gothic" w:cs="Calibri"/>
                <w:b/>
                <w:bCs/>
                <w:color w:val="000000"/>
                <w:spacing w:val="2"/>
                <w:sz w:val="20"/>
                <w:szCs w:val="20"/>
                <w:lang w:eastAsia="es-EC"/>
              </w:rPr>
              <w:t>Puntaje máximo</w:t>
            </w:r>
          </w:p>
        </w:tc>
        <w:tc>
          <w:tcPr>
            <w:tcW w:w="945" w:type="dxa"/>
          </w:tcPr>
          <w:p w14:paraId="14CE60D9" w14:textId="77777777" w:rsidR="009313CE" w:rsidRPr="00C43483" w:rsidRDefault="009313CE" w:rsidP="00376F45">
            <w:pPr>
              <w:spacing w:line="276" w:lineRule="auto"/>
              <w:jc w:val="center"/>
              <w:rPr>
                <w:rFonts w:ascii="Century Gothic" w:hAnsi="Century Gothic" w:cs="Calibri"/>
                <w:b/>
                <w:color w:val="000000"/>
                <w:sz w:val="20"/>
                <w:szCs w:val="20"/>
              </w:rPr>
            </w:pPr>
            <w:r w:rsidRPr="00C43483">
              <w:rPr>
                <w:rFonts w:ascii="Century Gothic" w:hAnsi="Century Gothic" w:cs="Calibri"/>
                <w:b/>
                <w:color w:val="000000"/>
                <w:sz w:val="20"/>
                <w:szCs w:val="20"/>
              </w:rPr>
              <w:t>30</w:t>
            </w:r>
          </w:p>
        </w:tc>
      </w:tr>
      <w:tr w:rsidR="009313CE" w:rsidRPr="00C43483" w14:paraId="732DF0A4" w14:textId="77777777" w:rsidTr="00376F45">
        <w:tc>
          <w:tcPr>
            <w:tcW w:w="5245" w:type="dxa"/>
          </w:tcPr>
          <w:p w14:paraId="5D5E804D" w14:textId="2295A66A" w:rsidR="009313CE" w:rsidRPr="00C43483" w:rsidRDefault="009313CE" w:rsidP="00376F45">
            <w:pPr>
              <w:spacing w:line="276" w:lineRule="auto"/>
              <w:jc w:val="both"/>
              <w:rPr>
                <w:rFonts w:ascii="Century Gothic" w:hAnsi="Century Gothic" w:cs="Calibri"/>
                <w:color w:val="000000"/>
                <w:sz w:val="20"/>
                <w:szCs w:val="20"/>
                <w:lang w:eastAsia="es-EC"/>
              </w:rPr>
            </w:pPr>
            <w:r w:rsidRPr="00C43483">
              <w:rPr>
                <w:rFonts w:ascii="Century Gothic" w:hAnsi="Century Gothic" w:cs="Calibri"/>
                <w:color w:val="000000"/>
                <w:sz w:val="20"/>
                <w:szCs w:val="20"/>
                <w:lang w:eastAsia="es-EC"/>
              </w:rPr>
              <w:t>Se otorgará diez (10) puntos por cada año adicional a partir del cumplimiento del mínimo requerido que es de (</w:t>
            </w:r>
            <w:r w:rsidR="00C43483" w:rsidRPr="00C43483">
              <w:rPr>
                <w:rFonts w:ascii="Century Gothic" w:hAnsi="Century Gothic" w:cs="Calibri"/>
                <w:color w:val="000000"/>
                <w:sz w:val="20"/>
                <w:szCs w:val="20"/>
                <w:lang w:eastAsia="es-EC"/>
              </w:rPr>
              <w:t>7</w:t>
            </w:r>
            <w:r w:rsidRPr="00C43483">
              <w:rPr>
                <w:rFonts w:ascii="Century Gothic" w:hAnsi="Century Gothic" w:cs="Calibri"/>
                <w:color w:val="000000"/>
                <w:sz w:val="20"/>
                <w:szCs w:val="20"/>
                <w:lang w:eastAsia="es-EC"/>
              </w:rPr>
              <w:t>) años. Máximo treinta (30) puntos</w:t>
            </w:r>
          </w:p>
        </w:tc>
        <w:tc>
          <w:tcPr>
            <w:tcW w:w="1418" w:type="dxa"/>
          </w:tcPr>
          <w:p w14:paraId="0D6CF7BF" w14:textId="77777777" w:rsidR="009313CE" w:rsidRPr="00C43483" w:rsidRDefault="009313CE" w:rsidP="00376F45">
            <w:pPr>
              <w:spacing w:line="276" w:lineRule="auto"/>
              <w:jc w:val="center"/>
              <w:rPr>
                <w:rFonts w:ascii="Century Gothic" w:hAnsi="Century Gothic" w:cs="Calibri"/>
                <w:color w:val="000000"/>
                <w:sz w:val="20"/>
                <w:szCs w:val="20"/>
              </w:rPr>
            </w:pPr>
          </w:p>
          <w:p w14:paraId="286911D6"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color w:val="000000"/>
                <w:sz w:val="20"/>
                <w:szCs w:val="20"/>
              </w:rPr>
              <w:t>10</w:t>
            </w:r>
          </w:p>
        </w:tc>
        <w:tc>
          <w:tcPr>
            <w:tcW w:w="1181" w:type="dxa"/>
          </w:tcPr>
          <w:p w14:paraId="61DE021A" w14:textId="77777777" w:rsidR="009313CE" w:rsidRPr="00C43483" w:rsidRDefault="009313CE" w:rsidP="00376F45">
            <w:pPr>
              <w:spacing w:line="276" w:lineRule="auto"/>
              <w:jc w:val="center"/>
              <w:rPr>
                <w:rFonts w:ascii="Century Gothic" w:hAnsi="Century Gothic" w:cs="Calibri"/>
                <w:color w:val="000000"/>
                <w:sz w:val="20"/>
                <w:szCs w:val="20"/>
              </w:rPr>
            </w:pPr>
          </w:p>
          <w:p w14:paraId="1D03849A"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color w:val="000000"/>
                <w:sz w:val="20"/>
                <w:szCs w:val="20"/>
              </w:rPr>
              <w:t>30</w:t>
            </w:r>
          </w:p>
        </w:tc>
        <w:tc>
          <w:tcPr>
            <w:tcW w:w="945" w:type="dxa"/>
          </w:tcPr>
          <w:p w14:paraId="2B02C3AA" w14:textId="77777777" w:rsidR="009313CE" w:rsidRPr="00C43483" w:rsidRDefault="009313CE" w:rsidP="00376F45">
            <w:pPr>
              <w:spacing w:line="276" w:lineRule="auto"/>
              <w:jc w:val="center"/>
              <w:rPr>
                <w:rFonts w:ascii="Century Gothic" w:hAnsi="Century Gothic" w:cs="Calibri"/>
                <w:b/>
                <w:color w:val="000000"/>
                <w:sz w:val="20"/>
                <w:szCs w:val="20"/>
              </w:rPr>
            </w:pPr>
          </w:p>
          <w:p w14:paraId="241921AF" w14:textId="77777777" w:rsidR="009313CE" w:rsidRPr="00C43483" w:rsidRDefault="009313CE" w:rsidP="00376F45">
            <w:pPr>
              <w:spacing w:line="276" w:lineRule="auto"/>
              <w:jc w:val="center"/>
              <w:rPr>
                <w:rFonts w:ascii="Century Gothic" w:hAnsi="Century Gothic" w:cs="Calibri"/>
                <w:b/>
                <w:color w:val="000000"/>
                <w:sz w:val="20"/>
                <w:szCs w:val="20"/>
              </w:rPr>
            </w:pPr>
            <w:r w:rsidRPr="00C43483">
              <w:rPr>
                <w:rFonts w:ascii="Century Gothic" w:hAnsi="Century Gothic" w:cs="Calibri"/>
                <w:b/>
                <w:color w:val="000000"/>
                <w:sz w:val="20"/>
                <w:szCs w:val="20"/>
              </w:rPr>
              <w:t>30</w:t>
            </w:r>
          </w:p>
        </w:tc>
      </w:tr>
      <w:tr w:rsidR="009313CE" w:rsidRPr="00C43483" w14:paraId="025A8EF5" w14:textId="77777777" w:rsidTr="00376F45">
        <w:tc>
          <w:tcPr>
            <w:tcW w:w="5245" w:type="dxa"/>
          </w:tcPr>
          <w:p w14:paraId="4475BB04" w14:textId="77777777" w:rsidR="009313CE" w:rsidRPr="00C43483" w:rsidRDefault="009313CE" w:rsidP="00376F45">
            <w:pPr>
              <w:spacing w:line="276" w:lineRule="auto"/>
              <w:jc w:val="both"/>
              <w:rPr>
                <w:rFonts w:ascii="Century Gothic" w:hAnsi="Century Gothic" w:cs="Calibri"/>
                <w:b/>
                <w:color w:val="000000"/>
                <w:sz w:val="20"/>
                <w:szCs w:val="20"/>
              </w:rPr>
            </w:pPr>
            <w:r w:rsidRPr="00C43483">
              <w:rPr>
                <w:rFonts w:ascii="Century Gothic" w:hAnsi="Century Gothic" w:cs="Calibri"/>
                <w:b/>
                <w:bCs/>
                <w:color w:val="000000"/>
                <w:spacing w:val="-1"/>
                <w:sz w:val="20"/>
                <w:szCs w:val="20"/>
                <w:lang w:eastAsia="es-EC"/>
              </w:rPr>
              <w:t>Experiencia Específica</w:t>
            </w:r>
          </w:p>
        </w:tc>
        <w:tc>
          <w:tcPr>
            <w:tcW w:w="1418" w:type="dxa"/>
          </w:tcPr>
          <w:p w14:paraId="7394509B" w14:textId="77777777" w:rsidR="009313CE" w:rsidRPr="00C43483" w:rsidRDefault="009313CE" w:rsidP="00376F45">
            <w:pPr>
              <w:spacing w:line="276" w:lineRule="auto"/>
              <w:jc w:val="both"/>
              <w:rPr>
                <w:rFonts w:ascii="Century Gothic" w:hAnsi="Century Gothic" w:cs="Calibri"/>
                <w:b/>
                <w:color w:val="000000"/>
                <w:sz w:val="20"/>
                <w:szCs w:val="20"/>
              </w:rPr>
            </w:pPr>
            <w:r w:rsidRPr="00C43483">
              <w:rPr>
                <w:rFonts w:ascii="Century Gothic" w:hAnsi="Century Gothic" w:cs="Calibri"/>
                <w:b/>
                <w:bCs/>
                <w:color w:val="000000"/>
                <w:spacing w:val="2"/>
                <w:sz w:val="20"/>
                <w:szCs w:val="20"/>
                <w:lang w:eastAsia="es-EC"/>
              </w:rPr>
              <w:t>Puntaje parcial</w:t>
            </w:r>
          </w:p>
        </w:tc>
        <w:tc>
          <w:tcPr>
            <w:tcW w:w="1181" w:type="dxa"/>
          </w:tcPr>
          <w:p w14:paraId="1BE54771" w14:textId="77777777" w:rsidR="009313CE" w:rsidRPr="00C43483" w:rsidRDefault="009313CE" w:rsidP="00376F45">
            <w:pPr>
              <w:spacing w:line="276" w:lineRule="auto"/>
              <w:jc w:val="both"/>
              <w:rPr>
                <w:rFonts w:ascii="Century Gothic" w:hAnsi="Century Gothic" w:cs="Calibri"/>
                <w:b/>
                <w:color w:val="000000"/>
                <w:sz w:val="20"/>
                <w:szCs w:val="20"/>
              </w:rPr>
            </w:pPr>
            <w:r w:rsidRPr="00C43483">
              <w:rPr>
                <w:rFonts w:ascii="Century Gothic" w:hAnsi="Century Gothic" w:cs="Calibri"/>
                <w:b/>
                <w:bCs/>
                <w:color w:val="000000"/>
                <w:spacing w:val="2"/>
                <w:sz w:val="20"/>
                <w:szCs w:val="20"/>
                <w:lang w:eastAsia="es-EC"/>
              </w:rPr>
              <w:t>Puntaje máximo</w:t>
            </w:r>
          </w:p>
        </w:tc>
        <w:tc>
          <w:tcPr>
            <w:tcW w:w="945" w:type="dxa"/>
          </w:tcPr>
          <w:p w14:paraId="45F27AB7" w14:textId="77777777" w:rsidR="009313CE" w:rsidRPr="00C43483" w:rsidRDefault="009313CE" w:rsidP="00376F45">
            <w:pPr>
              <w:spacing w:line="276" w:lineRule="auto"/>
              <w:jc w:val="center"/>
              <w:rPr>
                <w:rFonts w:ascii="Century Gothic" w:hAnsi="Century Gothic" w:cs="Calibri"/>
                <w:b/>
                <w:color w:val="000000"/>
                <w:sz w:val="20"/>
                <w:szCs w:val="20"/>
              </w:rPr>
            </w:pPr>
            <w:r w:rsidRPr="00C43483">
              <w:rPr>
                <w:rFonts w:ascii="Century Gothic" w:hAnsi="Century Gothic" w:cs="Calibri"/>
                <w:b/>
                <w:color w:val="000000"/>
                <w:sz w:val="20"/>
                <w:szCs w:val="20"/>
              </w:rPr>
              <w:t>60</w:t>
            </w:r>
          </w:p>
        </w:tc>
      </w:tr>
      <w:tr w:rsidR="009313CE" w:rsidRPr="00C43483" w14:paraId="6BCB867A" w14:textId="77777777" w:rsidTr="00376F45">
        <w:tc>
          <w:tcPr>
            <w:tcW w:w="5245" w:type="dxa"/>
          </w:tcPr>
          <w:p w14:paraId="672B03A0" w14:textId="77777777" w:rsidR="009313CE" w:rsidRPr="00C43483" w:rsidRDefault="009313CE" w:rsidP="00376F45">
            <w:pPr>
              <w:spacing w:line="276" w:lineRule="auto"/>
              <w:jc w:val="both"/>
              <w:rPr>
                <w:rFonts w:ascii="Century Gothic" w:hAnsi="Century Gothic" w:cs="Calibri"/>
                <w:color w:val="000000"/>
                <w:sz w:val="20"/>
                <w:szCs w:val="20"/>
                <w:lang w:eastAsia="es-EC"/>
              </w:rPr>
            </w:pPr>
            <w:r w:rsidRPr="00C43483">
              <w:rPr>
                <w:rFonts w:ascii="Century Gothic" w:hAnsi="Century Gothic" w:cs="Calibri"/>
                <w:color w:val="000000"/>
                <w:sz w:val="20"/>
                <w:szCs w:val="20"/>
                <w:lang w:eastAsia="es-EC"/>
              </w:rPr>
              <w:t>Se otorgará quince (15) puntos por cada trabajo o consultoría en los que haya ejecutado las siguientes actividades:</w:t>
            </w:r>
          </w:p>
          <w:p w14:paraId="7836FAEC" w14:textId="77777777" w:rsidR="009313CE" w:rsidRPr="00C43483" w:rsidRDefault="009313CE" w:rsidP="00376F45">
            <w:pPr>
              <w:pStyle w:val="Prrafodelista"/>
              <w:numPr>
                <w:ilvl w:val="0"/>
                <w:numId w:val="31"/>
              </w:numPr>
              <w:spacing w:line="276" w:lineRule="auto"/>
              <w:ind w:left="602" w:hanging="283"/>
              <w:rPr>
                <w:rFonts w:ascii="Century Gothic" w:hAnsi="Century Gothic" w:cs="Calibri"/>
                <w:color w:val="000000"/>
                <w:sz w:val="20"/>
                <w:szCs w:val="20"/>
              </w:rPr>
            </w:pPr>
            <w:r w:rsidRPr="00C43483">
              <w:rPr>
                <w:rFonts w:ascii="Century Gothic" w:hAnsi="Century Gothic" w:cs="Calibri"/>
                <w:color w:val="000000"/>
                <w:sz w:val="20"/>
                <w:szCs w:val="20"/>
              </w:rPr>
              <w:t>Levantamiento de información o desarrollo de procesos.</w:t>
            </w:r>
          </w:p>
          <w:p w14:paraId="704532DB" w14:textId="77777777" w:rsidR="009313CE" w:rsidRPr="00C43483" w:rsidRDefault="009313CE" w:rsidP="00C43483">
            <w:pPr>
              <w:pStyle w:val="Prrafodelista"/>
              <w:numPr>
                <w:ilvl w:val="0"/>
                <w:numId w:val="31"/>
              </w:numPr>
              <w:spacing w:line="276" w:lineRule="auto"/>
              <w:ind w:left="602" w:hanging="283"/>
              <w:jc w:val="both"/>
              <w:rPr>
                <w:rFonts w:ascii="Century Gothic" w:hAnsi="Century Gothic" w:cs="Calibri"/>
                <w:color w:val="000000"/>
                <w:sz w:val="20"/>
                <w:szCs w:val="20"/>
              </w:rPr>
            </w:pPr>
            <w:r w:rsidRPr="00C43483">
              <w:rPr>
                <w:rFonts w:ascii="Century Gothic" w:hAnsi="Century Gothic" w:cs="Calibri"/>
                <w:color w:val="000000"/>
                <w:sz w:val="20"/>
                <w:szCs w:val="20"/>
              </w:rPr>
              <w:t>Análisis de proyectos/programas de inversión.</w:t>
            </w:r>
          </w:p>
          <w:p w14:paraId="29BCF6F8" w14:textId="77777777" w:rsidR="009313CE" w:rsidRPr="00C43483" w:rsidRDefault="009313CE" w:rsidP="00C43483">
            <w:pPr>
              <w:pStyle w:val="Prrafodelista"/>
              <w:spacing w:line="276" w:lineRule="auto"/>
              <w:ind w:left="0"/>
              <w:jc w:val="both"/>
              <w:rPr>
                <w:rFonts w:ascii="Century Gothic" w:hAnsi="Century Gothic" w:cs="Calibri"/>
                <w:color w:val="000000"/>
                <w:sz w:val="20"/>
                <w:szCs w:val="20"/>
              </w:rPr>
            </w:pPr>
            <w:r w:rsidRPr="00C43483">
              <w:rPr>
                <w:rFonts w:ascii="Century Gothic" w:hAnsi="Century Gothic" w:cs="Calibri"/>
                <w:color w:val="000000"/>
                <w:sz w:val="20"/>
                <w:szCs w:val="20"/>
              </w:rPr>
              <w:t>Evaluaciones de programas/proyectos financiados con recursos de cooperación multilateral y/o bilateral.</w:t>
            </w:r>
            <w:r w:rsidRPr="00C43483" w:rsidDel="00C62B33">
              <w:rPr>
                <w:rFonts w:ascii="Century Gothic" w:hAnsi="Century Gothic" w:cs="Calibri"/>
                <w:color w:val="000000"/>
                <w:sz w:val="20"/>
                <w:szCs w:val="20"/>
              </w:rPr>
              <w:t xml:space="preserve"> </w:t>
            </w:r>
            <w:r w:rsidRPr="00C43483">
              <w:rPr>
                <w:rFonts w:ascii="Century Gothic" w:hAnsi="Century Gothic" w:cs="Calibri"/>
                <w:color w:val="000000"/>
                <w:sz w:val="20"/>
                <w:szCs w:val="20"/>
              </w:rPr>
              <w:t>Máximo sesenta (60) puntos.</w:t>
            </w:r>
          </w:p>
        </w:tc>
        <w:tc>
          <w:tcPr>
            <w:tcW w:w="1418" w:type="dxa"/>
          </w:tcPr>
          <w:p w14:paraId="515B41DD" w14:textId="77777777" w:rsidR="009313CE" w:rsidRPr="00C43483" w:rsidRDefault="009313CE" w:rsidP="00376F45">
            <w:pPr>
              <w:spacing w:line="276" w:lineRule="auto"/>
              <w:jc w:val="center"/>
              <w:rPr>
                <w:rFonts w:ascii="Century Gothic" w:hAnsi="Century Gothic" w:cs="Calibri"/>
                <w:color w:val="000000"/>
                <w:sz w:val="20"/>
                <w:szCs w:val="20"/>
              </w:rPr>
            </w:pPr>
          </w:p>
          <w:p w14:paraId="34FA96D9"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color w:val="000000"/>
                <w:sz w:val="20"/>
                <w:szCs w:val="20"/>
              </w:rPr>
              <w:t>15</w:t>
            </w:r>
          </w:p>
        </w:tc>
        <w:tc>
          <w:tcPr>
            <w:tcW w:w="1181" w:type="dxa"/>
          </w:tcPr>
          <w:p w14:paraId="0C79DB53" w14:textId="77777777" w:rsidR="009313CE" w:rsidRPr="00C43483" w:rsidRDefault="009313CE" w:rsidP="00376F45">
            <w:pPr>
              <w:spacing w:line="276" w:lineRule="auto"/>
              <w:jc w:val="center"/>
              <w:rPr>
                <w:rFonts w:ascii="Century Gothic" w:hAnsi="Century Gothic" w:cs="Calibri"/>
                <w:color w:val="000000"/>
                <w:sz w:val="20"/>
                <w:szCs w:val="20"/>
              </w:rPr>
            </w:pPr>
          </w:p>
          <w:p w14:paraId="39DFC67C" w14:textId="77777777" w:rsidR="009313CE" w:rsidRPr="00C43483" w:rsidRDefault="009313CE" w:rsidP="00376F45">
            <w:pPr>
              <w:spacing w:line="276" w:lineRule="auto"/>
              <w:jc w:val="center"/>
              <w:rPr>
                <w:rFonts w:ascii="Century Gothic" w:hAnsi="Century Gothic" w:cs="Calibri"/>
                <w:color w:val="000000"/>
                <w:sz w:val="20"/>
                <w:szCs w:val="20"/>
              </w:rPr>
            </w:pPr>
            <w:r w:rsidRPr="00C43483">
              <w:rPr>
                <w:rFonts w:ascii="Century Gothic" w:hAnsi="Century Gothic" w:cs="Calibri"/>
                <w:color w:val="000000"/>
                <w:sz w:val="20"/>
                <w:szCs w:val="20"/>
              </w:rPr>
              <w:t>60</w:t>
            </w:r>
          </w:p>
        </w:tc>
        <w:tc>
          <w:tcPr>
            <w:tcW w:w="945" w:type="dxa"/>
          </w:tcPr>
          <w:p w14:paraId="58CE59E3" w14:textId="77777777" w:rsidR="009313CE" w:rsidRPr="00C43483" w:rsidRDefault="009313CE" w:rsidP="00376F45">
            <w:pPr>
              <w:spacing w:line="276" w:lineRule="auto"/>
              <w:jc w:val="center"/>
              <w:rPr>
                <w:rFonts w:ascii="Century Gothic" w:hAnsi="Century Gothic" w:cs="Calibri"/>
                <w:b/>
                <w:color w:val="000000"/>
                <w:sz w:val="20"/>
                <w:szCs w:val="20"/>
              </w:rPr>
            </w:pPr>
          </w:p>
          <w:p w14:paraId="7F5B474E" w14:textId="77777777" w:rsidR="009313CE" w:rsidRPr="00C43483" w:rsidRDefault="009313CE" w:rsidP="00376F45">
            <w:pPr>
              <w:spacing w:line="276" w:lineRule="auto"/>
              <w:jc w:val="center"/>
              <w:rPr>
                <w:rFonts w:ascii="Century Gothic" w:hAnsi="Century Gothic" w:cs="Calibri"/>
                <w:b/>
                <w:color w:val="000000"/>
                <w:sz w:val="20"/>
                <w:szCs w:val="20"/>
              </w:rPr>
            </w:pPr>
            <w:r w:rsidRPr="00C43483">
              <w:rPr>
                <w:rFonts w:ascii="Century Gothic" w:hAnsi="Century Gothic" w:cs="Calibri"/>
                <w:b/>
                <w:color w:val="000000"/>
                <w:sz w:val="20"/>
                <w:szCs w:val="20"/>
              </w:rPr>
              <w:t>60</w:t>
            </w:r>
          </w:p>
        </w:tc>
      </w:tr>
      <w:tr w:rsidR="009313CE" w:rsidRPr="00C43483" w14:paraId="2033A3A5" w14:textId="77777777" w:rsidTr="00376F45">
        <w:tc>
          <w:tcPr>
            <w:tcW w:w="8789" w:type="dxa"/>
            <w:gridSpan w:val="4"/>
          </w:tcPr>
          <w:p w14:paraId="79F2DBFF" w14:textId="77777777" w:rsidR="009313CE" w:rsidRPr="00C43483" w:rsidRDefault="009313CE" w:rsidP="00376F45">
            <w:pPr>
              <w:pStyle w:val="Prrafodelista"/>
              <w:spacing w:line="276" w:lineRule="auto"/>
              <w:ind w:left="0"/>
              <w:jc w:val="both"/>
              <w:rPr>
                <w:rFonts w:ascii="Century Gothic" w:hAnsi="Century Gothic" w:cs="Calibri"/>
                <w:color w:val="000000"/>
                <w:sz w:val="20"/>
                <w:szCs w:val="20"/>
              </w:rPr>
            </w:pPr>
            <w:r w:rsidRPr="00C43483">
              <w:rPr>
                <w:rFonts w:ascii="Century Gothic" w:hAnsi="Century Gothic" w:cs="Calibri"/>
                <w:color w:val="000000"/>
                <w:sz w:val="20"/>
                <w:szCs w:val="20"/>
              </w:rPr>
              <w:t xml:space="preserve">Para que la experiencia sea válida deberá presentar las copias simples de las certificaciones correspondientes con las entidades con quienes participó o mantuvo </w:t>
            </w:r>
            <w:r w:rsidRPr="00C43483">
              <w:rPr>
                <w:rFonts w:ascii="Century Gothic" w:hAnsi="Century Gothic" w:cs="Calibri"/>
                <w:color w:val="000000"/>
                <w:sz w:val="20"/>
                <w:szCs w:val="20"/>
              </w:rPr>
              <w:lastRenderedPageBreak/>
              <w:t>relación de dependencia detallando los proyectos en los que intervino, el rol que desempeñó.</w:t>
            </w:r>
          </w:p>
          <w:p w14:paraId="74EEB234" w14:textId="77777777" w:rsidR="009313CE" w:rsidRPr="00C43483" w:rsidRDefault="009313CE" w:rsidP="00376F45">
            <w:pPr>
              <w:spacing w:line="276" w:lineRule="auto"/>
              <w:jc w:val="both"/>
              <w:rPr>
                <w:rFonts w:ascii="Century Gothic" w:hAnsi="Century Gothic" w:cs="Calibri"/>
                <w:color w:val="000000"/>
                <w:sz w:val="20"/>
                <w:szCs w:val="20"/>
              </w:rPr>
            </w:pPr>
          </w:p>
          <w:p w14:paraId="04377CBD" w14:textId="77777777" w:rsidR="009313CE" w:rsidRPr="00C43483" w:rsidRDefault="009313CE" w:rsidP="00376F45">
            <w:pPr>
              <w:spacing w:line="276" w:lineRule="auto"/>
              <w:jc w:val="both"/>
              <w:rPr>
                <w:rFonts w:ascii="Century Gothic" w:hAnsi="Century Gothic" w:cs="Calibri"/>
                <w:color w:val="000000"/>
                <w:sz w:val="20"/>
                <w:szCs w:val="20"/>
              </w:rPr>
            </w:pPr>
            <w:r w:rsidRPr="00C43483">
              <w:rPr>
                <w:rFonts w:ascii="Century Gothic" w:hAnsi="Century Gothic" w:cs="Calibri"/>
                <w:color w:val="000000"/>
                <w:sz w:val="20"/>
                <w:szCs w:val="20"/>
              </w:rPr>
              <w:t>El/a consultor/a que no cumpla con los requisitos mínimos solicitados no será considerado en la evaluación por puntaje ni en las siguientes etapas del proceso de selección.</w:t>
            </w:r>
          </w:p>
          <w:p w14:paraId="5FB91E46" w14:textId="77777777" w:rsidR="009313CE" w:rsidRPr="00C43483" w:rsidRDefault="009313CE" w:rsidP="00376F45">
            <w:pPr>
              <w:spacing w:line="276" w:lineRule="auto"/>
              <w:rPr>
                <w:rFonts w:ascii="Century Gothic" w:hAnsi="Century Gothic" w:cs="Calibri"/>
                <w:color w:val="000000"/>
                <w:sz w:val="20"/>
                <w:szCs w:val="20"/>
              </w:rPr>
            </w:pPr>
          </w:p>
          <w:p w14:paraId="5BCB456F" w14:textId="77777777" w:rsidR="009313CE" w:rsidRPr="00C43483" w:rsidRDefault="009313CE" w:rsidP="00376F45">
            <w:pPr>
              <w:spacing w:line="276" w:lineRule="auto"/>
              <w:jc w:val="both"/>
              <w:rPr>
                <w:rFonts w:ascii="Century Gothic" w:hAnsi="Century Gothic" w:cs="Calibri"/>
                <w:color w:val="000000"/>
                <w:sz w:val="20"/>
                <w:szCs w:val="20"/>
              </w:rPr>
            </w:pPr>
            <w:r w:rsidRPr="00C43483">
              <w:rPr>
                <w:rFonts w:ascii="Century Gothic" w:hAnsi="Century Gothic" w:cs="Calibri"/>
                <w:color w:val="000000"/>
                <w:sz w:val="20"/>
                <w:szCs w:val="20"/>
              </w:rPr>
              <w:t>En caso de que exista un empate por puntajes, se establecerá el orden de prelación en función de los siguientes parámetros: se considerará la mayor experiencia específica relacionada en primera instancia priorizando actividades vinculadas a multilaterales especialmente en programas y/o proyectos financiados por el BID, en segunda instancia con otros organismos multilaterales y finalmente atendiendo únicamente la experiencia específica relacionada a actividades.</w:t>
            </w:r>
          </w:p>
        </w:tc>
      </w:tr>
    </w:tbl>
    <w:p w14:paraId="0C607C0E" w14:textId="77777777" w:rsidR="00270DF6" w:rsidRPr="007A34DE" w:rsidRDefault="009313CE" w:rsidP="009313CE">
      <w:pPr>
        <w:pStyle w:val="Ttulo1"/>
        <w:jc w:val="both"/>
        <w:rPr>
          <w:rFonts w:ascii="Century Gothic" w:hAnsi="Century Gothic" w:cs="Times New Roman"/>
          <w:sz w:val="22"/>
          <w:szCs w:val="22"/>
        </w:rPr>
        <w:sectPr w:rsidR="00270DF6" w:rsidRPr="007A34DE" w:rsidSect="00AC5A38">
          <w:pgSz w:w="11907" w:h="16839" w:code="9"/>
          <w:pgMar w:top="1417" w:right="1417" w:bottom="1417" w:left="1701" w:header="708" w:footer="708" w:gutter="0"/>
          <w:cols w:space="708"/>
          <w:docGrid w:linePitch="360"/>
        </w:sectPr>
      </w:pPr>
      <w:bookmarkStart w:id="337" w:name="_Toc350499531"/>
      <w:bookmarkStart w:id="338" w:name="_Toc350499690"/>
      <w:bookmarkStart w:id="339" w:name="_Toc369788232"/>
      <w:bookmarkStart w:id="340" w:name="_Toc373743216"/>
      <w:bookmarkStart w:id="341" w:name="_Toc373743429"/>
      <w:bookmarkEnd w:id="334"/>
      <w:bookmarkEnd w:id="335"/>
      <w:bookmarkEnd w:id="336"/>
      <w:r w:rsidRPr="007A34DE">
        <w:rPr>
          <w:rFonts w:ascii="Century Gothic" w:hAnsi="Century Gothic"/>
          <w:i/>
          <w:iCs/>
          <w:spacing w:val="-3"/>
          <w:sz w:val="22"/>
          <w:szCs w:val="22"/>
          <w:lang w:val="es-ES_tradnl"/>
        </w:rPr>
        <w:lastRenderedPageBreak/>
        <w:t>Nota</w:t>
      </w:r>
      <w:r w:rsidRPr="007A34DE">
        <w:rPr>
          <w:rFonts w:ascii="Century Gothic" w:hAnsi="Century Gothic"/>
          <w:b w:val="0"/>
          <w:i/>
          <w:iCs/>
          <w:spacing w:val="-3"/>
          <w:sz w:val="22"/>
          <w:szCs w:val="22"/>
          <w:lang w:val="es-ES_tradnl"/>
        </w:rPr>
        <w:t>:</w:t>
      </w:r>
      <w:r w:rsidRPr="007A34DE">
        <w:rPr>
          <w:rFonts w:ascii="Century Gothic" w:hAnsi="Century Gothic"/>
          <w:bCs w:val="0"/>
          <w:i/>
          <w:iCs/>
          <w:spacing w:val="-3"/>
          <w:sz w:val="22"/>
          <w:szCs w:val="22"/>
          <w:lang w:val="es-ES_tradnl"/>
        </w:rPr>
        <w:t xml:space="preserve">  </w:t>
      </w:r>
      <w:r w:rsidRPr="007A34DE">
        <w:rPr>
          <w:rFonts w:ascii="Century Gothic" w:hAnsi="Century Gothic"/>
          <w:b w:val="0"/>
          <w:bCs w:val="0"/>
          <w:i/>
          <w:iCs/>
          <w:spacing w:val="-3"/>
          <w:sz w:val="22"/>
          <w:szCs w:val="22"/>
          <w:lang w:val="es-ES_tradnl"/>
        </w:rPr>
        <w:t xml:space="preserve">El Ministerio de Economía y Finanzas a través de la Coordinación Operativa de los Programas BID, está próximo a contratar las consultorías de los Contratos de Préstamos de </w:t>
      </w:r>
      <w:r w:rsidR="006556EB" w:rsidRPr="007A34DE">
        <w:rPr>
          <w:rFonts w:ascii="Century Gothic" w:hAnsi="Century Gothic"/>
          <w:b w:val="0"/>
          <w:bCs w:val="0"/>
          <w:i/>
          <w:iCs/>
          <w:spacing w:val="-3"/>
          <w:sz w:val="22"/>
          <w:szCs w:val="22"/>
          <w:lang w:val="es-ES_tradnl"/>
        </w:rPr>
        <w:t xml:space="preserve">4364/OC-EC; </w:t>
      </w:r>
      <w:r w:rsidR="00A05E2E" w:rsidRPr="007A34DE">
        <w:rPr>
          <w:rFonts w:ascii="Century Gothic" w:hAnsi="Century Gothic"/>
          <w:b w:val="0"/>
          <w:bCs w:val="0"/>
          <w:i/>
          <w:iCs/>
          <w:spacing w:val="-3"/>
          <w:sz w:val="22"/>
          <w:szCs w:val="22"/>
          <w:lang w:val="es-ES_tradnl"/>
        </w:rPr>
        <w:t xml:space="preserve">y </w:t>
      </w:r>
      <w:r w:rsidR="006556EB" w:rsidRPr="007A34DE">
        <w:rPr>
          <w:rFonts w:ascii="Century Gothic" w:hAnsi="Century Gothic"/>
          <w:b w:val="0"/>
          <w:bCs w:val="0"/>
          <w:i/>
          <w:iCs/>
          <w:spacing w:val="-3"/>
          <w:sz w:val="22"/>
          <w:szCs w:val="22"/>
          <w:lang w:val="es-ES_tradnl"/>
        </w:rPr>
        <w:t>4845</w:t>
      </w:r>
      <w:r w:rsidRPr="007A34DE">
        <w:rPr>
          <w:rFonts w:ascii="Century Gothic" w:hAnsi="Century Gothic"/>
          <w:b w:val="0"/>
          <w:bCs w:val="0"/>
          <w:i/>
          <w:iCs/>
          <w:spacing w:val="-3"/>
          <w:sz w:val="22"/>
          <w:szCs w:val="22"/>
          <w:lang w:val="es-ES_tradnl"/>
        </w:rPr>
        <w:t>/OC-EC, por lo que al participar en el presente proceso no podrá participar en los procesos detallados.</w:t>
      </w:r>
    </w:p>
    <w:p w14:paraId="6C83CA53" w14:textId="4CA4ACB7" w:rsidR="008869C8" w:rsidRPr="007A34DE" w:rsidRDefault="004354F2" w:rsidP="006C1C43">
      <w:pPr>
        <w:pStyle w:val="Ttulo1"/>
        <w:jc w:val="center"/>
        <w:rPr>
          <w:rFonts w:ascii="Century Gothic" w:hAnsi="Century Gothic" w:cs="Times New Roman"/>
          <w:sz w:val="22"/>
          <w:szCs w:val="22"/>
        </w:rPr>
      </w:pPr>
      <w:bookmarkStart w:id="342" w:name="_Toc167725323"/>
      <w:bookmarkStart w:id="343" w:name="_Hlk210214587"/>
      <w:r w:rsidRPr="007A34DE">
        <w:rPr>
          <w:rFonts w:ascii="Century Gothic" w:hAnsi="Century Gothic" w:cs="Times New Roman"/>
          <w:sz w:val="22"/>
          <w:szCs w:val="22"/>
        </w:rPr>
        <w:lastRenderedPageBreak/>
        <w:t xml:space="preserve">Anexo 4: Certificación de Elegibilidad </w:t>
      </w:r>
      <w:r w:rsidR="000B4E1F" w:rsidRPr="007A34DE">
        <w:rPr>
          <w:rFonts w:ascii="Century Gothic" w:hAnsi="Century Gothic" w:cs="Times New Roman"/>
          <w:sz w:val="22"/>
          <w:szCs w:val="22"/>
        </w:rPr>
        <w:t>y de</w:t>
      </w:r>
      <w:r w:rsidR="00253E8B" w:rsidRPr="007A34DE">
        <w:rPr>
          <w:rFonts w:ascii="Century Gothic" w:hAnsi="Century Gothic" w:cs="Times New Roman"/>
          <w:sz w:val="22"/>
          <w:szCs w:val="22"/>
        </w:rPr>
        <w:t xml:space="preserve"> Integridad </w:t>
      </w:r>
      <w:r w:rsidRPr="007A34DE">
        <w:rPr>
          <w:rFonts w:ascii="Century Gothic" w:hAnsi="Century Gothic" w:cs="Times New Roman"/>
          <w:sz w:val="22"/>
          <w:szCs w:val="22"/>
        </w:rPr>
        <w:t>de Consultores Individuales</w:t>
      </w:r>
      <w:bookmarkEnd w:id="337"/>
      <w:bookmarkEnd w:id="338"/>
      <w:bookmarkEnd w:id="339"/>
      <w:bookmarkEnd w:id="340"/>
      <w:bookmarkEnd w:id="341"/>
      <w:bookmarkEnd w:id="342"/>
      <w:r w:rsidR="000B4E1F" w:rsidRPr="007A34DE">
        <w:rPr>
          <w:rFonts w:ascii="Century Gothic" w:hAnsi="Century Gothic" w:cs="Times New Roman"/>
          <w:sz w:val="22"/>
          <w:szCs w:val="22"/>
        </w:rPr>
        <w:t xml:space="preserve"> GN-2350-15</w:t>
      </w:r>
    </w:p>
    <w:p w14:paraId="16F5B68F" w14:textId="77777777" w:rsidR="008869C8" w:rsidRPr="007A34DE" w:rsidRDefault="008869C8" w:rsidP="006C1C43">
      <w:pPr>
        <w:tabs>
          <w:tab w:val="right" w:pos="9261"/>
        </w:tabs>
        <w:suppressAutoHyphens/>
        <w:spacing w:line="243" w:lineRule="exact"/>
        <w:jc w:val="center"/>
        <w:rPr>
          <w:rFonts w:ascii="Century Gothic" w:hAnsi="Century Gothic"/>
          <w:b/>
          <w:bCs/>
          <w:sz w:val="22"/>
          <w:szCs w:val="22"/>
        </w:rPr>
      </w:pPr>
    </w:p>
    <w:p w14:paraId="6B694EB5" w14:textId="2959CA4D" w:rsidR="008869C8" w:rsidRPr="007A34DE" w:rsidRDefault="009C203C" w:rsidP="006C1C43">
      <w:pPr>
        <w:pStyle w:val="Ttulo"/>
        <w:rPr>
          <w:rFonts w:ascii="Century Gothic" w:hAnsi="Century Gothic"/>
          <w:sz w:val="22"/>
          <w:szCs w:val="22"/>
        </w:rPr>
      </w:pPr>
      <w:r w:rsidRPr="007A34DE">
        <w:rPr>
          <w:rFonts w:ascii="Century Gothic" w:hAnsi="Century Gothic"/>
          <w:iCs/>
          <w:sz w:val="22"/>
          <w:szCs w:val="22"/>
        </w:rPr>
        <w:t>Código del Proceso No. EC-L1230-P00035</w:t>
      </w:r>
    </w:p>
    <w:p w14:paraId="6F6EE3C2" w14:textId="77777777" w:rsidR="000B4E1F" w:rsidRPr="007A34DE" w:rsidRDefault="000B4E1F" w:rsidP="000B4E1F">
      <w:pPr>
        <w:pStyle w:val="Default"/>
        <w:jc w:val="both"/>
        <w:rPr>
          <w:rFonts w:ascii="Century Gothic" w:hAnsi="Century Gothic" w:cs="Times New Roman"/>
          <w:color w:val="auto"/>
          <w:sz w:val="22"/>
          <w:szCs w:val="22"/>
          <w:lang w:val="es-ES_tradnl"/>
        </w:rPr>
      </w:pPr>
      <w:bookmarkStart w:id="344" w:name="_Hlk210721915"/>
      <w:bookmarkStart w:id="345" w:name="_Hlk66363237"/>
      <w:bookmarkStart w:id="346" w:name="_Hlk66363382"/>
    </w:p>
    <w:p w14:paraId="0C246A10" w14:textId="77777777" w:rsidR="000B4E1F" w:rsidRPr="007A34DE" w:rsidRDefault="000B4E1F" w:rsidP="000B4E1F">
      <w:pPr>
        <w:pStyle w:val="Default"/>
        <w:jc w:val="both"/>
        <w:rPr>
          <w:rFonts w:ascii="Century Gothic" w:hAnsi="Century Gothic" w:cs="Times New Roman"/>
          <w:color w:val="auto"/>
          <w:sz w:val="22"/>
          <w:szCs w:val="22"/>
        </w:rPr>
      </w:pPr>
      <w:r w:rsidRPr="007A34DE">
        <w:rPr>
          <w:rFonts w:ascii="Century Gothic" w:hAnsi="Century Gothic" w:cs="Times New Roman"/>
          <w:color w:val="auto"/>
          <w:sz w:val="22"/>
          <w:szCs w:val="22"/>
        </w:rPr>
        <w:t xml:space="preserve">Con el fin de cumplir los </w:t>
      </w:r>
      <w:r w:rsidRPr="007A34DE">
        <w:rPr>
          <w:rFonts w:ascii="Century Gothic" w:hAnsi="Century Gothic" w:cs="Times New Roman"/>
          <w:i/>
          <w:iCs/>
          <w:color w:val="auto"/>
          <w:sz w:val="22"/>
          <w:szCs w:val="22"/>
        </w:rPr>
        <w:t xml:space="preserve">REQUISITOS DE ELEGIBILIDAD </w:t>
      </w:r>
      <w:r w:rsidRPr="007A34DE">
        <w:rPr>
          <w:rFonts w:ascii="Century Gothic" w:hAnsi="Century Gothic" w:cs="Times New Roman"/>
          <w:color w:val="auto"/>
          <w:sz w:val="22"/>
          <w:szCs w:val="22"/>
        </w:rPr>
        <w:t xml:space="preserve">y de </w:t>
      </w:r>
      <w:r w:rsidRPr="007A34DE">
        <w:rPr>
          <w:rFonts w:ascii="Century Gothic" w:hAnsi="Century Gothic" w:cs="Times New Roman"/>
          <w:i/>
          <w:iCs/>
          <w:color w:val="auto"/>
          <w:sz w:val="22"/>
          <w:szCs w:val="22"/>
        </w:rPr>
        <w:t xml:space="preserve">INTEGRIDAD </w:t>
      </w:r>
      <w:r w:rsidRPr="007A34DE">
        <w:rPr>
          <w:rFonts w:ascii="Century Gothic" w:hAnsi="Century Gothic" w:cs="Times New Roman"/>
          <w:color w:val="auto"/>
          <w:sz w:val="22"/>
          <w:szCs w:val="22"/>
        </w:rPr>
        <w:t xml:space="preserve">para la contratación como consultor individual, en Proyectos (o Programas) financiados por el Banco Interamericano de Desarrollo (en adelante el Banco), CERTIFICO QUE: </w:t>
      </w:r>
    </w:p>
    <w:p w14:paraId="6C05A088" w14:textId="77777777" w:rsidR="000B4E1F" w:rsidRPr="007A34DE" w:rsidRDefault="000B4E1F" w:rsidP="000B4E1F">
      <w:pPr>
        <w:pStyle w:val="Default"/>
        <w:jc w:val="both"/>
        <w:rPr>
          <w:rFonts w:ascii="Century Gothic" w:hAnsi="Century Gothic" w:cs="Times New Roman"/>
          <w:color w:val="auto"/>
          <w:sz w:val="22"/>
          <w:szCs w:val="22"/>
        </w:rPr>
      </w:pPr>
    </w:p>
    <w:p w14:paraId="2EEC6E81" w14:textId="6482C491" w:rsidR="000B4E1F" w:rsidRPr="007A34DE" w:rsidRDefault="000B4E1F" w:rsidP="000B4E1F">
      <w:pPr>
        <w:pStyle w:val="Default"/>
        <w:numPr>
          <w:ilvl w:val="0"/>
          <w:numId w:val="38"/>
        </w:numPr>
        <w:tabs>
          <w:tab w:val="left" w:pos="0"/>
        </w:tabs>
        <w:jc w:val="both"/>
        <w:rPr>
          <w:rFonts w:ascii="Century Gothic" w:hAnsi="Century Gothic" w:cs="Times New Roman"/>
          <w:color w:val="auto"/>
          <w:sz w:val="22"/>
          <w:szCs w:val="22"/>
        </w:rPr>
      </w:pPr>
      <w:r w:rsidRPr="007A34DE">
        <w:rPr>
          <w:rFonts w:ascii="Century Gothic" w:hAnsi="Century Gothic" w:cs="Times New Roman"/>
          <w:color w:val="auto"/>
          <w:sz w:val="22"/>
          <w:szCs w:val="22"/>
        </w:rPr>
        <w:t xml:space="preserve">(1) Soy ciudadano o residente permanente </w:t>
      </w:r>
      <w:r w:rsidRPr="007A34DE">
        <w:rPr>
          <w:rFonts w:ascii="Century Gothic" w:hAnsi="Century Gothic" w:cs="Times New Roman"/>
          <w:i/>
          <w:iCs/>
          <w:color w:val="auto"/>
          <w:sz w:val="22"/>
          <w:szCs w:val="22"/>
        </w:rPr>
        <w:t xml:space="preserve">"bona fide" </w:t>
      </w:r>
      <w:r w:rsidRPr="007A34DE">
        <w:rPr>
          <w:rFonts w:ascii="Century Gothic" w:hAnsi="Century Gothic" w:cs="Times New Roman"/>
          <w:color w:val="auto"/>
          <w:sz w:val="22"/>
          <w:szCs w:val="22"/>
        </w:rPr>
        <w:t xml:space="preserve">del siguiente país miembro del Banco:  _____________ </w:t>
      </w:r>
    </w:p>
    <w:p w14:paraId="3F581052" w14:textId="77777777" w:rsidR="000B4E1F" w:rsidRPr="007A34DE" w:rsidRDefault="000B4E1F" w:rsidP="000B4E1F">
      <w:pPr>
        <w:pStyle w:val="Default"/>
        <w:jc w:val="both"/>
        <w:rPr>
          <w:rFonts w:ascii="Century Gothic" w:hAnsi="Century Gothic" w:cs="Times New Roman"/>
          <w:color w:val="auto"/>
          <w:sz w:val="22"/>
          <w:szCs w:val="22"/>
        </w:rPr>
      </w:pPr>
    </w:p>
    <w:p w14:paraId="3077023E" w14:textId="77777777" w:rsidR="000B4E1F" w:rsidRPr="007A34DE" w:rsidRDefault="000B4E1F" w:rsidP="000B4E1F">
      <w:pPr>
        <w:pStyle w:val="Default"/>
        <w:numPr>
          <w:ilvl w:val="0"/>
          <w:numId w:val="39"/>
        </w:numPr>
        <w:tabs>
          <w:tab w:val="left" w:pos="0"/>
        </w:tabs>
        <w:jc w:val="both"/>
        <w:rPr>
          <w:rFonts w:ascii="Century Gothic" w:hAnsi="Century Gothic" w:cs="Times New Roman"/>
          <w:color w:val="auto"/>
          <w:sz w:val="22"/>
          <w:szCs w:val="22"/>
        </w:rPr>
      </w:pPr>
      <w:r w:rsidRPr="007A34DE">
        <w:rPr>
          <w:rFonts w:ascii="Century Gothic" w:hAnsi="Century Gothic" w:cs="Times New Roman"/>
          <w:color w:val="auto"/>
          <w:sz w:val="22"/>
          <w:szCs w:val="22"/>
        </w:rPr>
        <w:t xml:space="preserve">(2) 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09DBFF1" w14:textId="77777777" w:rsidR="000B4E1F" w:rsidRPr="007A34DE" w:rsidRDefault="000B4E1F" w:rsidP="000B4E1F">
      <w:pPr>
        <w:pStyle w:val="Default"/>
        <w:jc w:val="both"/>
        <w:rPr>
          <w:rFonts w:ascii="Century Gothic" w:hAnsi="Century Gothic" w:cs="Times New Roman"/>
          <w:color w:val="auto"/>
          <w:sz w:val="22"/>
          <w:szCs w:val="22"/>
        </w:rPr>
      </w:pPr>
    </w:p>
    <w:p w14:paraId="1ED95BF7" w14:textId="77777777" w:rsidR="000B4E1F" w:rsidRPr="007A34DE" w:rsidRDefault="000B4E1F" w:rsidP="000B4E1F">
      <w:pPr>
        <w:pStyle w:val="Default"/>
        <w:numPr>
          <w:ilvl w:val="0"/>
          <w:numId w:val="40"/>
        </w:numPr>
        <w:tabs>
          <w:tab w:val="left" w:pos="0"/>
        </w:tabs>
        <w:jc w:val="both"/>
        <w:rPr>
          <w:rFonts w:ascii="Century Gothic" w:hAnsi="Century Gothic" w:cs="Times New Roman"/>
          <w:color w:val="auto"/>
          <w:sz w:val="22"/>
          <w:szCs w:val="22"/>
        </w:rPr>
      </w:pPr>
      <w:r w:rsidRPr="007A34DE">
        <w:rPr>
          <w:rFonts w:ascii="Century Gothic" w:hAnsi="Century Gothic" w:cs="Times New Roman"/>
          <w:color w:val="auto"/>
          <w:sz w:val="22"/>
          <w:szCs w:val="22"/>
        </w:rPr>
        <w:t xml:space="preserve">(3) Si hubiera sido miembro del personal del Banco dentro de los cuatro últimos años anteriores a la fecha de mi contrato de consultoría, no participé directa o indirectamente en la operación a la que se encuentra vinculada la contratación de los servicios de consultoría objeto de este contrato. </w:t>
      </w:r>
    </w:p>
    <w:p w14:paraId="13A9DD4A" w14:textId="77777777" w:rsidR="000B4E1F" w:rsidRPr="007A34DE" w:rsidRDefault="000B4E1F" w:rsidP="000B4E1F">
      <w:pPr>
        <w:pStyle w:val="Default"/>
        <w:jc w:val="both"/>
        <w:rPr>
          <w:rFonts w:ascii="Century Gothic" w:hAnsi="Century Gothic" w:cs="Times New Roman"/>
          <w:color w:val="auto"/>
          <w:sz w:val="22"/>
          <w:szCs w:val="22"/>
        </w:rPr>
      </w:pPr>
    </w:p>
    <w:p w14:paraId="769B0917" w14:textId="77777777" w:rsidR="000B4E1F" w:rsidRPr="007A34DE" w:rsidRDefault="000B4E1F" w:rsidP="000B4E1F">
      <w:pPr>
        <w:pStyle w:val="Default"/>
        <w:numPr>
          <w:ilvl w:val="0"/>
          <w:numId w:val="41"/>
        </w:numPr>
        <w:tabs>
          <w:tab w:val="left" w:pos="0"/>
        </w:tabs>
        <w:jc w:val="both"/>
        <w:rPr>
          <w:rFonts w:ascii="Century Gothic" w:hAnsi="Century Gothic" w:cs="Times New Roman"/>
          <w:color w:val="auto"/>
          <w:sz w:val="22"/>
          <w:szCs w:val="22"/>
        </w:rPr>
      </w:pPr>
      <w:r w:rsidRPr="007A34DE">
        <w:rPr>
          <w:rFonts w:ascii="Century Gothic" w:hAnsi="Century Gothic" w:cs="Times New Roman"/>
          <w:color w:val="auto"/>
          <w:sz w:val="22"/>
          <w:szCs w:val="22"/>
        </w:rPr>
        <w:t xml:space="preserve">(4) Proporcionaré asesoría imparcial y objetiva y no tengo conflictos de interés para aceptar este contrato. Si durante la implementación del Contrato, la situación cambia y puedo estar en una situación de potencial conflicto de interés, informaré al Contratante para que evalúe las circunstancias y determiné si es necesario tomar medidas de mitigación.  </w:t>
      </w:r>
    </w:p>
    <w:p w14:paraId="34B8B3D0" w14:textId="77777777" w:rsidR="000B4E1F" w:rsidRPr="007A34DE" w:rsidRDefault="000B4E1F" w:rsidP="000B4E1F">
      <w:pPr>
        <w:pStyle w:val="Default"/>
        <w:jc w:val="both"/>
        <w:rPr>
          <w:rFonts w:ascii="Century Gothic" w:hAnsi="Century Gothic" w:cs="Times New Roman"/>
          <w:color w:val="auto"/>
          <w:sz w:val="22"/>
          <w:szCs w:val="22"/>
        </w:rPr>
      </w:pPr>
    </w:p>
    <w:p w14:paraId="2CD7012A" w14:textId="77777777" w:rsidR="000B4E1F" w:rsidRPr="007A34DE" w:rsidRDefault="000B4E1F" w:rsidP="000B4E1F">
      <w:pPr>
        <w:pStyle w:val="Default"/>
        <w:numPr>
          <w:ilvl w:val="0"/>
          <w:numId w:val="42"/>
        </w:numPr>
        <w:tabs>
          <w:tab w:val="left" w:pos="0"/>
        </w:tabs>
        <w:jc w:val="both"/>
        <w:rPr>
          <w:rFonts w:ascii="Century Gothic" w:hAnsi="Century Gothic" w:cs="Times New Roman"/>
          <w:color w:val="auto"/>
          <w:sz w:val="22"/>
          <w:szCs w:val="22"/>
        </w:rPr>
      </w:pPr>
      <w:r w:rsidRPr="007A34DE">
        <w:rPr>
          <w:rFonts w:ascii="Century Gothic" w:hAnsi="Century Gothic" w:cs="Times New Roman"/>
          <w:color w:val="auto"/>
          <w:sz w:val="22"/>
          <w:szCs w:val="22"/>
        </w:rPr>
        <w:t xml:space="preserve">(5) No tengo una relación de trabajo, incluido el empleo u otro arreglo financiero, o una relación familiar, hasta el </w:t>
      </w:r>
      <w:r w:rsidRPr="007A34DE">
        <w:rPr>
          <w:rFonts w:ascii="Century Gothic" w:hAnsi="Century Gothic"/>
          <w:color w:val="auto"/>
        </w:rPr>
        <w:t>cuarto grado de consanguineidad y segundo de afinidad,</w:t>
      </w:r>
      <w:r w:rsidRPr="007A34DE">
        <w:rPr>
          <w:rFonts w:ascii="Century Gothic" w:hAnsi="Century Gothic" w:cs="Times New Roman"/>
          <w:color w:val="auto"/>
          <w:sz w:val="22"/>
          <w:szCs w:val="22"/>
        </w:rPr>
        <w:t xml:space="preserve"> o personal, antes o durante la ejecución del contrato, con algún miembro del personal, consultor, firma consultora del Prestatario, del Organismo Ejecutor del Proyecto o del Beneficiario de una Cooperación Técnica o miembro del personal del Banco que esté directa o indirectamente involucrado de cualquier manera con: (i) la preparación de los Términos de Referencia (TR) de este contrato; (ii) el proceso de selección de dicho contrato; o (iii) la supervisión de dicho contrato. </w:t>
      </w:r>
    </w:p>
    <w:p w14:paraId="4F54707D" w14:textId="77777777" w:rsidR="000B4E1F" w:rsidRPr="007A34DE" w:rsidRDefault="000B4E1F" w:rsidP="000B4E1F">
      <w:pPr>
        <w:pStyle w:val="Default"/>
        <w:jc w:val="both"/>
        <w:rPr>
          <w:rFonts w:ascii="Century Gothic" w:hAnsi="Century Gothic" w:cs="Times New Roman"/>
          <w:color w:val="auto"/>
          <w:sz w:val="22"/>
          <w:szCs w:val="22"/>
        </w:rPr>
      </w:pPr>
    </w:p>
    <w:p w14:paraId="756C4924" w14:textId="77777777" w:rsidR="000B4E1F" w:rsidRPr="007A34DE" w:rsidRDefault="000B4E1F" w:rsidP="000B4E1F">
      <w:pPr>
        <w:jc w:val="both"/>
        <w:rPr>
          <w:rFonts w:ascii="Century Gothic" w:hAnsi="Century Gothic"/>
          <w:sz w:val="22"/>
          <w:szCs w:val="22"/>
          <w:lang w:val="es-ES_tradnl"/>
        </w:rPr>
      </w:pPr>
      <w:r w:rsidRPr="007A34DE">
        <w:rPr>
          <w:rFonts w:ascii="Century Gothic" w:hAnsi="Century Gothic"/>
          <w:sz w:val="22"/>
          <w:szCs w:val="22"/>
          <w:lang w:val="es-ES_tradnl"/>
        </w:rPr>
        <w:t>(6) 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de______________________ (indicar expresamente el plazo) inmediatamente anterior al periodo en que comenzó la licencia; y  (iii) mi contratación no genera un conflicto de intereses de acuerdo con el párrafo 1.11  de las Políticas para la Selección y Contratación de Consultores financiados por el BID (GN-2350-15).</w:t>
      </w:r>
    </w:p>
    <w:p w14:paraId="563EF332" w14:textId="77777777" w:rsidR="000B4E1F" w:rsidRPr="007A34DE" w:rsidRDefault="000B4E1F" w:rsidP="000B4E1F">
      <w:pPr>
        <w:jc w:val="both"/>
        <w:rPr>
          <w:rFonts w:ascii="Century Gothic" w:hAnsi="Century Gothic"/>
          <w:sz w:val="22"/>
          <w:szCs w:val="22"/>
          <w:lang w:val="es-ES_tradnl"/>
        </w:rPr>
      </w:pPr>
    </w:p>
    <w:p w14:paraId="4804AE97" w14:textId="77777777" w:rsidR="000B4E1F" w:rsidRPr="007A34DE" w:rsidRDefault="000B4E1F" w:rsidP="000B4E1F">
      <w:pPr>
        <w:jc w:val="both"/>
        <w:rPr>
          <w:rFonts w:ascii="Century Gothic" w:hAnsi="Century Gothic"/>
          <w:sz w:val="22"/>
          <w:szCs w:val="22"/>
          <w:lang w:val="es-ES_tradnl"/>
        </w:rPr>
      </w:pPr>
      <w:r w:rsidRPr="007A34DE">
        <w:rPr>
          <w:rFonts w:ascii="Century Gothic" w:hAnsi="Century Gothic"/>
          <w:sz w:val="22"/>
          <w:szCs w:val="22"/>
          <w:lang w:val="es-ES_tradnl"/>
        </w:rPr>
        <w:t>(7) Informaré al Organismo ejecutor si durante la ejecución del contrato existe un cambio en lo declarado en esta Certificación de Elegibilidad e Integridad.</w:t>
      </w:r>
    </w:p>
    <w:p w14:paraId="76AAA022" w14:textId="77777777" w:rsidR="000B4E1F" w:rsidRPr="007A34DE" w:rsidRDefault="000B4E1F" w:rsidP="000B4E1F">
      <w:pPr>
        <w:jc w:val="both"/>
        <w:rPr>
          <w:rFonts w:ascii="Century Gothic" w:hAnsi="Century Gothic"/>
          <w:sz w:val="22"/>
          <w:szCs w:val="22"/>
          <w:lang w:val="es-ES_tradnl"/>
        </w:rPr>
      </w:pPr>
    </w:p>
    <w:p w14:paraId="0ACE2AEC" w14:textId="77777777" w:rsidR="000B4E1F" w:rsidRPr="007A34DE" w:rsidRDefault="000B4E1F" w:rsidP="000B4E1F">
      <w:pPr>
        <w:jc w:val="both"/>
        <w:rPr>
          <w:rFonts w:ascii="Century Gothic" w:hAnsi="Century Gothic"/>
          <w:color w:val="538135"/>
          <w:sz w:val="22"/>
          <w:szCs w:val="22"/>
          <w:lang w:val="es-CO"/>
        </w:rPr>
      </w:pPr>
      <w:r w:rsidRPr="007A34DE">
        <w:rPr>
          <w:rFonts w:ascii="Century Gothic" w:hAnsi="Century Gothic"/>
          <w:sz w:val="22"/>
          <w:szCs w:val="22"/>
          <w:lang w:val="es-CO"/>
        </w:rPr>
        <w:lastRenderedPageBreak/>
        <w:t xml:space="preserve">(8) Me comprometo a informar oportunamente al Organismo Ejecutor si estoy sujeto a </w:t>
      </w:r>
      <w:r w:rsidRPr="007A34DE">
        <w:rPr>
          <w:rFonts w:ascii="Century Gothic" w:hAnsi="Century Gothic"/>
          <w:sz w:val="22"/>
          <w:szCs w:val="22"/>
          <w:lang w:val="es-ES_tradnl"/>
        </w:rPr>
        <w:t>algún litigio civil, administrativo o criminal por haber cometido o participado en una conducta criminal grave</w:t>
      </w:r>
      <w:r w:rsidRPr="007A34DE">
        <w:rPr>
          <w:rStyle w:val="Refdenotaalpie"/>
          <w:rFonts w:ascii="Century Gothic" w:hAnsi="Century Gothic"/>
          <w:sz w:val="22"/>
          <w:szCs w:val="22"/>
          <w:lang w:val="es-ES_tradnl"/>
        </w:rPr>
        <w:footnoteReference w:id="16"/>
      </w:r>
      <w:r w:rsidRPr="007A34DE">
        <w:rPr>
          <w:rFonts w:ascii="Century Gothic" w:hAnsi="Century Gothic"/>
          <w:sz w:val="22"/>
          <w:szCs w:val="22"/>
          <w:lang w:val="es-ES_tradnl"/>
        </w:rPr>
        <w:t>; o mala conducta financiera o ética grave</w:t>
      </w:r>
      <w:r w:rsidRPr="007A34DE">
        <w:rPr>
          <w:rStyle w:val="Refdenotaalpie"/>
          <w:rFonts w:ascii="Century Gothic" w:hAnsi="Century Gothic"/>
          <w:sz w:val="22"/>
          <w:szCs w:val="22"/>
          <w:lang w:val="es-ES_tradnl"/>
        </w:rPr>
        <w:footnoteReference w:id="17"/>
      </w:r>
      <w:r w:rsidRPr="007A34DE">
        <w:rPr>
          <w:rFonts w:ascii="Century Gothic" w:hAnsi="Century Gothic"/>
          <w:sz w:val="22"/>
          <w:szCs w:val="22"/>
          <w:lang w:val="es-ES_tradnl"/>
        </w:rPr>
        <w:t xml:space="preserve">, para que pueda tomar las acciones de mitigación de riesgos pertinentes. </w:t>
      </w:r>
    </w:p>
    <w:p w14:paraId="225148DF" w14:textId="77777777" w:rsidR="000B4E1F" w:rsidRPr="007A34DE" w:rsidRDefault="000B4E1F" w:rsidP="000B4E1F">
      <w:pPr>
        <w:pStyle w:val="Default"/>
        <w:jc w:val="both"/>
        <w:rPr>
          <w:rFonts w:ascii="Century Gothic" w:hAnsi="Century Gothic" w:cs="Times New Roman"/>
          <w:color w:val="auto"/>
          <w:sz w:val="22"/>
          <w:szCs w:val="22"/>
          <w:lang w:val="es-CO"/>
        </w:rPr>
      </w:pPr>
    </w:p>
    <w:p w14:paraId="23656223" w14:textId="77777777" w:rsidR="000B4E1F" w:rsidRPr="007A34DE" w:rsidRDefault="000B4E1F" w:rsidP="000B4E1F">
      <w:pPr>
        <w:pStyle w:val="Default"/>
        <w:numPr>
          <w:ilvl w:val="0"/>
          <w:numId w:val="41"/>
        </w:numPr>
        <w:tabs>
          <w:tab w:val="left" w:pos="0"/>
        </w:tabs>
        <w:jc w:val="both"/>
        <w:rPr>
          <w:rFonts w:ascii="Century Gothic" w:hAnsi="Century Gothic" w:cs="Times New Roman"/>
          <w:color w:val="auto"/>
          <w:sz w:val="22"/>
          <w:szCs w:val="22"/>
        </w:rPr>
      </w:pPr>
      <w:r w:rsidRPr="007A34DE">
        <w:rPr>
          <w:rFonts w:ascii="Century Gothic" w:hAnsi="Century Gothic" w:cs="Times New Roman"/>
          <w:color w:val="auto"/>
          <w:sz w:val="22"/>
          <w:szCs w:val="22"/>
        </w:rPr>
        <w:t>(9) Mantendré los más altos niveles éticos y no realizaré ninguna de las acciones que constituyen prácticas prohibidas definidas en las Políticas para la Selección y Contratación de Consultores financiados por el BID -GN-2350-15, las cuales declaro conocer, y no he sido declarado inelegible para participar en contratos financiados por otras Instituciones Financieras Internacionales que han suscrito acuerdos con el Banco para el reconocimiento recíproco de sanciones. Si durante la implementación del Contrato, la situación cambia y resultó sancionado por el Grupo BID informaré al Contratante sin demora.</w:t>
      </w:r>
    </w:p>
    <w:p w14:paraId="0372AB5D" w14:textId="77777777" w:rsidR="000B4E1F" w:rsidRPr="007A34DE" w:rsidRDefault="000B4E1F" w:rsidP="000B4E1F">
      <w:pPr>
        <w:pStyle w:val="Default"/>
        <w:tabs>
          <w:tab w:val="left" w:pos="0"/>
        </w:tabs>
        <w:jc w:val="both"/>
        <w:rPr>
          <w:rFonts w:ascii="Century Gothic" w:hAnsi="Century Gothic" w:cs="Times New Roman"/>
          <w:color w:val="auto"/>
          <w:sz w:val="22"/>
          <w:szCs w:val="22"/>
        </w:rPr>
      </w:pPr>
    </w:p>
    <w:p w14:paraId="6124CFAC" w14:textId="77777777" w:rsidR="000B4E1F" w:rsidRPr="007A34DE" w:rsidRDefault="000B4E1F" w:rsidP="000B4E1F">
      <w:pPr>
        <w:pStyle w:val="Default"/>
        <w:jc w:val="both"/>
        <w:rPr>
          <w:rFonts w:ascii="Century Gothic" w:hAnsi="Century Gothic" w:cs="Times New Roman"/>
          <w:color w:val="auto"/>
          <w:sz w:val="22"/>
          <w:szCs w:val="22"/>
        </w:rPr>
      </w:pPr>
      <w:r w:rsidRPr="007A34DE">
        <w:rPr>
          <w:rFonts w:ascii="Century Gothic" w:hAnsi="Century Gothic" w:cs="Times New Roman"/>
          <w:color w:val="auto"/>
          <w:sz w:val="22"/>
          <w:szCs w:val="22"/>
        </w:rPr>
        <w:t>(10) Permitiré al Banco, a través de su personal designado, revisar cualesquiera cuentas, registros y otros documentos relacionados con la adjudicación del Contrato y con el cumplimiento del mismo. Conservaré todos los documentos y registros relacionados con actividades financiadas por el Banco por un período de siete (7) años luego de terminado el trabajo contemplado en el Contrato.</w:t>
      </w:r>
    </w:p>
    <w:p w14:paraId="195594E9" w14:textId="77777777" w:rsidR="000B4E1F" w:rsidRPr="007A34DE" w:rsidRDefault="000B4E1F" w:rsidP="000B4E1F">
      <w:pPr>
        <w:pStyle w:val="Default"/>
        <w:tabs>
          <w:tab w:val="left" w:pos="0"/>
        </w:tabs>
        <w:jc w:val="both"/>
        <w:rPr>
          <w:rFonts w:ascii="Century Gothic" w:hAnsi="Century Gothic" w:cs="Times New Roman"/>
          <w:color w:val="auto"/>
          <w:sz w:val="22"/>
          <w:szCs w:val="22"/>
        </w:rPr>
      </w:pPr>
    </w:p>
    <w:p w14:paraId="033E7335" w14:textId="77777777" w:rsidR="000B4E1F" w:rsidRPr="007A34DE" w:rsidRDefault="000B4E1F" w:rsidP="000B4E1F">
      <w:pPr>
        <w:pStyle w:val="Default"/>
        <w:tabs>
          <w:tab w:val="left" w:pos="0"/>
        </w:tabs>
        <w:jc w:val="both"/>
        <w:rPr>
          <w:rFonts w:ascii="Century Gothic" w:hAnsi="Century Gothic" w:cs="Times New Roman"/>
          <w:color w:val="auto"/>
          <w:sz w:val="22"/>
          <w:szCs w:val="22"/>
        </w:rPr>
      </w:pPr>
      <w:r w:rsidRPr="007A34DE">
        <w:rPr>
          <w:rFonts w:ascii="Century Gothic" w:hAnsi="Century Gothic" w:cs="Times New Roman"/>
          <w:color w:val="auto"/>
          <w:sz w:val="22"/>
          <w:szCs w:val="22"/>
        </w:rPr>
        <w:t>(11) Reportaré al Banco todo acto sospechoso de constituir una Práctica Prohibida del cual tenga conocimiento o sea informado durante el proceso de selección y las negociaciones y la ejecución del Contrato.</w:t>
      </w:r>
    </w:p>
    <w:p w14:paraId="0DD67373" w14:textId="77777777" w:rsidR="000B4E1F" w:rsidRPr="007A34DE" w:rsidRDefault="000B4E1F" w:rsidP="000B4E1F">
      <w:pPr>
        <w:pStyle w:val="Default"/>
        <w:jc w:val="both"/>
        <w:rPr>
          <w:rFonts w:ascii="Century Gothic" w:hAnsi="Century Gothic" w:cs="Times New Roman"/>
          <w:color w:val="auto"/>
          <w:sz w:val="22"/>
          <w:szCs w:val="22"/>
        </w:rPr>
      </w:pPr>
    </w:p>
    <w:p w14:paraId="7717C949" w14:textId="77777777" w:rsidR="000B4E1F" w:rsidRPr="007A34DE" w:rsidRDefault="000B4E1F" w:rsidP="000B4E1F">
      <w:pPr>
        <w:pStyle w:val="Default"/>
        <w:numPr>
          <w:ilvl w:val="0"/>
          <w:numId w:val="43"/>
        </w:numPr>
        <w:tabs>
          <w:tab w:val="left" w:pos="0"/>
        </w:tabs>
        <w:jc w:val="both"/>
        <w:rPr>
          <w:rFonts w:ascii="Century Gothic" w:hAnsi="Century Gothic" w:cs="Times New Roman"/>
          <w:color w:val="auto"/>
          <w:sz w:val="22"/>
          <w:szCs w:val="22"/>
        </w:rPr>
      </w:pPr>
      <w:r w:rsidRPr="007A34DE">
        <w:rPr>
          <w:rFonts w:ascii="Century Gothic" w:hAnsi="Century Gothic" w:cs="Times New Roman"/>
          <w:color w:val="auto"/>
          <w:sz w:val="22"/>
          <w:szCs w:val="22"/>
        </w:rPr>
        <w:t xml:space="preserve">(12) Si se comprueba, de acuerdo con el procedimiento de sanciones del Banco, que, durante el proceso de mi contratación o durante la ejecución del contrato, he incurrido en prácticas prohibidas, el Banco podrá adoptar una o más de las siguientes medidas, sin que esta enumeración resulte taxativa: </w:t>
      </w:r>
    </w:p>
    <w:p w14:paraId="6691E370" w14:textId="77777777" w:rsidR="000B4E1F" w:rsidRPr="007A34DE" w:rsidRDefault="000B4E1F" w:rsidP="000B4E1F">
      <w:pPr>
        <w:pStyle w:val="Default"/>
        <w:jc w:val="both"/>
        <w:rPr>
          <w:rFonts w:ascii="Century Gothic" w:hAnsi="Century Gothic" w:cs="Times New Roman"/>
          <w:color w:val="auto"/>
          <w:sz w:val="22"/>
          <w:szCs w:val="22"/>
        </w:rPr>
      </w:pPr>
    </w:p>
    <w:p w14:paraId="05CF2B83" w14:textId="77777777" w:rsidR="000B4E1F" w:rsidRPr="007A34DE" w:rsidRDefault="000B4E1F" w:rsidP="000B4E1F">
      <w:pPr>
        <w:pStyle w:val="Default"/>
        <w:jc w:val="both"/>
        <w:rPr>
          <w:rFonts w:ascii="Century Gothic" w:hAnsi="Century Gothic" w:cs="Times New Roman"/>
          <w:color w:val="auto"/>
          <w:sz w:val="22"/>
          <w:szCs w:val="22"/>
        </w:rPr>
      </w:pPr>
      <w:r w:rsidRPr="007A34DE">
        <w:rPr>
          <w:rFonts w:ascii="Century Gothic" w:hAnsi="Century Gothic" w:cs="Times New Roman"/>
          <w:color w:val="auto"/>
          <w:sz w:val="22"/>
          <w:szCs w:val="22"/>
        </w:rPr>
        <w:t xml:space="preserve">(a) Emitir una amonestación; </w:t>
      </w:r>
    </w:p>
    <w:p w14:paraId="77C502AC" w14:textId="77777777" w:rsidR="000B4E1F" w:rsidRPr="007A34DE" w:rsidRDefault="000B4E1F" w:rsidP="000B4E1F">
      <w:pPr>
        <w:pStyle w:val="Default"/>
        <w:jc w:val="both"/>
        <w:rPr>
          <w:rFonts w:ascii="Century Gothic" w:hAnsi="Century Gothic" w:cs="Times New Roman"/>
          <w:color w:val="auto"/>
          <w:sz w:val="22"/>
          <w:szCs w:val="22"/>
        </w:rPr>
      </w:pPr>
      <w:r w:rsidRPr="007A34DE">
        <w:rPr>
          <w:rFonts w:ascii="Century Gothic" w:hAnsi="Century Gothic" w:cs="Times New Roman"/>
          <w:color w:val="auto"/>
          <w:sz w:val="22"/>
          <w:szCs w:val="22"/>
        </w:rPr>
        <w:t xml:space="preserve">(b) Informar a la entidad contratante, Prestatario, Organismo Ejecutor o Beneficiario de una Cooperación Técnica o a las autoridades del país encargadas de hacer cumplir las leyes, los resultados del procedimiento para que tome(n) las medidas apropiadas; </w:t>
      </w:r>
    </w:p>
    <w:p w14:paraId="5C0488A1" w14:textId="77777777" w:rsidR="000B4E1F" w:rsidRPr="007A34DE" w:rsidRDefault="000B4E1F" w:rsidP="000B4E1F">
      <w:pPr>
        <w:pStyle w:val="Default"/>
        <w:jc w:val="both"/>
        <w:rPr>
          <w:rFonts w:ascii="Century Gothic" w:hAnsi="Century Gothic" w:cs="Times New Roman"/>
          <w:color w:val="auto"/>
          <w:sz w:val="22"/>
          <w:szCs w:val="22"/>
        </w:rPr>
      </w:pPr>
      <w:r w:rsidRPr="007A34DE">
        <w:rPr>
          <w:rFonts w:ascii="Century Gothic" w:hAnsi="Century Gothic" w:cs="Times New Roman"/>
          <w:color w:val="auto"/>
          <w:sz w:val="22"/>
          <w:szCs w:val="22"/>
        </w:rPr>
        <w:t xml:space="preserve">(c) Objetar mi contratación; y </w:t>
      </w:r>
    </w:p>
    <w:p w14:paraId="34FA63FA" w14:textId="77777777" w:rsidR="000B4E1F" w:rsidRPr="007A34DE" w:rsidRDefault="000B4E1F" w:rsidP="000B4E1F">
      <w:pPr>
        <w:pStyle w:val="Default"/>
        <w:jc w:val="both"/>
        <w:rPr>
          <w:rFonts w:ascii="Century Gothic" w:hAnsi="Century Gothic" w:cs="Times New Roman"/>
          <w:color w:val="auto"/>
          <w:sz w:val="22"/>
          <w:szCs w:val="22"/>
        </w:rPr>
      </w:pPr>
      <w:r w:rsidRPr="007A34DE">
        <w:rPr>
          <w:rFonts w:ascii="Century Gothic" w:hAnsi="Century Gothic" w:cs="Times New Roman"/>
          <w:color w:val="auto"/>
          <w:sz w:val="22"/>
          <w:szCs w:val="22"/>
        </w:rPr>
        <w:t xml:space="preserve">(d) Declararme inelegible, de forma temporal o permanente, para ser contratado o subcontratado por terceros elegibles, con recursos del Banco o administrados por el Banco. </w:t>
      </w:r>
    </w:p>
    <w:p w14:paraId="04DA3F59" w14:textId="77777777" w:rsidR="000B4E1F" w:rsidRPr="007A34DE" w:rsidRDefault="000B4E1F" w:rsidP="000B4E1F">
      <w:pPr>
        <w:pStyle w:val="Default"/>
        <w:jc w:val="both"/>
        <w:rPr>
          <w:rFonts w:ascii="Century Gothic" w:hAnsi="Century Gothic" w:cs="Times New Roman"/>
          <w:b/>
          <w:bCs/>
          <w:color w:val="auto"/>
          <w:sz w:val="22"/>
          <w:szCs w:val="22"/>
        </w:rPr>
      </w:pPr>
    </w:p>
    <w:p w14:paraId="43BCDE6C" w14:textId="77777777" w:rsidR="000B4E1F" w:rsidRPr="007A34DE" w:rsidRDefault="000B4E1F" w:rsidP="000B4E1F">
      <w:pPr>
        <w:pStyle w:val="Default"/>
        <w:jc w:val="both"/>
        <w:rPr>
          <w:rFonts w:ascii="Century Gothic" w:hAnsi="Century Gothic" w:cs="Times New Roman"/>
          <w:color w:val="auto"/>
          <w:sz w:val="22"/>
          <w:szCs w:val="22"/>
        </w:rPr>
      </w:pPr>
      <w:r w:rsidRPr="007A34DE">
        <w:rPr>
          <w:rFonts w:ascii="Century Gothic" w:hAnsi="Century Gothic" w:cs="Times New Roman"/>
          <w:b/>
          <w:bCs/>
          <w:color w:val="auto"/>
          <w:sz w:val="22"/>
          <w:szCs w:val="22"/>
        </w:rPr>
        <w:t xml:space="preserve">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ACUERDO CON SUS NORMAS Y POLÍTICAS. </w:t>
      </w:r>
    </w:p>
    <w:p w14:paraId="3FADABB4" w14:textId="77777777" w:rsidR="000B4E1F" w:rsidRPr="007A34DE" w:rsidRDefault="000B4E1F" w:rsidP="000B4E1F">
      <w:pPr>
        <w:pStyle w:val="Default"/>
        <w:jc w:val="both"/>
        <w:rPr>
          <w:rFonts w:ascii="Century Gothic" w:hAnsi="Century Gothic" w:cs="Times New Roman"/>
          <w:color w:val="auto"/>
          <w:sz w:val="22"/>
          <w:szCs w:val="22"/>
        </w:rPr>
      </w:pPr>
    </w:p>
    <w:p w14:paraId="04A0E366" w14:textId="77777777" w:rsidR="000B4E1F" w:rsidRPr="007A34DE" w:rsidRDefault="000B4E1F" w:rsidP="000B4E1F">
      <w:pPr>
        <w:pStyle w:val="Default"/>
        <w:jc w:val="both"/>
        <w:rPr>
          <w:rFonts w:ascii="Century Gothic" w:hAnsi="Century Gothic" w:cs="Times New Roman"/>
          <w:color w:val="auto"/>
          <w:sz w:val="22"/>
          <w:szCs w:val="22"/>
        </w:rPr>
      </w:pPr>
      <w:r w:rsidRPr="007A34DE">
        <w:rPr>
          <w:rFonts w:ascii="Century Gothic" w:hAnsi="Century Gothic" w:cs="Times New Roman"/>
          <w:color w:val="auto"/>
          <w:sz w:val="22"/>
          <w:szCs w:val="22"/>
        </w:rPr>
        <w:lastRenderedPageBreak/>
        <w:t xml:space="preserve">FIRMA:_______________ </w:t>
      </w:r>
    </w:p>
    <w:p w14:paraId="2B406CB7" w14:textId="77777777" w:rsidR="000B4E1F" w:rsidRPr="007A34DE" w:rsidRDefault="000B4E1F" w:rsidP="000B4E1F">
      <w:pPr>
        <w:pStyle w:val="Default"/>
        <w:jc w:val="both"/>
        <w:rPr>
          <w:rFonts w:ascii="Century Gothic" w:hAnsi="Century Gothic" w:cs="Times New Roman"/>
          <w:color w:val="auto"/>
          <w:sz w:val="22"/>
          <w:szCs w:val="22"/>
        </w:rPr>
      </w:pPr>
    </w:p>
    <w:p w14:paraId="619765D8" w14:textId="77777777" w:rsidR="000B4E1F" w:rsidRPr="007A34DE" w:rsidRDefault="000B4E1F" w:rsidP="000B4E1F">
      <w:pPr>
        <w:pStyle w:val="Default"/>
        <w:jc w:val="both"/>
        <w:rPr>
          <w:rFonts w:ascii="Century Gothic" w:hAnsi="Century Gothic" w:cs="Times New Roman"/>
          <w:color w:val="auto"/>
          <w:sz w:val="22"/>
          <w:szCs w:val="22"/>
        </w:rPr>
      </w:pPr>
    </w:p>
    <w:p w14:paraId="082B069C" w14:textId="77777777" w:rsidR="000B4E1F" w:rsidRPr="007A34DE" w:rsidRDefault="000B4E1F" w:rsidP="000B4E1F">
      <w:pPr>
        <w:pStyle w:val="Default"/>
        <w:jc w:val="both"/>
        <w:rPr>
          <w:rFonts w:ascii="Century Gothic" w:hAnsi="Century Gothic" w:cs="Times New Roman"/>
          <w:color w:val="auto"/>
          <w:sz w:val="22"/>
          <w:szCs w:val="22"/>
        </w:rPr>
      </w:pPr>
      <w:r w:rsidRPr="007A34DE">
        <w:rPr>
          <w:rFonts w:ascii="Century Gothic" w:hAnsi="Century Gothic" w:cs="Times New Roman"/>
          <w:color w:val="auto"/>
          <w:sz w:val="22"/>
          <w:szCs w:val="22"/>
        </w:rPr>
        <w:t xml:space="preserve">NOMBRE:______________________________________________FECHA:_____________ </w:t>
      </w:r>
    </w:p>
    <w:p w14:paraId="75A93ACD" w14:textId="77777777" w:rsidR="000B4E1F" w:rsidRPr="007A34DE" w:rsidRDefault="000B4E1F" w:rsidP="000B4E1F">
      <w:pPr>
        <w:tabs>
          <w:tab w:val="left" w:pos="5316"/>
        </w:tabs>
        <w:rPr>
          <w:rFonts w:ascii="Century Gothic" w:hAnsi="Century Gothic"/>
          <w:sz w:val="22"/>
          <w:szCs w:val="22"/>
          <w:lang w:eastAsia="es-HN"/>
        </w:rPr>
      </w:pPr>
    </w:p>
    <w:p w14:paraId="7841CA26" w14:textId="77777777" w:rsidR="000B4E1F" w:rsidRPr="007A34DE" w:rsidRDefault="000B4E1F" w:rsidP="000B4E1F">
      <w:pPr>
        <w:rPr>
          <w:rFonts w:ascii="Century Gothic" w:hAnsi="Century Gothic"/>
          <w:sz w:val="22"/>
          <w:szCs w:val="22"/>
        </w:rPr>
      </w:pPr>
    </w:p>
    <w:bookmarkEnd w:id="344"/>
    <w:p w14:paraId="0EF5016E" w14:textId="77777777" w:rsidR="000B4E1F" w:rsidRPr="007A34DE" w:rsidRDefault="000B4E1F" w:rsidP="000B4E1F">
      <w:pPr>
        <w:tabs>
          <w:tab w:val="left" w:pos="3600"/>
          <w:tab w:val="left" w:pos="4320"/>
          <w:tab w:val="center" w:pos="4680"/>
          <w:tab w:val="left" w:pos="5040"/>
          <w:tab w:val="left" w:pos="5760"/>
          <w:tab w:val="left" w:pos="6480"/>
        </w:tabs>
        <w:suppressAutoHyphens/>
        <w:ind w:left="11520" w:hanging="11520"/>
        <w:rPr>
          <w:rFonts w:ascii="Century Gothic" w:hAnsi="Century Gothic"/>
          <w:sz w:val="22"/>
          <w:szCs w:val="22"/>
          <w:lang w:val="es-ES_tradnl"/>
        </w:rPr>
      </w:pPr>
    </w:p>
    <w:p w14:paraId="6844828B" w14:textId="77777777" w:rsidR="000B4E1F" w:rsidRPr="007A34DE" w:rsidRDefault="000B4E1F" w:rsidP="000B4E1F">
      <w:pPr>
        <w:rPr>
          <w:rFonts w:ascii="Century Gothic" w:hAnsi="Century Gothic"/>
          <w:sz w:val="22"/>
          <w:szCs w:val="22"/>
        </w:rPr>
      </w:pPr>
    </w:p>
    <w:p w14:paraId="6E93C3FD" w14:textId="77777777" w:rsidR="00812E94" w:rsidRPr="007A34DE" w:rsidRDefault="00812E94" w:rsidP="005E0913">
      <w:pPr>
        <w:pStyle w:val="Textoindependiente"/>
        <w:jc w:val="both"/>
        <w:rPr>
          <w:rFonts w:ascii="Century Gothic" w:hAnsi="Century Gothic"/>
          <w:bCs/>
          <w:sz w:val="22"/>
          <w:szCs w:val="22"/>
        </w:rPr>
      </w:pPr>
    </w:p>
    <w:bookmarkEnd w:id="345"/>
    <w:p w14:paraId="35D2C17E" w14:textId="77777777" w:rsidR="00F81B94" w:rsidRPr="007A34DE" w:rsidRDefault="00F81B94" w:rsidP="005E0913">
      <w:pPr>
        <w:pStyle w:val="Textoindependiente"/>
        <w:jc w:val="both"/>
        <w:rPr>
          <w:rFonts w:ascii="Century Gothic" w:hAnsi="Century Gothic"/>
          <w:bCs/>
          <w:sz w:val="22"/>
          <w:szCs w:val="22"/>
        </w:rPr>
      </w:pPr>
    </w:p>
    <w:bookmarkEnd w:id="343"/>
    <w:p w14:paraId="7155BDA3" w14:textId="77777777" w:rsidR="002502EC" w:rsidRPr="007A34DE" w:rsidRDefault="002502EC" w:rsidP="005E0913">
      <w:pPr>
        <w:pStyle w:val="Textoindependiente"/>
        <w:jc w:val="both"/>
        <w:rPr>
          <w:rFonts w:ascii="Century Gothic" w:hAnsi="Century Gothic"/>
          <w:bCs/>
          <w:sz w:val="22"/>
          <w:szCs w:val="22"/>
        </w:rPr>
      </w:pPr>
    </w:p>
    <w:bookmarkEnd w:id="346"/>
    <w:p w14:paraId="0158FF45" w14:textId="77777777" w:rsidR="002502EC" w:rsidRPr="007A34DE" w:rsidRDefault="002502EC" w:rsidP="005E0913">
      <w:pPr>
        <w:pStyle w:val="Textoindependiente"/>
        <w:jc w:val="both"/>
        <w:rPr>
          <w:rFonts w:ascii="Century Gothic" w:hAnsi="Century Gothic"/>
          <w:bCs/>
          <w:sz w:val="22"/>
          <w:szCs w:val="22"/>
        </w:rPr>
      </w:pPr>
    </w:p>
    <w:p w14:paraId="4E45A0A7" w14:textId="77777777" w:rsidR="00F17B96" w:rsidRPr="007A34DE" w:rsidRDefault="00F17B96" w:rsidP="005E0913">
      <w:pPr>
        <w:pStyle w:val="Textoindependiente"/>
        <w:jc w:val="both"/>
        <w:rPr>
          <w:rFonts w:ascii="Century Gothic" w:hAnsi="Century Gothic"/>
          <w:bCs/>
          <w:sz w:val="22"/>
          <w:szCs w:val="22"/>
        </w:rPr>
      </w:pPr>
    </w:p>
    <w:p w14:paraId="299D61E4" w14:textId="77777777" w:rsidR="00D57D1C" w:rsidRPr="007A34DE" w:rsidRDefault="00D57D1C" w:rsidP="005E0913">
      <w:pPr>
        <w:pStyle w:val="Textoindependiente"/>
        <w:jc w:val="both"/>
        <w:rPr>
          <w:rFonts w:ascii="Century Gothic" w:hAnsi="Century Gothic"/>
          <w:bCs/>
          <w:sz w:val="22"/>
          <w:szCs w:val="22"/>
        </w:rPr>
        <w:sectPr w:rsidR="00D57D1C" w:rsidRPr="007A34DE" w:rsidSect="00AC5A38">
          <w:pgSz w:w="11907" w:h="16839" w:code="9"/>
          <w:pgMar w:top="1417" w:right="1417" w:bottom="1417" w:left="1701" w:header="708" w:footer="708" w:gutter="0"/>
          <w:cols w:space="708"/>
          <w:docGrid w:linePitch="360"/>
        </w:sectPr>
      </w:pPr>
    </w:p>
    <w:p w14:paraId="15C139E1" w14:textId="77777777" w:rsidR="002502EC" w:rsidRPr="007A34DE" w:rsidRDefault="002502EC" w:rsidP="005E0913">
      <w:pPr>
        <w:pStyle w:val="Textoindependiente"/>
        <w:jc w:val="both"/>
        <w:rPr>
          <w:rFonts w:ascii="Century Gothic" w:hAnsi="Century Gothic"/>
          <w:bCs/>
          <w:sz w:val="22"/>
          <w:szCs w:val="22"/>
        </w:rPr>
      </w:pPr>
    </w:p>
    <w:p w14:paraId="30D61C3E" w14:textId="77777777" w:rsidR="002502EC" w:rsidRPr="007A34DE" w:rsidRDefault="002502EC" w:rsidP="002502EC">
      <w:pPr>
        <w:pStyle w:val="Ttulo1"/>
        <w:jc w:val="center"/>
        <w:rPr>
          <w:rFonts w:ascii="Century Gothic" w:hAnsi="Century Gothic"/>
          <w:i/>
          <w:iCs/>
          <w:spacing w:val="-2"/>
          <w:sz w:val="22"/>
          <w:szCs w:val="22"/>
        </w:rPr>
      </w:pPr>
      <w:bookmarkStart w:id="347" w:name="_Toc167725324"/>
      <w:r w:rsidRPr="007A34DE">
        <w:rPr>
          <w:rFonts w:ascii="Century Gothic" w:hAnsi="Century Gothic" w:cs="Times New Roman"/>
          <w:sz w:val="22"/>
          <w:szCs w:val="22"/>
        </w:rPr>
        <w:t>Anexo 5: Glosario de Términos</w:t>
      </w:r>
      <w:r w:rsidRPr="007A34DE">
        <w:rPr>
          <w:rStyle w:val="Refdenotaalpie"/>
          <w:rFonts w:ascii="Century Gothic" w:hAnsi="Century Gothic" w:cs="Times New Roman"/>
          <w:sz w:val="22"/>
          <w:szCs w:val="22"/>
        </w:rPr>
        <w:footnoteReference w:id="18"/>
      </w:r>
      <w:bookmarkEnd w:id="347"/>
    </w:p>
    <w:p w14:paraId="21065682" w14:textId="77777777" w:rsidR="002502EC" w:rsidRPr="007A34DE" w:rsidRDefault="002502EC" w:rsidP="002502EC">
      <w:pPr>
        <w:tabs>
          <w:tab w:val="right" w:pos="9261"/>
        </w:tabs>
        <w:suppressAutoHyphens/>
        <w:spacing w:line="243" w:lineRule="exact"/>
        <w:jc w:val="center"/>
        <w:rPr>
          <w:rFonts w:ascii="Century Gothic" w:hAnsi="Century Gothic"/>
          <w:b/>
          <w:bCs/>
          <w:sz w:val="22"/>
          <w:szCs w:val="22"/>
        </w:rPr>
      </w:pPr>
    </w:p>
    <w:p w14:paraId="0B3186DB" w14:textId="77777777" w:rsidR="002502EC" w:rsidRPr="007A34DE" w:rsidRDefault="002502EC" w:rsidP="005E0913">
      <w:pPr>
        <w:pStyle w:val="Textoindependiente"/>
        <w:jc w:val="both"/>
        <w:rPr>
          <w:rFonts w:ascii="Century Gothic" w:hAnsi="Century Gothic"/>
          <w:bCs/>
          <w:sz w:val="22"/>
          <w:szCs w:val="22"/>
        </w:rPr>
      </w:pPr>
    </w:p>
    <w:p w14:paraId="060F39EE" w14:textId="77777777" w:rsidR="002502EC" w:rsidRPr="007A34DE" w:rsidRDefault="002502EC" w:rsidP="005E0913">
      <w:pPr>
        <w:pStyle w:val="Textoindependiente"/>
        <w:jc w:val="both"/>
        <w:rPr>
          <w:rFonts w:ascii="Century Gothic" w:hAnsi="Century Gothic"/>
          <w:bCs/>
          <w:sz w:val="22"/>
          <w:szCs w:val="22"/>
        </w:rPr>
      </w:pPr>
    </w:p>
    <w:p w14:paraId="112E260C" w14:textId="77777777" w:rsidR="002502EC" w:rsidRPr="007A34DE" w:rsidRDefault="002502EC" w:rsidP="005E0913">
      <w:pPr>
        <w:pStyle w:val="Textoindependiente"/>
        <w:jc w:val="both"/>
        <w:rPr>
          <w:rFonts w:ascii="Century Gothic" w:hAnsi="Century Gothic"/>
          <w:bCs/>
          <w:sz w:val="22"/>
          <w:szCs w:val="22"/>
        </w:rPr>
        <w:sectPr w:rsidR="002502EC" w:rsidRPr="007A34DE" w:rsidSect="00AC5A38">
          <w:pgSz w:w="11907" w:h="16839" w:code="9"/>
          <w:pgMar w:top="1417" w:right="1417" w:bottom="1417" w:left="1701" w:header="708" w:footer="708" w:gutter="0"/>
          <w:cols w:space="708"/>
          <w:docGrid w:linePitch="360"/>
        </w:sectPr>
      </w:pPr>
    </w:p>
    <w:p w14:paraId="327651E2" w14:textId="77777777" w:rsidR="00C27E45" w:rsidRPr="007A34DE" w:rsidRDefault="00C27E45" w:rsidP="00D57D1C">
      <w:pPr>
        <w:pStyle w:val="Ttulo1"/>
        <w:jc w:val="center"/>
        <w:rPr>
          <w:rFonts w:ascii="Century Gothic" w:hAnsi="Century Gothic"/>
          <w:sz w:val="22"/>
          <w:szCs w:val="22"/>
        </w:rPr>
      </w:pPr>
      <w:bookmarkStart w:id="348" w:name="_Toc167725325"/>
    </w:p>
    <w:p w14:paraId="0030156F" w14:textId="77777777" w:rsidR="00F81B94" w:rsidRPr="007A34DE" w:rsidRDefault="00F81B94" w:rsidP="00977110">
      <w:pPr>
        <w:pStyle w:val="Ttulo1"/>
        <w:jc w:val="center"/>
        <w:rPr>
          <w:rFonts w:ascii="Century Gothic" w:hAnsi="Century Gothic"/>
          <w:sz w:val="22"/>
          <w:szCs w:val="22"/>
        </w:rPr>
      </w:pPr>
      <w:r w:rsidRPr="007A34DE">
        <w:rPr>
          <w:rFonts w:ascii="Century Gothic" w:hAnsi="Century Gothic"/>
          <w:sz w:val="22"/>
          <w:szCs w:val="22"/>
        </w:rPr>
        <w:t>SECCIÓN 6: MODELO DE CONTRATO DE CONSULTOR INDIVIDUAL</w:t>
      </w:r>
      <w:bookmarkEnd w:id="348"/>
    </w:p>
    <w:p w14:paraId="4FB2FDFE" w14:textId="77777777" w:rsidR="00977110" w:rsidRPr="007A34DE" w:rsidRDefault="00977110" w:rsidP="00977110">
      <w:pPr>
        <w:rPr>
          <w:rFonts w:ascii="Century Gothic" w:hAnsi="Century Gothic"/>
          <w:sz w:val="22"/>
          <w:szCs w:val="22"/>
        </w:rPr>
      </w:pPr>
    </w:p>
    <w:p w14:paraId="20C6DBBC" w14:textId="77777777" w:rsidR="00C27E45" w:rsidRPr="007A34DE" w:rsidRDefault="00C27E45" w:rsidP="00C27E45">
      <w:pPr>
        <w:jc w:val="center"/>
        <w:rPr>
          <w:rFonts w:ascii="Century Gothic" w:hAnsi="Century Gothic"/>
          <w:b/>
          <w:bCs/>
          <w:sz w:val="22"/>
          <w:szCs w:val="22"/>
        </w:rPr>
      </w:pPr>
      <w:r w:rsidRPr="007A34DE">
        <w:rPr>
          <w:rFonts w:ascii="Century Gothic" w:hAnsi="Century Gothic"/>
          <w:b/>
          <w:bCs/>
          <w:sz w:val="22"/>
          <w:szCs w:val="22"/>
        </w:rPr>
        <w:t>CONTRATO DE CONSULTOR INDIVIDUAL</w:t>
      </w:r>
    </w:p>
    <w:p w14:paraId="07E870B9" w14:textId="77777777" w:rsidR="000C0EAA" w:rsidRPr="007A34DE" w:rsidRDefault="000C0EAA" w:rsidP="000C0EAA">
      <w:pPr>
        <w:tabs>
          <w:tab w:val="left" w:pos="-720"/>
          <w:tab w:val="left" w:pos="0"/>
        </w:tabs>
        <w:suppressAutoHyphens/>
        <w:spacing w:line="276" w:lineRule="auto"/>
        <w:jc w:val="both"/>
        <w:rPr>
          <w:rFonts w:ascii="Century Gothic" w:hAnsi="Century Gothic"/>
          <w:b/>
          <w:bCs/>
          <w:sz w:val="22"/>
          <w:szCs w:val="22"/>
        </w:rPr>
      </w:pPr>
    </w:p>
    <w:p w14:paraId="7B39303C" w14:textId="7331E497" w:rsidR="00F81B94" w:rsidRPr="007A34DE" w:rsidRDefault="00F81B94" w:rsidP="000B4E1F">
      <w:pPr>
        <w:jc w:val="both"/>
        <w:rPr>
          <w:rFonts w:ascii="Century Gothic" w:hAnsi="Century Gothic"/>
        </w:rPr>
      </w:pPr>
      <w:r w:rsidRPr="007A34DE">
        <w:rPr>
          <w:rFonts w:ascii="Century Gothic" w:hAnsi="Century Gothic"/>
          <w:sz w:val="22"/>
          <w:szCs w:val="22"/>
        </w:rPr>
        <w:t>Entre</w:t>
      </w:r>
      <w:r w:rsidR="000B4E1F" w:rsidRPr="007A34DE">
        <w:rPr>
          <w:rFonts w:ascii="Century Gothic" w:hAnsi="Century Gothic"/>
          <w:sz w:val="22"/>
          <w:szCs w:val="22"/>
        </w:rPr>
        <w:t xml:space="preserve"> </w:t>
      </w:r>
      <w:bookmarkStart w:id="349" w:name="_Hlk211245167"/>
      <w:bookmarkStart w:id="350" w:name="_Hlk211245368"/>
      <w:r w:rsidR="000B4E1F" w:rsidRPr="007A34DE">
        <w:rPr>
          <w:rFonts w:ascii="Century Gothic" w:hAnsi="Century Gothic"/>
          <w:sz w:val="22"/>
          <w:szCs w:val="22"/>
        </w:rPr>
        <w:t>Ministerio de Economía y Finanzas</w:t>
      </w:r>
      <w:bookmarkEnd w:id="349"/>
      <w:bookmarkEnd w:id="350"/>
      <w:r w:rsidRPr="007A34DE">
        <w:rPr>
          <w:rFonts w:ascii="Century Gothic" w:hAnsi="Century Gothic"/>
          <w:sz w:val="22"/>
          <w:szCs w:val="22"/>
        </w:rPr>
        <w:t xml:space="preserve">, domiciliada en </w:t>
      </w:r>
      <w:r w:rsidR="00E9241F" w:rsidRPr="007A34DE">
        <w:rPr>
          <w:rFonts w:ascii="Century Gothic" w:hAnsi="Century Gothic"/>
          <w:iCs/>
          <w:sz w:val="22"/>
          <w:szCs w:val="22"/>
        </w:rPr>
        <w:t>Ciuda</w:t>
      </w:r>
      <w:r w:rsidR="000B4E1F" w:rsidRPr="007A34DE">
        <w:rPr>
          <w:rFonts w:ascii="Century Gothic" w:hAnsi="Century Gothic"/>
          <w:iCs/>
          <w:sz w:val="22"/>
          <w:szCs w:val="22"/>
        </w:rPr>
        <w:t xml:space="preserve">d, </w:t>
      </w:r>
      <w:r w:rsidR="000B4E1F" w:rsidRPr="007A34DE">
        <w:rPr>
          <w:rFonts w:ascii="Century Gothic" w:hAnsi="Century Gothic"/>
          <w:sz w:val="22"/>
          <w:szCs w:val="22"/>
        </w:rPr>
        <w:t>Av. Amazonas entre Pereira y Unión de Periodistas, Plataforma Gubernamental de Gestión Financiera. Coordinación Operativa de Programas BID, Oficinas de la Coordinación General Administrativa Financiera, Piso 10 Código Postal 170507. Quito-Ecuador</w:t>
      </w:r>
      <w:r w:rsidRPr="007A34DE">
        <w:rPr>
          <w:rFonts w:ascii="Century Gothic" w:hAnsi="Century Gothic"/>
          <w:sz w:val="22"/>
          <w:szCs w:val="22"/>
        </w:rPr>
        <w:t>, representada por</w:t>
      </w:r>
      <w:r w:rsidR="003942EA" w:rsidRPr="007A34DE">
        <w:rPr>
          <w:rFonts w:ascii="Century Gothic" w:hAnsi="Century Gothic"/>
          <w:sz w:val="22"/>
          <w:szCs w:val="22"/>
        </w:rPr>
        <w:t xml:space="preserve"> la</w:t>
      </w:r>
      <w:r w:rsidRPr="007A34DE">
        <w:rPr>
          <w:rFonts w:ascii="Century Gothic" w:hAnsi="Century Gothic"/>
          <w:sz w:val="22"/>
          <w:szCs w:val="22"/>
        </w:rPr>
        <w:t xml:space="preserve"> </w:t>
      </w:r>
      <w:sdt>
        <w:sdtPr>
          <w:rPr>
            <w:rFonts w:ascii="Century Gothic" w:hAnsi="Century Gothic" w:cs="Calibri"/>
            <w:sz w:val="22"/>
            <w:szCs w:val="22"/>
          </w:rPr>
          <w:id w:val="66860076"/>
          <w:placeholder>
            <w:docPart w:val="CAD2CA7695BD4A84810A876E7A0A164E"/>
          </w:placeholder>
          <w:comboBox>
            <w:listItem w:value="Elija un elemento."/>
          </w:comboBox>
        </w:sdtPr>
        <w:sdtContent>
          <w:r w:rsidR="003942EA" w:rsidRPr="007A34DE">
            <w:rPr>
              <w:rFonts w:ascii="Century Gothic" w:hAnsi="Century Gothic" w:cs="Calibri"/>
              <w:sz w:val="22"/>
              <w:szCs w:val="22"/>
            </w:rPr>
            <w:t>Ing. María Belén Montoya Viteri, Coordinadora General Administrativa Financiera, en su calidad de delegada de la Ministra de Economía y Finanzas, en virtud de la delegación constante en el numeral 6 del artículo 13 del Acuerdo Ministerial nro. 0104 de 23 de noviembre de 2021</w:t>
          </w:r>
        </w:sdtContent>
      </w:sdt>
      <w:r w:rsidRPr="007A34DE">
        <w:rPr>
          <w:rFonts w:ascii="Century Gothic" w:hAnsi="Century Gothic"/>
          <w:sz w:val="22"/>
          <w:szCs w:val="22"/>
        </w:rPr>
        <w:t xml:space="preserve">, por una parte; y el </w:t>
      </w:r>
      <w:sdt>
        <w:sdtPr>
          <w:rPr>
            <w:rFonts w:ascii="Century Gothic" w:hAnsi="Century Gothic"/>
            <w:color w:val="4472C4" w:themeColor="accent1"/>
            <w:sz w:val="22"/>
            <w:szCs w:val="22"/>
          </w:rPr>
          <w:id w:val="1537077141"/>
          <w:placeholder>
            <w:docPart w:val="278467C382984553B25D1B9D50E901B7"/>
          </w:placeholder>
          <w:comboBox>
            <w:listItem w:value="Elija un elemento."/>
          </w:comboBox>
        </w:sdtPr>
        <w:sdtContent>
          <w:r w:rsidR="003D4889" w:rsidRPr="007A34DE">
            <w:rPr>
              <w:rFonts w:ascii="Century Gothic" w:hAnsi="Century Gothic"/>
              <w:color w:val="4472C4" w:themeColor="accent1"/>
              <w:sz w:val="22"/>
              <w:szCs w:val="22"/>
            </w:rPr>
            <w:t>Nombre del Consultor</w:t>
          </w:r>
        </w:sdtContent>
      </w:sdt>
      <w:r w:rsidR="003D4889" w:rsidRPr="007A34DE">
        <w:rPr>
          <w:rFonts w:ascii="Century Gothic" w:hAnsi="Century Gothic"/>
          <w:sz w:val="22"/>
          <w:szCs w:val="22"/>
        </w:rPr>
        <w:t>,</w:t>
      </w:r>
      <w:r w:rsidR="003D4889" w:rsidRPr="007A34DE">
        <w:rPr>
          <w:rFonts w:ascii="Century Gothic" w:hAnsi="Century Gothic"/>
          <w:color w:val="FF0000"/>
          <w:sz w:val="22"/>
          <w:szCs w:val="22"/>
        </w:rPr>
        <w:t xml:space="preserve"> </w:t>
      </w:r>
      <w:r w:rsidR="000C0EAA" w:rsidRPr="007A34DE">
        <w:rPr>
          <w:rFonts w:ascii="Century Gothic" w:hAnsi="Century Gothic"/>
          <w:sz w:val="22"/>
          <w:szCs w:val="22"/>
        </w:rPr>
        <w:t xml:space="preserve">de nacionalidad </w:t>
      </w:r>
      <w:sdt>
        <w:sdtPr>
          <w:rPr>
            <w:rFonts w:ascii="Century Gothic" w:hAnsi="Century Gothic"/>
            <w:color w:val="4472C4" w:themeColor="accent1"/>
            <w:spacing w:val="-3"/>
            <w:sz w:val="22"/>
            <w:szCs w:val="22"/>
          </w:rPr>
          <w:id w:val="-2008430937"/>
          <w:placeholder>
            <w:docPart w:val="278467C382984553B25D1B9D50E901B7"/>
          </w:placeholder>
          <w:comboBox>
            <w:listItem w:value="Elija un elemento."/>
          </w:comboBox>
        </w:sdtPr>
        <w:sdtContent>
          <w:r w:rsidR="000C0EAA" w:rsidRPr="007A34DE">
            <w:rPr>
              <w:rFonts w:ascii="Century Gothic" w:hAnsi="Century Gothic"/>
              <w:color w:val="4472C4" w:themeColor="accent1"/>
              <w:spacing w:val="-3"/>
              <w:sz w:val="22"/>
              <w:szCs w:val="22"/>
            </w:rPr>
            <w:t>(nacionalidad)</w:t>
          </w:r>
        </w:sdtContent>
      </w:sdt>
      <w:r w:rsidRPr="007A34DE">
        <w:rPr>
          <w:rFonts w:ascii="Century Gothic" w:hAnsi="Century Gothic"/>
          <w:sz w:val="22"/>
          <w:szCs w:val="22"/>
        </w:rPr>
        <w:t xml:space="preserve">, por la otra, domiciliado </w:t>
      </w:r>
      <w:r w:rsidR="000C0EAA" w:rsidRPr="007A34DE">
        <w:rPr>
          <w:rFonts w:ascii="Century Gothic" w:hAnsi="Century Gothic"/>
          <w:sz w:val="22"/>
          <w:szCs w:val="22"/>
        </w:rPr>
        <w:t xml:space="preserve">en </w:t>
      </w:r>
      <w:sdt>
        <w:sdtPr>
          <w:rPr>
            <w:rFonts w:ascii="Century Gothic" w:hAnsi="Century Gothic"/>
            <w:color w:val="4472C4" w:themeColor="accent1"/>
            <w:sz w:val="22"/>
            <w:szCs w:val="22"/>
          </w:rPr>
          <w:id w:val="1771120290"/>
          <w:placeholder>
            <w:docPart w:val="278467C382984553B25D1B9D50E901B7"/>
          </w:placeholder>
          <w:comboBox>
            <w:listItem w:value="Elija un elemento."/>
          </w:comboBox>
        </w:sdtPr>
        <w:sdtContent>
          <w:r w:rsidR="000C0EAA" w:rsidRPr="007A34DE">
            <w:rPr>
              <w:rFonts w:ascii="Century Gothic" w:hAnsi="Century Gothic"/>
              <w:color w:val="4472C4" w:themeColor="accent1"/>
              <w:sz w:val="22"/>
              <w:szCs w:val="22"/>
            </w:rPr>
            <w:t>(dirección, ciudad, país)</w:t>
          </w:r>
        </w:sdtContent>
      </w:sdt>
      <w:r w:rsidRPr="007A34DE">
        <w:rPr>
          <w:rFonts w:ascii="Century Gothic" w:hAnsi="Century Gothic"/>
          <w:sz w:val="22"/>
          <w:szCs w:val="22"/>
        </w:rPr>
        <w:t>, con documento de identidad número</w:t>
      </w:r>
      <w:r w:rsidR="000C0EAA" w:rsidRPr="007A34DE">
        <w:rPr>
          <w:rFonts w:ascii="Century Gothic" w:hAnsi="Century Gothic"/>
          <w:sz w:val="22"/>
          <w:szCs w:val="22"/>
        </w:rPr>
        <w:t xml:space="preserve"> </w:t>
      </w:r>
      <w:sdt>
        <w:sdtPr>
          <w:rPr>
            <w:rFonts w:ascii="Century Gothic" w:hAnsi="Century Gothic"/>
            <w:color w:val="4472C4" w:themeColor="accent1"/>
            <w:sz w:val="22"/>
            <w:szCs w:val="22"/>
          </w:rPr>
          <w:id w:val="1035233200"/>
          <w:placeholder>
            <w:docPart w:val="278467C382984553B25D1B9D50E901B7"/>
          </w:placeholder>
          <w:comboBox>
            <w:listItem w:value="Elija un elemento."/>
          </w:comboBox>
        </w:sdtPr>
        <w:sdtContent>
          <w:r w:rsidR="000C0EAA" w:rsidRPr="007A34DE">
            <w:rPr>
              <w:rFonts w:ascii="Century Gothic" w:hAnsi="Century Gothic"/>
              <w:color w:val="4472C4" w:themeColor="accent1"/>
              <w:sz w:val="22"/>
              <w:szCs w:val="22"/>
            </w:rPr>
            <w:t>(número de CC, CI, Pasaporte, etc.)</w:t>
          </w:r>
        </w:sdtContent>
      </w:sdt>
      <w:r w:rsidRPr="007A34DE">
        <w:rPr>
          <w:rFonts w:ascii="Century Gothic" w:hAnsi="Century Gothic"/>
          <w:sz w:val="22"/>
          <w:szCs w:val="22"/>
        </w:rPr>
        <w:t>, en el marco del</w:t>
      </w:r>
      <w:r w:rsidR="000C0EAA" w:rsidRPr="007A34DE">
        <w:rPr>
          <w:rFonts w:ascii="Century Gothic" w:hAnsi="Century Gothic"/>
          <w:sz w:val="22"/>
          <w:szCs w:val="22"/>
        </w:rPr>
        <w:t xml:space="preserve"> Préstam</w:t>
      </w:r>
      <w:r w:rsidR="000B4E1F" w:rsidRPr="007A34DE">
        <w:rPr>
          <w:rFonts w:ascii="Century Gothic" w:hAnsi="Century Gothic"/>
          <w:sz w:val="22"/>
          <w:szCs w:val="22"/>
        </w:rPr>
        <w:t xml:space="preserve">o 4670/OC-EC Programa de Mejora de la Capacidad Fiscal para la Inversión Pública, </w:t>
      </w:r>
      <w:r w:rsidR="00140865" w:rsidRPr="007A34DE">
        <w:rPr>
          <w:rFonts w:ascii="Century Gothic" w:hAnsi="Century Gothic"/>
          <w:sz w:val="22"/>
          <w:szCs w:val="22"/>
        </w:rPr>
        <w:t xml:space="preserve">financiado por el </w:t>
      </w:r>
      <w:r w:rsidRPr="007A34DE">
        <w:rPr>
          <w:rFonts w:ascii="Century Gothic" w:hAnsi="Century Gothic"/>
          <w:sz w:val="22"/>
          <w:szCs w:val="22"/>
        </w:rPr>
        <w:t>Banco Interamericano de Desarrollo (BID), se expresa y conviene lo siguiente:</w:t>
      </w:r>
    </w:p>
    <w:p w14:paraId="5BFC757E" w14:textId="77777777" w:rsidR="003F0A5A" w:rsidRPr="007A34DE" w:rsidRDefault="003F0A5A" w:rsidP="000B4E1F">
      <w:pPr>
        <w:pStyle w:val="Textoindependiente3"/>
        <w:tabs>
          <w:tab w:val="left" w:pos="0"/>
        </w:tabs>
        <w:spacing w:line="276" w:lineRule="auto"/>
        <w:rPr>
          <w:rFonts w:ascii="Century Gothic" w:hAnsi="Century Gothic"/>
          <w:sz w:val="22"/>
          <w:szCs w:val="22"/>
        </w:rPr>
      </w:pPr>
    </w:p>
    <w:p w14:paraId="7F343AD0" w14:textId="77777777" w:rsidR="003F0A5A" w:rsidRPr="007A34DE" w:rsidRDefault="003F0A5A" w:rsidP="000B4E1F">
      <w:pPr>
        <w:pStyle w:val="Clusulas"/>
      </w:pPr>
      <w:bookmarkStart w:id="351" w:name="_Toc167794890"/>
      <w:r w:rsidRPr="007A34DE">
        <w:t>CLÁUSULAS:</w:t>
      </w:r>
      <w:bookmarkEnd w:id="351"/>
    </w:p>
    <w:p w14:paraId="11C127D0" w14:textId="77777777" w:rsidR="00F81B94" w:rsidRPr="007A34DE" w:rsidRDefault="00F81B94" w:rsidP="00F81B94">
      <w:pPr>
        <w:suppressAutoHyphens/>
        <w:jc w:val="both"/>
        <w:rPr>
          <w:rFonts w:ascii="Century Gothic" w:hAnsi="Century Gothic"/>
          <w:b/>
          <w:bCs/>
          <w:spacing w:val="-3"/>
          <w:sz w:val="22"/>
          <w:szCs w:val="22"/>
          <w:lang w:val="es-ES_tradnl"/>
        </w:rPr>
      </w:pPr>
    </w:p>
    <w:p w14:paraId="3A211FEB" w14:textId="77777777" w:rsidR="00F81B94" w:rsidRPr="007A34DE" w:rsidRDefault="003F0A5A" w:rsidP="0085146A">
      <w:pPr>
        <w:pStyle w:val="Clusulas"/>
        <w:rPr>
          <w:bCs w:val="0"/>
        </w:rPr>
      </w:pPr>
      <w:bookmarkStart w:id="352" w:name="_Toc167794891"/>
      <w:r w:rsidRPr="007A34DE">
        <w:t xml:space="preserve">PRIMERA: </w:t>
      </w:r>
      <w:r w:rsidR="00F81B94" w:rsidRPr="007A34DE">
        <w:t>ANTECEDENTES</w:t>
      </w:r>
      <w:bookmarkEnd w:id="352"/>
    </w:p>
    <w:p w14:paraId="55F598CC" w14:textId="255235A5" w:rsidR="00CD109A" w:rsidRPr="007A34DE" w:rsidRDefault="00CD109A" w:rsidP="000B4E1F">
      <w:pPr>
        <w:pStyle w:val="Prrafodelista"/>
        <w:numPr>
          <w:ilvl w:val="0"/>
          <w:numId w:val="22"/>
        </w:numPr>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La República del Ecuador y El Banco Interamericano de Desarrollo (BID) denominado El Banco o el BID, </w:t>
      </w:r>
      <w:r w:rsidR="003942EA" w:rsidRPr="007A34DE">
        <w:rPr>
          <w:rFonts w:ascii="Century Gothic" w:hAnsi="Century Gothic"/>
          <w:bCs/>
          <w:spacing w:val="-3"/>
          <w:sz w:val="22"/>
          <w:szCs w:val="22"/>
          <w:lang w:val="es-ES_tradnl"/>
        </w:rPr>
        <w:t>suscribieron</w:t>
      </w:r>
      <w:r w:rsidRPr="007A34DE">
        <w:rPr>
          <w:rFonts w:ascii="Century Gothic" w:hAnsi="Century Gothic"/>
          <w:bCs/>
          <w:spacing w:val="-3"/>
          <w:sz w:val="22"/>
          <w:szCs w:val="22"/>
          <w:lang w:val="es-ES_tradnl"/>
        </w:rPr>
        <w:t xml:space="preserve"> el contrato de préstam</w:t>
      </w:r>
      <w:r w:rsidR="000B4E1F" w:rsidRPr="007A34DE">
        <w:rPr>
          <w:rFonts w:ascii="Century Gothic" w:hAnsi="Century Gothic"/>
          <w:bCs/>
          <w:spacing w:val="-3"/>
          <w:sz w:val="22"/>
          <w:szCs w:val="22"/>
          <w:lang w:val="es-ES_tradnl"/>
        </w:rPr>
        <w:t>o 4670/OC-EC,</w:t>
      </w:r>
      <w:r w:rsidRPr="007A34DE">
        <w:rPr>
          <w:rFonts w:ascii="Century Gothic" w:hAnsi="Century Gothic"/>
          <w:bCs/>
          <w:spacing w:val="-3"/>
          <w:sz w:val="22"/>
          <w:szCs w:val="22"/>
          <w:lang w:val="es-ES_tradnl"/>
        </w:rPr>
        <w:t xml:space="preserve"> para implementar el Program</w:t>
      </w:r>
      <w:r w:rsidR="000B4E1F" w:rsidRPr="007A34DE">
        <w:rPr>
          <w:rFonts w:ascii="Century Gothic" w:hAnsi="Century Gothic"/>
          <w:bCs/>
          <w:spacing w:val="-3"/>
          <w:sz w:val="22"/>
          <w:szCs w:val="22"/>
          <w:lang w:val="es-ES_tradnl"/>
        </w:rPr>
        <w:t xml:space="preserve">a de </w:t>
      </w:r>
      <w:r w:rsidR="000B4E1F" w:rsidRPr="007A34DE">
        <w:rPr>
          <w:rFonts w:ascii="Century Gothic" w:eastAsia="Calibri" w:hAnsi="Century Gothic"/>
          <w:bCs/>
          <w:spacing w:val="-3"/>
          <w:sz w:val="22"/>
          <w:szCs w:val="22"/>
        </w:rPr>
        <w:t>Mejora de la Capacidad Fiscal para la Inversión Pública</w:t>
      </w:r>
      <w:r w:rsidRPr="007A34DE">
        <w:rPr>
          <w:rFonts w:ascii="Century Gothic" w:hAnsi="Century Gothic"/>
          <w:bCs/>
          <w:spacing w:val="-3"/>
          <w:sz w:val="22"/>
          <w:szCs w:val="22"/>
          <w:lang w:val="es-ES_tradnl"/>
        </w:rPr>
        <w:t xml:space="preserve">, y el Componente </w:t>
      </w:r>
      <w:bookmarkStart w:id="353" w:name="_Hlk171964210"/>
      <w:sdt>
        <w:sdtPr>
          <w:rPr>
            <w:rFonts w:ascii="Century Gothic" w:hAnsi="Century Gothic"/>
            <w:bCs/>
            <w:spacing w:val="-3"/>
            <w:sz w:val="22"/>
            <w:szCs w:val="22"/>
            <w:lang w:val="es-ES_tradnl"/>
          </w:rPr>
          <w:id w:val="78950834"/>
          <w:placeholder>
            <w:docPart w:val="278467C382984553B25D1B9D50E901B7"/>
          </w:placeholder>
          <w:comboBox>
            <w:listItem w:value="Elija un elemento."/>
          </w:comboBox>
        </w:sdtPr>
        <w:sdtContent>
          <w:r w:rsidR="007437D2" w:rsidRPr="007A34DE">
            <w:rPr>
              <w:rFonts w:ascii="Century Gothic" w:hAnsi="Century Gothic"/>
              <w:bCs/>
              <w:spacing w:val="-3"/>
              <w:sz w:val="22"/>
              <w:szCs w:val="22"/>
              <w:lang w:val="es-ES_tradnl"/>
            </w:rPr>
            <w:t>Nro. de componente</w:t>
          </w:r>
        </w:sdtContent>
      </w:sdt>
      <w:bookmarkEnd w:id="353"/>
      <w:r w:rsidR="00A0068A" w:rsidRPr="007A34DE">
        <w:rPr>
          <w:rFonts w:ascii="Century Gothic" w:hAnsi="Century Gothic"/>
          <w:bCs/>
          <w:spacing w:val="-3"/>
          <w:sz w:val="22"/>
          <w:szCs w:val="22"/>
          <w:lang w:val="es-ES_tradnl"/>
        </w:rPr>
        <w:t xml:space="preserve"> </w:t>
      </w:r>
      <w:r w:rsidRPr="007A34DE">
        <w:rPr>
          <w:rFonts w:ascii="Century Gothic" w:hAnsi="Century Gothic"/>
          <w:bCs/>
          <w:spacing w:val="-3"/>
          <w:sz w:val="22"/>
          <w:szCs w:val="22"/>
          <w:lang w:val="es-ES_tradnl"/>
        </w:rPr>
        <w:t xml:space="preserve">tiene entre sus objetivos financiar </w:t>
      </w:r>
      <w:r w:rsidR="00A0068A" w:rsidRPr="007A34DE">
        <w:rPr>
          <w:rFonts w:ascii="Century Gothic" w:hAnsi="Century Gothic"/>
          <w:bCs/>
          <w:spacing w:val="-3"/>
          <w:sz w:val="22"/>
          <w:szCs w:val="22"/>
          <w:lang w:val="es-ES_tradnl"/>
        </w:rPr>
        <w:t>el contrato para</w:t>
      </w:r>
      <w:r w:rsidR="000B4E1F" w:rsidRPr="007A34DE">
        <w:rPr>
          <w:rFonts w:ascii="Century Gothic" w:hAnsi="Century Gothic"/>
          <w:bCs/>
          <w:spacing w:val="-3"/>
          <w:sz w:val="22"/>
          <w:szCs w:val="22"/>
          <w:lang w:val="es-ES_tradnl"/>
        </w:rPr>
        <w:t xml:space="preserve"> </w:t>
      </w:r>
      <w:r w:rsidR="000B4E1F" w:rsidRPr="007A34DE">
        <w:rPr>
          <w:rFonts w:ascii="Century Gothic" w:eastAsia="Calibri" w:hAnsi="Century Gothic"/>
          <w:bCs/>
          <w:spacing w:val="-3"/>
          <w:sz w:val="22"/>
          <w:szCs w:val="22"/>
        </w:rPr>
        <w:t xml:space="preserve">“Evaluación Final Programa de </w:t>
      </w:r>
      <w:bookmarkStart w:id="354" w:name="_Hlk211247738"/>
      <w:r w:rsidR="000B4E1F" w:rsidRPr="007A34DE">
        <w:rPr>
          <w:rFonts w:ascii="Century Gothic" w:eastAsia="Calibri" w:hAnsi="Century Gothic"/>
          <w:bCs/>
          <w:spacing w:val="-3"/>
          <w:sz w:val="22"/>
          <w:szCs w:val="22"/>
        </w:rPr>
        <w:t>Mejora de la Capacidad Fiscal para la Inversión Pública</w:t>
      </w:r>
      <w:bookmarkEnd w:id="354"/>
      <w:r w:rsidR="000B4E1F" w:rsidRPr="007A34DE">
        <w:rPr>
          <w:rFonts w:ascii="Century Gothic" w:eastAsia="Calibri" w:hAnsi="Century Gothic"/>
          <w:bCs/>
          <w:spacing w:val="-3"/>
          <w:sz w:val="22"/>
          <w:szCs w:val="22"/>
        </w:rPr>
        <w:t>”.</w:t>
      </w:r>
    </w:p>
    <w:p w14:paraId="311C1255" w14:textId="77777777" w:rsidR="000B4E1F" w:rsidRPr="007A34DE" w:rsidRDefault="00CD109A" w:rsidP="000B4E1F">
      <w:pPr>
        <w:pStyle w:val="Prrafodelista"/>
        <w:numPr>
          <w:ilvl w:val="0"/>
          <w:numId w:val="22"/>
        </w:numPr>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En el contrato de préstamo suscrito entre el Banco Interamericano de Desarrollo (BID) y</w:t>
      </w:r>
      <w:r w:rsidRPr="007A34DE">
        <w:rPr>
          <w:rFonts w:ascii="Century Gothic" w:hAnsi="Century Gothic"/>
          <w:bCs/>
          <w:color w:val="FF0000"/>
          <w:spacing w:val="-3"/>
          <w:sz w:val="22"/>
          <w:szCs w:val="22"/>
          <w:lang w:val="es-ES_tradnl"/>
        </w:rPr>
        <w:t xml:space="preserve"> </w:t>
      </w:r>
      <w:r w:rsidR="00C132BE" w:rsidRPr="007A34DE">
        <w:rPr>
          <w:rFonts w:ascii="Century Gothic" w:hAnsi="Century Gothic"/>
          <w:bCs/>
          <w:spacing w:val="-3"/>
          <w:sz w:val="22"/>
          <w:szCs w:val="22"/>
          <w:lang w:val="es-ES_tradnl"/>
        </w:rPr>
        <w:t>la</w:t>
      </w:r>
      <w:r w:rsidR="00C132BE" w:rsidRPr="007A34DE">
        <w:rPr>
          <w:rFonts w:ascii="Century Gothic" w:hAnsi="Century Gothic"/>
          <w:bCs/>
          <w:color w:val="FF0000"/>
          <w:spacing w:val="-3"/>
          <w:sz w:val="22"/>
          <w:szCs w:val="22"/>
          <w:lang w:val="es-ES_tradnl"/>
        </w:rPr>
        <w:t xml:space="preserve"> </w:t>
      </w:r>
      <w:r w:rsidR="00456004" w:rsidRPr="007A34DE">
        <w:rPr>
          <w:rFonts w:ascii="Century Gothic" w:hAnsi="Century Gothic"/>
          <w:bCs/>
          <w:spacing w:val="-3"/>
          <w:sz w:val="22"/>
          <w:szCs w:val="22"/>
          <w:lang w:val="es-ES_tradnl"/>
        </w:rPr>
        <w:t>República del Ecuador</w:t>
      </w:r>
      <w:r w:rsidRPr="007A34DE">
        <w:rPr>
          <w:rFonts w:ascii="Century Gothic" w:hAnsi="Century Gothic"/>
          <w:sz w:val="22"/>
          <w:szCs w:val="22"/>
        </w:rPr>
        <w:t xml:space="preserve"> se estableció que la contratación se efectuará atendiendo las Políticas para la Selección y Contratación de Consultores financiados por el BID GN 2350-15</w:t>
      </w:r>
      <w:r w:rsidRPr="007A34DE">
        <w:rPr>
          <w:rFonts w:ascii="Century Gothic" w:hAnsi="Century Gothic"/>
          <w:i/>
          <w:iCs/>
          <w:color w:val="4472C4" w:themeColor="accent1"/>
          <w:sz w:val="22"/>
          <w:szCs w:val="22"/>
        </w:rPr>
        <w:t>.</w:t>
      </w:r>
    </w:p>
    <w:p w14:paraId="478249D5" w14:textId="77777777" w:rsidR="00E1445C" w:rsidRPr="007A34DE" w:rsidRDefault="00CD109A" w:rsidP="00E1445C">
      <w:pPr>
        <w:pStyle w:val="Prrafodelista"/>
        <w:numPr>
          <w:ilvl w:val="0"/>
          <w:numId w:val="22"/>
        </w:numPr>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Dentro del Plan de Adquisiciones, se contempló la contratación</w:t>
      </w:r>
      <w:r w:rsidR="000B4E1F" w:rsidRPr="007A34DE">
        <w:rPr>
          <w:rFonts w:ascii="Century Gothic" w:hAnsi="Century Gothic"/>
          <w:bCs/>
          <w:spacing w:val="-3"/>
          <w:sz w:val="22"/>
          <w:szCs w:val="22"/>
          <w:lang w:val="es-ES_tradnl"/>
        </w:rPr>
        <w:t xml:space="preserve"> de</w:t>
      </w:r>
      <w:r w:rsidRPr="007A34DE">
        <w:rPr>
          <w:rFonts w:ascii="Century Gothic" w:hAnsi="Century Gothic"/>
          <w:bCs/>
          <w:spacing w:val="-3"/>
          <w:sz w:val="22"/>
          <w:szCs w:val="22"/>
          <w:lang w:val="es-ES_tradnl"/>
        </w:rPr>
        <w:t xml:space="preserve"> </w:t>
      </w:r>
      <w:r w:rsidR="000B4E1F" w:rsidRPr="007A34DE">
        <w:rPr>
          <w:rFonts w:ascii="Century Gothic" w:eastAsia="Calibri" w:hAnsi="Century Gothic"/>
          <w:bCs/>
          <w:spacing w:val="-3"/>
          <w:sz w:val="22"/>
          <w:szCs w:val="22"/>
        </w:rPr>
        <w:t>“Evaluación Final Programa de Mejora de la Capacidad Fiscal para la Inversión Pública”</w:t>
      </w:r>
      <w:r w:rsidR="00A950D7" w:rsidRPr="007A34DE">
        <w:rPr>
          <w:rFonts w:ascii="Century Gothic" w:hAnsi="Century Gothic"/>
          <w:i/>
          <w:iCs/>
          <w:color w:val="4472C4" w:themeColor="accent1"/>
          <w:sz w:val="22"/>
          <w:szCs w:val="22"/>
        </w:rPr>
        <w:t xml:space="preserve">, </w:t>
      </w:r>
      <w:r w:rsidR="00A950D7" w:rsidRPr="007A34DE">
        <w:rPr>
          <w:rFonts w:ascii="Century Gothic" w:hAnsi="Century Gothic"/>
          <w:bCs/>
          <w:spacing w:val="-3"/>
          <w:sz w:val="22"/>
          <w:szCs w:val="22"/>
          <w:lang w:val="es-ES_tradnl"/>
        </w:rPr>
        <w:t xml:space="preserve">de código </w:t>
      </w:r>
      <w:r w:rsidR="000B4E1F" w:rsidRPr="007A34DE">
        <w:rPr>
          <w:rFonts w:ascii="Century Gothic" w:hAnsi="Century Gothic"/>
          <w:bCs/>
          <w:spacing w:val="-3"/>
          <w:sz w:val="22"/>
          <w:szCs w:val="22"/>
          <w:lang w:val="es-ES_tradnl"/>
        </w:rPr>
        <w:t xml:space="preserve">de Proceso No. </w:t>
      </w:r>
      <w:r w:rsidR="000B4E1F" w:rsidRPr="007A34DE">
        <w:rPr>
          <w:rFonts w:ascii="Century Gothic" w:hAnsi="Century Gothic" w:cs="Arial"/>
          <w:color w:val="080707"/>
          <w:sz w:val="22"/>
          <w:szCs w:val="22"/>
          <w:shd w:val="clear" w:color="auto" w:fill="FFFFFF"/>
        </w:rPr>
        <w:t>EC-L1230-P00035</w:t>
      </w:r>
      <w:r w:rsidRPr="007A34DE">
        <w:rPr>
          <w:rFonts w:ascii="Century Gothic" w:hAnsi="Century Gothic"/>
          <w:i/>
          <w:iCs/>
          <w:color w:val="4472C4" w:themeColor="accent1"/>
          <w:sz w:val="22"/>
          <w:szCs w:val="22"/>
        </w:rPr>
        <w:t>.</w:t>
      </w:r>
    </w:p>
    <w:p w14:paraId="4D11DD06" w14:textId="77777777" w:rsidR="00E1445C" w:rsidRPr="007A34DE" w:rsidRDefault="00F81B94" w:rsidP="00E1445C">
      <w:pPr>
        <w:pStyle w:val="Prrafodelista"/>
        <w:numPr>
          <w:ilvl w:val="0"/>
          <w:numId w:val="22"/>
        </w:numPr>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Se cuenta con la existencia y suficiente disponibilidad de fondos en la partida presupuestaria</w:t>
      </w:r>
      <w:r w:rsidR="00F63AC1" w:rsidRPr="007A34DE">
        <w:rPr>
          <w:rFonts w:ascii="Century Gothic" w:hAnsi="Century Gothic"/>
          <w:bCs/>
          <w:spacing w:val="-3"/>
          <w:sz w:val="22"/>
          <w:szCs w:val="22"/>
          <w:lang w:val="es-ES_tradnl"/>
        </w:rPr>
        <w:t xml:space="preserve"> No. </w:t>
      </w:r>
      <w:r w:rsidRPr="007A34DE">
        <w:rPr>
          <w:rFonts w:ascii="Century Gothic" w:hAnsi="Century Gothic"/>
          <w:bCs/>
          <w:spacing w:val="-3"/>
          <w:sz w:val="22"/>
          <w:szCs w:val="22"/>
          <w:lang w:val="es-ES_tradnl"/>
        </w:rPr>
        <w:t xml:space="preserve"> </w:t>
      </w:r>
      <w:sdt>
        <w:sdtPr>
          <w:rPr>
            <w:rFonts w:ascii="Century Gothic" w:hAnsi="Century Gothic"/>
            <w:color w:val="4472C4" w:themeColor="accent1"/>
            <w:sz w:val="22"/>
            <w:szCs w:val="22"/>
          </w:rPr>
          <w:id w:val="-116836328"/>
          <w:placeholder>
            <w:docPart w:val="278467C382984553B25D1B9D50E901B7"/>
          </w:placeholder>
          <w:comboBox>
            <w:listItem w:value="Elija un elemento."/>
          </w:comboBox>
        </w:sdtPr>
        <w:sdtContent>
          <w:r w:rsidR="00F63AC1" w:rsidRPr="007A34DE">
            <w:rPr>
              <w:rFonts w:ascii="Century Gothic" w:hAnsi="Century Gothic"/>
              <w:color w:val="4472C4" w:themeColor="accent1"/>
              <w:sz w:val="22"/>
              <w:szCs w:val="22"/>
            </w:rPr>
            <w:t>(</w:t>
          </w:r>
          <w:r w:rsidRPr="007A34DE">
            <w:rPr>
              <w:rFonts w:ascii="Century Gothic" w:hAnsi="Century Gothic"/>
              <w:color w:val="4472C4" w:themeColor="accent1"/>
              <w:sz w:val="22"/>
              <w:szCs w:val="22"/>
            </w:rPr>
            <w:t>XXXX</w:t>
          </w:r>
          <w:r w:rsidR="00F63AC1" w:rsidRPr="007A34DE">
            <w:rPr>
              <w:rFonts w:ascii="Century Gothic" w:hAnsi="Century Gothic"/>
              <w:color w:val="4472C4" w:themeColor="accent1"/>
              <w:sz w:val="22"/>
              <w:szCs w:val="22"/>
            </w:rPr>
            <w:t>)</w:t>
          </w:r>
        </w:sdtContent>
      </w:sdt>
      <w:r w:rsidRPr="007A34DE">
        <w:rPr>
          <w:rFonts w:ascii="Century Gothic" w:hAnsi="Century Gothic"/>
          <w:bCs/>
          <w:spacing w:val="-3"/>
          <w:sz w:val="22"/>
          <w:szCs w:val="22"/>
          <w:lang w:val="es-ES_tradnl"/>
        </w:rPr>
        <w:t xml:space="preserve">, conforme consta en la certificación conferida por </w:t>
      </w:r>
      <w:r w:rsidR="00E1445C" w:rsidRPr="007A34DE">
        <w:rPr>
          <w:rFonts w:ascii="Century Gothic" w:hAnsi="Century Gothic"/>
          <w:bCs/>
          <w:spacing w:val="-3"/>
          <w:sz w:val="22"/>
          <w:szCs w:val="22"/>
          <w:lang w:val="es-ES_tradnl"/>
        </w:rPr>
        <w:t>el</w:t>
      </w:r>
      <w:r w:rsidR="00E1445C" w:rsidRPr="007A34DE">
        <w:rPr>
          <w:rFonts w:ascii="Century Gothic" w:hAnsi="Century Gothic"/>
        </w:rPr>
        <w:t xml:space="preserve"> Ministerio de Economía y Finanzas</w:t>
      </w:r>
      <w:r w:rsidRPr="007A34DE">
        <w:rPr>
          <w:rFonts w:ascii="Century Gothic" w:hAnsi="Century Gothic"/>
          <w:bCs/>
          <w:spacing w:val="-3"/>
          <w:sz w:val="22"/>
          <w:szCs w:val="22"/>
          <w:lang w:val="es-ES_tradnl"/>
        </w:rPr>
        <w:t>, mediante la certificación No</w:t>
      </w:r>
      <w:r w:rsidRPr="007A34DE">
        <w:rPr>
          <w:rFonts w:ascii="Century Gothic" w:hAnsi="Century Gothic"/>
          <w:bCs/>
          <w:color w:val="4472C4" w:themeColor="accent1"/>
          <w:spacing w:val="-3"/>
          <w:sz w:val="22"/>
          <w:szCs w:val="22"/>
          <w:lang w:val="es-ES_tradnl"/>
        </w:rPr>
        <w:t xml:space="preserve">. </w:t>
      </w:r>
      <w:sdt>
        <w:sdtPr>
          <w:rPr>
            <w:rFonts w:ascii="Century Gothic" w:hAnsi="Century Gothic"/>
            <w:color w:val="4472C4" w:themeColor="accent1"/>
            <w:sz w:val="22"/>
            <w:szCs w:val="22"/>
          </w:rPr>
          <w:id w:val="11116657"/>
          <w:placeholder>
            <w:docPart w:val="278467C382984553B25D1B9D50E901B7"/>
          </w:placeholder>
          <w:comboBox>
            <w:listItem w:value="Elija un elemento."/>
          </w:comboBox>
        </w:sdtPr>
        <w:sdtContent>
          <w:r w:rsidR="00F63AC1" w:rsidRPr="007A34DE">
            <w:rPr>
              <w:rFonts w:ascii="Century Gothic" w:hAnsi="Century Gothic"/>
              <w:color w:val="4472C4" w:themeColor="accent1"/>
              <w:sz w:val="22"/>
              <w:szCs w:val="22"/>
            </w:rPr>
            <w:t>(XXXX)</w:t>
          </w:r>
        </w:sdtContent>
      </w:sdt>
      <w:r w:rsidRPr="007A34DE">
        <w:rPr>
          <w:rFonts w:ascii="Century Gothic" w:hAnsi="Century Gothic"/>
          <w:bCs/>
          <w:spacing w:val="-3"/>
          <w:sz w:val="22"/>
          <w:szCs w:val="22"/>
          <w:lang w:val="es-ES_tradnl"/>
        </w:rPr>
        <w:t xml:space="preserve"> de fecha </w:t>
      </w:r>
      <w:sdt>
        <w:sdtPr>
          <w:rPr>
            <w:rFonts w:ascii="Century Gothic" w:hAnsi="Century Gothic"/>
            <w:iCs/>
            <w:sz w:val="22"/>
            <w:szCs w:val="22"/>
          </w:rPr>
          <w:id w:val="280998071"/>
          <w:placeholder>
            <w:docPart w:val="5310DE81B15D45FA9D0920B29FB1FEE9"/>
          </w:placeholder>
          <w:date>
            <w:dateFormat w:val="d 'de' MMMM 'de' yyyy"/>
            <w:lid w:val="es-EC"/>
            <w:storeMappedDataAs w:val="dateTime"/>
            <w:calendar w:val="gregorian"/>
          </w:date>
        </w:sdtPr>
        <w:sdtContent>
          <w:r w:rsidR="00082ADC" w:rsidRPr="007A34DE">
            <w:rPr>
              <w:rFonts w:ascii="Century Gothic" w:hAnsi="Century Gothic"/>
              <w:iCs/>
              <w:sz w:val="22"/>
              <w:szCs w:val="22"/>
            </w:rPr>
            <w:t>Seleccione fecha</w:t>
          </w:r>
        </w:sdtContent>
      </w:sdt>
      <w:bookmarkStart w:id="355" w:name="_Hlk171964481"/>
      <w:r w:rsidR="00E1445C" w:rsidRPr="007A34DE">
        <w:rPr>
          <w:rFonts w:ascii="Century Gothic" w:hAnsi="Century Gothic"/>
          <w:bCs/>
          <w:spacing w:val="-3"/>
          <w:sz w:val="22"/>
          <w:szCs w:val="22"/>
          <w:lang w:val="es-ES_tradnl"/>
        </w:rPr>
        <w:t>.</w:t>
      </w:r>
    </w:p>
    <w:p w14:paraId="0CC691E3" w14:textId="6CA9E70D" w:rsidR="00E1445C" w:rsidRPr="007A34DE" w:rsidRDefault="00F81B94" w:rsidP="00E1445C">
      <w:pPr>
        <w:pStyle w:val="Prrafodelista"/>
        <w:numPr>
          <w:ilvl w:val="0"/>
          <w:numId w:val="22"/>
        </w:numPr>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Que mediante Resolución No. </w:t>
      </w:r>
      <w:r w:rsidR="00F63AC1" w:rsidRPr="007A34DE">
        <w:rPr>
          <w:rFonts w:ascii="Century Gothic" w:hAnsi="Century Gothic"/>
          <w:color w:val="4472C4" w:themeColor="accent1"/>
          <w:sz w:val="22"/>
          <w:szCs w:val="22"/>
        </w:rPr>
        <w:t>(XXXX)</w:t>
      </w:r>
      <w:r w:rsidRPr="007A34DE">
        <w:rPr>
          <w:rFonts w:ascii="Century Gothic" w:hAnsi="Century Gothic"/>
          <w:bCs/>
          <w:color w:val="4472C4" w:themeColor="accent1"/>
          <w:spacing w:val="-3"/>
          <w:sz w:val="22"/>
          <w:szCs w:val="22"/>
          <w:lang w:val="es-ES_tradnl"/>
        </w:rPr>
        <w:t xml:space="preserve"> </w:t>
      </w:r>
      <w:r w:rsidRPr="007A34DE">
        <w:rPr>
          <w:rFonts w:ascii="Century Gothic" w:hAnsi="Century Gothic"/>
          <w:bCs/>
          <w:spacing w:val="-3"/>
          <w:sz w:val="22"/>
          <w:szCs w:val="22"/>
          <w:lang w:val="es-ES_tradnl"/>
        </w:rPr>
        <w:t xml:space="preserve">de fecha </w:t>
      </w:r>
      <w:sdt>
        <w:sdtPr>
          <w:rPr>
            <w:rFonts w:ascii="Century Gothic" w:hAnsi="Century Gothic"/>
            <w:iCs/>
            <w:sz w:val="22"/>
            <w:szCs w:val="22"/>
          </w:rPr>
          <w:id w:val="-391882857"/>
          <w:placeholder>
            <w:docPart w:val="482CDA0A8D99476EA18070256B7C2978"/>
          </w:placeholder>
          <w:date>
            <w:dateFormat w:val="d 'de' MMMM 'de' yyyy"/>
            <w:lid w:val="es-EC"/>
            <w:storeMappedDataAs w:val="dateTime"/>
            <w:calendar w:val="gregorian"/>
          </w:date>
        </w:sdtPr>
        <w:sdtContent>
          <w:r w:rsidR="00082ADC" w:rsidRPr="007A34DE">
            <w:rPr>
              <w:rFonts w:ascii="Century Gothic" w:hAnsi="Century Gothic"/>
              <w:iCs/>
              <w:sz w:val="22"/>
              <w:szCs w:val="22"/>
            </w:rPr>
            <w:t>Seleccione fecha</w:t>
          </w:r>
        </w:sdtContent>
      </w:sdt>
      <w:r w:rsidR="00F63AC1" w:rsidRPr="007A34DE">
        <w:rPr>
          <w:rFonts w:ascii="Century Gothic" w:hAnsi="Century Gothic"/>
          <w:i/>
          <w:iCs/>
          <w:color w:val="4472C4" w:themeColor="accent1"/>
          <w:sz w:val="22"/>
          <w:szCs w:val="22"/>
        </w:rPr>
        <w:t>,</w:t>
      </w:r>
      <w:r w:rsidRPr="007A34DE">
        <w:rPr>
          <w:rFonts w:ascii="Century Gothic" w:hAnsi="Century Gothic"/>
          <w:bCs/>
          <w:spacing w:val="-3"/>
          <w:sz w:val="22"/>
          <w:szCs w:val="22"/>
          <w:lang w:val="es-ES_tradnl"/>
        </w:rPr>
        <w:t xml:space="preserve"> </w:t>
      </w:r>
      <w:r w:rsidR="0090250E" w:rsidRPr="007A34DE">
        <w:rPr>
          <w:rFonts w:ascii="Century Gothic" w:hAnsi="Century Gothic"/>
          <w:bCs/>
          <w:spacing w:val="-3"/>
          <w:sz w:val="22"/>
          <w:szCs w:val="22"/>
          <w:lang w:val="es-ES_tradnl"/>
        </w:rPr>
        <w:t>el/la</w:t>
      </w:r>
      <w:r w:rsidRPr="007A34DE">
        <w:rPr>
          <w:rFonts w:ascii="Century Gothic" w:hAnsi="Century Gothic"/>
          <w:bCs/>
          <w:spacing w:val="-3"/>
          <w:sz w:val="22"/>
          <w:szCs w:val="22"/>
          <w:lang w:val="es-ES_tradnl"/>
        </w:rPr>
        <w:t xml:space="preserve"> </w:t>
      </w:r>
      <w:sdt>
        <w:sdtPr>
          <w:rPr>
            <w:rFonts w:ascii="Century Gothic" w:hAnsi="Century Gothic"/>
            <w:sz w:val="22"/>
            <w:szCs w:val="22"/>
          </w:rPr>
          <w:id w:val="-50081245"/>
          <w:placeholder>
            <w:docPart w:val="278467C382984553B25D1B9D50E901B7"/>
          </w:placeholder>
          <w:comboBox>
            <w:listItem w:value="Elija un elemento."/>
          </w:comboBox>
        </w:sdtPr>
        <w:sdtContent>
          <w:r w:rsidR="00A0679D" w:rsidRPr="007A34DE">
            <w:rPr>
              <w:rFonts w:ascii="Century Gothic" w:hAnsi="Century Gothic"/>
              <w:sz w:val="22"/>
              <w:szCs w:val="22"/>
            </w:rPr>
            <w:t>Cargo de la Autoridad del Ejecutor</w:t>
          </w:r>
        </w:sdtContent>
      </w:sdt>
      <w:r w:rsidR="0037372F" w:rsidRPr="007A34DE">
        <w:rPr>
          <w:rFonts w:ascii="Century Gothic" w:hAnsi="Century Gothic"/>
          <w:sz w:val="22"/>
          <w:szCs w:val="22"/>
        </w:rPr>
        <w:t xml:space="preserve">, </w:t>
      </w:r>
      <w:sdt>
        <w:sdtPr>
          <w:rPr>
            <w:rFonts w:ascii="Century Gothic" w:hAnsi="Century Gothic"/>
            <w:color w:val="4472C4" w:themeColor="accent1"/>
            <w:sz w:val="22"/>
            <w:szCs w:val="22"/>
          </w:rPr>
          <w:id w:val="496387785"/>
          <w:placeholder>
            <w:docPart w:val="278467C382984553B25D1B9D50E901B7"/>
          </w:placeholder>
          <w:comboBox>
            <w:listItem w:value="Elija un elemento."/>
          </w:comboBox>
        </w:sdtPr>
        <w:sdtContent>
          <w:r w:rsidR="00A0679D" w:rsidRPr="007A34DE">
            <w:rPr>
              <w:rFonts w:ascii="Century Gothic" w:hAnsi="Century Gothic"/>
              <w:color w:val="4472C4" w:themeColor="accent1"/>
              <w:sz w:val="22"/>
              <w:szCs w:val="22"/>
            </w:rPr>
            <w:t>Coloque el nombre de la autoridad del Ejecutor</w:t>
          </w:r>
        </w:sdtContent>
      </w:sdt>
      <w:r w:rsidR="003D3526" w:rsidRPr="007A34DE">
        <w:rPr>
          <w:rFonts w:ascii="Century Gothic" w:hAnsi="Century Gothic"/>
          <w:i/>
          <w:iCs/>
          <w:color w:val="4472C4" w:themeColor="accent1"/>
          <w:spacing w:val="-3"/>
          <w:sz w:val="22"/>
          <w:szCs w:val="22"/>
        </w:rPr>
        <w:t>,</w:t>
      </w:r>
      <w:r w:rsidR="003D3526" w:rsidRPr="007A34DE">
        <w:rPr>
          <w:rFonts w:ascii="Century Gothic" w:hAnsi="Century Gothic"/>
          <w:bCs/>
          <w:color w:val="FF0000"/>
          <w:spacing w:val="-3"/>
          <w:sz w:val="22"/>
          <w:szCs w:val="22"/>
          <w:lang w:val="es-ES_tradnl"/>
        </w:rPr>
        <w:t xml:space="preserve"> </w:t>
      </w:r>
      <w:r w:rsidRPr="007A34DE">
        <w:rPr>
          <w:rFonts w:ascii="Century Gothic" w:hAnsi="Century Gothic"/>
          <w:bCs/>
          <w:spacing w:val="-3"/>
          <w:sz w:val="22"/>
          <w:szCs w:val="22"/>
          <w:lang w:val="es-ES_tradnl"/>
        </w:rPr>
        <w:t>adjudicó el contrato de Consultoría Individual par</w:t>
      </w:r>
      <w:r w:rsidR="00E1445C" w:rsidRPr="007A34DE">
        <w:rPr>
          <w:rFonts w:ascii="Century Gothic" w:hAnsi="Century Gothic"/>
          <w:bCs/>
          <w:spacing w:val="-3"/>
          <w:sz w:val="22"/>
          <w:szCs w:val="22"/>
          <w:lang w:val="es-ES_tradnl"/>
        </w:rPr>
        <w:t xml:space="preserve">a </w:t>
      </w:r>
      <w:r w:rsidR="00E1445C" w:rsidRPr="007A34DE">
        <w:rPr>
          <w:rFonts w:ascii="Century Gothic" w:eastAsia="Calibri" w:hAnsi="Century Gothic"/>
          <w:bCs/>
          <w:spacing w:val="-3"/>
          <w:sz w:val="22"/>
          <w:szCs w:val="22"/>
        </w:rPr>
        <w:t>“Evaluación Final Programa de Mejora de la Capacidad Fiscal para la Inversión Pública”</w:t>
      </w:r>
    </w:p>
    <w:p w14:paraId="44D96661" w14:textId="38D76E3C" w:rsidR="00CD109A" w:rsidRPr="007A34DE" w:rsidRDefault="00476871" w:rsidP="007930C0">
      <w:pPr>
        <w:pStyle w:val="Prrafodelista"/>
        <w:numPr>
          <w:ilvl w:val="0"/>
          <w:numId w:val="22"/>
        </w:numPr>
        <w:suppressAutoHyphens/>
        <w:jc w:val="both"/>
        <w:rPr>
          <w:rFonts w:ascii="Century Gothic" w:hAnsi="Century Gothic"/>
          <w:bCs/>
          <w:spacing w:val="-3"/>
          <w:sz w:val="22"/>
          <w:szCs w:val="22"/>
          <w:lang w:val="es-ES_tradnl"/>
        </w:rPr>
      </w:pPr>
      <w:r w:rsidRPr="007A34DE">
        <w:rPr>
          <w:rFonts w:ascii="Century Gothic" w:hAnsi="Century Gothic"/>
          <w:i/>
          <w:iCs/>
          <w:color w:val="4472C4" w:themeColor="accent1"/>
          <w:sz w:val="22"/>
          <w:szCs w:val="22"/>
        </w:rPr>
        <w:t xml:space="preserve"> </w:t>
      </w:r>
      <w:r w:rsidR="00F81B94" w:rsidRPr="007A34DE">
        <w:rPr>
          <w:rFonts w:ascii="Century Gothic" w:hAnsi="Century Gothic"/>
          <w:bCs/>
          <w:spacing w:val="-3"/>
          <w:sz w:val="22"/>
          <w:szCs w:val="22"/>
          <w:lang w:val="es-ES_tradnl"/>
        </w:rPr>
        <w:t xml:space="preserve">al </w:t>
      </w:r>
      <w:sdt>
        <w:sdtPr>
          <w:rPr>
            <w:rFonts w:ascii="Century Gothic" w:hAnsi="Century Gothic"/>
            <w:sz w:val="22"/>
            <w:szCs w:val="22"/>
          </w:rPr>
          <w:id w:val="752485359"/>
          <w:placeholder>
            <w:docPart w:val="C6120335E03E44E5AF2905AD8880BBE2"/>
          </w:placeholder>
          <w:comboBox>
            <w:listItem w:value="Elija un elemento."/>
          </w:comboBox>
        </w:sdtPr>
        <w:sdtContent>
          <w:r w:rsidR="004E3252" w:rsidRPr="007A34DE">
            <w:rPr>
              <w:rFonts w:ascii="Century Gothic" w:hAnsi="Century Gothic"/>
              <w:sz w:val="22"/>
              <w:szCs w:val="22"/>
            </w:rPr>
            <w:t>Nombre del Consultor</w:t>
          </w:r>
        </w:sdtContent>
      </w:sdt>
      <w:r w:rsidR="003D3526" w:rsidRPr="007A34DE">
        <w:rPr>
          <w:rFonts w:ascii="Century Gothic" w:hAnsi="Century Gothic"/>
          <w:i/>
          <w:iCs/>
          <w:color w:val="4472C4" w:themeColor="accent1"/>
          <w:sz w:val="22"/>
          <w:szCs w:val="22"/>
        </w:rPr>
        <w:t>.</w:t>
      </w:r>
      <w:bookmarkEnd w:id="355"/>
    </w:p>
    <w:p w14:paraId="63396CBB" w14:textId="77777777" w:rsidR="00837944" w:rsidRPr="007A34DE" w:rsidRDefault="00837944" w:rsidP="00F81B94">
      <w:pPr>
        <w:suppressAutoHyphens/>
        <w:jc w:val="both"/>
        <w:rPr>
          <w:rFonts w:ascii="Century Gothic" w:hAnsi="Century Gothic"/>
          <w:bCs/>
          <w:spacing w:val="-3"/>
          <w:sz w:val="22"/>
          <w:szCs w:val="22"/>
          <w:lang w:val="es-ES_tradnl"/>
        </w:rPr>
      </w:pPr>
    </w:p>
    <w:p w14:paraId="2D0D2571" w14:textId="77777777" w:rsidR="00837944" w:rsidRDefault="00837944" w:rsidP="00F81B94">
      <w:pPr>
        <w:suppressAutoHyphens/>
        <w:jc w:val="both"/>
        <w:rPr>
          <w:rFonts w:ascii="Century Gothic" w:hAnsi="Century Gothic"/>
          <w:bCs/>
          <w:spacing w:val="-3"/>
          <w:sz w:val="22"/>
          <w:szCs w:val="22"/>
          <w:lang w:val="es-ES_tradnl"/>
        </w:rPr>
      </w:pPr>
    </w:p>
    <w:p w14:paraId="549C8914" w14:textId="77777777" w:rsidR="007A34DE" w:rsidRDefault="007A34DE" w:rsidP="00F81B94">
      <w:pPr>
        <w:suppressAutoHyphens/>
        <w:jc w:val="both"/>
        <w:rPr>
          <w:rFonts w:ascii="Century Gothic" w:hAnsi="Century Gothic"/>
          <w:bCs/>
          <w:spacing w:val="-3"/>
          <w:sz w:val="22"/>
          <w:szCs w:val="22"/>
          <w:lang w:val="es-ES_tradnl"/>
        </w:rPr>
      </w:pPr>
    </w:p>
    <w:p w14:paraId="02CA2FD4" w14:textId="77777777" w:rsidR="007A34DE" w:rsidRPr="007A34DE" w:rsidRDefault="007A34DE" w:rsidP="00F81B94">
      <w:pPr>
        <w:suppressAutoHyphens/>
        <w:jc w:val="both"/>
        <w:rPr>
          <w:rFonts w:ascii="Century Gothic" w:hAnsi="Century Gothic"/>
          <w:bCs/>
          <w:spacing w:val="-3"/>
          <w:sz w:val="22"/>
          <w:szCs w:val="22"/>
          <w:lang w:val="es-ES_tradnl"/>
        </w:rPr>
      </w:pPr>
    </w:p>
    <w:p w14:paraId="6C621BEB" w14:textId="77777777" w:rsidR="003F0A5A" w:rsidRPr="007A34DE" w:rsidRDefault="003F0A5A" w:rsidP="0085146A">
      <w:pPr>
        <w:pStyle w:val="Clusulas"/>
        <w:rPr>
          <w:b w:val="0"/>
          <w:bCs w:val="0"/>
        </w:rPr>
      </w:pPr>
      <w:bookmarkStart w:id="356" w:name="_Toc167794892"/>
      <w:r w:rsidRPr="007A34DE">
        <w:lastRenderedPageBreak/>
        <w:t>SEGUNDA: DEFINICIONES</w:t>
      </w:r>
      <w:bookmarkEnd w:id="356"/>
    </w:p>
    <w:p w14:paraId="0AD5E53C" w14:textId="77777777" w:rsidR="00DF5A25" w:rsidRPr="007A34DE" w:rsidRDefault="00DF5A25" w:rsidP="0075371D">
      <w:pPr>
        <w:pStyle w:val="Textoindependiente"/>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Salvo que el contexto exija otra cosa, los siguientes términos tendrán los significados que se indican a continuación: </w:t>
      </w:r>
    </w:p>
    <w:p w14:paraId="4AC7E0C6" w14:textId="77777777" w:rsidR="00FC4C3C" w:rsidRPr="007A34DE" w:rsidRDefault="0075371D" w:rsidP="007930C0">
      <w:pPr>
        <w:pStyle w:val="Textoindependiente"/>
        <w:numPr>
          <w:ilvl w:val="1"/>
          <w:numId w:val="25"/>
        </w:numPr>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“Banco” significa el Banco Interamericano de Desarrollo</w:t>
      </w:r>
      <w:r w:rsidR="006204F0" w:rsidRPr="007A34DE">
        <w:rPr>
          <w:rFonts w:ascii="Century Gothic" w:hAnsi="Century Gothic"/>
          <w:bCs/>
          <w:spacing w:val="-3"/>
          <w:sz w:val="22"/>
          <w:szCs w:val="22"/>
          <w:lang w:val="es-ES_tradnl"/>
        </w:rPr>
        <w:t>.</w:t>
      </w:r>
    </w:p>
    <w:p w14:paraId="7106EBAF" w14:textId="77777777" w:rsidR="00FC4C3C" w:rsidRPr="007A34DE" w:rsidRDefault="0075371D" w:rsidP="007930C0">
      <w:pPr>
        <w:pStyle w:val="Textoindependiente"/>
        <w:numPr>
          <w:ilvl w:val="1"/>
          <w:numId w:val="25"/>
        </w:numPr>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“Contratante” significa la Agencia Ejecutora que suscriba el Contrato con el Consultor por concepto de los Servicios.</w:t>
      </w:r>
    </w:p>
    <w:p w14:paraId="318C9E06" w14:textId="77777777" w:rsidR="00A24618" w:rsidRPr="007A34DE" w:rsidRDefault="0075371D" w:rsidP="007930C0">
      <w:pPr>
        <w:pStyle w:val="Textoindependiente"/>
        <w:numPr>
          <w:ilvl w:val="1"/>
          <w:numId w:val="25"/>
        </w:numPr>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“Consultor” significa </w:t>
      </w:r>
      <w:r w:rsidR="00FC4C3C" w:rsidRPr="007A34DE">
        <w:rPr>
          <w:rFonts w:ascii="Century Gothic" w:hAnsi="Century Gothic"/>
          <w:bCs/>
          <w:spacing w:val="-3"/>
          <w:sz w:val="22"/>
          <w:szCs w:val="22"/>
          <w:lang w:val="es-ES_tradnl"/>
        </w:rPr>
        <w:t>el profesional seleccionado para suministrar los servicios objeto del presente contrato</w:t>
      </w:r>
      <w:r w:rsidR="006204F0" w:rsidRPr="007A34DE">
        <w:rPr>
          <w:rFonts w:ascii="Century Gothic" w:hAnsi="Century Gothic"/>
          <w:bCs/>
          <w:spacing w:val="-3"/>
          <w:sz w:val="22"/>
          <w:szCs w:val="22"/>
          <w:lang w:val="es-ES_tradnl"/>
        </w:rPr>
        <w:t>.</w:t>
      </w:r>
    </w:p>
    <w:p w14:paraId="7A9712FC" w14:textId="77777777" w:rsidR="00547B4A" w:rsidRPr="007A34DE" w:rsidRDefault="0075371D" w:rsidP="007930C0">
      <w:pPr>
        <w:pStyle w:val="Textoindependiente"/>
        <w:numPr>
          <w:ilvl w:val="1"/>
          <w:numId w:val="25"/>
        </w:numPr>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“Contrato” significa el contrato legalmente suscrito entre el Contratante y el Consultor y el cual incluye todos los documentos que se indican en </w:t>
      </w:r>
      <w:r w:rsidR="00A24618" w:rsidRPr="007A34DE">
        <w:rPr>
          <w:rFonts w:ascii="Century Gothic" w:hAnsi="Century Gothic"/>
          <w:bCs/>
          <w:spacing w:val="-3"/>
          <w:sz w:val="22"/>
          <w:szCs w:val="22"/>
          <w:lang w:val="es-ES_tradnl"/>
        </w:rPr>
        <w:t>la cláusula tercera</w:t>
      </w:r>
      <w:r w:rsidRPr="007A34DE">
        <w:rPr>
          <w:rFonts w:ascii="Century Gothic" w:hAnsi="Century Gothic"/>
          <w:bCs/>
          <w:spacing w:val="-3"/>
          <w:sz w:val="22"/>
          <w:szCs w:val="22"/>
          <w:lang w:val="es-ES_tradnl"/>
        </w:rPr>
        <w:t xml:space="preserve">. </w:t>
      </w:r>
    </w:p>
    <w:p w14:paraId="10C04057" w14:textId="77777777" w:rsidR="00E459FF" w:rsidRPr="007A34DE" w:rsidRDefault="00442DFC" w:rsidP="007930C0">
      <w:pPr>
        <w:pStyle w:val="Textoindependiente"/>
        <w:numPr>
          <w:ilvl w:val="1"/>
          <w:numId w:val="25"/>
        </w:numPr>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“Documentos del Contrato” significa los documentos enumerados en el Convenio Contractual, incluyendo cualquier enmienda.</w:t>
      </w:r>
    </w:p>
    <w:p w14:paraId="3A710792" w14:textId="77777777" w:rsidR="006204F0" w:rsidRPr="007A34DE" w:rsidRDefault="0075371D" w:rsidP="007930C0">
      <w:pPr>
        <w:pStyle w:val="Textoindependiente"/>
        <w:numPr>
          <w:ilvl w:val="1"/>
          <w:numId w:val="25"/>
        </w:numPr>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“Día” significa un día laboral salvo indicación </w:t>
      </w:r>
      <w:r w:rsidR="00547B4A" w:rsidRPr="007A34DE">
        <w:rPr>
          <w:rFonts w:ascii="Century Gothic" w:hAnsi="Century Gothic"/>
          <w:bCs/>
          <w:spacing w:val="-3"/>
          <w:sz w:val="22"/>
          <w:szCs w:val="22"/>
          <w:lang w:val="es-ES_tradnl"/>
        </w:rPr>
        <w:t xml:space="preserve">expresa </w:t>
      </w:r>
      <w:r w:rsidR="0085146A" w:rsidRPr="007A34DE">
        <w:rPr>
          <w:rFonts w:ascii="Century Gothic" w:hAnsi="Century Gothic"/>
          <w:bCs/>
          <w:spacing w:val="-3"/>
          <w:sz w:val="22"/>
          <w:szCs w:val="22"/>
          <w:lang w:val="es-ES_tradnl"/>
        </w:rPr>
        <w:t>en sentido</w:t>
      </w:r>
      <w:r w:rsidRPr="007A34DE">
        <w:rPr>
          <w:rFonts w:ascii="Century Gothic" w:hAnsi="Century Gothic"/>
          <w:bCs/>
          <w:spacing w:val="-3"/>
          <w:sz w:val="22"/>
          <w:szCs w:val="22"/>
          <w:lang w:val="es-ES_tradnl"/>
        </w:rPr>
        <w:t xml:space="preserve"> contrario.</w:t>
      </w:r>
    </w:p>
    <w:p w14:paraId="1D3C4E33" w14:textId="77777777" w:rsidR="006204F0" w:rsidRPr="007A34DE" w:rsidRDefault="0075371D" w:rsidP="007930C0">
      <w:pPr>
        <w:pStyle w:val="Textoindependiente"/>
        <w:numPr>
          <w:ilvl w:val="1"/>
          <w:numId w:val="25"/>
        </w:numPr>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“Gobierno” significa el gobierno del país del Contratante.</w:t>
      </w:r>
    </w:p>
    <w:p w14:paraId="2D90AC0E" w14:textId="77777777" w:rsidR="00DC0782" w:rsidRPr="007A34DE" w:rsidRDefault="0075371D" w:rsidP="007930C0">
      <w:pPr>
        <w:pStyle w:val="Textoindependiente"/>
        <w:numPr>
          <w:ilvl w:val="1"/>
          <w:numId w:val="25"/>
        </w:numPr>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“Ley Aplicable” significa las leyes y cualesquiera otras disposiciones que tengan fuerza de ley en el país del Gobierno.</w:t>
      </w:r>
    </w:p>
    <w:p w14:paraId="22257166" w14:textId="77777777" w:rsidR="00DC0782" w:rsidRPr="007A34DE" w:rsidRDefault="0075371D" w:rsidP="007930C0">
      <w:pPr>
        <w:pStyle w:val="Textoindependiente"/>
        <w:numPr>
          <w:ilvl w:val="1"/>
          <w:numId w:val="25"/>
        </w:numPr>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“Parte” significa el Contratante o el Consultor, según sea el caso, y “Partes” significa ambos.</w:t>
      </w:r>
    </w:p>
    <w:p w14:paraId="117C2781" w14:textId="77777777" w:rsidR="00DC0782" w:rsidRPr="007A34DE" w:rsidRDefault="0075371D" w:rsidP="007930C0">
      <w:pPr>
        <w:pStyle w:val="Textoindependiente"/>
        <w:numPr>
          <w:ilvl w:val="1"/>
          <w:numId w:val="25"/>
        </w:numPr>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“Políticas” significa las Políticas de Selección y Contratación de Servicios de Consultoría financiados por el BID.</w:t>
      </w:r>
    </w:p>
    <w:p w14:paraId="63044459" w14:textId="77777777" w:rsidR="00DC0782" w:rsidRPr="007A34DE" w:rsidRDefault="0075371D" w:rsidP="007930C0">
      <w:pPr>
        <w:pStyle w:val="Textoindependiente"/>
        <w:numPr>
          <w:ilvl w:val="1"/>
          <w:numId w:val="25"/>
        </w:numPr>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“Prestatario” significa el Gobierno, agencia del Gobierno u otra entidad que suscriba el contrato de préstamo con el Banco.</w:t>
      </w:r>
    </w:p>
    <w:p w14:paraId="35BEE4EC" w14:textId="77777777" w:rsidR="00DC0782" w:rsidRPr="007A34DE" w:rsidRDefault="0075371D" w:rsidP="007930C0">
      <w:pPr>
        <w:pStyle w:val="Textoindependiente"/>
        <w:numPr>
          <w:ilvl w:val="1"/>
          <w:numId w:val="25"/>
        </w:numPr>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“Servicios” significa el trabajo a realizar el Consultor de acuerdo con este Contrato, según se describe en el Apéndice a adjunto.</w:t>
      </w:r>
    </w:p>
    <w:p w14:paraId="7760FC5C" w14:textId="77777777" w:rsidR="0075371D" w:rsidRPr="007A34DE" w:rsidRDefault="0075371D" w:rsidP="007930C0">
      <w:pPr>
        <w:pStyle w:val="Textoindependiente"/>
        <w:numPr>
          <w:ilvl w:val="1"/>
          <w:numId w:val="25"/>
        </w:numPr>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“Tercero” significa cualquier persona o entidad, excepto el Gobierno, el Contratante</w:t>
      </w:r>
      <w:r w:rsidR="00DC0782" w:rsidRPr="007A34DE">
        <w:rPr>
          <w:rFonts w:ascii="Century Gothic" w:hAnsi="Century Gothic"/>
          <w:bCs/>
          <w:spacing w:val="-3"/>
          <w:sz w:val="22"/>
          <w:szCs w:val="22"/>
          <w:lang w:val="es-ES_tradnl"/>
        </w:rPr>
        <w:t xml:space="preserve"> o</w:t>
      </w:r>
      <w:r w:rsidRPr="007A34DE">
        <w:rPr>
          <w:rFonts w:ascii="Century Gothic" w:hAnsi="Century Gothic"/>
          <w:bCs/>
          <w:spacing w:val="-3"/>
          <w:sz w:val="22"/>
          <w:szCs w:val="22"/>
          <w:lang w:val="es-ES_tradnl"/>
        </w:rPr>
        <w:t xml:space="preserve"> el Consultor.</w:t>
      </w:r>
    </w:p>
    <w:p w14:paraId="5EBE5253" w14:textId="77777777" w:rsidR="007B3B8F" w:rsidRPr="007A34DE" w:rsidRDefault="007B3B8F" w:rsidP="007930C0">
      <w:pPr>
        <w:pStyle w:val="Textoindependiente"/>
        <w:numPr>
          <w:ilvl w:val="1"/>
          <w:numId w:val="25"/>
        </w:numPr>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“Fuerza Mayor” significa un evento fuera del control razonable de una Parte y que no sea previsible, sea inevitable y haga el cumplimiento de las obligaciones de una Parte imposibles o tan imprácticas como se considere razonablemente según las circunstancias, y sujeto a dichos requisitos, incluyen, más no se limitan a guerra, motines, disturbios civiles, terremoto, incendio, explosión u otras condiciones climáticas adversas, huelgas, cierres u otra acción de la industria, confiscación o cualquier otra acción por parte de agencias del Gobierno.</w:t>
      </w:r>
      <w:r w:rsidR="0043705E" w:rsidRPr="007A34DE">
        <w:rPr>
          <w:rFonts w:ascii="Century Gothic" w:hAnsi="Century Gothic"/>
          <w:bCs/>
          <w:spacing w:val="-3"/>
          <w:sz w:val="22"/>
          <w:szCs w:val="22"/>
          <w:lang w:val="es-ES_tradnl"/>
        </w:rPr>
        <w:t xml:space="preserve"> No incluirá ningún evento que sea ocasionado por negligencia o acción intencional de una Parte o de los empleados de esa Parte, </w:t>
      </w:r>
      <w:r w:rsidR="00D85735" w:rsidRPr="007A34DE">
        <w:rPr>
          <w:rFonts w:ascii="Century Gothic" w:hAnsi="Century Gothic"/>
          <w:bCs/>
          <w:spacing w:val="-3"/>
          <w:sz w:val="22"/>
          <w:szCs w:val="22"/>
          <w:lang w:val="es-ES_tradnl"/>
        </w:rPr>
        <w:t xml:space="preserve">tampoco </w:t>
      </w:r>
      <w:r w:rsidR="0043705E" w:rsidRPr="007A34DE">
        <w:rPr>
          <w:rFonts w:ascii="Century Gothic" w:hAnsi="Century Gothic"/>
          <w:bCs/>
          <w:spacing w:val="-3"/>
          <w:sz w:val="22"/>
          <w:szCs w:val="22"/>
          <w:lang w:val="es-ES_tradnl"/>
        </w:rPr>
        <w:t>ningún evento que una parte diligente podría haber previsto de manera razonable tanto para tener en cuenta en el momento de la Conclusión de este Contrato, como para evitar o superar el desempeño y cumplimiento de sus obligaciones según este Contrato</w:t>
      </w:r>
      <w:r w:rsidR="00D85735" w:rsidRPr="007A34DE">
        <w:rPr>
          <w:rFonts w:ascii="Century Gothic" w:hAnsi="Century Gothic"/>
          <w:bCs/>
          <w:spacing w:val="-3"/>
          <w:sz w:val="22"/>
          <w:szCs w:val="22"/>
          <w:lang w:val="es-ES_tradnl"/>
        </w:rPr>
        <w:t xml:space="preserve">, ni </w:t>
      </w:r>
      <w:r w:rsidR="0043705E" w:rsidRPr="007A34DE">
        <w:rPr>
          <w:rFonts w:ascii="Century Gothic" w:hAnsi="Century Gothic"/>
          <w:bCs/>
          <w:spacing w:val="-3"/>
          <w:sz w:val="22"/>
          <w:szCs w:val="22"/>
          <w:lang w:val="es-ES_tradnl"/>
        </w:rPr>
        <w:t>incluirá insuficiencia de fondos ni incumplimiento en hacer ningún pago requerido según este Contrato.</w:t>
      </w:r>
    </w:p>
    <w:p w14:paraId="46693290" w14:textId="77777777" w:rsidR="003F0A5A" w:rsidRDefault="003F0A5A" w:rsidP="003F0A5A">
      <w:pPr>
        <w:suppressAutoHyphens/>
        <w:jc w:val="both"/>
        <w:rPr>
          <w:rFonts w:ascii="Century Gothic" w:hAnsi="Century Gothic"/>
          <w:bCs/>
          <w:spacing w:val="-3"/>
          <w:sz w:val="22"/>
          <w:szCs w:val="22"/>
          <w:lang w:val="es-ES_tradnl"/>
        </w:rPr>
      </w:pPr>
    </w:p>
    <w:p w14:paraId="388F3466" w14:textId="77777777" w:rsidR="007A34DE" w:rsidRPr="007A34DE" w:rsidRDefault="007A34DE" w:rsidP="003F0A5A">
      <w:pPr>
        <w:suppressAutoHyphens/>
        <w:jc w:val="both"/>
        <w:rPr>
          <w:rFonts w:ascii="Century Gothic" w:hAnsi="Century Gothic"/>
          <w:bCs/>
          <w:spacing w:val="-3"/>
          <w:sz w:val="22"/>
          <w:szCs w:val="22"/>
          <w:lang w:val="es-ES_tradnl"/>
        </w:rPr>
      </w:pPr>
    </w:p>
    <w:p w14:paraId="4CC5942E" w14:textId="77777777" w:rsidR="00F81B94" w:rsidRPr="007A34DE" w:rsidRDefault="00745719" w:rsidP="0085146A">
      <w:pPr>
        <w:pStyle w:val="Clusulas"/>
        <w:rPr>
          <w:b w:val="0"/>
          <w:bCs w:val="0"/>
        </w:rPr>
      </w:pPr>
      <w:bookmarkStart w:id="357" w:name="_Toc167794893"/>
      <w:r w:rsidRPr="007A34DE">
        <w:lastRenderedPageBreak/>
        <w:t>TERCERA</w:t>
      </w:r>
      <w:r w:rsidR="003F0A5A" w:rsidRPr="007A34DE">
        <w:t xml:space="preserve">: </w:t>
      </w:r>
      <w:r w:rsidR="00F81B94" w:rsidRPr="007A34DE">
        <w:t>DOCUMENTOS DEL CONTRATO</w:t>
      </w:r>
      <w:bookmarkEnd w:id="357"/>
    </w:p>
    <w:p w14:paraId="52D288B1" w14:textId="77777777" w:rsidR="00F81B94" w:rsidRPr="007A34DE" w:rsidRDefault="00F81B94" w:rsidP="003D3526">
      <w:pPr>
        <w:pStyle w:val="Textoindependiente"/>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Forman parte integrante del contrato los siguientes documentos:</w:t>
      </w:r>
    </w:p>
    <w:p w14:paraId="71D2E249" w14:textId="77777777" w:rsidR="00E02A10" w:rsidRPr="007A34DE" w:rsidRDefault="00F81B94" w:rsidP="007930C0">
      <w:pPr>
        <w:pStyle w:val="Textoindependiente"/>
        <w:numPr>
          <w:ilvl w:val="0"/>
          <w:numId w:val="24"/>
        </w:numPr>
        <w:ind w:left="720"/>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Los documentos que acreditan la calidad de los comparecientes y su capacidad para celebrar este tipo de contratos.</w:t>
      </w:r>
    </w:p>
    <w:p w14:paraId="4240119E" w14:textId="77777777" w:rsidR="00E02A10" w:rsidRPr="007A34DE" w:rsidRDefault="00F81B94" w:rsidP="007930C0">
      <w:pPr>
        <w:pStyle w:val="Textoindependiente"/>
        <w:numPr>
          <w:ilvl w:val="0"/>
          <w:numId w:val="24"/>
        </w:numPr>
        <w:ind w:left="720"/>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Los términos de referencia del objeto de la contratación</w:t>
      </w:r>
      <w:r w:rsidR="003D3526" w:rsidRPr="007A34DE">
        <w:rPr>
          <w:rFonts w:ascii="Century Gothic" w:hAnsi="Century Gothic"/>
          <w:bCs/>
          <w:spacing w:val="-3"/>
          <w:sz w:val="22"/>
          <w:szCs w:val="22"/>
          <w:lang w:val="es-ES_tradnl"/>
        </w:rPr>
        <w:t>.</w:t>
      </w:r>
    </w:p>
    <w:p w14:paraId="2EF0A10F" w14:textId="77777777" w:rsidR="00E02A10" w:rsidRPr="007A34DE" w:rsidRDefault="00F81B94" w:rsidP="007930C0">
      <w:pPr>
        <w:pStyle w:val="Textoindependiente"/>
        <w:numPr>
          <w:ilvl w:val="0"/>
          <w:numId w:val="24"/>
        </w:numPr>
        <w:ind w:left="720"/>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La Certificación de Disponibilidad Presupuestaria</w:t>
      </w:r>
      <w:r w:rsidR="003D3526" w:rsidRPr="007A34DE">
        <w:rPr>
          <w:rFonts w:ascii="Century Gothic" w:hAnsi="Century Gothic"/>
          <w:bCs/>
          <w:spacing w:val="-3"/>
          <w:sz w:val="22"/>
          <w:szCs w:val="22"/>
          <w:lang w:val="es-ES_tradnl"/>
        </w:rPr>
        <w:t>.</w:t>
      </w:r>
    </w:p>
    <w:p w14:paraId="605F7AF0" w14:textId="77777777" w:rsidR="00E02A10" w:rsidRPr="007A34DE" w:rsidRDefault="00F81B94" w:rsidP="007930C0">
      <w:pPr>
        <w:pStyle w:val="Textoindependiente"/>
        <w:numPr>
          <w:ilvl w:val="0"/>
          <w:numId w:val="24"/>
        </w:numPr>
        <w:ind w:left="720"/>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La Notificación de adjudicación al Consultor adjudicado</w:t>
      </w:r>
      <w:r w:rsidR="003D3526" w:rsidRPr="007A34DE">
        <w:rPr>
          <w:rFonts w:ascii="Century Gothic" w:hAnsi="Century Gothic"/>
          <w:bCs/>
          <w:spacing w:val="-3"/>
          <w:sz w:val="22"/>
          <w:szCs w:val="22"/>
          <w:lang w:val="es-ES_tradnl"/>
        </w:rPr>
        <w:t>.</w:t>
      </w:r>
    </w:p>
    <w:p w14:paraId="49FC35C2" w14:textId="77777777" w:rsidR="00837944" w:rsidRPr="007A34DE" w:rsidRDefault="00D9264A" w:rsidP="007930C0">
      <w:pPr>
        <w:pStyle w:val="Textoindependiente"/>
        <w:numPr>
          <w:ilvl w:val="0"/>
          <w:numId w:val="24"/>
        </w:numPr>
        <w:ind w:left="720"/>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La Hoja de Vida del consultor seleccionado con la </w:t>
      </w:r>
      <w:r w:rsidRPr="007A34DE">
        <w:rPr>
          <w:rFonts w:ascii="Century Gothic" w:hAnsi="Century Gothic"/>
          <w:bCs/>
          <w:spacing w:val="-3"/>
          <w:sz w:val="22"/>
          <w:szCs w:val="22"/>
        </w:rPr>
        <w:t>documentación de respaldo respectiva.</w:t>
      </w:r>
    </w:p>
    <w:p w14:paraId="6BA734E2" w14:textId="77777777" w:rsidR="00E05DA8" w:rsidRPr="007A34DE" w:rsidRDefault="00E05DA8" w:rsidP="00E05DA8">
      <w:pPr>
        <w:pStyle w:val="Textoindependiente"/>
        <w:ind w:left="720"/>
        <w:jc w:val="both"/>
        <w:rPr>
          <w:rFonts w:ascii="Century Gothic" w:hAnsi="Century Gothic"/>
          <w:bCs/>
          <w:spacing w:val="-3"/>
          <w:sz w:val="22"/>
          <w:szCs w:val="22"/>
          <w:lang w:val="es-ES_tradnl"/>
        </w:rPr>
      </w:pPr>
    </w:p>
    <w:p w14:paraId="08A4A10A" w14:textId="77777777" w:rsidR="003B4F80" w:rsidRPr="007A34DE" w:rsidRDefault="009B7A95" w:rsidP="0085146A">
      <w:pPr>
        <w:pStyle w:val="Clusulas"/>
        <w:rPr>
          <w:bCs w:val="0"/>
        </w:rPr>
      </w:pPr>
      <w:bookmarkStart w:id="358" w:name="_Toc167794894"/>
      <w:r w:rsidRPr="007A34DE">
        <w:t>CUARTA</w:t>
      </w:r>
      <w:r w:rsidR="002C7856" w:rsidRPr="007A34DE">
        <w:t>:</w:t>
      </w:r>
      <w:r w:rsidR="00F81B94" w:rsidRPr="007A34DE">
        <w:t xml:space="preserve"> OBJETO</w:t>
      </w:r>
      <w:bookmarkEnd w:id="358"/>
      <w:r w:rsidR="00F81B94" w:rsidRPr="007A34DE">
        <w:t xml:space="preserve"> </w:t>
      </w:r>
    </w:p>
    <w:p w14:paraId="2EC2B581" w14:textId="77777777" w:rsidR="00F81B94" w:rsidRPr="007A34DE" w:rsidRDefault="00F81B94" w:rsidP="003D3526">
      <w:pPr>
        <w:pStyle w:val="Textoindependiente"/>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El </w:t>
      </w:r>
      <w:r w:rsidR="000068CA" w:rsidRPr="007A34DE">
        <w:rPr>
          <w:rFonts w:ascii="Century Gothic" w:hAnsi="Century Gothic"/>
          <w:bCs/>
          <w:spacing w:val="-3"/>
          <w:sz w:val="22"/>
          <w:szCs w:val="22"/>
          <w:lang w:val="es-ES_tradnl"/>
        </w:rPr>
        <w:t>CONSULTOR</w:t>
      </w:r>
      <w:r w:rsidRPr="007A34DE">
        <w:rPr>
          <w:rFonts w:ascii="Century Gothic" w:hAnsi="Century Gothic"/>
          <w:bCs/>
          <w:spacing w:val="-3"/>
          <w:sz w:val="22"/>
          <w:szCs w:val="22"/>
          <w:lang w:val="es-ES_tradnl"/>
        </w:rPr>
        <w:t xml:space="preserve">, en ejercicio de su profesión se obliga a suministrar al </w:t>
      </w:r>
      <w:r w:rsidR="000068CA" w:rsidRPr="007A34DE">
        <w:rPr>
          <w:rFonts w:ascii="Century Gothic" w:hAnsi="Century Gothic"/>
          <w:bCs/>
          <w:spacing w:val="-3"/>
          <w:sz w:val="22"/>
          <w:szCs w:val="22"/>
          <w:lang w:val="es-ES_tradnl"/>
        </w:rPr>
        <w:t xml:space="preserve">CONTRATANTE </w:t>
      </w:r>
      <w:r w:rsidRPr="007A34DE">
        <w:rPr>
          <w:rFonts w:ascii="Century Gothic" w:hAnsi="Century Gothic"/>
          <w:bCs/>
          <w:spacing w:val="-3"/>
          <w:sz w:val="22"/>
          <w:szCs w:val="22"/>
          <w:lang w:val="es-ES_tradnl"/>
        </w:rPr>
        <w:t>la prestación de servicios técnicos de consultoría individual que se detalla en el Anexo I del presente Contrato y que forma parte integral del mismo.</w:t>
      </w:r>
    </w:p>
    <w:p w14:paraId="7EB9EA87" w14:textId="77777777" w:rsidR="00F81B94" w:rsidRPr="007A34DE" w:rsidRDefault="00F81B94" w:rsidP="00F81B94">
      <w:pPr>
        <w:suppressAutoHyphens/>
        <w:jc w:val="both"/>
        <w:rPr>
          <w:rFonts w:ascii="Century Gothic" w:hAnsi="Century Gothic"/>
          <w:bCs/>
          <w:spacing w:val="-3"/>
          <w:sz w:val="22"/>
          <w:szCs w:val="22"/>
          <w:lang w:val="es-ES_tradnl"/>
        </w:rPr>
      </w:pPr>
    </w:p>
    <w:p w14:paraId="3D6746FD" w14:textId="77777777" w:rsidR="003B4F80" w:rsidRPr="007A34DE" w:rsidRDefault="009B7A95" w:rsidP="0085146A">
      <w:pPr>
        <w:pStyle w:val="Clusulas"/>
        <w:rPr>
          <w:bCs w:val="0"/>
        </w:rPr>
      </w:pPr>
      <w:bookmarkStart w:id="359" w:name="_Toc167794895"/>
      <w:r w:rsidRPr="007A34DE">
        <w:t>QUINTA</w:t>
      </w:r>
      <w:r w:rsidR="002C7856" w:rsidRPr="007A34DE">
        <w:t>:</w:t>
      </w:r>
      <w:r w:rsidR="00F81B94" w:rsidRPr="007A34DE">
        <w:t xml:space="preserve"> </w:t>
      </w:r>
      <w:r w:rsidR="00C537ED" w:rsidRPr="007A34DE">
        <w:t xml:space="preserve">TIPO DE CONTRATO Y </w:t>
      </w:r>
      <w:r w:rsidR="00F81B94" w:rsidRPr="007A34DE">
        <w:t>PLAZO</w:t>
      </w:r>
      <w:r w:rsidR="001E030C" w:rsidRPr="007A34DE">
        <w:t xml:space="preserve"> </w:t>
      </w:r>
      <w:r w:rsidR="00C537ED" w:rsidRPr="007A34DE">
        <w:t>DE EJECUCIÓN</w:t>
      </w:r>
      <w:bookmarkEnd w:id="359"/>
      <w:r w:rsidR="00F81B94" w:rsidRPr="007A34DE">
        <w:t xml:space="preserve"> </w:t>
      </w:r>
    </w:p>
    <w:p w14:paraId="3E1B1AD2" w14:textId="77777777" w:rsidR="00C537ED" w:rsidRPr="007A34DE" w:rsidRDefault="00C537ED" w:rsidP="00C537ED">
      <w:pPr>
        <w:tabs>
          <w:tab w:val="left" w:pos="-720"/>
        </w:tabs>
        <w:suppressAutoHyphens/>
        <w:spacing w:before="40"/>
        <w:jc w:val="both"/>
        <w:rPr>
          <w:rFonts w:ascii="Century Gothic" w:eastAsia="Calibri" w:hAnsi="Century Gothic"/>
          <w:sz w:val="22"/>
          <w:szCs w:val="22"/>
          <w:lang w:eastAsia="es-EC"/>
        </w:rPr>
      </w:pPr>
      <w:r w:rsidRPr="007A34DE">
        <w:rPr>
          <w:rFonts w:ascii="Century Gothic" w:eastAsia="Calibri" w:hAnsi="Century Gothic"/>
          <w:sz w:val="22"/>
          <w:szCs w:val="22"/>
          <w:lang w:eastAsia="es-EC"/>
        </w:rPr>
        <w:t>El contrato será con pago por</w:t>
      </w:r>
      <w:r w:rsidR="00DD783B" w:rsidRPr="007A34DE">
        <w:rPr>
          <w:rFonts w:ascii="Century Gothic" w:eastAsia="Calibri" w:hAnsi="Century Gothic"/>
          <w:sz w:val="22"/>
          <w:szCs w:val="22"/>
          <w:lang w:eastAsia="es-EC"/>
        </w:rPr>
        <w:t xml:space="preserve"> suma global,</w:t>
      </w:r>
      <w:r w:rsidRPr="007A34DE">
        <w:rPr>
          <w:rFonts w:ascii="Century Gothic" w:eastAsia="Calibri" w:hAnsi="Century Gothic"/>
          <w:sz w:val="22"/>
          <w:szCs w:val="22"/>
          <w:lang w:eastAsia="es-EC"/>
        </w:rPr>
        <w:t xml:space="preserve"> contra entrega de productos.</w:t>
      </w:r>
    </w:p>
    <w:p w14:paraId="30E0CBFF" w14:textId="77777777" w:rsidR="00C537ED" w:rsidRPr="007A34DE" w:rsidRDefault="00C537ED" w:rsidP="00C537ED">
      <w:pPr>
        <w:tabs>
          <w:tab w:val="left" w:pos="-720"/>
        </w:tabs>
        <w:suppressAutoHyphens/>
        <w:spacing w:before="40"/>
        <w:ind w:left="567"/>
        <w:jc w:val="both"/>
        <w:rPr>
          <w:rFonts w:ascii="Century Gothic" w:eastAsia="Calibri" w:hAnsi="Century Gothic"/>
          <w:sz w:val="22"/>
          <w:szCs w:val="22"/>
          <w:lang w:eastAsia="es-EC"/>
        </w:rPr>
      </w:pPr>
    </w:p>
    <w:p w14:paraId="3AFECA15" w14:textId="0CC74B10" w:rsidR="00C537ED" w:rsidRPr="007A34DE" w:rsidRDefault="00DD783B" w:rsidP="00C537ED">
      <w:pPr>
        <w:tabs>
          <w:tab w:val="left" w:pos="-720"/>
        </w:tabs>
        <w:suppressAutoHyphens/>
        <w:spacing w:before="40"/>
        <w:jc w:val="both"/>
        <w:rPr>
          <w:rFonts w:ascii="Century Gothic" w:eastAsia="Calibri" w:hAnsi="Century Gothic"/>
          <w:sz w:val="22"/>
          <w:szCs w:val="22"/>
          <w:lang w:eastAsia="es-EC"/>
        </w:rPr>
      </w:pPr>
      <w:r w:rsidRPr="007A34DE">
        <w:rPr>
          <w:rFonts w:ascii="Century Gothic" w:eastAsia="Calibri" w:hAnsi="Century Gothic"/>
          <w:sz w:val="22"/>
          <w:szCs w:val="22"/>
          <w:lang w:eastAsia="es-EC"/>
        </w:rPr>
        <w:t xml:space="preserve">El plazo para la ejecución de la consultoría es </w:t>
      </w:r>
      <w:r w:rsidR="007A34DE">
        <w:rPr>
          <w:rFonts w:ascii="Century Gothic" w:eastAsia="Calibri" w:hAnsi="Century Gothic"/>
          <w:sz w:val="22"/>
          <w:szCs w:val="22"/>
          <w:lang w:eastAsia="es-EC"/>
        </w:rPr>
        <w:t>de 20 días calendario contados a partir del siguiente día de la suscripción del contrato</w:t>
      </w:r>
      <w:r w:rsidRPr="007A34DE">
        <w:rPr>
          <w:rFonts w:ascii="Century Gothic" w:eastAsia="Calibri" w:hAnsi="Century Gothic"/>
          <w:sz w:val="22"/>
          <w:szCs w:val="22"/>
          <w:lang w:eastAsia="es-EC"/>
        </w:rPr>
        <w:t>, y deberá ser desarrollada en forma continua.</w:t>
      </w:r>
    </w:p>
    <w:p w14:paraId="5B9B564D" w14:textId="77777777" w:rsidR="00C537ED" w:rsidRPr="007A34DE" w:rsidRDefault="00C537ED" w:rsidP="00F81B94">
      <w:pPr>
        <w:suppressAutoHyphens/>
        <w:jc w:val="both"/>
        <w:rPr>
          <w:rFonts w:ascii="Century Gothic" w:hAnsi="Century Gothic"/>
          <w:bCs/>
          <w:spacing w:val="-3"/>
          <w:sz w:val="22"/>
          <w:szCs w:val="22"/>
        </w:rPr>
      </w:pPr>
    </w:p>
    <w:p w14:paraId="714ABD88" w14:textId="77777777" w:rsidR="00F81B94" w:rsidRPr="007A34DE" w:rsidRDefault="00F81B94" w:rsidP="00F81B94">
      <w:pPr>
        <w:tabs>
          <w:tab w:val="left" w:pos="-720"/>
        </w:tabs>
        <w:suppressAutoHyphens/>
        <w:jc w:val="both"/>
        <w:rPr>
          <w:rFonts w:ascii="Century Gothic" w:hAnsi="Century Gothic"/>
          <w:bCs/>
          <w:sz w:val="22"/>
          <w:szCs w:val="22"/>
          <w:lang w:val="es-ES"/>
        </w:rPr>
      </w:pPr>
      <w:r w:rsidRPr="007A34DE">
        <w:rPr>
          <w:rFonts w:ascii="Century Gothic" w:hAnsi="Century Gothic"/>
          <w:bCs/>
          <w:sz w:val="22"/>
          <w:szCs w:val="22"/>
          <w:lang w:val="es-ES"/>
        </w:rPr>
        <w:t xml:space="preserve">Este plazo podrá ser prorrogado únicamente por causas de fuerza mayor cuando el hecho que lo motiva sea notificado al Administrador del Contrato dentro del término de </w:t>
      </w:r>
      <w:r w:rsidR="00A33FD0" w:rsidRPr="007A34DE">
        <w:rPr>
          <w:rFonts w:ascii="Century Gothic" w:hAnsi="Century Gothic"/>
          <w:bCs/>
          <w:sz w:val="22"/>
          <w:szCs w:val="22"/>
          <w:lang w:val="es-ES"/>
        </w:rPr>
        <w:t>cinco</w:t>
      </w:r>
      <w:r w:rsidRPr="007A34DE">
        <w:rPr>
          <w:rFonts w:ascii="Century Gothic" w:hAnsi="Century Gothic"/>
          <w:bCs/>
          <w:sz w:val="22"/>
          <w:szCs w:val="22"/>
          <w:lang w:val="es-ES"/>
        </w:rPr>
        <w:t xml:space="preserve"> (</w:t>
      </w:r>
      <w:r w:rsidR="00A33FD0" w:rsidRPr="007A34DE">
        <w:rPr>
          <w:rFonts w:ascii="Century Gothic" w:hAnsi="Century Gothic"/>
          <w:bCs/>
          <w:sz w:val="22"/>
          <w:szCs w:val="22"/>
          <w:lang w:val="es-ES"/>
        </w:rPr>
        <w:t>5</w:t>
      </w:r>
      <w:r w:rsidRPr="007A34DE">
        <w:rPr>
          <w:rFonts w:ascii="Century Gothic" w:hAnsi="Century Gothic"/>
          <w:bCs/>
          <w:sz w:val="22"/>
          <w:szCs w:val="22"/>
          <w:lang w:val="es-ES"/>
        </w:rPr>
        <w:t xml:space="preserve">) días de ocurrido el evento, el mismo que deberá estar debidamente probado o justificado por el </w:t>
      </w:r>
      <w:r w:rsidR="00A33FD0" w:rsidRPr="007A34DE">
        <w:rPr>
          <w:rFonts w:ascii="Century Gothic" w:hAnsi="Century Gothic"/>
          <w:bCs/>
          <w:sz w:val="22"/>
          <w:szCs w:val="22"/>
          <w:lang w:val="es-ES"/>
        </w:rPr>
        <w:t>CONSULTOR</w:t>
      </w:r>
      <w:r w:rsidRPr="007A34DE">
        <w:rPr>
          <w:rFonts w:ascii="Century Gothic" w:hAnsi="Century Gothic"/>
          <w:bCs/>
          <w:sz w:val="22"/>
          <w:szCs w:val="22"/>
          <w:lang w:val="es-ES"/>
        </w:rPr>
        <w:t xml:space="preserve"> y aceptado por el CONTRATANTE y solamente por los días que incida la presencia de las causales indicadas</w:t>
      </w:r>
      <w:r w:rsidR="001E030C" w:rsidRPr="007A34DE">
        <w:rPr>
          <w:rFonts w:ascii="Century Gothic" w:hAnsi="Century Gothic"/>
          <w:bCs/>
          <w:sz w:val="22"/>
          <w:szCs w:val="22"/>
          <w:lang w:val="es-ES"/>
        </w:rPr>
        <w:t>.</w:t>
      </w:r>
      <w:r w:rsidRPr="007A34DE">
        <w:rPr>
          <w:rFonts w:ascii="Century Gothic" w:hAnsi="Century Gothic"/>
          <w:bCs/>
          <w:sz w:val="22"/>
          <w:szCs w:val="22"/>
          <w:lang w:val="es-ES"/>
        </w:rPr>
        <w:t xml:space="preserve"> </w:t>
      </w:r>
      <w:r w:rsidR="001E030C" w:rsidRPr="007A34DE">
        <w:rPr>
          <w:rFonts w:ascii="Century Gothic" w:hAnsi="Century Gothic"/>
          <w:bCs/>
          <w:sz w:val="22"/>
          <w:szCs w:val="22"/>
          <w:lang w:val="es-ES"/>
        </w:rPr>
        <w:t>C</w:t>
      </w:r>
      <w:r w:rsidRPr="007A34DE">
        <w:rPr>
          <w:rFonts w:ascii="Century Gothic" w:hAnsi="Century Gothic"/>
          <w:bCs/>
          <w:sz w:val="22"/>
          <w:szCs w:val="22"/>
          <w:lang w:val="es-ES"/>
        </w:rPr>
        <w:t>uando la prórroga implique una modificación al plazo total se necesitará la aprobación de la máxima autoridad de</w:t>
      </w:r>
      <w:r w:rsidR="00926055" w:rsidRPr="007A34DE">
        <w:rPr>
          <w:rFonts w:ascii="Century Gothic" w:hAnsi="Century Gothic"/>
          <w:bCs/>
          <w:sz w:val="22"/>
          <w:szCs w:val="22"/>
          <w:lang w:val="es-ES"/>
        </w:rPr>
        <w:t>l</w:t>
      </w:r>
      <w:r w:rsidRPr="007A34DE">
        <w:rPr>
          <w:rFonts w:ascii="Century Gothic" w:hAnsi="Century Gothic"/>
          <w:bCs/>
          <w:sz w:val="22"/>
          <w:szCs w:val="22"/>
          <w:lang w:val="es-ES"/>
        </w:rPr>
        <w:t xml:space="preserve"> Contratante.</w:t>
      </w:r>
    </w:p>
    <w:p w14:paraId="5B560A62" w14:textId="77777777" w:rsidR="00F81B94" w:rsidRPr="007A34DE" w:rsidRDefault="00F81B94" w:rsidP="00F81B94">
      <w:pPr>
        <w:tabs>
          <w:tab w:val="left" w:pos="-720"/>
        </w:tabs>
        <w:suppressAutoHyphens/>
        <w:jc w:val="both"/>
        <w:rPr>
          <w:rFonts w:ascii="Century Gothic" w:hAnsi="Century Gothic"/>
          <w:bCs/>
          <w:sz w:val="22"/>
          <w:szCs w:val="22"/>
          <w:lang w:val="es-ES"/>
        </w:rPr>
      </w:pPr>
    </w:p>
    <w:p w14:paraId="0ED934BC" w14:textId="77777777" w:rsidR="00F81B94" w:rsidRPr="007A34DE" w:rsidRDefault="00926055" w:rsidP="00F81B94">
      <w:pPr>
        <w:tabs>
          <w:tab w:val="left" w:pos="-720"/>
        </w:tabs>
        <w:suppressAutoHyphens/>
        <w:jc w:val="both"/>
        <w:rPr>
          <w:rFonts w:ascii="Century Gothic" w:hAnsi="Century Gothic"/>
          <w:bCs/>
          <w:sz w:val="22"/>
          <w:szCs w:val="22"/>
          <w:lang w:val="es-ES"/>
        </w:rPr>
      </w:pPr>
      <w:r w:rsidRPr="007A34DE">
        <w:rPr>
          <w:rFonts w:ascii="Century Gothic" w:hAnsi="Century Gothic"/>
          <w:bCs/>
          <w:sz w:val="22"/>
          <w:szCs w:val="22"/>
          <w:lang w:val="es-ES"/>
        </w:rPr>
        <w:t>El</w:t>
      </w:r>
      <w:r w:rsidR="00F81B94" w:rsidRPr="007A34DE">
        <w:rPr>
          <w:rFonts w:ascii="Century Gothic" w:hAnsi="Century Gothic"/>
          <w:bCs/>
          <w:sz w:val="22"/>
          <w:szCs w:val="22"/>
          <w:lang w:val="es-ES"/>
        </w:rPr>
        <w:t xml:space="preserve"> </w:t>
      </w:r>
      <w:r w:rsidR="008F7C0B" w:rsidRPr="007A34DE">
        <w:rPr>
          <w:rFonts w:ascii="Century Gothic" w:hAnsi="Century Gothic"/>
          <w:bCs/>
          <w:sz w:val="22"/>
          <w:szCs w:val="22"/>
          <w:lang w:val="es-ES"/>
        </w:rPr>
        <w:t xml:space="preserve">CONTRATANTE </w:t>
      </w:r>
      <w:r w:rsidR="00F81B94" w:rsidRPr="007A34DE">
        <w:rPr>
          <w:rFonts w:ascii="Century Gothic" w:hAnsi="Century Gothic"/>
          <w:bCs/>
          <w:sz w:val="22"/>
          <w:szCs w:val="22"/>
          <w:lang w:val="es-ES"/>
        </w:rPr>
        <w:t>podrá suspender el plazo de ejecución contractual siempre que los hechos que lo motivan no sean imputables al Consultor.</w:t>
      </w:r>
    </w:p>
    <w:p w14:paraId="3DC8CFB0" w14:textId="77777777" w:rsidR="00F81B94" w:rsidRPr="007A34DE" w:rsidRDefault="00F81B94" w:rsidP="00F81B94">
      <w:pPr>
        <w:tabs>
          <w:tab w:val="left" w:pos="-720"/>
        </w:tabs>
        <w:suppressAutoHyphens/>
        <w:jc w:val="both"/>
        <w:rPr>
          <w:rFonts w:ascii="Century Gothic" w:hAnsi="Century Gothic"/>
          <w:bCs/>
          <w:sz w:val="22"/>
          <w:szCs w:val="22"/>
          <w:lang w:val="es-ES"/>
        </w:rPr>
      </w:pPr>
    </w:p>
    <w:p w14:paraId="5BD4600A" w14:textId="77777777" w:rsidR="00F81B94" w:rsidRPr="007A34DE" w:rsidRDefault="00F81B94" w:rsidP="00F81B94">
      <w:pPr>
        <w:suppressAutoHyphens/>
        <w:jc w:val="both"/>
        <w:rPr>
          <w:rFonts w:ascii="Century Gothic" w:hAnsi="Century Gothic"/>
          <w:bCs/>
          <w:spacing w:val="-3"/>
          <w:sz w:val="22"/>
          <w:szCs w:val="22"/>
          <w:lang w:val="es-ES_tradnl"/>
        </w:rPr>
      </w:pPr>
      <w:r w:rsidRPr="007A34DE">
        <w:rPr>
          <w:rFonts w:ascii="Century Gothic" w:hAnsi="Century Gothic"/>
          <w:bCs/>
          <w:sz w:val="22"/>
          <w:szCs w:val="22"/>
          <w:lang w:val="es-ES"/>
        </w:rPr>
        <w:t xml:space="preserve">El hecho de permitir al </w:t>
      </w:r>
      <w:r w:rsidR="000F6EE2" w:rsidRPr="007A34DE">
        <w:rPr>
          <w:rFonts w:ascii="Century Gothic" w:hAnsi="Century Gothic"/>
          <w:bCs/>
          <w:sz w:val="22"/>
          <w:szCs w:val="22"/>
          <w:lang w:val="es-ES"/>
        </w:rPr>
        <w:t xml:space="preserve">CONSULTOR </w:t>
      </w:r>
      <w:r w:rsidRPr="007A34DE">
        <w:rPr>
          <w:rFonts w:ascii="Century Gothic" w:hAnsi="Century Gothic"/>
          <w:bCs/>
          <w:sz w:val="22"/>
          <w:szCs w:val="22"/>
          <w:lang w:val="es-ES"/>
        </w:rPr>
        <w:t>que continúe con la prestación del servicio contratado después del vencimiento del plazo concedido, cuando éste haya incurrido en mora, no implica prórroga automática de plazo por parte del CONTRATANTE y tal terminación se ejecutará no obstante la aplicación de las multas estipuladas en el presente contrato.</w:t>
      </w:r>
    </w:p>
    <w:p w14:paraId="7D7535F2" w14:textId="77777777" w:rsidR="00F81B94" w:rsidRPr="007A34DE" w:rsidRDefault="00F81B94" w:rsidP="00F81B94">
      <w:pPr>
        <w:suppressAutoHyphens/>
        <w:jc w:val="both"/>
        <w:rPr>
          <w:rFonts w:ascii="Century Gothic" w:hAnsi="Century Gothic"/>
          <w:bCs/>
          <w:spacing w:val="-3"/>
          <w:sz w:val="22"/>
          <w:szCs w:val="22"/>
          <w:lang w:val="es-ES_tradnl"/>
        </w:rPr>
      </w:pPr>
    </w:p>
    <w:p w14:paraId="14A38EB6" w14:textId="77777777" w:rsidR="00B248FD" w:rsidRPr="007A34DE" w:rsidRDefault="009E22CC" w:rsidP="0085146A">
      <w:pPr>
        <w:pStyle w:val="Clusulas"/>
        <w:rPr>
          <w:b w:val="0"/>
          <w:bCs w:val="0"/>
        </w:rPr>
      </w:pPr>
      <w:bookmarkStart w:id="360" w:name="_Toc167794896"/>
      <w:r w:rsidRPr="007A34DE">
        <w:t>SEXTA:</w:t>
      </w:r>
      <w:r w:rsidR="00F81B94" w:rsidRPr="007A34DE">
        <w:t xml:space="preserve"> </w:t>
      </w:r>
      <w:r w:rsidR="007014EE" w:rsidRPr="007A34DE">
        <w:t>FORMATO Y LUGAR PARA LA PRESTACIÓN DE LOS SERVICIOS DE CONSULTORÍA</w:t>
      </w:r>
      <w:bookmarkEnd w:id="360"/>
    </w:p>
    <w:p w14:paraId="61A69117" w14:textId="34ED309A" w:rsidR="007014EE" w:rsidRPr="007A34DE" w:rsidRDefault="007014EE" w:rsidP="001F64E1">
      <w:pPr>
        <w:tabs>
          <w:tab w:val="left" w:pos="-720"/>
        </w:tabs>
        <w:suppressAutoHyphens/>
        <w:spacing w:before="40"/>
        <w:jc w:val="both"/>
        <w:rPr>
          <w:rFonts w:ascii="Century Gothic" w:eastAsia="Calibri" w:hAnsi="Century Gothic"/>
          <w:i/>
          <w:iCs/>
          <w:color w:val="4472C4" w:themeColor="accent1"/>
          <w:sz w:val="22"/>
          <w:szCs w:val="22"/>
          <w:lang w:eastAsia="es-EC"/>
        </w:rPr>
      </w:pPr>
      <w:r w:rsidRPr="007A34DE">
        <w:rPr>
          <w:rFonts w:ascii="Century Gothic" w:eastAsia="Calibri" w:hAnsi="Century Gothic"/>
          <w:sz w:val="22"/>
          <w:szCs w:val="22"/>
          <w:lang w:eastAsia="es-EC"/>
        </w:rPr>
        <w:t>El formato de e</w:t>
      </w:r>
      <w:r w:rsidR="001F64E1" w:rsidRPr="007A34DE">
        <w:rPr>
          <w:rFonts w:ascii="Century Gothic" w:eastAsia="Calibri" w:hAnsi="Century Gothic"/>
          <w:sz w:val="22"/>
          <w:szCs w:val="22"/>
          <w:lang w:eastAsia="es-EC"/>
        </w:rPr>
        <w:t>jecución de la consultoría será</w:t>
      </w:r>
      <w:r w:rsidR="007A34DE">
        <w:rPr>
          <w:rFonts w:ascii="Century Gothic" w:eastAsia="Calibri" w:hAnsi="Century Gothic"/>
          <w:sz w:val="22"/>
          <w:szCs w:val="22"/>
          <w:lang w:eastAsia="es-EC"/>
        </w:rPr>
        <w:t xml:space="preserve"> 10 </w:t>
      </w:r>
      <w:r w:rsidR="00297154">
        <w:rPr>
          <w:rFonts w:ascii="Century Gothic" w:eastAsia="Calibri" w:hAnsi="Century Gothic"/>
          <w:sz w:val="22"/>
          <w:szCs w:val="22"/>
          <w:lang w:eastAsia="es-EC"/>
        </w:rPr>
        <w:t>%</w:t>
      </w:r>
      <w:r w:rsidR="007A34DE">
        <w:rPr>
          <w:rFonts w:ascii="Century Gothic" w:eastAsia="Calibri" w:hAnsi="Century Gothic"/>
          <w:sz w:val="22"/>
          <w:szCs w:val="22"/>
          <w:lang w:eastAsia="es-EC"/>
        </w:rPr>
        <w:t xml:space="preserve"> presencial y 90 % en línea.</w:t>
      </w:r>
    </w:p>
    <w:p w14:paraId="4E19094E" w14:textId="77777777" w:rsidR="007014EE" w:rsidRPr="007A34DE" w:rsidRDefault="007014EE" w:rsidP="007014EE">
      <w:pPr>
        <w:tabs>
          <w:tab w:val="left" w:pos="-720"/>
        </w:tabs>
        <w:suppressAutoHyphens/>
        <w:spacing w:before="40"/>
        <w:jc w:val="both"/>
        <w:rPr>
          <w:rFonts w:ascii="Century Gothic" w:eastAsia="Calibri" w:hAnsi="Century Gothic"/>
          <w:sz w:val="22"/>
          <w:szCs w:val="22"/>
          <w:lang w:eastAsia="es-EC"/>
        </w:rPr>
      </w:pPr>
    </w:p>
    <w:p w14:paraId="4B1E3851" w14:textId="77777777" w:rsidR="007A34DE" w:rsidRPr="007A34DE" w:rsidRDefault="007014EE" w:rsidP="007A34DE">
      <w:pPr>
        <w:jc w:val="both"/>
        <w:rPr>
          <w:rFonts w:ascii="Century Gothic" w:hAnsi="Century Gothic"/>
          <w:sz w:val="22"/>
          <w:szCs w:val="22"/>
        </w:rPr>
      </w:pPr>
      <w:r w:rsidRPr="007A34DE">
        <w:rPr>
          <w:rFonts w:ascii="Century Gothic" w:eastAsia="Calibri" w:hAnsi="Century Gothic"/>
          <w:sz w:val="22"/>
          <w:szCs w:val="22"/>
          <w:lang w:eastAsia="es-EC"/>
        </w:rPr>
        <w:t>Para el caso del trabajo presencial, el lugar de prestación de los servicios de consultoría será e</w:t>
      </w:r>
      <w:r w:rsidR="007A34DE" w:rsidRPr="007A34DE">
        <w:rPr>
          <w:rFonts w:ascii="Century Gothic" w:eastAsia="Calibri" w:hAnsi="Century Gothic"/>
          <w:sz w:val="22"/>
          <w:szCs w:val="22"/>
          <w:lang w:eastAsia="es-EC"/>
        </w:rPr>
        <w:t xml:space="preserve">n </w:t>
      </w:r>
      <w:r w:rsidR="007A34DE" w:rsidRPr="007A34DE">
        <w:rPr>
          <w:rFonts w:ascii="Century Gothic" w:hAnsi="Century Gothic"/>
          <w:sz w:val="22"/>
          <w:szCs w:val="22"/>
        </w:rPr>
        <w:t xml:space="preserve">Av. Amazonas entre Pereira y Unión de Periodistas, Plataforma Gubernamental de Gestión Financiera. Coordinación Operativa de Programas BID, </w:t>
      </w:r>
      <w:r w:rsidR="007A34DE" w:rsidRPr="007A34DE">
        <w:rPr>
          <w:rFonts w:ascii="Century Gothic" w:hAnsi="Century Gothic"/>
          <w:sz w:val="22"/>
          <w:szCs w:val="22"/>
        </w:rPr>
        <w:lastRenderedPageBreak/>
        <w:t>Oficinas de la Coordinación General Administrativa Financiera, Piso 10 Código Postal 170507. Quito-Ecuador.</w:t>
      </w:r>
    </w:p>
    <w:p w14:paraId="1ADB0DA0" w14:textId="61636333" w:rsidR="00B248FD" w:rsidRPr="007A34DE" w:rsidRDefault="00B248FD" w:rsidP="00F81B94">
      <w:pPr>
        <w:suppressAutoHyphens/>
        <w:jc w:val="both"/>
        <w:rPr>
          <w:rFonts w:ascii="Century Gothic" w:hAnsi="Century Gothic"/>
          <w:b/>
          <w:bCs/>
          <w:spacing w:val="-3"/>
          <w:sz w:val="22"/>
          <w:szCs w:val="22"/>
          <w:lang w:val="es-ES_tradnl"/>
        </w:rPr>
      </w:pPr>
    </w:p>
    <w:p w14:paraId="60A6852B" w14:textId="77777777" w:rsidR="003B4F80" w:rsidRPr="007A34DE" w:rsidRDefault="009E22CC" w:rsidP="0085146A">
      <w:pPr>
        <w:pStyle w:val="Clusulas"/>
        <w:rPr>
          <w:bCs w:val="0"/>
        </w:rPr>
      </w:pPr>
      <w:bookmarkStart w:id="361" w:name="_Toc167794897"/>
      <w:r w:rsidRPr="007A34DE">
        <w:t>SÉPTIMA:</w:t>
      </w:r>
      <w:r w:rsidR="003B4F80" w:rsidRPr="007A34DE">
        <w:t xml:space="preserve"> </w:t>
      </w:r>
      <w:r w:rsidR="00F81B94" w:rsidRPr="007A34DE">
        <w:t>PRECIO</w:t>
      </w:r>
      <w:r w:rsidR="00EE6F52" w:rsidRPr="007A34DE">
        <w:t xml:space="preserve"> Y FORMA DE PAGO</w:t>
      </w:r>
      <w:bookmarkEnd w:id="361"/>
    </w:p>
    <w:p w14:paraId="6F4FBEDA" w14:textId="6719AF48" w:rsidR="00EE6F52" w:rsidRPr="007A34DE" w:rsidRDefault="00D4134E" w:rsidP="00F81B94">
      <w:pPr>
        <w:suppressAutoHyphens/>
        <w:jc w:val="both"/>
        <w:rPr>
          <w:rFonts w:ascii="Century Gothic" w:eastAsia="Calibri" w:hAnsi="Century Gothic"/>
          <w:sz w:val="22"/>
          <w:szCs w:val="22"/>
          <w:lang w:eastAsia="es-EC"/>
        </w:rPr>
      </w:pPr>
      <w:bookmarkStart w:id="362" w:name="_Hlk172009830"/>
      <w:r w:rsidRPr="007A34DE">
        <w:rPr>
          <w:rFonts w:ascii="Century Gothic" w:eastAsia="Calibri" w:hAnsi="Century Gothic"/>
          <w:sz w:val="22"/>
          <w:szCs w:val="22"/>
          <w:lang w:eastAsia="es-EC"/>
        </w:rPr>
        <w:t xml:space="preserve">El </w:t>
      </w:r>
      <w:r w:rsidR="0051419B" w:rsidRPr="007A34DE">
        <w:rPr>
          <w:rFonts w:ascii="Century Gothic" w:eastAsia="Calibri" w:hAnsi="Century Gothic"/>
          <w:sz w:val="22"/>
          <w:szCs w:val="22"/>
          <w:lang w:eastAsia="es-EC"/>
        </w:rPr>
        <w:t>precio</w:t>
      </w:r>
      <w:r w:rsidRPr="007A34DE">
        <w:rPr>
          <w:rFonts w:ascii="Century Gothic" w:eastAsia="Calibri" w:hAnsi="Century Gothic"/>
          <w:sz w:val="22"/>
          <w:szCs w:val="22"/>
          <w:lang w:eastAsia="es-EC"/>
        </w:rPr>
        <w:t xml:space="preserve"> de la consultoría es de </w:t>
      </w:r>
      <w:r w:rsidR="0051419B" w:rsidRPr="007A34DE">
        <w:rPr>
          <w:rFonts w:ascii="Century Gothic" w:eastAsia="Calibri" w:hAnsi="Century Gothic"/>
          <w:sz w:val="22"/>
          <w:szCs w:val="22"/>
          <w:lang w:eastAsia="es-EC"/>
        </w:rPr>
        <w:t>US</w:t>
      </w:r>
      <w:r w:rsidR="007A34DE">
        <w:rPr>
          <w:rFonts w:ascii="Century Gothic" w:eastAsia="Calibri" w:hAnsi="Century Gothic"/>
          <w:sz w:val="22"/>
          <w:szCs w:val="22"/>
          <w:lang w:eastAsia="es-EC"/>
        </w:rPr>
        <w:t xml:space="preserve">$ 10.000,00 (Diez mil dólares de los Estados Unidos de América con 00/100), </w:t>
      </w:r>
      <w:r w:rsidR="00885DB3" w:rsidRPr="007A34DE">
        <w:rPr>
          <w:rFonts w:ascii="Century Gothic" w:eastAsia="Calibri" w:hAnsi="Century Gothic"/>
          <w:sz w:val="22"/>
          <w:szCs w:val="22"/>
          <w:lang w:eastAsia="es-EC"/>
        </w:rPr>
        <w:t xml:space="preserve">sin incluir </w:t>
      </w:r>
      <w:r w:rsidR="0051419B" w:rsidRPr="007A34DE">
        <w:rPr>
          <w:rFonts w:ascii="Century Gothic" w:eastAsia="Calibri" w:hAnsi="Century Gothic"/>
          <w:sz w:val="22"/>
          <w:szCs w:val="22"/>
          <w:lang w:eastAsia="es-EC"/>
        </w:rPr>
        <w:t>el valor del IVA</w:t>
      </w:r>
      <w:r w:rsidRPr="007A34DE">
        <w:rPr>
          <w:rFonts w:ascii="Century Gothic" w:eastAsia="Calibri" w:hAnsi="Century Gothic"/>
          <w:sz w:val="22"/>
          <w:szCs w:val="22"/>
          <w:lang w:eastAsia="es-EC"/>
        </w:rPr>
        <w:t>.</w:t>
      </w:r>
      <w:bookmarkEnd w:id="362"/>
    </w:p>
    <w:p w14:paraId="6159912D" w14:textId="77777777" w:rsidR="00EE6F52" w:rsidRPr="007A34DE" w:rsidRDefault="00EE6F52" w:rsidP="00F81B94">
      <w:pPr>
        <w:suppressAutoHyphens/>
        <w:jc w:val="both"/>
        <w:rPr>
          <w:rFonts w:ascii="Century Gothic" w:eastAsia="Calibri" w:hAnsi="Century Gothic"/>
          <w:sz w:val="22"/>
          <w:szCs w:val="22"/>
          <w:lang w:eastAsia="es-EC"/>
        </w:rPr>
      </w:pPr>
    </w:p>
    <w:p w14:paraId="44235F69" w14:textId="77777777" w:rsidR="004B0985" w:rsidRPr="007A34DE" w:rsidRDefault="004B0985" w:rsidP="0085146A">
      <w:pPr>
        <w:tabs>
          <w:tab w:val="left" w:pos="-720"/>
        </w:tabs>
        <w:suppressAutoHyphens/>
        <w:spacing w:before="40"/>
        <w:jc w:val="both"/>
        <w:rPr>
          <w:rFonts w:ascii="Century Gothic" w:eastAsia="Calibri" w:hAnsi="Century Gothic"/>
          <w:sz w:val="22"/>
          <w:szCs w:val="22"/>
          <w:lang w:eastAsia="es-EC"/>
        </w:rPr>
      </w:pPr>
      <w:r w:rsidRPr="007A34DE">
        <w:rPr>
          <w:rFonts w:ascii="Century Gothic" w:eastAsia="Calibri" w:hAnsi="Century Gothic"/>
          <w:sz w:val="22"/>
          <w:szCs w:val="22"/>
          <w:lang w:eastAsia="es-EC"/>
        </w:rPr>
        <w:t>Los pagos se realizarán de la siguiente forma:</w:t>
      </w:r>
    </w:p>
    <w:p w14:paraId="1C1026D9" w14:textId="77777777" w:rsidR="00B337F0" w:rsidRPr="007A34DE" w:rsidRDefault="00B337F0" w:rsidP="004B0985">
      <w:pPr>
        <w:tabs>
          <w:tab w:val="left" w:pos="-720"/>
        </w:tabs>
        <w:suppressAutoHyphens/>
        <w:spacing w:before="40"/>
        <w:jc w:val="both"/>
        <w:rPr>
          <w:rFonts w:ascii="Century Gothic" w:eastAsia="Calibri" w:hAnsi="Century Gothic"/>
          <w:sz w:val="22"/>
          <w:szCs w:val="22"/>
          <w:lang w:eastAsia="es-E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3068"/>
      </w:tblGrid>
      <w:tr w:rsidR="00C43483" w:rsidRPr="00260092" w14:paraId="70D1C770" w14:textId="77777777" w:rsidTr="00D52E68">
        <w:trPr>
          <w:trHeight w:val="76"/>
          <w:jc w:val="center"/>
        </w:trPr>
        <w:tc>
          <w:tcPr>
            <w:tcW w:w="4884" w:type="dxa"/>
          </w:tcPr>
          <w:p w14:paraId="0367D1AC" w14:textId="77777777" w:rsidR="00C43483" w:rsidRPr="00260092" w:rsidRDefault="00C43483" w:rsidP="00D52E68">
            <w:pPr>
              <w:pStyle w:val="Prrafodelista"/>
              <w:tabs>
                <w:tab w:val="left" w:pos="-720"/>
              </w:tabs>
              <w:suppressAutoHyphens/>
              <w:spacing w:before="40"/>
              <w:jc w:val="both"/>
              <w:rPr>
                <w:rFonts w:ascii="Century Gothic" w:eastAsia="Calibri" w:hAnsi="Century Gothic"/>
                <w:b/>
                <w:bCs/>
                <w:i/>
                <w:iCs/>
                <w:sz w:val="22"/>
                <w:szCs w:val="22"/>
                <w:lang w:eastAsia="es-EC"/>
              </w:rPr>
            </w:pPr>
            <w:r w:rsidRPr="00260092">
              <w:rPr>
                <w:rFonts w:ascii="Century Gothic" w:eastAsia="Calibri" w:hAnsi="Century Gothic"/>
                <w:b/>
                <w:bCs/>
                <w:i/>
                <w:iCs/>
                <w:sz w:val="22"/>
                <w:szCs w:val="22"/>
                <w:lang w:eastAsia="es-EC"/>
              </w:rPr>
              <w:t>Nro. Producto</w:t>
            </w:r>
          </w:p>
        </w:tc>
        <w:tc>
          <w:tcPr>
            <w:tcW w:w="3068" w:type="dxa"/>
          </w:tcPr>
          <w:p w14:paraId="40E37379" w14:textId="77777777" w:rsidR="00C43483" w:rsidRPr="00260092" w:rsidRDefault="00C43483" w:rsidP="00D52E68">
            <w:pPr>
              <w:pStyle w:val="Prrafodelista"/>
              <w:tabs>
                <w:tab w:val="left" w:pos="-720"/>
              </w:tabs>
              <w:suppressAutoHyphens/>
              <w:spacing w:before="40"/>
              <w:ind w:left="0"/>
              <w:jc w:val="both"/>
              <w:rPr>
                <w:rFonts w:ascii="Century Gothic" w:eastAsia="Calibri" w:hAnsi="Century Gothic"/>
                <w:b/>
                <w:bCs/>
                <w:i/>
                <w:iCs/>
                <w:sz w:val="22"/>
                <w:szCs w:val="22"/>
                <w:lang w:eastAsia="es-EC"/>
              </w:rPr>
            </w:pPr>
            <w:r w:rsidRPr="00260092">
              <w:rPr>
                <w:rFonts w:ascii="Century Gothic" w:eastAsia="Calibri" w:hAnsi="Century Gothic"/>
                <w:b/>
                <w:bCs/>
                <w:i/>
                <w:iCs/>
                <w:sz w:val="22"/>
                <w:szCs w:val="22"/>
                <w:lang w:eastAsia="es-EC"/>
              </w:rPr>
              <w:t>Porcentaje de Pago</w:t>
            </w:r>
          </w:p>
        </w:tc>
      </w:tr>
      <w:tr w:rsidR="00C43483" w:rsidRPr="00260092" w14:paraId="1B689420" w14:textId="77777777" w:rsidTr="00D52E68">
        <w:trPr>
          <w:trHeight w:val="70"/>
          <w:jc w:val="center"/>
        </w:trPr>
        <w:tc>
          <w:tcPr>
            <w:tcW w:w="4884" w:type="dxa"/>
          </w:tcPr>
          <w:p w14:paraId="3ADD15C3" w14:textId="77777777" w:rsidR="00C43483" w:rsidRDefault="00C43483" w:rsidP="00D52E68">
            <w:pPr>
              <w:pStyle w:val="Prrafodelista"/>
              <w:tabs>
                <w:tab w:val="left" w:pos="-720"/>
              </w:tabs>
              <w:suppressAutoHyphens/>
              <w:spacing w:before="40"/>
              <w:ind w:left="0"/>
              <w:jc w:val="both"/>
              <w:rPr>
                <w:rFonts w:ascii="Century Gothic" w:hAnsi="Century Gothic"/>
                <w:sz w:val="22"/>
                <w:szCs w:val="22"/>
                <w:lang w:val="es-ES"/>
              </w:rPr>
            </w:pPr>
            <w:r w:rsidRPr="00B40750">
              <w:rPr>
                <w:rFonts w:ascii="Century Gothic" w:eastAsia="Calibri" w:hAnsi="Century Gothic"/>
                <w:b/>
                <w:bCs/>
                <w:sz w:val="22"/>
                <w:szCs w:val="22"/>
                <w:lang w:eastAsia="es-EC"/>
              </w:rPr>
              <w:t>Producto 1.</w:t>
            </w:r>
            <w:r w:rsidRPr="00260092">
              <w:rPr>
                <w:rFonts w:ascii="Century Gothic" w:hAnsi="Century Gothic"/>
                <w:sz w:val="22"/>
                <w:szCs w:val="22"/>
                <w:lang w:val="es-ES"/>
              </w:rPr>
              <w:t xml:space="preserve"> </w:t>
            </w:r>
            <w:r>
              <w:rPr>
                <w:rFonts w:ascii="Century Gothic" w:hAnsi="Century Gothic"/>
                <w:sz w:val="22"/>
                <w:szCs w:val="22"/>
                <w:lang w:val="es-ES"/>
              </w:rPr>
              <w:t xml:space="preserve">Estructura del </w:t>
            </w:r>
            <w:r w:rsidRPr="00260092">
              <w:rPr>
                <w:rFonts w:ascii="Century Gothic" w:hAnsi="Century Gothic"/>
                <w:sz w:val="22"/>
                <w:szCs w:val="22"/>
                <w:lang w:val="es-ES"/>
              </w:rPr>
              <w:t xml:space="preserve">Informe </w:t>
            </w:r>
            <w:r>
              <w:rPr>
                <w:rFonts w:ascii="Century Gothic" w:hAnsi="Century Gothic"/>
                <w:sz w:val="22"/>
                <w:szCs w:val="22"/>
                <w:lang w:val="es-ES"/>
              </w:rPr>
              <w:t xml:space="preserve">y listado de documentos a revisar, e </w:t>
            </w:r>
          </w:p>
          <w:p w14:paraId="4E98C044" w14:textId="77777777" w:rsidR="00C43483" w:rsidRPr="007C16E3" w:rsidRDefault="00C43483" w:rsidP="00D52E68">
            <w:pPr>
              <w:pStyle w:val="Prrafodelista"/>
              <w:tabs>
                <w:tab w:val="left" w:pos="-720"/>
              </w:tabs>
              <w:suppressAutoHyphens/>
              <w:spacing w:before="40"/>
              <w:ind w:left="0"/>
              <w:jc w:val="both"/>
              <w:rPr>
                <w:rFonts w:ascii="Century Gothic" w:eastAsia="Calibri" w:hAnsi="Century Gothic"/>
                <w:b/>
                <w:bCs/>
                <w:sz w:val="22"/>
                <w:szCs w:val="22"/>
                <w:lang w:eastAsia="es-EC"/>
              </w:rPr>
            </w:pPr>
            <w:r w:rsidRPr="007C16E3">
              <w:rPr>
                <w:rFonts w:ascii="Century Gothic" w:hAnsi="Century Gothic"/>
                <w:sz w:val="22"/>
                <w:szCs w:val="22"/>
                <w:lang w:val="es-ES"/>
              </w:rPr>
              <w:t>Informe borrador.</w:t>
            </w:r>
          </w:p>
        </w:tc>
        <w:tc>
          <w:tcPr>
            <w:tcW w:w="3068" w:type="dxa"/>
            <w:vAlign w:val="center"/>
          </w:tcPr>
          <w:p w14:paraId="5514D628" w14:textId="77777777" w:rsidR="00C43483" w:rsidRPr="007C16E3" w:rsidRDefault="00C43483" w:rsidP="00D52E68">
            <w:pPr>
              <w:pStyle w:val="Prrafodelista"/>
              <w:tabs>
                <w:tab w:val="left" w:pos="-720"/>
              </w:tabs>
              <w:suppressAutoHyphens/>
              <w:spacing w:before="40"/>
              <w:ind w:left="0"/>
              <w:jc w:val="center"/>
              <w:rPr>
                <w:rFonts w:ascii="Century Gothic" w:eastAsia="Calibri" w:hAnsi="Century Gothic"/>
                <w:i/>
                <w:iCs/>
                <w:sz w:val="22"/>
                <w:szCs w:val="22"/>
                <w:lang w:eastAsia="es-EC"/>
              </w:rPr>
            </w:pPr>
            <w:r w:rsidRPr="007C16E3">
              <w:rPr>
                <w:rFonts w:ascii="Century Gothic" w:eastAsia="Calibri" w:hAnsi="Century Gothic"/>
                <w:sz w:val="22"/>
                <w:szCs w:val="22"/>
                <w:lang w:eastAsia="es-EC"/>
              </w:rPr>
              <w:t>40</w:t>
            </w:r>
            <w:r>
              <w:rPr>
                <w:rFonts w:ascii="Century Gothic" w:eastAsia="Calibri" w:hAnsi="Century Gothic"/>
                <w:sz w:val="22"/>
                <w:szCs w:val="22"/>
                <w:lang w:eastAsia="es-EC"/>
              </w:rPr>
              <w:t xml:space="preserve"> </w:t>
            </w:r>
            <w:r w:rsidRPr="007C16E3">
              <w:rPr>
                <w:rFonts w:ascii="Century Gothic" w:eastAsia="Calibri" w:hAnsi="Century Gothic"/>
                <w:sz w:val="22"/>
                <w:szCs w:val="22"/>
                <w:lang w:eastAsia="es-EC"/>
              </w:rPr>
              <w:t>%</w:t>
            </w:r>
          </w:p>
        </w:tc>
      </w:tr>
      <w:tr w:rsidR="00C43483" w:rsidRPr="00260092" w14:paraId="160DFD60" w14:textId="77777777" w:rsidTr="00D52E68">
        <w:trPr>
          <w:trHeight w:val="312"/>
          <w:jc w:val="center"/>
        </w:trPr>
        <w:tc>
          <w:tcPr>
            <w:tcW w:w="4884" w:type="dxa"/>
          </w:tcPr>
          <w:p w14:paraId="16075011" w14:textId="77777777" w:rsidR="00C43483" w:rsidRPr="00260092" w:rsidRDefault="00C43483" w:rsidP="00D52E68">
            <w:pPr>
              <w:spacing w:line="276" w:lineRule="auto"/>
              <w:jc w:val="both"/>
              <w:rPr>
                <w:rFonts w:ascii="Century Gothic" w:hAnsi="Century Gothic"/>
                <w:sz w:val="22"/>
                <w:szCs w:val="22"/>
                <w:lang w:val="es-ES"/>
              </w:rPr>
            </w:pPr>
            <w:r w:rsidRPr="00B40750">
              <w:rPr>
                <w:rFonts w:ascii="Century Gothic" w:eastAsia="Calibri" w:hAnsi="Century Gothic"/>
                <w:b/>
                <w:bCs/>
                <w:sz w:val="22"/>
                <w:szCs w:val="22"/>
                <w:lang w:eastAsia="es-EC"/>
              </w:rPr>
              <w:t>Producto 2.</w:t>
            </w:r>
            <w:r w:rsidRPr="00260092">
              <w:rPr>
                <w:rFonts w:ascii="Century Gothic" w:hAnsi="Century Gothic"/>
                <w:sz w:val="22"/>
                <w:szCs w:val="22"/>
                <w:lang w:val="es-ES"/>
              </w:rPr>
              <w:t xml:space="preserve"> Informe final de </w:t>
            </w:r>
            <w:r>
              <w:rPr>
                <w:rFonts w:ascii="Century Gothic" w:hAnsi="Century Gothic"/>
                <w:sz w:val="22"/>
                <w:szCs w:val="22"/>
                <w:lang w:val="es-ES"/>
              </w:rPr>
              <w:t>e</w:t>
            </w:r>
            <w:r w:rsidRPr="00260092">
              <w:rPr>
                <w:rFonts w:ascii="Century Gothic" w:hAnsi="Century Gothic"/>
                <w:sz w:val="22"/>
                <w:szCs w:val="22"/>
                <w:lang w:val="es-ES"/>
              </w:rPr>
              <w:t>valuación que incorpore comentarios hechos por el Banco/ UE.</w:t>
            </w:r>
          </w:p>
        </w:tc>
        <w:tc>
          <w:tcPr>
            <w:tcW w:w="3068" w:type="dxa"/>
            <w:vAlign w:val="center"/>
          </w:tcPr>
          <w:p w14:paraId="319757BF" w14:textId="77777777" w:rsidR="00C43483" w:rsidRPr="00260092" w:rsidRDefault="00C43483" w:rsidP="00D52E68">
            <w:pPr>
              <w:pStyle w:val="Prrafodelista"/>
              <w:tabs>
                <w:tab w:val="left" w:pos="-720"/>
              </w:tabs>
              <w:suppressAutoHyphens/>
              <w:spacing w:before="40"/>
              <w:ind w:left="0"/>
              <w:jc w:val="center"/>
              <w:rPr>
                <w:rFonts w:ascii="Century Gothic" w:eastAsia="Calibri" w:hAnsi="Century Gothic"/>
                <w:i/>
                <w:iCs/>
                <w:sz w:val="22"/>
                <w:szCs w:val="22"/>
                <w:lang w:eastAsia="es-EC"/>
              </w:rPr>
            </w:pPr>
            <w:r>
              <w:rPr>
                <w:rFonts w:ascii="Century Gothic" w:eastAsia="Calibri" w:hAnsi="Century Gothic"/>
                <w:sz w:val="22"/>
                <w:szCs w:val="22"/>
                <w:lang w:eastAsia="es-EC"/>
              </w:rPr>
              <w:t>6</w:t>
            </w:r>
            <w:r w:rsidRPr="00260092">
              <w:rPr>
                <w:rFonts w:ascii="Century Gothic" w:eastAsia="Calibri" w:hAnsi="Century Gothic"/>
                <w:sz w:val="22"/>
                <w:szCs w:val="22"/>
                <w:lang w:eastAsia="es-EC"/>
              </w:rPr>
              <w:t>0 %</w:t>
            </w:r>
          </w:p>
        </w:tc>
      </w:tr>
      <w:tr w:rsidR="00C43483" w:rsidRPr="00260092" w14:paraId="3A2362E4" w14:textId="77777777" w:rsidTr="00D52E68">
        <w:trPr>
          <w:trHeight w:val="76"/>
          <w:jc w:val="center"/>
        </w:trPr>
        <w:tc>
          <w:tcPr>
            <w:tcW w:w="4884" w:type="dxa"/>
          </w:tcPr>
          <w:p w14:paraId="31BE0E30" w14:textId="77777777" w:rsidR="00C43483" w:rsidRPr="00260092" w:rsidRDefault="00C43483" w:rsidP="00D52E68">
            <w:pPr>
              <w:pStyle w:val="Prrafodelista"/>
              <w:tabs>
                <w:tab w:val="left" w:pos="-720"/>
              </w:tabs>
              <w:suppressAutoHyphens/>
              <w:spacing w:before="40"/>
              <w:ind w:left="0"/>
              <w:jc w:val="both"/>
              <w:rPr>
                <w:rFonts w:ascii="Century Gothic" w:eastAsia="Calibri" w:hAnsi="Century Gothic"/>
                <w:b/>
                <w:bCs/>
                <w:sz w:val="22"/>
                <w:szCs w:val="22"/>
                <w:lang w:eastAsia="es-EC"/>
              </w:rPr>
            </w:pPr>
            <w:r w:rsidRPr="00260092">
              <w:rPr>
                <w:rFonts w:ascii="Century Gothic" w:eastAsia="Calibri" w:hAnsi="Century Gothic"/>
                <w:b/>
                <w:bCs/>
                <w:sz w:val="22"/>
                <w:szCs w:val="22"/>
                <w:lang w:eastAsia="es-EC"/>
              </w:rPr>
              <w:t>Total</w:t>
            </w:r>
          </w:p>
        </w:tc>
        <w:tc>
          <w:tcPr>
            <w:tcW w:w="3068" w:type="dxa"/>
          </w:tcPr>
          <w:p w14:paraId="633317C2" w14:textId="77777777" w:rsidR="00C43483" w:rsidRPr="00260092" w:rsidRDefault="00C43483" w:rsidP="00D52E68">
            <w:pPr>
              <w:pStyle w:val="Prrafodelista"/>
              <w:tabs>
                <w:tab w:val="left" w:pos="-720"/>
              </w:tabs>
              <w:suppressAutoHyphens/>
              <w:spacing w:before="40"/>
              <w:ind w:left="-134"/>
              <w:jc w:val="center"/>
              <w:rPr>
                <w:rFonts w:ascii="Century Gothic" w:eastAsia="Calibri" w:hAnsi="Century Gothic"/>
                <w:b/>
                <w:bCs/>
                <w:sz w:val="22"/>
                <w:szCs w:val="22"/>
                <w:lang w:eastAsia="es-EC"/>
              </w:rPr>
            </w:pPr>
            <w:r>
              <w:rPr>
                <w:rFonts w:ascii="Century Gothic" w:eastAsia="Calibri" w:hAnsi="Century Gothic"/>
                <w:b/>
                <w:bCs/>
                <w:sz w:val="22"/>
                <w:szCs w:val="22"/>
                <w:lang w:eastAsia="es-EC"/>
              </w:rPr>
              <w:t>100%</w:t>
            </w:r>
          </w:p>
        </w:tc>
      </w:tr>
    </w:tbl>
    <w:p w14:paraId="14F2D28B" w14:textId="77777777" w:rsidR="004B0985" w:rsidRPr="007A34DE" w:rsidRDefault="004B0985" w:rsidP="004B0985">
      <w:pPr>
        <w:tabs>
          <w:tab w:val="left" w:pos="-720"/>
        </w:tabs>
        <w:suppressAutoHyphens/>
        <w:spacing w:before="40"/>
        <w:jc w:val="both"/>
        <w:rPr>
          <w:rFonts w:ascii="Century Gothic" w:eastAsia="Calibri" w:hAnsi="Century Gothic"/>
          <w:sz w:val="22"/>
          <w:szCs w:val="22"/>
          <w:lang w:eastAsia="es-EC"/>
        </w:rPr>
      </w:pPr>
    </w:p>
    <w:p w14:paraId="4283D977" w14:textId="77777777" w:rsidR="00E9241F" w:rsidRPr="007A34DE" w:rsidRDefault="00E9241F" w:rsidP="00E9241F">
      <w:pPr>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El Consultor no recibirá ninguna otra clase de compensación fuera de la que se detalla en el presente documento.</w:t>
      </w:r>
    </w:p>
    <w:p w14:paraId="573A8232" w14:textId="77777777" w:rsidR="00E9241F" w:rsidRPr="007A34DE" w:rsidRDefault="00E9241F" w:rsidP="00E9241F">
      <w:pPr>
        <w:suppressAutoHyphens/>
        <w:jc w:val="both"/>
        <w:rPr>
          <w:rFonts w:ascii="Century Gothic" w:hAnsi="Century Gothic"/>
          <w:bCs/>
          <w:spacing w:val="-3"/>
          <w:sz w:val="22"/>
          <w:szCs w:val="22"/>
          <w:lang w:val="es-ES_tradnl"/>
        </w:rPr>
      </w:pPr>
    </w:p>
    <w:p w14:paraId="7AA19B71" w14:textId="77777777" w:rsidR="00E9241F" w:rsidRPr="007A34DE" w:rsidRDefault="00E9241F" w:rsidP="00E9241F">
      <w:pPr>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El Contratante pagará al Consultor dentro </w:t>
      </w:r>
      <w:sdt>
        <w:sdtPr>
          <w:rPr>
            <w:rFonts w:ascii="Century Gothic" w:hAnsi="Century Gothic"/>
            <w:bCs/>
            <w:spacing w:val="-3"/>
            <w:sz w:val="22"/>
            <w:szCs w:val="22"/>
            <w:lang w:val="es-ES_tradnl"/>
          </w:rPr>
          <w:id w:val="448972006"/>
          <w:placeholder>
            <w:docPart w:val="278467C382984553B25D1B9D50E901B7"/>
          </w:placeholder>
          <w:comboBox>
            <w:listItem w:value="Elija un elemento."/>
          </w:comboBox>
        </w:sdtPr>
        <w:sdtContent>
          <w:r w:rsidRPr="007A34DE">
            <w:rPr>
              <w:rFonts w:ascii="Century Gothic" w:hAnsi="Century Gothic"/>
              <w:bCs/>
              <w:spacing w:val="-3"/>
              <w:sz w:val="22"/>
              <w:szCs w:val="22"/>
              <w:lang w:val="es-ES_tradnl"/>
            </w:rPr>
            <w:t>de treinta (30)</w:t>
          </w:r>
        </w:sdtContent>
      </w:sdt>
      <w:r w:rsidRPr="007A34DE">
        <w:rPr>
          <w:rFonts w:ascii="Century Gothic" w:hAnsi="Century Gothic"/>
          <w:bCs/>
          <w:spacing w:val="-3"/>
          <w:sz w:val="22"/>
          <w:szCs w:val="22"/>
          <w:lang w:val="es-ES_tradnl"/>
        </w:rPr>
        <w:t xml:space="preserve"> siguientes a que reciba los productos y la factura por concepto del respectivo pago. </w:t>
      </w:r>
    </w:p>
    <w:p w14:paraId="24D531BE" w14:textId="77777777" w:rsidR="00E9241F" w:rsidRPr="007A34DE" w:rsidRDefault="00E9241F" w:rsidP="00E9241F">
      <w:pPr>
        <w:suppressAutoHyphens/>
        <w:jc w:val="both"/>
        <w:rPr>
          <w:rFonts w:ascii="Century Gothic" w:hAnsi="Century Gothic"/>
          <w:bCs/>
          <w:spacing w:val="-3"/>
          <w:sz w:val="22"/>
          <w:szCs w:val="22"/>
          <w:lang w:val="es-ES_tradnl"/>
        </w:rPr>
      </w:pPr>
    </w:p>
    <w:p w14:paraId="21E20AE2" w14:textId="77777777" w:rsidR="00F81B94" w:rsidRPr="007A34DE" w:rsidRDefault="00E9241F" w:rsidP="00E9241F">
      <w:pPr>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El pago podrá retenerse si el Contratante no aprueba el/los entregable(s) como satisfactorios, en cuyo caso, el Contratante deberá enviar comentarios al Consultor dentro del periodo de </w:t>
      </w:r>
      <w:r w:rsidR="00970C86" w:rsidRPr="007A34DE">
        <w:rPr>
          <w:rFonts w:ascii="Century Gothic" w:hAnsi="Century Gothic"/>
          <w:bCs/>
          <w:spacing w:val="-3"/>
          <w:sz w:val="22"/>
          <w:szCs w:val="22"/>
          <w:lang w:val="es-ES_tradnl"/>
        </w:rPr>
        <w:t>TRES</w:t>
      </w:r>
      <w:r w:rsidRPr="007A34DE">
        <w:rPr>
          <w:rFonts w:ascii="Century Gothic" w:hAnsi="Century Gothic"/>
          <w:bCs/>
          <w:spacing w:val="-3"/>
          <w:sz w:val="22"/>
          <w:szCs w:val="22"/>
          <w:lang w:val="es-ES_tradnl"/>
        </w:rPr>
        <w:t xml:space="preserve"> (</w:t>
      </w:r>
      <w:r w:rsidR="00970C86" w:rsidRPr="007A34DE">
        <w:rPr>
          <w:rFonts w:ascii="Century Gothic" w:hAnsi="Century Gothic"/>
          <w:bCs/>
          <w:spacing w:val="-3"/>
          <w:sz w:val="22"/>
          <w:szCs w:val="22"/>
          <w:lang w:val="es-ES_tradnl"/>
        </w:rPr>
        <w:t>3</w:t>
      </w:r>
      <w:r w:rsidRPr="007A34DE">
        <w:rPr>
          <w:rFonts w:ascii="Century Gothic" w:hAnsi="Century Gothic"/>
          <w:bCs/>
          <w:spacing w:val="-3"/>
          <w:sz w:val="22"/>
          <w:szCs w:val="22"/>
          <w:lang w:val="es-ES_tradnl"/>
        </w:rPr>
        <w:t>) días de haber recibido el producto, luego de lo cual, el Consultor deberá hacer las correcciones necesarias y subsiguientemente se repetirá el proceso.</w:t>
      </w:r>
    </w:p>
    <w:p w14:paraId="77C8572A" w14:textId="77777777" w:rsidR="00442BA6" w:rsidRPr="007A34DE" w:rsidRDefault="00442BA6" w:rsidP="00F81B94">
      <w:pPr>
        <w:suppressAutoHyphens/>
        <w:jc w:val="both"/>
        <w:rPr>
          <w:rFonts w:ascii="Century Gothic" w:hAnsi="Century Gothic"/>
          <w:bCs/>
          <w:spacing w:val="-3"/>
          <w:sz w:val="22"/>
          <w:szCs w:val="22"/>
          <w:lang w:val="es-ES_tradnl"/>
        </w:rPr>
      </w:pPr>
    </w:p>
    <w:p w14:paraId="5BC4E902" w14:textId="77777777" w:rsidR="00F74E1A" w:rsidRPr="007A34DE" w:rsidRDefault="00A01FC3" w:rsidP="00F81B94">
      <w:pPr>
        <w:suppressAutoHyphens/>
        <w:jc w:val="both"/>
        <w:rPr>
          <w:rFonts w:ascii="Century Gothic" w:hAnsi="Century Gothic"/>
          <w:bCs/>
          <w:spacing w:val="-3"/>
          <w:sz w:val="22"/>
          <w:szCs w:val="22"/>
          <w:lang w:val="es-ES_tradnl"/>
        </w:rPr>
      </w:pPr>
      <w:bookmarkStart w:id="363" w:name="_Toc167794898"/>
      <w:r w:rsidRPr="007A34DE">
        <w:rPr>
          <w:rStyle w:val="ClusulasCar"/>
        </w:rPr>
        <w:t>OCTAVA</w:t>
      </w:r>
      <w:r w:rsidR="007255E7" w:rsidRPr="007A34DE">
        <w:rPr>
          <w:rStyle w:val="ClusulasCar"/>
        </w:rPr>
        <w:t>:</w:t>
      </w:r>
      <w:r w:rsidR="00F81B94" w:rsidRPr="007A34DE">
        <w:rPr>
          <w:rStyle w:val="ClusulasCar"/>
        </w:rPr>
        <w:t xml:space="preserve"> GARANTÍAS</w:t>
      </w:r>
      <w:bookmarkEnd w:id="363"/>
      <w:r w:rsidR="00F81B94" w:rsidRPr="007A34DE">
        <w:rPr>
          <w:rStyle w:val="Refdenotaalpie"/>
          <w:rFonts w:ascii="Century Gothic" w:hAnsi="Century Gothic"/>
          <w:b/>
          <w:bCs/>
          <w:spacing w:val="-3"/>
          <w:sz w:val="22"/>
          <w:szCs w:val="22"/>
          <w:lang w:val="es-ES_tradnl"/>
        </w:rPr>
        <w:footnoteReference w:id="19"/>
      </w:r>
      <w:r w:rsidR="00F81B94" w:rsidRPr="007A34DE">
        <w:rPr>
          <w:rFonts w:ascii="Century Gothic" w:hAnsi="Century Gothic"/>
          <w:bCs/>
          <w:spacing w:val="-3"/>
          <w:sz w:val="22"/>
          <w:szCs w:val="22"/>
          <w:lang w:val="es-ES_tradnl"/>
        </w:rPr>
        <w:t xml:space="preserve"> </w:t>
      </w:r>
    </w:p>
    <w:p w14:paraId="2C2BCA38" w14:textId="77777777" w:rsidR="00F74E1A" w:rsidRPr="007A34DE" w:rsidRDefault="00F74E1A" w:rsidP="00F81B94">
      <w:pPr>
        <w:suppressAutoHyphens/>
        <w:jc w:val="both"/>
        <w:rPr>
          <w:rFonts w:ascii="Century Gothic" w:hAnsi="Century Gothic"/>
          <w:bCs/>
          <w:spacing w:val="-3"/>
          <w:sz w:val="22"/>
          <w:szCs w:val="22"/>
          <w:lang w:val="es-ES_tradnl"/>
        </w:rPr>
      </w:pPr>
    </w:p>
    <w:p w14:paraId="26F98DAD" w14:textId="77777777" w:rsidR="004D403E" w:rsidRPr="007A34DE" w:rsidRDefault="00B378E3" w:rsidP="00F81B94">
      <w:pPr>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En el presente contrato, no se requer</w:t>
      </w:r>
      <w:r w:rsidR="004D403E" w:rsidRPr="007A34DE">
        <w:rPr>
          <w:rFonts w:ascii="Century Gothic" w:hAnsi="Century Gothic"/>
          <w:bCs/>
          <w:spacing w:val="-3"/>
          <w:sz w:val="22"/>
          <w:szCs w:val="22"/>
          <w:lang w:val="es-ES_tradnl"/>
        </w:rPr>
        <w:t>irán garantías por parte del Consultor.</w:t>
      </w:r>
    </w:p>
    <w:p w14:paraId="4EBCFCB0" w14:textId="77777777" w:rsidR="00F81B94" w:rsidRPr="007A34DE" w:rsidRDefault="00F81B94" w:rsidP="00F81B94">
      <w:pPr>
        <w:suppressAutoHyphens/>
        <w:jc w:val="both"/>
        <w:rPr>
          <w:rFonts w:ascii="Century Gothic" w:hAnsi="Century Gothic"/>
          <w:bCs/>
          <w:spacing w:val="-3"/>
          <w:sz w:val="22"/>
          <w:szCs w:val="22"/>
          <w:lang w:val="es-ES_tradnl"/>
        </w:rPr>
      </w:pPr>
    </w:p>
    <w:p w14:paraId="4336D9C8" w14:textId="77777777" w:rsidR="00F81B94" w:rsidRPr="007A34DE" w:rsidRDefault="00856F51" w:rsidP="007A309B">
      <w:pPr>
        <w:pStyle w:val="Clusulas"/>
      </w:pPr>
      <w:bookmarkStart w:id="364" w:name="_Toc167794899"/>
      <w:r w:rsidRPr="007A34DE">
        <w:t>NOVENA:</w:t>
      </w:r>
      <w:r w:rsidR="00F81B94" w:rsidRPr="007A34DE">
        <w:t xml:space="preserve"> ADMINISTRACIÓN DEL CONTRATO</w:t>
      </w:r>
      <w:bookmarkEnd w:id="364"/>
    </w:p>
    <w:p w14:paraId="2A4DB270" w14:textId="77777777" w:rsidR="00F81B94" w:rsidRPr="007A34DE" w:rsidRDefault="00F81B94" w:rsidP="00F81B94">
      <w:pPr>
        <w:suppressAutoHyphens/>
        <w:jc w:val="both"/>
        <w:rPr>
          <w:rFonts w:ascii="Century Gothic" w:hAnsi="Century Gothic"/>
          <w:bCs/>
          <w:spacing w:val="-3"/>
          <w:sz w:val="22"/>
          <w:szCs w:val="22"/>
          <w:lang w:val="es-ES_tradnl"/>
        </w:rPr>
      </w:pPr>
    </w:p>
    <w:p w14:paraId="01C331EE" w14:textId="77777777" w:rsidR="00F81B94" w:rsidRPr="007A34DE" w:rsidRDefault="00926055" w:rsidP="00F81B94">
      <w:pPr>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El</w:t>
      </w:r>
      <w:r w:rsidR="00F81B94" w:rsidRPr="007A34DE">
        <w:rPr>
          <w:rFonts w:ascii="Century Gothic" w:hAnsi="Century Gothic"/>
          <w:bCs/>
          <w:spacing w:val="-3"/>
          <w:sz w:val="22"/>
          <w:szCs w:val="22"/>
          <w:lang w:val="es-ES_tradnl"/>
        </w:rPr>
        <w:t xml:space="preserve"> </w:t>
      </w:r>
      <w:r w:rsidR="00016193" w:rsidRPr="007A34DE">
        <w:rPr>
          <w:rFonts w:ascii="Century Gothic" w:hAnsi="Century Gothic"/>
          <w:bCs/>
          <w:spacing w:val="-3"/>
          <w:sz w:val="22"/>
          <w:szCs w:val="22"/>
          <w:lang w:val="es-ES_tradnl"/>
        </w:rPr>
        <w:t xml:space="preserve">CONTRATANTE </w:t>
      </w:r>
      <w:r w:rsidR="00F81B94" w:rsidRPr="007A34DE">
        <w:rPr>
          <w:rFonts w:ascii="Century Gothic" w:hAnsi="Century Gothic"/>
          <w:bCs/>
          <w:spacing w:val="-3"/>
          <w:sz w:val="22"/>
          <w:szCs w:val="22"/>
          <w:lang w:val="es-ES_tradnl"/>
        </w:rPr>
        <w:t xml:space="preserve">designa a </w:t>
      </w:r>
      <w:sdt>
        <w:sdtPr>
          <w:rPr>
            <w:rFonts w:ascii="Century Gothic" w:eastAsia="Calibri" w:hAnsi="Century Gothic"/>
            <w:color w:val="4472C4" w:themeColor="accent1"/>
            <w:sz w:val="22"/>
            <w:szCs w:val="22"/>
            <w:lang w:eastAsia="es-EC"/>
          </w:rPr>
          <w:id w:val="1429232227"/>
          <w:placeholder>
            <w:docPart w:val="278467C382984553B25D1B9D50E901B7"/>
          </w:placeholder>
          <w:comboBox>
            <w:listItem w:value="Elija un elemento."/>
          </w:comboBox>
        </w:sdtPr>
        <w:sdtContent>
          <w:r w:rsidR="00B51BE4" w:rsidRPr="007A34DE">
            <w:rPr>
              <w:rFonts w:ascii="Century Gothic" w:eastAsia="Calibri" w:hAnsi="Century Gothic"/>
              <w:color w:val="4472C4" w:themeColor="accent1"/>
              <w:sz w:val="22"/>
              <w:szCs w:val="22"/>
              <w:lang w:eastAsia="es-EC"/>
            </w:rPr>
            <w:t>(Nombre del funcionario(a) designado(a))</w:t>
          </w:r>
        </w:sdtContent>
      </w:sdt>
      <w:r w:rsidR="00B51BE4" w:rsidRPr="007A34DE">
        <w:rPr>
          <w:rFonts w:ascii="Century Gothic" w:eastAsia="Calibri" w:hAnsi="Century Gothic"/>
          <w:sz w:val="22"/>
          <w:szCs w:val="22"/>
          <w:lang w:eastAsia="es-EC"/>
        </w:rPr>
        <w:t xml:space="preserve">, </w:t>
      </w:r>
      <w:r w:rsidR="00B51BE4" w:rsidRPr="007A34DE">
        <w:rPr>
          <w:rFonts w:ascii="Century Gothic" w:hAnsi="Century Gothic"/>
          <w:bCs/>
          <w:spacing w:val="-3"/>
          <w:sz w:val="22"/>
          <w:szCs w:val="22"/>
          <w:lang w:val="es-ES_tradnl"/>
        </w:rPr>
        <w:t xml:space="preserve">quien ejerce las funciones de </w:t>
      </w:r>
      <w:sdt>
        <w:sdtPr>
          <w:rPr>
            <w:rFonts w:ascii="Century Gothic" w:eastAsia="Calibri" w:hAnsi="Century Gothic"/>
            <w:color w:val="4472C4" w:themeColor="accent1"/>
            <w:sz w:val="22"/>
            <w:szCs w:val="22"/>
            <w:lang w:eastAsia="es-EC"/>
          </w:rPr>
          <w:id w:val="-1214418823"/>
          <w:placeholder>
            <w:docPart w:val="278467C382984553B25D1B9D50E901B7"/>
          </w:placeholder>
          <w:comboBox>
            <w:listItem w:value="Elija un elemento."/>
          </w:comboBox>
        </w:sdtPr>
        <w:sdtContent>
          <w:r w:rsidR="00B51BE4" w:rsidRPr="007A34DE">
            <w:rPr>
              <w:rFonts w:ascii="Century Gothic" w:eastAsia="Calibri" w:hAnsi="Century Gothic"/>
              <w:color w:val="4472C4" w:themeColor="accent1"/>
              <w:sz w:val="22"/>
              <w:szCs w:val="22"/>
              <w:lang w:eastAsia="es-EC"/>
            </w:rPr>
            <w:t>(Colocar el cargo que ejerce)</w:t>
          </w:r>
        </w:sdtContent>
      </w:sdt>
      <w:r w:rsidR="00F81B94" w:rsidRPr="007A34DE">
        <w:rPr>
          <w:rFonts w:ascii="Century Gothic" w:hAnsi="Century Gothic"/>
          <w:bCs/>
          <w:spacing w:val="-3"/>
          <w:sz w:val="22"/>
          <w:szCs w:val="22"/>
          <w:lang w:val="es-ES_tradnl"/>
        </w:rPr>
        <w:t xml:space="preserve">, en calidad de Administrador de Contrato, quien deberá atenerse a las condiciones que forman parte del presente contrato, </w:t>
      </w:r>
      <w:r w:rsidR="00A8034A" w:rsidRPr="007A34DE">
        <w:rPr>
          <w:rFonts w:ascii="Century Gothic" w:hAnsi="Century Gothic"/>
          <w:bCs/>
          <w:spacing w:val="-3"/>
          <w:sz w:val="22"/>
          <w:szCs w:val="22"/>
          <w:lang w:val="es-ES_tradnl"/>
        </w:rPr>
        <w:t xml:space="preserve">así como a las disposiciones de la </w:t>
      </w:r>
      <w:r w:rsidR="00745719" w:rsidRPr="007A34DE">
        <w:rPr>
          <w:rFonts w:ascii="Century Gothic" w:hAnsi="Century Gothic"/>
          <w:bCs/>
          <w:spacing w:val="-3"/>
          <w:sz w:val="22"/>
          <w:szCs w:val="22"/>
          <w:lang w:val="es-ES_tradnl"/>
        </w:rPr>
        <w:t>Ley Aplicable</w:t>
      </w:r>
      <w:r w:rsidR="00F81B94" w:rsidRPr="007A34DE">
        <w:rPr>
          <w:rFonts w:ascii="Century Gothic" w:hAnsi="Century Gothic"/>
          <w:bCs/>
          <w:spacing w:val="-3"/>
          <w:sz w:val="22"/>
          <w:szCs w:val="22"/>
          <w:lang w:val="es-ES_tradnl"/>
        </w:rPr>
        <w:t>.</w:t>
      </w:r>
    </w:p>
    <w:p w14:paraId="385F36A0" w14:textId="77777777" w:rsidR="00F81B94" w:rsidRPr="007A34DE" w:rsidRDefault="00F81B94" w:rsidP="00F81B94">
      <w:pPr>
        <w:suppressAutoHyphens/>
        <w:jc w:val="both"/>
        <w:rPr>
          <w:rFonts w:ascii="Century Gothic" w:hAnsi="Century Gothic"/>
          <w:bCs/>
          <w:spacing w:val="-3"/>
          <w:sz w:val="22"/>
          <w:szCs w:val="22"/>
          <w:lang w:val="es-ES_tradnl"/>
        </w:rPr>
      </w:pPr>
    </w:p>
    <w:p w14:paraId="37BF76B0" w14:textId="77777777" w:rsidR="00A157ED" w:rsidRPr="007A34DE" w:rsidRDefault="00016193" w:rsidP="00F81B94">
      <w:pPr>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El Administrador del Contrato </w:t>
      </w:r>
      <w:r w:rsidR="008D551B" w:rsidRPr="007A34DE">
        <w:rPr>
          <w:rFonts w:ascii="Century Gothic" w:hAnsi="Century Gothic"/>
          <w:bCs/>
          <w:spacing w:val="-3"/>
          <w:sz w:val="22"/>
          <w:szCs w:val="22"/>
          <w:lang w:val="es-ES_tradnl"/>
        </w:rPr>
        <w:t xml:space="preserve">deberá responder </w:t>
      </w:r>
      <w:r w:rsidR="005679E0" w:rsidRPr="007A34DE">
        <w:rPr>
          <w:rFonts w:ascii="Century Gothic" w:hAnsi="Century Gothic"/>
          <w:bCs/>
          <w:spacing w:val="-3"/>
          <w:sz w:val="22"/>
          <w:szCs w:val="22"/>
          <w:lang w:val="es-ES_tradnl"/>
        </w:rPr>
        <w:t>a</w:t>
      </w:r>
      <w:r w:rsidR="008D551B" w:rsidRPr="007A34DE">
        <w:rPr>
          <w:rFonts w:ascii="Century Gothic" w:hAnsi="Century Gothic"/>
          <w:bCs/>
          <w:spacing w:val="-3"/>
          <w:sz w:val="22"/>
          <w:szCs w:val="22"/>
          <w:lang w:val="es-ES_tradnl"/>
        </w:rPr>
        <w:t xml:space="preserve">l CONSULTOR en </w:t>
      </w:r>
      <w:r w:rsidR="005679E0" w:rsidRPr="007A34DE">
        <w:rPr>
          <w:rFonts w:ascii="Century Gothic" w:hAnsi="Century Gothic"/>
          <w:bCs/>
          <w:spacing w:val="-3"/>
          <w:sz w:val="22"/>
          <w:szCs w:val="22"/>
          <w:lang w:val="es-ES_tradnl"/>
        </w:rPr>
        <w:t xml:space="preserve">el plazo máximo de </w:t>
      </w:r>
      <w:r w:rsidR="00970C86" w:rsidRPr="007A34DE">
        <w:rPr>
          <w:rFonts w:ascii="Century Gothic" w:hAnsi="Century Gothic"/>
          <w:bCs/>
          <w:spacing w:val="-3"/>
          <w:sz w:val="22"/>
          <w:szCs w:val="22"/>
          <w:lang w:val="es-ES_tradnl"/>
        </w:rPr>
        <w:t>cuatro (4</w:t>
      </w:r>
      <w:r w:rsidRPr="007A34DE">
        <w:rPr>
          <w:rFonts w:ascii="Century Gothic" w:hAnsi="Century Gothic"/>
          <w:bCs/>
          <w:spacing w:val="-3"/>
          <w:sz w:val="22"/>
          <w:szCs w:val="22"/>
          <w:lang w:val="es-ES_tradnl"/>
        </w:rPr>
        <w:t xml:space="preserve">) días de haber recibido </w:t>
      </w:r>
      <w:r w:rsidR="005679E0" w:rsidRPr="007A34DE">
        <w:rPr>
          <w:rFonts w:ascii="Century Gothic" w:hAnsi="Century Gothic"/>
          <w:bCs/>
          <w:spacing w:val="-3"/>
          <w:sz w:val="22"/>
          <w:szCs w:val="22"/>
          <w:lang w:val="es-ES_tradnl"/>
        </w:rPr>
        <w:t>cualquier solicitud, que incluye</w:t>
      </w:r>
      <w:r w:rsidR="00A157ED" w:rsidRPr="007A34DE">
        <w:rPr>
          <w:rFonts w:ascii="Century Gothic" w:hAnsi="Century Gothic"/>
          <w:bCs/>
          <w:spacing w:val="-3"/>
          <w:sz w:val="22"/>
          <w:szCs w:val="22"/>
          <w:lang w:val="es-ES_tradnl"/>
        </w:rPr>
        <w:t>,</w:t>
      </w:r>
      <w:r w:rsidR="005679E0" w:rsidRPr="007A34DE">
        <w:rPr>
          <w:rFonts w:ascii="Century Gothic" w:hAnsi="Century Gothic"/>
          <w:bCs/>
          <w:spacing w:val="-3"/>
          <w:sz w:val="22"/>
          <w:szCs w:val="22"/>
          <w:lang w:val="es-ES_tradnl"/>
        </w:rPr>
        <w:t xml:space="preserve"> pero no limita</w:t>
      </w:r>
      <w:r w:rsidR="00DF3A37" w:rsidRPr="007A34DE">
        <w:rPr>
          <w:rFonts w:ascii="Century Gothic" w:hAnsi="Century Gothic"/>
          <w:bCs/>
          <w:spacing w:val="-3"/>
          <w:sz w:val="22"/>
          <w:szCs w:val="22"/>
          <w:lang w:val="es-ES_tradnl"/>
        </w:rPr>
        <w:t>da</w:t>
      </w:r>
      <w:r w:rsidR="005679E0" w:rsidRPr="007A34DE">
        <w:rPr>
          <w:rFonts w:ascii="Century Gothic" w:hAnsi="Century Gothic"/>
          <w:bCs/>
          <w:spacing w:val="-3"/>
          <w:sz w:val="22"/>
          <w:szCs w:val="22"/>
          <w:lang w:val="es-ES_tradnl"/>
        </w:rPr>
        <w:t xml:space="preserve"> a los productos</w:t>
      </w:r>
      <w:r w:rsidR="00A157ED" w:rsidRPr="007A34DE">
        <w:rPr>
          <w:rFonts w:ascii="Century Gothic" w:hAnsi="Century Gothic"/>
          <w:bCs/>
          <w:spacing w:val="-3"/>
          <w:sz w:val="22"/>
          <w:szCs w:val="22"/>
          <w:lang w:val="es-ES_tradnl"/>
        </w:rPr>
        <w:t xml:space="preserve">, </w:t>
      </w:r>
      <w:r w:rsidR="00DF3A37" w:rsidRPr="007A34DE">
        <w:rPr>
          <w:rFonts w:ascii="Century Gothic" w:hAnsi="Century Gothic"/>
          <w:bCs/>
          <w:spacing w:val="-3"/>
          <w:sz w:val="22"/>
          <w:szCs w:val="22"/>
          <w:lang w:val="es-ES_tradnl"/>
        </w:rPr>
        <w:t>entrega de información para la prestación del servicio, entre otras</w:t>
      </w:r>
      <w:r w:rsidR="00A157ED" w:rsidRPr="007A34DE">
        <w:rPr>
          <w:rFonts w:ascii="Century Gothic" w:hAnsi="Century Gothic"/>
          <w:bCs/>
          <w:spacing w:val="-3"/>
          <w:sz w:val="22"/>
          <w:szCs w:val="22"/>
          <w:lang w:val="es-ES_tradnl"/>
        </w:rPr>
        <w:t>.</w:t>
      </w:r>
    </w:p>
    <w:p w14:paraId="47391142" w14:textId="77777777" w:rsidR="00982A93" w:rsidRPr="007A34DE" w:rsidRDefault="00982A93" w:rsidP="00F81B94">
      <w:pPr>
        <w:suppressAutoHyphens/>
        <w:jc w:val="both"/>
        <w:rPr>
          <w:rFonts w:ascii="Century Gothic" w:hAnsi="Century Gothic"/>
          <w:bCs/>
          <w:spacing w:val="-3"/>
          <w:sz w:val="22"/>
          <w:szCs w:val="22"/>
          <w:lang w:val="es-ES_tradnl"/>
        </w:rPr>
      </w:pPr>
    </w:p>
    <w:p w14:paraId="7357EA37" w14:textId="77777777" w:rsidR="00A157ED" w:rsidRPr="007A34DE" w:rsidRDefault="00982A93" w:rsidP="00F81B94">
      <w:pPr>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De requerir correcciones, aclaraciones, documentación, información o cualquier otro dato relevante para la atención de la solicitud, el administrador deberá disponer </w:t>
      </w:r>
      <w:r w:rsidRPr="007A34DE">
        <w:rPr>
          <w:rFonts w:ascii="Century Gothic" w:hAnsi="Century Gothic"/>
          <w:bCs/>
          <w:spacing w:val="-3"/>
          <w:sz w:val="22"/>
          <w:szCs w:val="22"/>
          <w:lang w:val="es-ES_tradnl"/>
        </w:rPr>
        <w:lastRenderedPageBreak/>
        <w:t xml:space="preserve">al </w:t>
      </w:r>
      <w:r w:rsidR="008D61BB" w:rsidRPr="007A34DE">
        <w:rPr>
          <w:rFonts w:ascii="Century Gothic" w:hAnsi="Century Gothic"/>
          <w:bCs/>
          <w:spacing w:val="-3"/>
          <w:sz w:val="22"/>
          <w:szCs w:val="22"/>
          <w:lang w:val="es-ES_tradnl"/>
        </w:rPr>
        <w:t xml:space="preserve">CONSULTOR </w:t>
      </w:r>
      <w:r w:rsidR="00532DD1" w:rsidRPr="007A34DE">
        <w:rPr>
          <w:rFonts w:ascii="Century Gothic" w:hAnsi="Century Gothic"/>
          <w:bCs/>
          <w:spacing w:val="-3"/>
          <w:sz w:val="22"/>
          <w:szCs w:val="22"/>
          <w:lang w:val="es-ES_tradnl"/>
        </w:rPr>
        <w:t>que se solvente tal circunstancia en un plazo único razonable que no podrá</w:t>
      </w:r>
      <w:r w:rsidR="000E6096" w:rsidRPr="007A34DE">
        <w:rPr>
          <w:rFonts w:ascii="Century Gothic" w:hAnsi="Century Gothic"/>
          <w:bCs/>
          <w:spacing w:val="-3"/>
          <w:sz w:val="22"/>
          <w:szCs w:val="22"/>
          <w:lang w:val="es-ES_tradnl"/>
        </w:rPr>
        <w:t xml:space="preserve"> superar </w:t>
      </w:r>
      <w:r w:rsidR="00970C86" w:rsidRPr="007A34DE">
        <w:rPr>
          <w:rFonts w:ascii="Century Gothic" w:hAnsi="Century Gothic"/>
          <w:bCs/>
          <w:spacing w:val="-3"/>
          <w:sz w:val="22"/>
          <w:szCs w:val="22"/>
          <w:lang w:val="es-ES_tradnl"/>
        </w:rPr>
        <w:t>3 tres</w:t>
      </w:r>
      <w:r w:rsidR="000E6096" w:rsidRPr="007A34DE">
        <w:rPr>
          <w:rFonts w:ascii="Century Gothic" w:hAnsi="Century Gothic"/>
          <w:bCs/>
          <w:i/>
          <w:iCs/>
          <w:color w:val="4472C4" w:themeColor="accent1"/>
          <w:spacing w:val="-3"/>
          <w:sz w:val="22"/>
          <w:szCs w:val="22"/>
          <w:lang w:val="es-ES_tradnl"/>
        </w:rPr>
        <w:t xml:space="preserve"> </w:t>
      </w:r>
      <w:r w:rsidR="000E6096" w:rsidRPr="007A34DE">
        <w:rPr>
          <w:rFonts w:ascii="Century Gothic" w:hAnsi="Century Gothic"/>
          <w:bCs/>
          <w:spacing w:val="-3"/>
          <w:sz w:val="22"/>
          <w:szCs w:val="22"/>
          <w:lang w:val="es-ES_tradnl"/>
        </w:rPr>
        <w:t xml:space="preserve">días, salvo casos excepcionales debidamente calificados por el </w:t>
      </w:r>
      <w:r w:rsidR="008D61BB" w:rsidRPr="007A34DE">
        <w:rPr>
          <w:rFonts w:ascii="Century Gothic" w:hAnsi="Century Gothic"/>
          <w:bCs/>
          <w:spacing w:val="-3"/>
          <w:sz w:val="22"/>
          <w:szCs w:val="22"/>
          <w:lang w:val="es-ES_tradnl"/>
        </w:rPr>
        <w:t>administrador</w:t>
      </w:r>
      <w:r w:rsidR="000E6096" w:rsidRPr="007A34DE">
        <w:rPr>
          <w:rFonts w:ascii="Century Gothic" w:hAnsi="Century Gothic"/>
          <w:bCs/>
          <w:spacing w:val="-3"/>
          <w:sz w:val="22"/>
          <w:szCs w:val="22"/>
          <w:lang w:val="es-ES_tradnl"/>
        </w:rPr>
        <w:t>.</w:t>
      </w:r>
    </w:p>
    <w:p w14:paraId="0EC126A3" w14:textId="77777777" w:rsidR="00016193" w:rsidRPr="007A34DE" w:rsidRDefault="00016193" w:rsidP="00F81B94">
      <w:pPr>
        <w:suppressAutoHyphens/>
        <w:jc w:val="both"/>
        <w:rPr>
          <w:rFonts w:ascii="Century Gothic" w:hAnsi="Century Gothic"/>
          <w:bCs/>
          <w:spacing w:val="-3"/>
          <w:sz w:val="22"/>
          <w:szCs w:val="22"/>
          <w:lang w:val="es-ES_tradnl"/>
        </w:rPr>
      </w:pPr>
    </w:p>
    <w:p w14:paraId="22F3E900" w14:textId="77777777" w:rsidR="00016193" w:rsidRPr="007A34DE" w:rsidRDefault="00926055" w:rsidP="00016193">
      <w:pPr>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El</w:t>
      </w:r>
      <w:r w:rsidR="00016193" w:rsidRPr="007A34DE">
        <w:rPr>
          <w:rFonts w:ascii="Century Gothic" w:hAnsi="Century Gothic"/>
          <w:bCs/>
          <w:spacing w:val="-3"/>
          <w:sz w:val="22"/>
          <w:szCs w:val="22"/>
          <w:lang w:val="es-ES_tradnl"/>
        </w:rPr>
        <w:t xml:space="preserve"> CONTRATANTE podrá reemplazar al administrador del contrato, para lo cual bastará cursar al Consultor la respectiva comunicación; sin que sea necesaria la modificación del contrato.</w:t>
      </w:r>
    </w:p>
    <w:p w14:paraId="023E57CE" w14:textId="77777777" w:rsidR="00016193" w:rsidRPr="007A34DE" w:rsidRDefault="00016193" w:rsidP="00F81B94">
      <w:pPr>
        <w:suppressAutoHyphens/>
        <w:jc w:val="both"/>
        <w:rPr>
          <w:rFonts w:ascii="Century Gothic" w:hAnsi="Century Gothic"/>
          <w:bCs/>
          <w:spacing w:val="-3"/>
          <w:sz w:val="22"/>
          <w:szCs w:val="22"/>
          <w:lang w:val="es-ES_tradnl"/>
        </w:rPr>
      </w:pPr>
    </w:p>
    <w:p w14:paraId="2CBB3328" w14:textId="77777777" w:rsidR="0085464D" w:rsidRPr="007A34DE" w:rsidRDefault="00856F51" w:rsidP="0085146A">
      <w:pPr>
        <w:pStyle w:val="Clusulas"/>
        <w:rPr>
          <w:bCs w:val="0"/>
        </w:rPr>
      </w:pPr>
      <w:bookmarkStart w:id="365" w:name="_Toc167794900"/>
      <w:r w:rsidRPr="007A34DE">
        <w:t>DÉCIMA:</w:t>
      </w:r>
      <w:r w:rsidR="00F81B94" w:rsidRPr="007A34DE">
        <w:t xml:space="preserve"> GASTO Y TRIBUTOS</w:t>
      </w:r>
      <w:bookmarkEnd w:id="365"/>
      <w:r w:rsidR="00F81B94" w:rsidRPr="007A34DE">
        <w:t xml:space="preserve"> </w:t>
      </w:r>
    </w:p>
    <w:p w14:paraId="24A65DA7" w14:textId="77777777" w:rsidR="00F81B94" w:rsidRPr="007A34DE" w:rsidRDefault="00F81B94" w:rsidP="00F81B94">
      <w:p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El Consultor será responsable de sus obligaciones previsionales y tributarias, por lo cual el Consultor no estará exento de ningún impuesto en virtud de este Contrato y será de su exclusiva responsabilidad el pago de los impuestos con que se graven las sumas recibidas en relación con el presente Contrato</w:t>
      </w:r>
      <w:r w:rsidR="0059437F" w:rsidRPr="007A34DE">
        <w:rPr>
          <w:rFonts w:ascii="Century Gothic" w:hAnsi="Century Gothic"/>
          <w:bCs/>
          <w:spacing w:val="-3"/>
          <w:sz w:val="22"/>
          <w:szCs w:val="22"/>
          <w:lang w:val="es-ES_tradnl"/>
        </w:rPr>
        <w:t xml:space="preserve"> y en atención a la Ley Aplicable</w:t>
      </w:r>
      <w:r w:rsidRPr="007A34DE">
        <w:rPr>
          <w:rFonts w:ascii="Century Gothic" w:hAnsi="Century Gothic"/>
          <w:bCs/>
          <w:spacing w:val="-3"/>
          <w:sz w:val="22"/>
          <w:szCs w:val="22"/>
          <w:lang w:val="es-ES_tradnl"/>
        </w:rPr>
        <w:t xml:space="preserve">. También serán de su exclusiva responsabilidad y cargo la contratación de los correspondientes seguros de viaje y de vida (con inhabilitación parcial o total o muerte accidental) y los gastos médicos y de traslado emergentes de tales situaciones, </w:t>
      </w:r>
      <w:r w:rsidR="0017119A" w:rsidRPr="007A34DE">
        <w:rPr>
          <w:rFonts w:ascii="Century Gothic" w:hAnsi="Century Gothic"/>
          <w:bCs/>
          <w:spacing w:val="-3"/>
          <w:sz w:val="22"/>
          <w:szCs w:val="22"/>
          <w:lang w:val="es-ES_tradnl"/>
        </w:rPr>
        <w:t xml:space="preserve">conforme las estipulaciones del presente </w:t>
      </w:r>
      <w:r w:rsidR="0059437F" w:rsidRPr="007A34DE">
        <w:rPr>
          <w:rFonts w:ascii="Century Gothic" w:hAnsi="Century Gothic"/>
          <w:bCs/>
          <w:spacing w:val="-3"/>
          <w:sz w:val="22"/>
          <w:szCs w:val="22"/>
          <w:lang w:val="es-ES_tradnl"/>
        </w:rPr>
        <w:t>C</w:t>
      </w:r>
      <w:r w:rsidR="0017119A" w:rsidRPr="007A34DE">
        <w:rPr>
          <w:rFonts w:ascii="Century Gothic" w:hAnsi="Century Gothic"/>
          <w:bCs/>
          <w:spacing w:val="-3"/>
          <w:sz w:val="22"/>
          <w:szCs w:val="22"/>
          <w:lang w:val="es-ES_tradnl"/>
        </w:rPr>
        <w:t>ontrato</w:t>
      </w:r>
      <w:r w:rsidRPr="007A34DE">
        <w:rPr>
          <w:rFonts w:ascii="Century Gothic" w:hAnsi="Century Gothic"/>
          <w:bCs/>
          <w:spacing w:val="-3"/>
          <w:sz w:val="22"/>
          <w:szCs w:val="22"/>
          <w:lang w:val="es-ES_tradnl"/>
        </w:rPr>
        <w:t>.</w:t>
      </w:r>
    </w:p>
    <w:p w14:paraId="1D638B2A" w14:textId="77777777" w:rsidR="00302BF1" w:rsidRPr="007A34DE" w:rsidRDefault="00302BF1" w:rsidP="00F81B94">
      <w:pPr>
        <w:tabs>
          <w:tab w:val="left" w:pos="-720"/>
        </w:tabs>
        <w:suppressAutoHyphens/>
        <w:jc w:val="both"/>
        <w:rPr>
          <w:rFonts w:ascii="Century Gothic" w:hAnsi="Century Gothic"/>
          <w:bCs/>
          <w:spacing w:val="-3"/>
          <w:sz w:val="22"/>
          <w:szCs w:val="22"/>
          <w:lang w:val="es-ES_tradnl"/>
        </w:rPr>
      </w:pPr>
    </w:p>
    <w:p w14:paraId="0EDE8647" w14:textId="77777777" w:rsidR="0085464D" w:rsidRPr="007A34DE" w:rsidRDefault="0059437F" w:rsidP="0085146A">
      <w:pPr>
        <w:pStyle w:val="Clusulas"/>
        <w:rPr>
          <w:bCs w:val="0"/>
        </w:rPr>
      </w:pPr>
      <w:bookmarkStart w:id="366" w:name="_Toc167794901"/>
      <w:r w:rsidRPr="007A34DE">
        <w:t>DÉCIMA PRIMERA:</w:t>
      </w:r>
      <w:r w:rsidR="00F81B94" w:rsidRPr="007A34DE">
        <w:t xml:space="preserve"> ENTREGA RECEPCIÓN</w:t>
      </w:r>
      <w:bookmarkEnd w:id="366"/>
      <w:r w:rsidR="00F81B94" w:rsidRPr="007A34DE">
        <w:t xml:space="preserve"> </w:t>
      </w:r>
    </w:p>
    <w:p w14:paraId="09D2183B" w14:textId="77777777" w:rsidR="00F81B94" w:rsidRPr="007A34DE" w:rsidRDefault="00F81B94" w:rsidP="00F81B94">
      <w:p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El Contratante dará por recibidos los trabajos objeto de este Contrato, si los mismos hubieran sido realizados de acuerdo con </w:t>
      </w:r>
      <w:r w:rsidR="00CE1DE6" w:rsidRPr="007A34DE">
        <w:rPr>
          <w:rFonts w:ascii="Century Gothic" w:hAnsi="Century Gothic"/>
          <w:bCs/>
          <w:spacing w:val="-3"/>
          <w:sz w:val="22"/>
          <w:szCs w:val="22"/>
          <w:lang w:val="es-ES_tradnl"/>
        </w:rPr>
        <w:t>los</w:t>
      </w:r>
      <w:r w:rsidRPr="007A34DE">
        <w:rPr>
          <w:rFonts w:ascii="Century Gothic" w:hAnsi="Century Gothic"/>
          <w:bCs/>
          <w:spacing w:val="-3"/>
          <w:sz w:val="22"/>
          <w:szCs w:val="22"/>
          <w:lang w:val="es-ES_tradnl"/>
        </w:rPr>
        <w:t xml:space="preserve"> términos de referencia, y demás estipulaciones convenidas, las mismas que deberán estar aprobadas por el administrador del contrato.</w:t>
      </w:r>
    </w:p>
    <w:p w14:paraId="5BF83904" w14:textId="77777777" w:rsidR="00F81B94" w:rsidRPr="007A34DE" w:rsidRDefault="00F81B94" w:rsidP="00F81B94">
      <w:pPr>
        <w:tabs>
          <w:tab w:val="left" w:pos="-720"/>
        </w:tabs>
        <w:suppressAutoHyphens/>
        <w:jc w:val="both"/>
        <w:rPr>
          <w:rFonts w:ascii="Century Gothic" w:hAnsi="Century Gothic"/>
          <w:bCs/>
          <w:spacing w:val="-3"/>
          <w:sz w:val="22"/>
          <w:szCs w:val="22"/>
          <w:lang w:val="es-ES_tradnl"/>
        </w:rPr>
      </w:pPr>
    </w:p>
    <w:p w14:paraId="5CB04763" w14:textId="77777777" w:rsidR="00F81B94" w:rsidRPr="007A34DE" w:rsidRDefault="00F81B94" w:rsidP="00F81B94">
      <w:p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Al finalizar la consultoría, se suscribirá un Acta de Entrega Recepción Única o Definitiva que detalle todos los datos relacionados con el desarrollo de la consultoría.</w:t>
      </w:r>
    </w:p>
    <w:p w14:paraId="71AF813F" w14:textId="77777777" w:rsidR="00F81B94" w:rsidRPr="007A34DE" w:rsidRDefault="00F81B94" w:rsidP="00F81B94">
      <w:pPr>
        <w:tabs>
          <w:tab w:val="left" w:pos="-720"/>
        </w:tabs>
        <w:suppressAutoHyphens/>
        <w:jc w:val="both"/>
        <w:rPr>
          <w:rFonts w:ascii="Century Gothic" w:hAnsi="Century Gothic"/>
          <w:bCs/>
          <w:spacing w:val="-3"/>
          <w:sz w:val="22"/>
          <w:szCs w:val="22"/>
          <w:lang w:val="es-ES_tradnl"/>
        </w:rPr>
      </w:pPr>
    </w:p>
    <w:p w14:paraId="74FE3762" w14:textId="77777777" w:rsidR="00BC5D5B" w:rsidRPr="007A34DE" w:rsidRDefault="00BC5D5B" w:rsidP="0085146A">
      <w:pPr>
        <w:pStyle w:val="Clusulas"/>
        <w:rPr>
          <w:bCs w:val="0"/>
        </w:rPr>
      </w:pPr>
      <w:bookmarkStart w:id="367" w:name="_Toc167794902"/>
      <w:r w:rsidRPr="007A34DE">
        <w:t xml:space="preserve">DÉCIMA SEGUNDA: SUSPENSIÓN </w:t>
      </w:r>
      <w:r w:rsidR="0052220F" w:rsidRPr="007A34DE">
        <w:t>DE PAGOS</w:t>
      </w:r>
      <w:bookmarkEnd w:id="367"/>
    </w:p>
    <w:p w14:paraId="579FA136" w14:textId="77777777" w:rsidR="00BC5D5B" w:rsidRPr="007A34DE" w:rsidRDefault="002C25C1" w:rsidP="00BC5D5B">
      <w:p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Mediante notificación escrita de suspensión al </w:t>
      </w:r>
      <w:r w:rsidR="0052220F" w:rsidRPr="007A34DE">
        <w:rPr>
          <w:rFonts w:ascii="Century Gothic" w:hAnsi="Century Gothic"/>
          <w:bCs/>
          <w:spacing w:val="-3"/>
          <w:sz w:val="22"/>
          <w:szCs w:val="22"/>
          <w:lang w:val="es-ES_tradnl"/>
        </w:rPr>
        <w:t>CONSULTOR</w:t>
      </w:r>
      <w:r w:rsidRPr="007A34DE">
        <w:rPr>
          <w:rFonts w:ascii="Century Gothic" w:hAnsi="Century Gothic"/>
          <w:bCs/>
          <w:spacing w:val="-3"/>
          <w:sz w:val="22"/>
          <w:szCs w:val="22"/>
          <w:lang w:val="es-ES_tradnl"/>
        </w:rPr>
        <w:t xml:space="preserve">, el </w:t>
      </w:r>
      <w:r w:rsidR="0052220F" w:rsidRPr="007A34DE">
        <w:rPr>
          <w:rFonts w:ascii="Century Gothic" w:hAnsi="Century Gothic"/>
          <w:bCs/>
          <w:spacing w:val="-3"/>
          <w:sz w:val="22"/>
          <w:szCs w:val="22"/>
          <w:lang w:val="es-ES_tradnl"/>
        </w:rPr>
        <w:t xml:space="preserve">CONTRATANTE </w:t>
      </w:r>
      <w:r w:rsidRPr="007A34DE">
        <w:rPr>
          <w:rFonts w:ascii="Century Gothic" w:hAnsi="Century Gothic"/>
          <w:bCs/>
          <w:spacing w:val="-3"/>
          <w:sz w:val="22"/>
          <w:szCs w:val="22"/>
          <w:lang w:val="es-ES_tradnl"/>
        </w:rPr>
        <w:t xml:space="preserve">podrá suspender todos los pagos bajo este Contrato si el </w:t>
      </w:r>
      <w:r w:rsidR="0052220F" w:rsidRPr="007A34DE">
        <w:rPr>
          <w:rFonts w:ascii="Century Gothic" w:hAnsi="Century Gothic"/>
          <w:bCs/>
          <w:spacing w:val="-3"/>
          <w:sz w:val="22"/>
          <w:szCs w:val="22"/>
          <w:lang w:val="es-ES_tradnl"/>
        </w:rPr>
        <w:t xml:space="preserve">CONSULTOR </w:t>
      </w:r>
      <w:r w:rsidRPr="007A34DE">
        <w:rPr>
          <w:rFonts w:ascii="Century Gothic" w:hAnsi="Century Gothic"/>
          <w:bCs/>
          <w:spacing w:val="-3"/>
          <w:sz w:val="22"/>
          <w:szCs w:val="22"/>
          <w:lang w:val="es-ES_tradnl"/>
        </w:rPr>
        <w:t xml:space="preserve">no cumple con cualquiera de sus obligaciones bajo el mismo, incluida la prestación de los Servicios, siempre y cuando dicha notificación de suspensión especifique la naturaleza del incumplimiento y solicite al Consultor remediar dicho incumplimiento dentro de un periodo que no exceda </w:t>
      </w:r>
      <w:r w:rsidR="0052220F" w:rsidRPr="007A34DE">
        <w:rPr>
          <w:rFonts w:ascii="Century Gothic" w:hAnsi="Century Gothic"/>
          <w:bCs/>
          <w:spacing w:val="-3"/>
          <w:sz w:val="22"/>
          <w:szCs w:val="22"/>
          <w:lang w:val="es-ES_tradnl"/>
        </w:rPr>
        <w:t>10</w:t>
      </w:r>
      <w:r w:rsidRPr="007A34DE">
        <w:rPr>
          <w:rFonts w:ascii="Century Gothic" w:hAnsi="Century Gothic"/>
          <w:bCs/>
          <w:spacing w:val="-3"/>
          <w:sz w:val="22"/>
          <w:szCs w:val="22"/>
          <w:lang w:val="es-ES_tradnl"/>
        </w:rPr>
        <w:t xml:space="preserve"> días calendario</w:t>
      </w:r>
      <w:r w:rsidR="0052220F" w:rsidRPr="007A34DE">
        <w:rPr>
          <w:rFonts w:ascii="Century Gothic" w:hAnsi="Century Gothic"/>
          <w:bCs/>
          <w:spacing w:val="-3"/>
          <w:sz w:val="22"/>
          <w:szCs w:val="22"/>
          <w:lang w:val="es-ES_tradnl"/>
        </w:rPr>
        <w:t>s</w:t>
      </w:r>
      <w:r w:rsidRPr="007A34DE">
        <w:rPr>
          <w:rFonts w:ascii="Century Gothic" w:hAnsi="Century Gothic"/>
          <w:bCs/>
          <w:spacing w:val="-3"/>
          <w:sz w:val="22"/>
          <w:szCs w:val="22"/>
          <w:lang w:val="es-ES_tradnl"/>
        </w:rPr>
        <w:t xml:space="preserve"> siguientes a que éste reciba dicha notificación.</w:t>
      </w:r>
    </w:p>
    <w:p w14:paraId="21F88323" w14:textId="77777777" w:rsidR="0052220F" w:rsidRPr="007A34DE" w:rsidRDefault="0052220F" w:rsidP="00BC5D5B">
      <w:pPr>
        <w:tabs>
          <w:tab w:val="left" w:pos="-720"/>
        </w:tabs>
        <w:suppressAutoHyphens/>
        <w:jc w:val="both"/>
        <w:rPr>
          <w:rFonts w:ascii="Century Gothic" w:hAnsi="Century Gothic"/>
          <w:bCs/>
          <w:spacing w:val="-3"/>
          <w:sz w:val="22"/>
          <w:szCs w:val="22"/>
          <w:lang w:val="es-ES_tradnl"/>
        </w:rPr>
      </w:pPr>
    </w:p>
    <w:p w14:paraId="55CBAC7B" w14:textId="77777777" w:rsidR="0052220F" w:rsidRPr="007A34DE" w:rsidRDefault="008D61BB" w:rsidP="0085146A">
      <w:pPr>
        <w:pStyle w:val="Clusulas"/>
        <w:rPr>
          <w:bCs w:val="0"/>
          <w:lang w:val="es-EC"/>
        </w:rPr>
      </w:pPr>
      <w:bookmarkStart w:id="368" w:name="_Toc167794903"/>
      <w:r w:rsidRPr="007A34DE">
        <w:t>DÉCIMA TERCERA: TERMINACIÓN ANTICIPADA</w:t>
      </w:r>
      <w:bookmarkEnd w:id="368"/>
    </w:p>
    <w:p w14:paraId="01A4D190" w14:textId="77777777" w:rsidR="002E030E" w:rsidRPr="007A34DE" w:rsidRDefault="002E030E" w:rsidP="002E030E">
      <w:p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Este Contrato podrá ser terminado por cualquiera de las partes de acuerdo con las disposiciones que se contemplan a continuación:</w:t>
      </w:r>
    </w:p>
    <w:p w14:paraId="2B0843DA" w14:textId="77777777" w:rsidR="002E030E" w:rsidRPr="007A34DE" w:rsidRDefault="002E030E" w:rsidP="002E030E">
      <w:pPr>
        <w:tabs>
          <w:tab w:val="left" w:pos="-720"/>
        </w:tabs>
        <w:suppressAutoHyphens/>
        <w:jc w:val="both"/>
        <w:rPr>
          <w:rFonts w:ascii="Century Gothic" w:hAnsi="Century Gothic"/>
          <w:bCs/>
          <w:spacing w:val="-3"/>
          <w:sz w:val="22"/>
          <w:szCs w:val="22"/>
          <w:lang w:val="es-ES_tradnl"/>
        </w:rPr>
      </w:pPr>
    </w:p>
    <w:p w14:paraId="771FC10F" w14:textId="77777777" w:rsidR="002E030E" w:rsidRPr="007A34DE" w:rsidRDefault="002E030E" w:rsidP="00B51586">
      <w:pPr>
        <w:pStyle w:val="Prrafodelista"/>
        <w:tabs>
          <w:tab w:val="left" w:pos="-720"/>
        </w:tabs>
        <w:suppressAutoHyphens/>
        <w:jc w:val="both"/>
        <w:rPr>
          <w:rFonts w:ascii="Century Gothic" w:hAnsi="Century Gothic"/>
          <w:b/>
          <w:spacing w:val="-3"/>
          <w:sz w:val="22"/>
          <w:szCs w:val="22"/>
          <w:lang w:val="es-ES_tradnl"/>
        </w:rPr>
      </w:pPr>
      <w:r w:rsidRPr="007A34DE">
        <w:rPr>
          <w:rFonts w:ascii="Century Gothic" w:hAnsi="Century Gothic"/>
          <w:b/>
          <w:spacing w:val="-3"/>
          <w:sz w:val="22"/>
          <w:szCs w:val="22"/>
          <w:lang w:val="es-ES_tradnl"/>
        </w:rPr>
        <w:t>Por el Contratante</w:t>
      </w:r>
    </w:p>
    <w:p w14:paraId="183E5101" w14:textId="77777777" w:rsidR="002E030E" w:rsidRPr="007A34DE" w:rsidRDefault="002E030E" w:rsidP="002E030E">
      <w:pPr>
        <w:pStyle w:val="Prrafodelista"/>
        <w:tabs>
          <w:tab w:val="left" w:pos="-720"/>
        </w:tabs>
        <w:suppressAutoHyphens/>
        <w:jc w:val="both"/>
        <w:rPr>
          <w:rFonts w:ascii="Century Gothic" w:hAnsi="Century Gothic"/>
          <w:b/>
          <w:spacing w:val="-3"/>
          <w:sz w:val="22"/>
          <w:szCs w:val="22"/>
          <w:lang w:val="es-ES_tradnl"/>
        </w:rPr>
      </w:pPr>
    </w:p>
    <w:p w14:paraId="29B6487D" w14:textId="77777777" w:rsidR="002E030E" w:rsidRPr="007A34DE" w:rsidRDefault="002E030E" w:rsidP="002E030E">
      <w:p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El Contratante podrá terminar este Contrato en caso de que suceda cualquiera de los eventos que se indican en los parágrafos </w:t>
      </w:r>
      <w:r w:rsidR="00C14E30" w:rsidRPr="007A34DE">
        <w:rPr>
          <w:rFonts w:ascii="Century Gothic" w:hAnsi="Century Gothic"/>
          <w:bCs/>
          <w:spacing w:val="-3"/>
          <w:sz w:val="22"/>
          <w:szCs w:val="22"/>
          <w:lang w:val="es-ES_tradnl"/>
        </w:rPr>
        <w:t>siguientes</w:t>
      </w:r>
      <w:r w:rsidRPr="007A34DE">
        <w:rPr>
          <w:rFonts w:ascii="Century Gothic" w:hAnsi="Century Gothic"/>
          <w:bCs/>
          <w:spacing w:val="-3"/>
          <w:sz w:val="22"/>
          <w:szCs w:val="22"/>
          <w:lang w:val="es-ES_tradnl"/>
        </w:rPr>
        <w:t xml:space="preserve">, </w:t>
      </w:r>
      <w:r w:rsidR="00C14E30" w:rsidRPr="007A34DE">
        <w:rPr>
          <w:rFonts w:ascii="Century Gothic" w:hAnsi="Century Gothic"/>
          <w:bCs/>
          <w:spacing w:val="-3"/>
          <w:sz w:val="22"/>
          <w:szCs w:val="22"/>
          <w:lang w:val="es-ES_tradnl"/>
        </w:rPr>
        <w:t xml:space="preserve">para lo cual </w:t>
      </w:r>
      <w:r w:rsidRPr="007A34DE">
        <w:rPr>
          <w:rFonts w:ascii="Century Gothic" w:hAnsi="Century Gothic"/>
          <w:bCs/>
          <w:spacing w:val="-3"/>
          <w:sz w:val="22"/>
          <w:szCs w:val="22"/>
          <w:lang w:val="es-ES_tradnl"/>
        </w:rPr>
        <w:t xml:space="preserve">deberá dar al Consultor aviso escrito con al menos </w:t>
      </w:r>
      <w:r w:rsidR="00AF1712" w:rsidRPr="007A34DE">
        <w:rPr>
          <w:rFonts w:ascii="Century Gothic" w:hAnsi="Century Gothic"/>
          <w:bCs/>
          <w:spacing w:val="-3"/>
          <w:sz w:val="22"/>
          <w:szCs w:val="22"/>
          <w:lang w:val="es-ES_tradnl"/>
        </w:rPr>
        <w:t xml:space="preserve">10 </w:t>
      </w:r>
      <w:r w:rsidRPr="007A34DE">
        <w:rPr>
          <w:rFonts w:ascii="Century Gothic" w:hAnsi="Century Gothic"/>
          <w:bCs/>
          <w:spacing w:val="-3"/>
          <w:sz w:val="22"/>
          <w:szCs w:val="22"/>
          <w:lang w:val="es-ES_tradnl"/>
        </w:rPr>
        <w:t>días de antelación:</w:t>
      </w:r>
    </w:p>
    <w:p w14:paraId="5107B4EE" w14:textId="77777777" w:rsidR="00B51586" w:rsidRPr="007A34DE" w:rsidRDefault="00B51586" w:rsidP="002E030E">
      <w:pPr>
        <w:tabs>
          <w:tab w:val="left" w:pos="-720"/>
        </w:tabs>
        <w:suppressAutoHyphens/>
        <w:jc w:val="both"/>
        <w:rPr>
          <w:rFonts w:ascii="Century Gothic" w:hAnsi="Century Gothic"/>
          <w:bCs/>
          <w:spacing w:val="-3"/>
          <w:sz w:val="22"/>
          <w:szCs w:val="22"/>
          <w:lang w:val="es-ES_tradnl"/>
        </w:rPr>
      </w:pPr>
    </w:p>
    <w:p w14:paraId="2FB50047" w14:textId="77777777" w:rsidR="00D97EFA" w:rsidRPr="007A34DE" w:rsidRDefault="002E030E" w:rsidP="007930C0">
      <w:pPr>
        <w:pStyle w:val="Prrafodelista"/>
        <w:numPr>
          <w:ilvl w:val="0"/>
          <w:numId w:val="26"/>
        </w:num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Si el Consultor no subsana un incumplimiento de sus obligaciones según se indica en una notificación de suspensión de acuerdo con la Cláusula </w:t>
      </w:r>
      <w:r w:rsidR="00D97EFA" w:rsidRPr="007A34DE">
        <w:rPr>
          <w:rFonts w:ascii="Century Gothic" w:hAnsi="Century Gothic"/>
          <w:bCs/>
          <w:spacing w:val="-3"/>
          <w:sz w:val="22"/>
          <w:szCs w:val="22"/>
          <w:lang w:val="es-ES_tradnl"/>
        </w:rPr>
        <w:t>Décima Segunda</w:t>
      </w:r>
      <w:r w:rsidRPr="007A34DE">
        <w:rPr>
          <w:rFonts w:ascii="Century Gothic" w:hAnsi="Century Gothic"/>
          <w:bCs/>
          <w:spacing w:val="-3"/>
          <w:sz w:val="22"/>
          <w:szCs w:val="22"/>
          <w:lang w:val="es-ES_tradnl"/>
        </w:rPr>
        <w:t>;</w:t>
      </w:r>
    </w:p>
    <w:p w14:paraId="4DD87A42" w14:textId="77777777" w:rsidR="009E286E" w:rsidRPr="007A34DE" w:rsidRDefault="002E030E" w:rsidP="007930C0">
      <w:pPr>
        <w:pStyle w:val="Prrafodelista"/>
        <w:numPr>
          <w:ilvl w:val="0"/>
          <w:numId w:val="26"/>
        </w:num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lastRenderedPageBreak/>
        <w:t xml:space="preserve">Si el Consultor incumple con cualquier decisión final que se llegue como resultado de una acción de </w:t>
      </w:r>
      <w:r w:rsidR="009E286E" w:rsidRPr="007A34DE">
        <w:rPr>
          <w:rFonts w:ascii="Century Gothic" w:hAnsi="Century Gothic"/>
          <w:bCs/>
          <w:spacing w:val="-3"/>
          <w:sz w:val="22"/>
          <w:szCs w:val="22"/>
          <w:lang w:val="es-ES_tradnl"/>
        </w:rPr>
        <w:t>solución de controversias</w:t>
      </w:r>
      <w:r w:rsidRPr="007A34DE">
        <w:rPr>
          <w:rFonts w:ascii="Century Gothic" w:hAnsi="Century Gothic"/>
          <w:bCs/>
          <w:spacing w:val="-3"/>
          <w:sz w:val="22"/>
          <w:szCs w:val="22"/>
          <w:lang w:val="es-ES_tradnl"/>
        </w:rPr>
        <w:t>;</w:t>
      </w:r>
    </w:p>
    <w:p w14:paraId="04D72759" w14:textId="77777777" w:rsidR="00A508BA" w:rsidRPr="007A34DE" w:rsidRDefault="002E030E" w:rsidP="007930C0">
      <w:pPr>
        <w:pStyle w:val="Prrafodelista"/>
        <w:numPr>
          <w:ilvl w:val="0"/>
          <w:numId w:val="26"/>
        </w:num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Si, como resultado de un evento de Fuerza Mayor, el Consultor no puede cumplir con una porción material de los Servicios por un periodo no menor de </w:t>
      </w:r>
      <w:r w:rsidR="005B23A1" w:rsidRPr="007A34DE">
        <w:rPr>
          <w:rFonts w:ascii="Century Gothic" w:hAnsi="Century Gothic"/>
          <w:bCs/>
          <w:spacing w:val="-3"/>
          <w:sz w:val="22"/>
          <w:szCs w:val="22"/>
          <w:lang w:val="es-ES_tradnl"/>
        </w:rPr>
        <w:t>4</w:t>
      </w:r>
      <w:r w:rsidRPr="007A34DE">
        <w:rPr>
          <w:rFonts w:ascii="Century Gothic" w:hAnsi="Century Gothic"/>
          <w:bCs/>
          <w:spacing w:val="-3"/>
          <w:sz w:val="22"/>
          <w:szCs w:val="22"/>
          <w:lang w:val="es-ES_tradnl"/>
        </w:rPr>
        <w:t xml:space="preserve"> días calendario;</w:t>
      </w:r>
    </w:p>
    <w:p w14:paraId="4D0D2DFD" w14:textId="77777777" w:rsidR="002E030E" w:rsidRPr="007A34DE" w:rsidRDefault="00A508BA" w:rsidP="007930C0">
      <w:pPr>
        <w:pStyle w:val="Prrafodelista"/>
        <w:numPr>
          <w:ilvl w:val="0"/>
          <w:numId w:val="26"/>
        </w:num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S</w:t>
      </w:r>
      <w:r w:rsidR="002E030E" w:rsidRPr="007A34DE">
        <w:rPr>
          <w:rFonts w:ascii="Century Gothic" w:hAnsi="Century Gothic"/>
          <w:bCs/>
          <w:spacing w:val="-3"/>
          <w:sz w:val="22"/>
          <w:szCs w:val="22"/>
          <w:lang w:val="es-ES_tradnl"/>
        </w:rPr>
        <w:t>i el Contratante establece que el Consultor ha cometido prácticas corruptas, fraudulentas, colusorias, coercitivas u obstructivas para realizar o ejecutar el Contrato</w:t>
      </w:r>
      <w:r w:rsidR="007C5F57" w:rsidRPr="007A34DE">
        <w:rPr>
          <w:rFonts w:ascii="Century Gothic" w:hAnsi="Century Gothic"/>
          <w:bCs/>
          <w:spacing w:val="-3"/>
          <w:sz w:val="22"/>
          <w:szCs w:val="22"/>
          <w:lang w:val="es-ES_tradnl"/>
        </w:rPr>
        <w:t>.</w:t>
      </w:r>
    </w:p>
    <w:p w14:paraId="0DAA26A5" w14:textId="77777777" w:rsidR="00A508BA" w:rsidRPr="007A34DE" w:rsidRDefault="00A508BA" w:rsidP="00A508BA">
      <w:pPr>
        <w:pStyle w:val="Prrafodelista"/>
        <w:tabs>
          <w:tab w:val="left" w:pos="-720"/>
        </w:tabs>
        <w:suppressAutoHyphens/>
        <w:jc w:val="both"/>
        <w:rPr>
          <w:rFonts w:ascii="Century Gothic" w:hAnsi="Century Gothic"/>
          <w:bCs/>
          <w:spacing w:val="-3"/>
          <w:sz w:val="22"/>
          <w:szCs w:val="22"/>
          <w:lang w:val="es-ES_tradnl"/>
        </w:rPr>
      </w:pPr>
    </w:p>
    <w:p w14:paraId="5399325A" w14:textId="77777777" w:rsidR="00C14E30" w:rsidRPr="007A34DE" w:rsidRDefault="002E030E" w:rsidP="00C14E30">
      <w:pPr>
        <w:pStyle w:val="Prrafodelista"/>
        <w:tabs>
          <w:tab w:val="left" w:pos="-720"/>
        </w:tabs>
        <w:suppressAutoHyphens/>
        <w:jc w:val="both"/>
        <w:rPr>
          <w:rFonts w:ascii="Century Gothic" w:hAnsi="Century Gothic"/>
          <w:b/>
          <w:spacing w:val="-3"/>
          <w:sz w:val="22"/>
          <w:szCs w:val="22"/>
          <w:lang w:val="es-ES_tradnl"/>
        </w:rPr>
      </w:pPr>
      <w:r w:rsidRPr="007A34DE">
        <w:rPr>
          <w:rFonts w:ascii="Century Gothic" w:hAnsi="Century Gothic"/>
          <w:b/>
          <w:spacing w:val="-3"/>
          <w:sz w:val="22"/>
          <w:szCs w:val="22"/>
          <w:lang w:val="es-ES_tradnl"/>
        </w:rPr>
        <w:t xml:space="preserve">Por el Consultor </w:t>
      </w:r>
    </w:p>
    <w:p w14:paraId="372D7931" w14:textId="77777777" w:rsidR="00C14E30" w:rsidRPr="007A34DE" w:rsidRDefault="00C14E30" w:rsidP="00C14E30">
      <w:pPr>
        <w:tabs>
          <w:tab w:val="left" w:pos="-720"/>
        </w:tabs>
        <w:suppressAutoHyphens/>
        <w:jc w:val="both"/>
        <w:rPr>
          <w:rFonts w:ascii="Century Gothic" w:hAnsi="Century Gothic"/>
          <w:bCs/>
          <w:spacing w:val="-3"/>
          <w:sz w:val="22"/>
          <w:szCs w:val="22"/>
          <w:lang w:val="es-ES_tradnl"/>
        </w:rPr>
      </w:pPr>
    </w:p>
    <w:p w14:paraId="668F261D" w14:textId="77777777" w:rsidR="007C5F57" w:rsidRPr="007A34DE" w:rsidRDefault="002E030E" w:rsidP="00C14E30">
      <w:p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El Consultor podrá terminar este Contrato mediante notificación escrita al Contratante con no menos de </w:t>
      </w:r>
      <w:r w:rsidR="00AF1712" w:rsidRPr="007A34DE">
        <w:rPr>
          <w:rFonts w:ascii="Century Gothic" w:hAnsi="Century Gothic"/>
          <w:bCs/>
          <w:spacing w:val="-3"/>
          <w:sz w:val="22"/>
          <w:szCs w:val="22"/>
          <w:lang w:val="es-ES_tradnl"/>
        </w:rPr>
        <w:t xml:space="preserve">10 </w:t>
      </w:r>
      <w:r w:rsidRPr="007A34DE">
        <w:rPr>
          <w:rFonts w:ascii="Century Gothic" w:hAnsi="Century Gothic"/>
          <w:bCs/>
          <w:spacing w:val="-3"/>
          <w:sz w:val="22"/>
          <w:szCs w:val="22"/>
          <w:lang w:val="es-ES_tradnl"/>
        </w:rPr>
        <w:t xml:space="preserve">días calendario, en caso de que suceda alguno de los eventos señalados en los parágrafos </w:t>
      </w:r>
      <w:r w:rsidR="007C5F57" w:rsidRPr="007A34DE">
        <w:rPr>
          <w:rFonts w:ascii="Century Gothic" w:hAnsi="Century Gothic"/>
          <w:bCs/>
          <w:spacing w:val="-3"/>
          <w:sz w:val="22"/>
          <w:szCs w:val="22"/>
          <w:lang w:val="es-ES_tradnl"/>
        </w:rPr>
        <w:t>siguientes:</w:t>
      </w:r>
    </w:p>
    <w:p w14:paraId="1CB61428" w14:textId="77777777" w:rsidR="007C5F57" w:rsidRPr="007A34DE" w:rsidRDefault="007C5F57" w:rsidP="002E030E">
      <w:pPr>
        <w:tabs>
          <w:tab w:val="left" w:pos="-720"/>
        </w:tabs>
        <w:suppressAutoHyphens/>
        <w:jc w:val="both"/>
        <w:rPr>
          <w:rFonts w:ascii="Century Gothic" w:hAnsi="Century Gothic"/>
          <w:bCs/>
          <w:spacing w:val="-3"/>
          <w:sz w:val="22"/>
          <w:szCs w:val="22"/>
          <w:lang w:val="es-ES_tradnl"/>
        </w:rPr>
      </w:pPr>
    </w:p>
    <w:p w14:paraId="10301268" w14:textId="77777777" w:rsidR="00C74521" w:rsidRPr="007A34DE" w:rsidRDefault="002E030E" w:rsidP="007930C0">
      <w:pPr>
        <w:pStyle w:val="Prrafodelista"/>
        <w:numPr>
          <w:ilvl w:val="0"/>
          <w:numId w:val="27"/>
        </w:num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Si el Contratante no paga alguna suma adeudada al Consultor de acuerdo con este Contrato y que no sea objeto de discrepancia de acuerdo con la Cláusula </w:t>
      </w:r>
      <w:r w:rsidR="00556766" w:rsidRPr="007A34DE">
        <w:rPr>
          <w:rFonts w:ascii="Century Gothic" w:hAnsi="Century Gothic"/>
          <w:bCs/>
          <w:spacing w:val="-3"/>
          <w:sz w:val="22"/>
          <w:szCs w:val="22"/>
          <w:lang w:val="es-ES_tradnl"/>
        </w:rPr>
        <w:t>pertinentes</w:t>
      </w:r>
      <w:r w:rsidRPr="007A34DE">
        <w:rPr>
          <w:rFonts w:ascii="Century Gothic" w:hAnsi="Century Gothic"/>
          <w:bCs/>
          <w:spacing w:val="-3"/>
          <w:sz w:val="22"/>
          <w:szCs w:val="22"/>
          <w:lang w:val="es-ES_tradnl"/>
        </w:rPr>
        <w:t xml:space="preserve"> dentro de </w:t>
      </w:r>
      <w:r w:rsidR="00F176FF" w:rsidRPr="007A34DE">
        <w:rPr>
          <w:rFonts w:ascii="Century Gothic" w:hAnsi="Century Gothic"/>
          <w:bCs/>
          <w:spacing w:val="-3"/>
          <w:sz w:val="22"/>
          <w:szCs w:val="22"/>
          <w:lang w:val="es-ES_tradnl"/>
        </w:rPr>
        <w:t>90</w:t>
      </w:r>
      <w:r w:rsidRPr="007A34DE">
        <w:rPr>
          <w:rFonts w:ascii="Century Gothic" w:hAnsi="Century Gothic"/>
          <w:bCs/>
          <w:spacing w:val="-3"/>
          <w:sz w:val="22"/>
          <w:szCs w:val="22"/>
          <w:lang w:val="es-ES_tradnl"/>
        </w:rPr>
        <w:t xml:space="preserve"> días calendario siguientes a que reciba la notificación escrita del Consultor de que dicho pago está vencido.</w:t>
      </w:r>
    </w:p>
    <w:p w14:paraId="1F3EEB63" w14:textId="77777777" w:rsidR="00131C94" w:rsidRPr="007A34DE" w:rsidRDefault="002E030E" w:rsidP="007930C0">
      <w:pPr>
        <w:pStyle w:val="Prrafodelista"/>
        <w:numPr>
          <w:ilvl w:val="0"/>
          <w:numId w:val="27"/>
        </w:num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Si como resultado de</w:t>
      </w:r>
      <w:r w:rsidR="00131C94" w:rsidRPr="007A34DE">
        <w:rPr>
          <w:rFonts w:ascii="Century Gothic" w:hAnsi="Century Gothic"/>
          <w:bCs/>
          <w:spacing w:val="-3"/>
          <w:sz w:val="22"/>
          <w:szCs w:val="22"/>
          <w:lang w:val="es-ES_tradnl"/>
        </w:rPr>
        <w:t xml:space="preserve"> un</w:t>
      </w:r>
      <w:r w:rsidRPr="007A34DE">
        <w:rPr>
          <w:rFonts w:ascii="Century Gothic" w:hAnsi="Century Gothic"/>
          <w:bCs/>
          <w:spacing w:val="-3"/>
          <w:sz w:val="22"/>
          <w:szCs w:val="22"/>
          <w:lang w:val="es-ES_tradnl"/>
        </w:rPr>
        <w:t xml:space="preserve"> evento de Fuerza Mayor</w:t>
      </w:r>
      <w:r w:rsidR="00EC2865" w:rsidRPr="007A34DE">
        <w:rPr>
          <w:rFonts w:ascii="Century Gothic" w:hAnsi="Century Gothic"/>
          <w:bCs/>
          <w:spacing w:val="-3"/>
          <w:sz w:val="22"/>
          <w:szCs w:val="22"/>
          <w:lang w:val="es-ES_tradnl"/>
        </w:rPr>
        <w:t xml:space="preserve"> debidamente calificado po</w:t>
      </w:r>
      <w:r w:rsidR="006234B6" w:rsidRPr="007A34DE">
        <w:rPr>
          <w:rFonts w:ascii="Century Gothic" w:hAnsi="Century Gothic"/>
          <w:bCs/>
          <w:spacing w:val="-3"/>
          <w:sz w:val="22"/>
          <w:szCs w:val="22"/>
          <w:lang w:val="es-ES_tradnl"/>
        </w:rPr>
        <w:t>r el Contratante</w:t>
      </w:r>
      <w:r w:rsidRPr="007A34DE">
        <w:rPr>
          <w:rFonts w:ascii="Century Gothic" w:hAnsi="Century Gothic"/>
          <w:bCs/>
          <w:spacing w:val="-3"/>
          <w:sz w:val="22"/>
          <w:szCs w:val="22"/>
          <w:lang w:val="es-ES_tradnl"/>
        </w:rPr>
        <w:t xml:space="preserve">, el Consultor no puede </w:t>
      </w:r>
      <w:r w:rsidR="007877F9" w:rsidRPr="007A34DE">
        <w:rPr>
          <w:rFonts w:ascii="Century Gothic" w:hAnsi="Century Gothic"/>
          <w:bCs/>
          <w:spacing w:val="-3"/>
          <w:sz w:val="22"/>
          <w:szCs w:val="22"/>
          <w:lang w:val="es-ES_tradnl"/>
        </w:rPr>
        <w:t>continuar con la prestación</w:t>
      </w:r>
      <w:r w:rsidRPr="007A34DE">
        <w:rPr>
          <w:rFonts w:ascii="Century Gothic" w:hAnsi="Century Gothic"/>
          <w:bCs/>
          <w:spacing w:val="-3"/>
          <w:sz w:val="22"/>
          <w:szCs w:val="22"/>
          <w:lang w:val="es-ES_tradnl"/>
        </w:rPr>
        <w:t xml:space="preserve"> de los Servicios.</w:t>
      </w:r>
    </w:p>
    <w:p w14:paraId="4BD8F301" w14:textId="77777777" w:rsidR="002E030E" w:rsidRPr="007A34DE" w:rsidRDefault="002E030E" w:rsidP="007930C0">
      <w:pPr>
        <w:pStyle w:val="Prrafodelista"/>
        <w:numPr>
          <w:ilvl w:val="0"/>
          <w:numId w:val="27"/>
        </w:num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Si el Contratante no cumple con alguna decisión final como resultado de</w:t>
      </w:r>
      <w:r w:rsidR="002E2CFC" w:rsidRPr="007A34DE">
        <w:rPr>
          <w:rFonts w:ascii="Century Gothic" w:hAnsi="Century Gothic"/>
          <w:bCs/>
          <w:spacing w:val="-3"/>
          <w:sz w:val="22"/>
          <w:szCs w:val="22"/>
          <w:lang w:val="es-ES_tradnl"/>
        </w:rPr>
        <w:t xml:space="preserve"> </w:t>
      </w:r>
      <w:r w:rsidRPr="007A34DE">
        <w:rPr>
          <w:rFonts w:ascii="Century Gothic" w:hAnsi="Century Gothic"/>
          <w:bCs/>
          <w:spacing w:val="-3"/>
          <w:sz w:val="22"/>
          <w:szCs w:val="22"/>
          <w:lang w:val="es-ES_tradnl"/>
        </w:rPr>
        <w:t>l</w:t>
      </w:r>
      <w:r w:rsidR="002E2CFC" w:rsidRPr="007A34DE">
        <w:rPr>
          <w:rFonts w:ascii="Century Gothic" w:hAnsi="Century Gothic"/>
          <w:bCs/>
          <w:spacing w:val="-3"/>
          <w:sz w:val="22"/>
          <w:szCs w:val="22"/>
          <w:lang w:val="es-ES_tradnl"/>
        </w:rPr>
        <w:t>a</w:t>
      </w:r>
      <w:r w:rsidRPr="007A34DE">
        <w:rPr>
          <w:rFonts w:ascii="Century Gothic" w:hAnsi="Century Gothic"/>
          <w:bCs/>
          <w:spacing w:val="-3"/>
          <w:sz w:val="22"/>
          <w:szCs w:val="22"/>
          <w:lang w:val="es-ES_tradnl"/>
        </w:rPr>
        <w:t xml:space="preserve"> </w:t>
      </w:r>
      <w:r w:rsidR="002E2CFC" w:rsidRPr="007A34DE">
        <w:rPr>
          <w:rFonts w:ascii="Century Gothic" w:hAnsi="Century Gothic"/>
          <w:bCs/>
          <w:spacing w:val="-3"/>
          <w:sz w:val="22"/>
          <w:szCs w:val="22"/>
          <w:lang w:val="es-ES_tradnl"/>
        </w:rPr>
        <w:t>solución de controversias</w:t>
      </w:r>
      <w:r w:rsidRPr="007A34DE">
        <w:rPr>
          <w:rFonts w:ascii="Century Gothic" w:hAnsi="Century Gothic"/>
          <w:bCs/>
          <w:spacing w:val="-3"/>
          <w:sz w:val="22"/>
          <w:szCs w:val="22"/>
          <w:lang w:val="es-ES_tradnl"/>
        </w:rPr>
        <w:t>.</w:t>
      </w:r>
    </w:p>
    <w:p w14:paraId="5CEF567C" w14:textId="77777777" w:rsidR="002E030E" w:rsidRPr="007A34DE" w:rsidRDefault="002E030E" w:rsidP="00F81B94">
      <w:pPr>
        <w:tabs>
          <w:tab w:val="left" w:pos="-720"/>
        </w:tabs>
        <w:suppressAutoHyphens/>
        <w:jc w:val="both"/>
        <w:rPr>
          <w:rFonts w:ascii="Century Gothic" w:hAnsi="Century Gothic"/>
          <w:b/>
          <w:bCs/>
          <w:spacing w:val="-3"/>
          <w:sz w:val="22"/>
          <w:szCs w:val="22"/>
        </w:rPr>
      </w:pPr>
    </w:p>
    <w:p w14:paraId="64D5CD2E" w14:textId="77777777" w:rsidR="00D772AE" w:rsidRPr="007A34DE" w:rsidRDefault="00D12C1B" w:rsidP="0085146A">
      <w:pPr>
        <w:pStyle w:val="Clusulas"/>
        <w:rPr>
          <w:b w:val="0"/>
          <w:bCs w:val="0"/>
          <w:lang w:val="es-EC"/>
        </w:rPr>
      </w:pPr>
      <w:bookmarkStart w:id="369" w:name="_Toc167794904"/>
      <w:r w:rsidRPr="007A34DE">
        <w:t>DÉCIMA CUARTA:</w:t>
      </w:r>
      <w:r w:rsidR="00F81B94" w:rsidRPr="007A34DE">
        <w:t xml:space="preserve"> CONFIDENCIALIDAD</w:t>
      </w:r>
      <w:bookmarkEnd w:id="369"/>
    </w:p>
    <w:p w14:paraId="792D3A65" w14:textId="77777777" w:rsidR="00F81B94" w:rsidRPr="007A34DE" w:rsidRDefault="00F81B94" w:rsidP="00F81B94">
      <w:p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El Consultor conviene en que no podrá divulgar por medio de publicaciones, informes, conferencias, ni en ninguna otra forma el contenido de los trabajos encomendados, los cuales son propiedad del Contratante.</w:t>
      </w:r>
    </w:p>
    <w:p w14:paraId="572628FB" w14:textId="77777777" w:rsidR="00F81B94" w:rsidRPr="007A34DE" w:rsidRDefault="00F81B94" w:rsidP="00F81B94">
      <w:pPr>
        <w:tabs>
          <w:tab w:val="left" w:pos="-720"/>
        </w:tabs>
        <w:suppressAutoHyphens/>
        <w:jc w:val="both"/>
        <w:rPr>
          <w:rFonts w:ascii="Century Gothic" w:hAnsi="Century Gothic"/>
          <w:bCs/>
          <w:spacing w:val="-3"/>
          <w:sz w:val="22"/>
          <w:szCs w:val="22"/>
          <w:lang w:val="es-ES_tradnl"/>
        </w:rPr>
      </w:pPr>
    </w:p>
    <w:p w14:paraId="6DFEFB6C" w14:textId="77777777" w:rsidR="005126E9" w:rsidRPr="007A34DE" w:rsidRDefault="00F81B94" w:rsidP="0085146A">
      <w:pPr>
        <w:pStyle w:val="Clusulas"/>
        <w:rPr>
          <w:bCs w:val="0"/>
        </w:rPr>
      </w:pPr>
      <w:bookmarkStart w:id="370" w:name="_Toc167794905"/>
      <w:r w:rsidRPr="007A34DE">
        <w:t>DÉCIMA</w:t>
      </w:r>
      <w:r w:rsidR="00D12C1B" w:rsidRPr="007A34DE">
        <w:t xml:space="preserve"> QUINTA:</w:t>
      </w:r>
      <w:r w:rsidRPr="007A34DE">
        <w:t xml:space="preserve"> RESPONSABILIDAD DEL CONSULTOR FRENTE A TERCEROS</w:t>
      </w:r>
      <w:bookmarkEnd w:id="370"/>
    </w:p>
    <w:p w14:paraId="6A00610F" w14:textId="77777777" w:rsidR="00F81B94" w:rsidRPr="007A34DE" w:rsidRDefault="00F81B94" w:rsidP="00F81B94">
      <w:p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Se estipula que el </w:t>
      </w:r>
      <w:r w:rsidR="0017119A" w:rsidRPr="007A34DE">
        <w:rPr>
          <w:rFonts w:ascii="Century Gothic" w:hAnsi="Century Gothic"/>
          <w:bCs/>
          <w:spacing w:val="-3"/>
          <w:sz w:val="22"/>
          <w:szCs w:val="22"/>
          <w:lang w:val="es-ES_tradnl"/>
        </w:rPr>
        <w:t xml:space="preserve">CONSULTOR </w:t>
      </w:r>
      <w:r w:rsidRPr="007A34DE">
        <w:rPr>
          <w:rFonts w:ascii="Century Gothic" w:hAnsi="Century Gothic"/>
          <w:bCs/>
          <w:spacing w:val="-3"/>
          <w:sz w:val="22"/>
          <w:szCs w:val="22"/>
          <w:lang w:val="es-ES_tradnl"/>
        </w:rPr>
        <w:t xml:space="preserve">en ningún momento se considerará como intermediario del </w:t>
      </w:r>
      <w:r w:rsidR="0017119A" w:rsidRPr="007A34DE">
        <w:rPr>
          <w:rFonts w:ascii="Century Gothic" w:hAnsi="Century Gothic"/>
          <w:bCs/>
          <w:spacing w:val="-3"/>
          <w:sz w:val="22"/>
          <w:szCs w:val="22"/>
          <w:lang w:val="es-ES_tradnl"/>
        </w:rPr>
        <w:t>CONTRATANTE</w:t>
      </w:r>
      <w:r w:rsidRPr="007A34DE">
        <w:rPr>
          <w:rFonts w:ascii="Century Gothic" w:hAnsi="Century Gothic"/>
          <w:bCs/>
          <w:spacing w:val="-3"/>
          <w:sz w:val="22"/>
          <w:szCs w:val="22"/>
          <w:lang w:val="es-ES_tradnl"/>
        </w:rPr>
        <w:t>, ni tampoco tendrá ninguna representación legal de</w:t>
      </w:r>
      <w:r w:rsidR="00926055" w:rsidRPr="007A34DE">
        <w:rPr>
          <w:rFonts w:ascii="Century Gothic" w:hAnsi="Century Gothic"/>
          <w:bCs/>
          <w:spacing w:val="-3"/>
          <w:sz w:val="22"/>
          <w:szCs w:val="22"/>
          <w:lang w:val="es-ES_tradnl"/>
        </w:rPr>
        <w:t>l</w:t>
      </w:r>
      <w:r w:rsidRPr="007A34DE">
        <w:rPr>
          <w:rFonts w:ascii="Century Gothic" w:hAnsi="Century Gothic"/>
          <w:bCs/>
          <w:spacing w:val="-3"/>
          <w:sz w:val="22"/>
          <w:szCs w:val="22"/>
          <w:lang w:val="es-ES_tradnl"/>
        </w:rPr>
        <w:t xml:space="preserve"> </w:t>
      </w:r>
      <w:r w:rsidR="0017119A" w:rsidRPr="007A34DE">
        <w:rPr>
          <w:rFonts w:ascii="Century Gothic" w:hAnsi="Century Gothic"/>
          <w:bCs/>
          <w:spacing w:val="-3"/>
          <w:sz w:val="22"/>
          <w:szCs w:val="22"/>
          <w:lang w:val="es-ES_tradnl"/>
        </w:rPr>
        <w:t>CONTRATANTE</w:t>
      </w:r>
      <w:r w:rsidRPr="007A34DE">
        <w:rPr>
          <w:rFonts w:ascii="Century Gothic" w:hAnsi="Century Gothic"/>
          <w:bCs/>
          <w:spacing w:val="-3"/>
          <w:sz w:val="22"/>
          <w:szCs w:val="22"/>
          <w:lang w:val="es-ES_tradnl"/>
        </w:rPr>
        <w:t xml:space="preserve">. </w:t>
      </w:r>
    </w:p>
    <w:p w14:paraId="2B985BFC" w14:textId="77777777" w:rsidR="00F81B94" w:rsidRPr="007A34DE" w:rsidRDefault="00F81B94" w:rsidP="00F81B94">
      <w:pPr>
        <w:tabs>
          <w:tab w:val="left" w:pos="-720"/>
        </w:tabs>
        <w:suppressAutoHyphens/>
        <w:jc w:val="both"/>
        <w:rPr>
          <w:rFonts w:ascii="Century Gothic" w:hAnsi="Century Gothic"/>
          <w:bCs/>
          <w:spacing w:val="-3"/>
          <w:sz w:val="22"/>
          <w:szCs w:val="22"/>
          <w:lang w:val="es-ES_tradnl"/>
        </w:rPr>
      </w:pPr>
    </w:p>
    <w:p w14:paraId="0F0D9CBB" w14:textId="77777777" w:rsidR="00F81B94" w:rsidRPr="007A34DE" w:rsidRDefault="00F81B94" w:rsidP="00F81B94">
      <w:pPr>
        <w:tabs>
          <w:tab w:val="left" w:pos="-720"/>
        </w:tabs>
        <w:suppressAutoHyphens/>
        <w:jc w:val="both"/>
        <w:rPr>
          <w:rFonts w:ascii="Century Gothic" w:hAnsi="Century Gothic"/>
          <w:b/>
          <w:spacing w:val="-3"/>
          <w:sz w:val="22"/>
          <w:szCs w:val="22"/>
          <w:lang w:val="es-ES_tradnl"/>
        </w:rPr>
      </w:pPr>
      <w:r w:rsidRPr="007A34DE">
        <w:rPr>
          <w:rFonts w:ascii="Century Gothic" w:hAnsi="Century Gothic"/>
          <w:bCs/>
          <w:spacing w:val="-3"/>
          <w:sz w:val="22"/>
          <w:szCs w:val="22"/>
          <w:lang w:val="es-ES_tradnl"/>
        </w:rPr>
        <w:t xml:space="preserve">En caso de incumplimiento, el </w:t>
      </w:r>
      <w:r w:rsidR="005D7BE0" w:rsidRPr="007A34DE">
        <w:rPr>
          <w:rFonts w:ascii="Century Gothic" w:hAnsi="Century Gothic"/>
          <w:bCs/>
          <w:spacing w:val="-3"/>
          <w:sz w:val="22"/>
          <w:szCs w:val="22"/>
          <w:lang w:val="es-ES_tradnl"/>
        </w:rPr>
        <w:t xml:space="preserve">CONSULTOR </w:t>
      </w:r>
      <w:r w:rsidRPr="007A34DE">
        <w:rPr>
          <w:rFonts w:ascii="Century Gothic" w:hAnsi="Century Gothic"/>
          <w:bCs/>
          <w:spacing w:val="-3"/>
          <w:sz w:val="22"/>
          <w:szCs w:val="22"/>
          <w:lang w:val="es-ES_tradnl"/>
        </w:rPr>
        <w:t>será responsable exclusivo y personal por los reclamos que se puedan suscitar.</w:t>
      </w:r>
    </w:p>
    <w:p w14:paraId="18425EAB" w14:textId="77777777" w:rsidR="00F81B94" w:rsidRPr="007A34DE" w:rsidRDefault="00F81B94" w:rsidP="00F81B94">
      <w:pPr>
        <w:tabs>
          <w:tab w:val="left" w:pos="-720"/>
        </w:tabs>
        <w:suppressAutoHyphens/>
        <w:jc w:val="both"/>
        <w:rPr>
          <w:rFonts w:ascii="Century Gothic" w:hAnsi="Century Gothic"/>
          <w:b/>
          <w:spacing w:val="-3"/>
          <w:sz w:val="22"/>
          <w:szCs w:val="22"/>
          <w:lang w:val="es-ES_tradnl"/>
        </w:rPr>
      </w:pPr>
    </w:p>
    <w:p w14:paraId="45368A75" w14:textId="77777777" w:rsidR="00240B65" w:rsidRPr="007A34DE" w:rsidRDefault="00F81B94" w:rsidP="0085146A">
      <w:pPr>
        <w:pStyle w:val="Clusulas"/>
        <w:rPr>
          <w:bCs w:val="0"/>
        </w:rPr>
      </w:pPr>
      <w:bookmarkStart w:id="371" w:name="_Toc167794906"/>
      <w:r w:rsidRPr="007A34DE">
        <w:t xml:space="preserve">DÉCIMA </w:t>
      </w:r>
      <w:r w:rsidR="00D12C1B" w:rsidRPr="007A34DE">
        <w:t>SEXTA:</w:t>
      </w:r>
      <w:r w:rsidRPr="007A34DE">
        <w:t xml:space="preserve"> </w:t>
      </w:r>
      <w:r w:rsidR="00B72902" w:rsidRPr="007A34DE">
        <w:t xml:space="preserve">DERECHOS DE </w:t>
      </w:r>
      <w:r w:rsidRPr="007A34DE">
        <w:t>PROPIEDAD</w:t>
      </w:r>
      <w:r w:rsidR="006A0C44" w:rsidRPr="007A34DE">
        <w:t xml:space="preserve"> DEL </w:t>
      </w:r>
      <w:r w:rsidR="003D1CCC" w:rsidRPr="007A34DE">
        <w:t>CONTRATANTE</w:t>
      </w:r>
      <w:r w:rsidR="006A0C44" w:rsidRPr="007A34DE">
        <w:t xml:space="preserve"> EN PRODUCTOS DE LA CONSULTORÍA</w:t>
      </w:r>
      <w:bookmarkEnd w:id="371"/>
    </w:p>
    <w:p w14:paraId="586A7728" w14:textId="77777777" w:rsidR="008629AD" w:rsidRPr="007A34DE" w:rsidRDefault="008629AD" w:rsidP="008629AD">
      <w:p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Todos los informes y datos relevantes e información tales como mapas, diagramas, planos, bases de datos, otros documentos y software, registros/archivos de soporte o material recopilado o elaborado por el </w:t>
      </w:r>
      <w:r w:rsidR="005D7BE0" w:rsidRPr="007A34DE">
        <w:rPr>
          <w:rFonts w:ascii="Century Gothic" w:hAnsi="Century Gothic"/>
          <w:bCs/>
          <w:spacing w:val="-3"/>
          <w:sz w:val="22"/>
          <w:szCs w:val="22"/>
          <w:lang w:val="es-ES_tradnl"/>
        </w:rPr>
        <w:t xml:space="preserve">CONSULTOR </w:t>
      </w:r>
      <w:r w:rsidRPr="007A34DE">
        <w:rPr>
          <w:rFonts w:ascii="Century Gothic" w:hAnsi="Century Gothic"/>
          <w:bCs/>
          <w:spacing w:val="-3"/>
          <w:sz w:val="22"/>
          <w:szCs w:val="22"/>
          <w:lang w:val="es-ES_tradnl"/>
        </w:rPr>
        <w:t xml:space="preserve">en el curso de los Servicios serán confidenciales y serán y quedarán de propiedad absoluta del </w:t>
      </w:r>
      <w:r w:rsidR="005D7BE0" w:rsidRPr="007A34DE">
        <w:rPr>
          <w:rFonts w:ascii="Century Gothic" w:hAnsi="Century Gothic"/>
          <w:bCs/>
          <w:spacing w:val="-3"/>
          <w:sz w:val="22"/>
          <w:szCs w:val="22"/>
          <w:lang w:val="es-ES_tradnl"/>
        </w:rPr>
        <w:t>CONTRATANTE</w:t>
      </w:r>
      <w:r w:rsidRPr="007A34DE">
        <w:rPr>
          <w:rFonts w:ascii="Century Gothic" w:hAnsi="Century Gothic"/>
          <w:bCs/>
          <w:spacing w:val="-3"/>
          <w:sz w:val="22"/>
          <w:szCs w:val="22"/>
          <w:lang w:val="es-ES_tradnl"/>
        </w:rPr>
        <w:t xml:space="preserve">. A más tardar cuando este Contrato venza o termine, el </w:t>
      </w:r>
      <w:r w:rsidR="005D7BE0" w:rsidRPr="007A34DE">
        <w:rPr>
          <w:rFonts w:ascii="Century Gothic" w:hAnsi="Century Gothic"/>
          <w:bCs/>
          <w:spacing w:val="-3"/>
          <w:sz w:val="22"/>
          <w:szCs w:val="22"/>
          <w:lang w:val="es-ES_tradnl"/>
        </w:rPr>
        <w:t xml:space="preserve">CONSULTOR </w:t>
      </w:r>
      <w:r w:rsidRPr="007A34DE">
        <w:rPr>
          <w:rFonts w:ascii="Century Gothic" w:hAnsi="Century Gothic"/>
          <w:bCs/>
          <w:spacing w:val="-3"/>
          <w:sz w:val="22"/>
          <w:szCs w:val="22"/>
          <w:lang w:val="es-ES_tradnl"/>
        </w:rPr>
        <w:t xml:space="preserve">deberá entregar al </w:t>
      </w:r>
      <w:r w:rsidR="005D7BE0" w:rsidRPr="007A34DE">
        <w:rPr>
          <w:rFonts w:ascii="Century Gothic" w:hAnsi="Century Gothic"/>
          <w:bCs/>
          <w:spacing w:val="-3"/>
          <w:sz w:val="22"/>
          <w:szCs w:val="22"/>
          <w:lang w:val="es-ES_tradnl"/>
        </w:rPr>
        <w:t xml:space="preserve">CONTRATANTE </w:t>
      </w:r>
      <w:r w:rsidRPr="007A34DE">
        <w:rPr>
          <w:rFonts w:ascii="Century Gothic" w:hAnsi="Century Gothic"/>
          <w:bCs/>
          <w:spacing w:val="-3"/>
          <w:sz w:val="22"/>
          <w:szCs w:val="22"/>
          <w:lang w:val="es-ES_tradnl"/>
        </w:rPr>
        <w:t xml:space="preserve">todos dichos documentos, junto con un inventario detallado de los mismos. El </w:t>
      </w:r>
      <w:r w:rsidR="00500FE2" w:rsidRPr="007A34DE">
        <w:rPr>
          <w:rFonts w:ascii="Century Gothic" w:hAnsi="Century Gothic"/>
          <w:bCs/>
          <w:spacing w:val="-3"/>
          <w:sz w:val="22"/>
          <w:szCs w:val="22"/>
          <w:lang w:val="es-ES_tradnl"/>
        </w:rPr>
        <w:t xml:space="preserve">CONSULTOR </w:t>
      </w:r>
      <w:r w:rsidRPr="007A34DE">
        <w:rPr>
          <w:rFonts w:ascii="Century Gothic" w:hAnsi="Century Gothic"/>
          <w:bCs/>
          <w:spacing w:val="-3"/>
          <w:sz w:val="22"/>
          <w:szCs w:val="22"/>
          <w:lang w:val="es-ES_tradnl"/>
        </w:rPr>
        <w:t xml:space="preserve">podrá conservar una copia de dichos documentos, datos y/o software, pero no los podrá utilizar para propósitos que no tengan relación con este Contrato sin la previa aprobación escrita del </w:t>
      </w:r>
      <w:r w:rsidR="00500FE2" w:rsidRPr="007A34DE">
        <w:rPr>
          <w:rFonts w:ascii="Century Gothic" w:hAnsi="Century Gothic"/>
          <w:bCs/>
          <w:spacing w:val="-3"/>
          <w:sz w:val="22"/>
          <w:szCs w:val="22"/>
          <w:lang w:val="es-ES_tradnl"/>
        </w:rPr>
        <w:t>CONTRATANTE</w:t>
      </w:r>
      <w:r w:rsidRPr="007A34DE">
        <w:rPr>
          <w:rFonts w:ascii="Century Gothic" w:hAnsi="Century Gothic"/>
          <w:bCs/>
          <w:spacing w:val="-3"/>
          <w:sz w:val="22"/>
          <w:szCs w:val="22"/>
          <w:lang w:val="es-ES_tradnl"/>
        </w:rPr>
        <w:t>.</w:t>
      </w:r>
    </w:p>
    <w:p w14:paraId="076A0C68" w14:textId="77777777" w:rsidR="008629AD" w:rsidRPr="007A34DE" w:rsidRDefault="008629AD" w:rsidP="008629AD">
      <w:pPr>
        <w:tabs>
          <w:tab w:val="left" w:pos="-720"/>
        </w:tabs>
        <w:suppressAutoHyphens/>
        <w:jc w:val="both"/>
        <w:rPr>
          <w:rFonts w:ascii="Century Gothic" w:hAnsi="Century Gothic"/>
          <w:bCs/>
          <w:spacing w:val="-3"/>
          <w:sz w:val="22"/>
          <w:szCs w:val="22"/>
          <w:lang w:val="es-ES_tradnl"/>
        </w:rPr>
      </w:pPr>
    </w:p>
    <w:p w14:paraId="0A6AA137" w14:textId="77777777" w:rsidR="008629AD" w:rsidRPr="007A34DE" w:rsidRDefault="008629AD" w:rsidP="008629AD">
      <w:p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Si para propósitos de desarrollo de los planos, dibujos, especificaciones, diseños, bases de datos, otros documentos y software son necesarios o indicados contratos de licencia entre el </w:t>
      </w:r>
      <w:r w:rsidR="00500FE2" w:rsidRPr="007A34DE">
        <w:rPr>
          <w:rFonts w:ascii="Century Gothic" w:hAnsi="Century Gothic"/>
          <w:bCs/>
          <w:spacing w:val="-3"/>
          <w:sz w:val="22"/>
          <w:szCs w:val="22"/>
          <w:lang w:val="es-ES_tradnl"/>
        </w:rPr>
        <w:t xml:space="preserve">CONSULTOR </w:t>
      </w:r>
      <w:r w:rsidRPr="007A34DE">
        <w:rPr>
          <w:rFonts w:ascii="Century Gothic" w:hAnsi="Century Gothic"/>
          <w:bCs/>
          <w:spacing w:val="-3"/>
          <w:sz w:val="22"/>
          <w:szCs w:val="22"/>
          <w:lang w:val="es-ES_tradnl"/>
        </w:rPr>
        <w:t xml:space="preserve">y terceros, el </w:t>
      </w:r>
      <w:r w:rsidR="00500FE2" w:rsidRPr="007A34DE">
        <w:rPr>
          <w:rFonts w:ascii="Century Gothic" w:hAnsi="Century Gothic"/>
          <w:bCs/>
          <w:spacing w:val="-3"/>
          <w:sz w:val="22"/>
          <w:szCs w:val="22"/>
          <w:lang w:val="es-ES_tradnl"/>
        </w:rPr>
        <w:t xml:space="preserve">CONSULTOR </w:t>
      </w:r>
      <w:r w:rsidRPr="007A34DE">
        <w:rPr>
          <w:rFonts w:ascii="Century Gothic" w:hAnsi="Century Gothic"/>
          <w:bCs/>
          <w:spacing w:val="-3"/>
          <w:sz w:val="22"/>
          <w:szCs w:val="22"/>
          <w:lang w:val="es-ES_tradnl"/>
        </w:rPr>
        <w:t xml:space="preserve">deberá obtener la previa aprobación escrita del </w:t>
      </w:r>
      <w:r w:rsidR="00500FE2" w:rsidRPr="007A34DE">
        <w:rPr>
          <w:rFonts w:ascii="Century Gothic" w:hAnsi="Century Gothic"/>
          <w:bCs/>
          <w:spacing w:val="-3"/>
          <w:sz w:val="22"/>
          <w:szCs w:val="22"/>
          <w:lang w:val="es-ES_tradnl"/>
        </w:rPr>
        <w:t xml:space="preserve">CONTRATANTE </w:t>
      </w:r>
      <w:r w:rsidRPr="007A34DE">
        <w:rPr>
          <w:rFonts w:ascii="Century Gothic" w:hAnsi="Century Gothic"/>
          <w:bCs/>
          <w:spacing w:val="-3"/>
          <w:sz w:val="22"/>
          <w:szCs w:val="22"/>
          <w:lang w:val="es-ES_tradnl"/>
        </w:rPr>
        <w:t xml:space="preserve">en dichos contratos y el </w:t>
      </w:r>
      <w:r w:rsidR="00500FE2" w:rsidRPr="007A34DE">
        <w:rPr>
          <w:rFonts w:ascii="Century Gothic" w:hAnsi="Century Gothic"/>
          <w:bCs/>
          <w:spacing w:val="-3"/>
          <w:sz w:val="22"/>
          <w:szCs w:val="22"/>
          <w:lang w:val="es-ES_tradnl"/>
        </w:rPr>
        <w:t xml:space="preserve">CONTRATANTE </w:t>
      </w:r>
      <w:r w:rsidRPr="007A34DE">
        <w:rPr>
          <w:rFonts w:ascii="Century Gothic" w:hAnsi="Century Gothic"/>
          <w:bCs/>
          <w:spacing w:val="-3"/>
          <w:sz w:val="22"/>
          <w:szCs w:val="22"/>
          <w:lang w:val="es-ES_tradnl"/>
        </w:rPr>
        <w:t xml:space="preserve">podrá, a su discreción, exigir la recuperación de los gastos relacionados con el desarrollo del/los respectivo(s) programa(s). </w:t>
      </w:r>
    </w:p>
    <w:p w14:paraId="37B76DA2" w14:textId="77777777" w:rsidR="00302B27" w:rsidRPr="007A34DE" w:rsidRDefault="00302B27" w:rsidP="008629AD">
      <w:pPr>
        <w:tabs>
          <w:tab w:val="left" w:pos="-720"/>
        </w:tabs>
        <w:suppressAutoHyphens/>
        <w:jc w:val="both"/>
        <w:rPr>
          <w:rFonts w:ascii="Century Gothic" w:hAnsi="Century Gothic"/>
          <w:bCs/>
          <w:spacing w:val="-3"/>
          <w:sz w:val="22"/>
          <w:szCs w:val="22"/>
          <w:lang w:val="es-ES_tradnl"/>
        </w:rPr>
      </w:pPr>
    </w:p>
    <w:p w14:paraId="12F5B19A" w14:textId="77777777" w:rsidR="00302B27" w:rsidRPr="007A34DE" w:rsidRDefault="00302B27" w:rsidP="00302B27">
      <w:p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Así mismo, </w:t>
      </w:r>
      <w:r w:rsidR="004A0FBD" w:rsidRPr="007A34DE">
        <w:rPr>
          <w:rFonts w:ascii="Century Gothic" w:hAnsi="Century Gothic"/>
          <w:bCs/>
          <w:spacing w:val="-3"/>
          <w:sz w:val="22"/>
          <w:szCs w:val="22"/>
          <w:lang w:val="es-ES_tradnl"/>
        </w:rPr>
        <w:t>l</w:t>
      </w:r>
      <w:r w:rsidRPr="007A34DE">
        <w:rPr>
          <w:rFonts w:ascii="Century Gothic" w:hAnsi="Century Gothic"/>
          <w:bCs/>
          <w:spacing w:val="-3"/>
          <w:sz w:val="22"/>
          <w:szCs w:val="22"/>
          <w:lang w:val="es-ES_tradnl"/>
        </w:rPr>
        <w:t xml:space="preserve">as partes convienen </w:t>
      </w:r>
      <w:r w:rsidR="004A0FBD" w:rsidRPr="007A34DE">
        <w:rPr>
          <w:rFonts w:ascii="Century Gothic" w:hAnsi="Century Gothic"/>
          <w:bCs/>
          <w:spacing w:val="-3"/>
          <w:sz w:val="22"/>
          <w:szCs w:val="22"/>
          <w:lang w:val="es-ES_tradnl"/>
        </w:rPr>
        <w:t xml:space="preserve">en </w:t>
      </w:r>
      <w:r w:rsidRPr="007A34DE">
        <w:rPr>
          <w:rFonts w:ascii="Century Gothic" w:hAnsi="Century Gothic"/>
          <w:bCs/>
          <w:spacing w:val="-3"/>
          <w:sz w:val="22"/>
          <w:szCs w:val="22"/>
          <w:lang w:val="es-ES_tradnl"/>
        </w:rPr>
        <w:t xml:space="preserve">que el </w:t>
      </w:r>
      <w:r w:rsidR="00271D1A" w:rsidRPr="007A34DE">
        <w:rPr>
          <w:rFonts w:ascii="Century Gothic" w:hAnsi="Century Gothic"/>
          <w:bCs/>
          <w:spacing w:val="-3"/>
          <w:sz w:val="22"/>
          <w:szCs w:val="22"/>
          <w:lang w:val="es-ES_tradnl"/>
        </w:rPr>
        <w:t xml:space="preserve">CONSULTOR </w:t>
      </w:r>
      <w:r w:rsidRPr="007A34DE">
        <w:rPr>
          <w:rFonts w:ascii="Century Gothic" w:hAnsi="Century Gothic"/>
          <w:bCs/>
          <w:spacing w:val="-3"/>
          <w:sz w:val="22"/>
          <w:szCs w:val="22"/>
          <w:lang w:val="es-ES_tradnl"/>
        </w:rPr>
        <w:t>será el único titular de todos los derechos de autor en todos los países</w:t>
      </w:r>
      <w:r w:rsidR="004A0FBD" w:rsidRPr="007A34DE">
        <w:rPr>
          <w:rFonts w:ascii="Century Gothic" w:hAnsi="Century Gothic"/>
          <w:bCs/>
          <w:spacing w:val="-3"/>
          <w:sz w:val="22"/>
          <w:szCs w:val="22"/>
          <w:lang w:val="es-ES_tradnl"/>
        </w:rPr>
        <w:t xml:space="preserve"> y que e</w:t>
      </w:r>
      <w:r w:rsidRPr="007A34DE">
        <w:rPr>
          <w:rFonts w:ascii="Century Gothic" w:hAnsi="Century Gothic"/>
          <w:bCs/>
          <w:spacing w:val="-3"/>
          <w:sz w:val="22"/>
          <w:szCs w:val="22"/>
          <w:lang w:val="es-ES_tradnl"/>
        </w:rPr>
        <w:t xml:space="preserve">l </w:t>
      </w:r>
      <w:r w:rsidR="00271D1A" w:rsidRPr="007A34DE">
        <w:rPr>
          <w:rFonts w:ascii="Century Gothic" w:hAnsi="Century Gothic"/>
          <w:bCs/>
          <w:spacing w:val="-3"/>
          <w:sz w:val="22"/>
          <w:szCs w:val="22"/>
          <w:lang w:val="es-ES_tradnl"/>
        </w:rPr>
        <w:t>CONTRATANTE</w:t>
      </w:r>
      <w:r w:rsidRPr="007A34DE">
        <w:rPr>
          <w:rFonts w:ascii="Century Gothic" w:hAnsi="Century Gothic"/>
          <w:bCs/>
          <w:spacing w:val="-3"/>
          <w:sz w:val="22"/>
          <w:szCs w:val="22"/>
          <w:lang w:val="es-ES_tradnl"/>
        </w:rPr>
        <w:t>, sin ninguna limitación, tendrá derecho de editar, reeditar, imprimir, publicar</w:t>
      </w:r>
      <w:r w:rsidR="004A0FBD" w:rsidRPr="007A34DE">
        <w:rPr>
          <w:rFonts w:ascii="Century Gothic" w:hAnsi="Century Gothic"/>
          <w:bCs/>
          <w:spacing w:val="-3"/>
          <w:sz w:val="22"/>
          <w:szCs w:val="22"/>
          <w:lang w:val="es-ES_tradnl"/>
        </w:rPr>
        <w:t xml:space="preserve"> y/o</w:t>
      </w:r>
      <w:r w:rsidRPr="007A34DE">
        <w:rPr>
          <w:rFonts w:ascii="Century Gothic" w:hAnsi="Century Gothic"/>
          <w:bCs/>
          <w:spacing w:val="-3"/>
          <w:sz w:val="22"/>
          <w:szCs w:val="22"/>
          <w:lang w:val="es-ES_tradnl"/>
        </w:rPr>
        <w:t xml:space="preserve"> difundir, todos los productos resultantes de la consultoría o parte de estos en cualquier forma y en cualquier idioma. En las publicaciones que efectúe de los trabajos del </w:t>
      </w:r>
      <w:r w:rsidR="00271D1A" w:rsidRPr="007A34DE">
        <w:rPr>
          <w:rFonts w:ascii="Century Gothic" w:hAnsi="Century Gothic"/>
          <w:bCs/>
          <w:spacing w:val="-3"/>
          <w:sz w:val="22"/>
          <w:szCs w:val="22"/>
          <w:lang w:val="es-ES_tradnl"/>
        </w:rPr>
        <w:t>CONSULTOR</w:t>
      </w:r>
      <w:r w:rsidRPr="007A34DE">
        <w:rPr>
          <w:rFonts w:ascii="Century Gothic" w:hAnsi="Century Gothic"/>
          <w:bCs/>
          <w:spacing w:val="-3"/>
          <w:sz w:val="22"/>
          <w:szCs w:val="22"/>
          <w:lang w:val="es-ES_tradnl"/>
        </w:rPr>
        <w:t xml:space="preserve">, el </w:t>
      </w:r>
      <w:r w:rsidR="00271D1A" w:rsidRPr="007A34DE">
        <w:rPr>
          <w:rFonts w:ascii="Century Gothic" w:hAnsi="Century Gothic"/>
          <w:bCs/>
          <w:spacing w:val="-3"/>
          <w:sz w:val="22"/>
          <w:szCs w:val="22"/>
          <w:lang w:val="es-ES_tradnl"/>
        </w:rPr>
        <w:t xml:space="preserve">CONTRATANTE </w:t>
      </w:r>
      <w:r w:rsidRPr="007A34DE">
        <w:rPr>
          <w:rFonts w:ascii="Century Gothic" w:hAnsi="Century Gothic"/>
          <w:bCs/>
          <w:spacing w:val="-3"/>
          <w:sz w:val="22"/>
          <w:szCs w:val="22"/>
          <w:lang w:val="es-ES_tradnl"/>
        </w:rPr>
        <w:t>citará el nombre del autor.</w:t>
      </w:r>
    </w:p>
    <w:p w14:paraId="76AB1AF0" w14:textId="77777777" w:rsidR="00F81B94" w:rsidRPr="007A34DE" w:rsidRDefault="00F81B94" w:rsidP="00F81B94">
      <w:pPr>
        <w:tabs>
          <w:tab w:val="left" w:pos="-720"/>
        </w:tabs>
        <w:suppressAutoHyphens/>
        <w:jc w:val="both"/>
        <w:rPr>
          <w:rFonts w:ascii="Century Gothic" w:hAnsi="Century Gothic"/>
          <w:bCs/>
          <w:spacing w:val="-3"/>
          <w:sz w:val="22"/>
          <w:szCs w:val="22"/>
          <w:lang w:val="es-ES_tradnl"/>
        </w:rPr>
      </w:pPr>
    </w:p>
    <w:p w14:paraId="1D3559A8" w14:textId="77777777" w:rsidR="006368B3" w:rsidRPr="007A34DE" w:rsidRDefault="00F81B94" w:rsidP="0085146A">
      <w:pPr>
        <w:pStyle w:val="Clusulas"/>
        <w:rPr>
          <w:b w:val="0"/>
          <w:bCs w:val="0"/>
        </w:rPr>
      </w:pPr>
      <w:bookmarkStart w:id="372" w:name="_Toc167794907"/>
      <w:r w:rsidRPr="007A34DE">
        <w:t xml:space="preserve">DÉCIMA </w:t>
      </w:r>
      <w:r w:rsidR="00D12C1B" w:rsidRPr="007A34DE">
        <w:t>SÉPTIMA</w:t>
      </w:r>
      <w:bookmarkStart w:id="373" w:name="_Toc167794909"/>
      <w:bookmarkEnd w:id="372"/>
      <w:r w:rsidR="00D12C1B" w:rsidRPr="007A34DE">
        <w:t>:</w:t>
      </w:r>
      <w:r w:rsidRPr="007A34DE">
        <w:t xml:space="preserve"> DECLARACIONE</w:t>
      </w:r>
      <w:r w:rsidR="00D12C1B" w:rsidRPr="007A34DE">
        <w:t>S</w:t>
      </w:r>
      <w:bookmarkEnd w:id="373"/>
      <w:r w:rsidRPr="007A34DE">
        <w:t xml:space="preserve"> </w:t>
      </w:r>
    </w:p>
    <w:p w14:paraId="22BD4E3C" w14:textId="77777777" w:rsidR="006368B3" w:rsidRPr="007A34DE" w:rsidRDefault="006368B3" w:rsidP="006368B3">
      <w:pPr>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El Consultor declara:</w:t>
      </w:r>
    </w:p>
    <w:p w14:paraId="536F2338" w14:textId="77777777" w:rsidR="006368B3" w:rsidRPr="007A34DE" w:rsidRDefault="006368B3" w:rsidP="006368B3">
      <w:pPr>
        <w:tabs>
          <w:tab w:val="left" w:pos="-720"/>
          <w:tab w:val="left" w:pos="0"/>
        </w:tabs>
        <w:suppressAutoHyphens/>
        <w:jc w:val="both"/>
        <w:rPr>
          <w:rFonts w:ascii="Century Gothic" w:hAnsi="Century Gothic"/>
          <w:bCs/>
          <w:spacing w:val="-3"/>
          <w:sz w:val="22"/>
          <w:szCs w:val="22"/>
          <w:lang w:val="es-ES_tradnl"/>
        </w:rPr>
      </w:pPr>
    </w:p>
    <w:p w14:paraId="69A709DC" w14:textId="77777777" w:rsidR="006368B3" w:rsidRPr="007A34DE" w:rsidRDefault="006368B3" w:rsidP="006368B3">
      <w:pPr>
        <w:tabs>
          <w:tab w:val="left" w:pos="-720"/>
          <w:tab w:val="left" w:pos="0"/>
        </w:tabs>
        <w:suppressAutoHyphens/>
        <w:ind w:left="720" w:hanging="720"/>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A.</w:t>
      </w:r>
      <w:r w:rsidRPr="007A34DE">
        <w:rPr>
          <w:rFonts w:ascii="Century Gothic" w:hAnsi="Century Gothic"/>
          <w:bCs/>
          <w:spacing w:val="-3"/>
          <w:sz w:val="22"/>
          <w:szCs w:val="22"/>
          <w:lang w:val="es-ES_tradnl"/>
        </w:rPr>
        <w:tab/>
        <w:t>Conoce que lo establecido en este Contrato no deberá ser interpretado como una obligación de ofrecer un nuevo contrato, y cuando por causa de fuerza mayor debidamente justificada haya incumplimiento de alguna de las partes y este Contrato no pudiese continuar, se podrá dar por terminado anticipadamente por mutuo acuerdo mediante acta suscrita por las partes. En tal caso el Consultor se obliga a entregar al Contratante los trabajos avanzados y recibirá únicamente la suma que corresponda a los resultados o productos realizados hasta entonces.</w:t>
      </w:r>
    </w:p>
    <w:p w14:paraId="48323A0D" w14:textId="77777777" w:rsidR="000D09BD" w:rsidRPr="007A34DE" w:rsidRDefault="000D09BD" w:rsidP="00F81B94">
      <w:pPr>
        <w:tabs>
          <w:tab w:val="left" w:pos="-720"/>
        </w:tabs>
        <w:suppressAutoHyphens/>
        <w:jc w:val="both"/>
        <w:rPr>
          <w:rFonts w:ascii="Century Gothic" w:hAnsi="Century Gothic"/>
          <w:b/>
          <w:bCs/>
          <w:spacing w:val="-3"/>
          <w:sz w:val="22"/>
          <w:szCs w:val="22"/>
          <w:lang w:val="es-ES_tradnl"/>
        </w:rPr>
      </w:pPr>
    </w:p>
    <w:p w14:paraId="49E9EB99" w14:textId="77777777" w:rsidR="00F81B94" w:rsidRPr="007A34DE" w:rsidRDefault="00F81B94" w:rsidP="00F81B94">
      <w:pPr>
        <w:tabs>
          <w:tab w:val="left" w:pos="-72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Las partes reconocen en forma expresa, que:</w:t>
      </w:r>
    </w:p>
    <w:p w14:paraId="2E00357C" w14:textId="77777777" w:rsidR="00C10C8A" w:rsidRPr="007A34DE" w:rsidRDefault="00C10C8A" w:rsidP="00F81B94">
      <w:pPr>
        <w:tabs>
          <w:tab w:val="left" w:pos="-720"/>
        </w:tabs>
        <w:suppressAutoHyphens/>
        <w:jc w:val="both"/>
        <w:rPr>
          <w:rFonts w:ascii="Century Gothic" w:hAnsi="Century Gothic"/>
          <w:bCs/>
          <w:spacing w:val="-3"/>
          <w:sz w:val="22"/>
          <w:szCs w:val="22"/>
          <w:lang w:val="es-ES_tradnl"/>
        </w:rPr>
      </w:pPr>
    </w:p>
    <w:p w14:paraId="591094E9" w14:textId="77777777" w:rsidR="00F81B94" w:rsidRPr="007A34DE"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El Banco Interamericano de Desarrollo (BID) es un organismo de financiamiento con personalidad jurídica internacional, unánimemente reconocida por la comunidad internacional.</w:t>
      </w:r>
    </w:p>
    <w:p w14:paraId="6C2D97B1" w14:textId="77777777" w:rsidR="00F81B94" w:rsidRPr="007A34DE"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El BID en cumplimiento de los fines para los cuales fue creado, goza de privilegios, prerrogativas e inmunidades reconocidas por los Estados, incluyendo la República del Ecuador.</w:t>
      </w:r>
    </w:p>
    <w:p w14:paraId="2C215478" w14:textId="77777777" w:rsidR="00F81B94" w:rsidRPr="007A34DE"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El BID participa en el financiamiento del presente contrato.</w:t>
      </w:r>
    </w:p>
    <w:p w14:paraId="15B23A1E" w14:textId="77777777" w:rsidR="00F81B94" w:rsidRPr="007A34DE"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 xml:space="preserve">No existe entre el BID y </w:t>
      </w:r>
      <w:r w:rsidR="00926055" w:rsidRPr="007A34DE">
        <w:rPr>
          <w:rFonts w:ascii="Century Gothic" w:hAnsi="Century Gothic"/>
          <w:bCs/>
          <w:spacing w:val="-3"/>
          <w:sz w:val="22"/>
          <w:szCs w:val="22"/>
          <w:lang w:val="es-ES_tradnl"/>
        </w:rPr>
        <w:t>el</w:t>
      </w:r>
      <w:r w:rsidRPr="007A34DE">
        <w:rPr>
          <w:rFonts w:ascii="Century Gothic" w:hAnsi="Century Gothic"/>
          <w:bCs/>
          <w:spacing w:val="-3"/>
          <w:sz w:val="22"/>
          <w:szCs w:val="22"/>
          <w:lang w:val="es-ES_tradnl"/>
        </w:rPr>
        <w:t xml:space="preserve"> Contratante, tampoco con el Consultor, en forma individual o en conjunto, vínculo jurídico de subordinación, directo ni indirecto que tenga fundamento en normas internacionales o nacionales, administrativas, civiles, comerciales, laborales o de cualquier otra naturaleza.</w:t>
      </w:r>
    </w:p>
    <w:p w14:paraId="716C3F0D" w14:textId="77777777" w:rsidR="00F81B94" w:rsidRPr="007A34DE"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En razón de lo expuesto, es interés de</w:t>
      </w:r>
      <w:r w:rsidR="00926055" w:rsidRPr="007A34DE">
        <w:rPr>
          <w:rFonts w:ascii="Century Gothic" w:hAnsi="Century Gothic"/>
          <w:bCs/>
          <w:spacing w:val="-3"/>
          <w:sz w:val="22"/>
          <w:szCs w:val="22"/>
          <w:lang w:val="es-ES_tradnl"/>
        </w:rPr>
        <w:t>l</w:t>
      </w:r>
      <w:r w:rsidRPr="007A34DE">
        <w:rPr>
          <w:rFonts w:ascii="Century Gothic" w:hAnsi="Century Gothic"/>
          <w:bCs/>
          <w:spacing w:val="-3"/>
          <w:sz w:val="22"/>
          <w:szCs w:val="22"/>
          <w:lang w:val="es-ES_tradnl"/>
        </w:rPr>
        <w:t xml:space="preserve"> Contratante, y del Consultor aceptar y respetar los privilegios, prerrogativas e inmunidades y conjuntamente, defender y mantener indemne al BID frente a actos u omisiones de las propias partes, como así también por terceros, con relación y fundamento en el presente contrato.</w:t>
      </w:r>
    </w:p>
    <w:p w14:paraId="60BBD1BA" w14:textId="77777777" w:rsidR="00C10C8A" w:rsidRPr="007A34DE" w:rsidRDefault="00C10C8A" w:rsidP="00C10C8A">
      <w:pPr>
        <w:widowControl w:val="0"/>
        <w:tabs>
          <w:tab w:val="left" w:pos="-720"/>
          <w:tab w:val="left" w:pos="0"/>
        </w:tabs>
        <w:suppressAutoHyphens/>
        <w:ind w:left="720"/>
        <w:jc w:val="both"/>
        <w:rPr>
          <w:rFonts w:ascii="Century Gothic" w:hAnsi="Century Gothic"/>
          <w:bCs/>
          <w:spacing w:val="-3"/>
          <w:sz w:val="22"/>
          <w:szCs w:val="22"/>
          <w:lang w:val="es-ES_tradnl"/>
        </w:rPr>
      </w:pPr>
    </w:p>
    <w:p w14:paraId="2069BE17" w14:textId="77777777" w:rsidR="00F81B94" w:rsidRDefault="00F81B94" w:rsidP="00F81B94">
      <w:pPr>
        <w:tabs>
          <w:tab w:val="left" w:pos="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Consecuentemente, las partes se comprometen a no efectuar ningún reclamo al BID, ni trasladarse las diferencias que pudieran existir entre ellas, en relación de este Contrato.</w:t>
      </w:r>
    </w:p>
    <w:p w14:paraId="43FFFCFF" w14:textId="77777777" w:rsidR="00297154" w:rsidRPr="007A34DE" w:rsidRDefault="00297154" w:rsidP="00F81B94">
      <w:pPr>
        <w:tabs>
          <w:tab w:val="left" w:pos="0"/>
        </w:tabs>
        <w:suppressAutoHyphens/>
        <w:jc w:val="both"/>
        <w:rPr>
          <w:rFonts w:ascii="Century Gothic" w:hAnsi="Century Gothic"/>
          <w:bCs/>
          <w:spacing w:val="-3"/>
          <w:sz w:val="22"/>
          <w:szCs w:val="22"/>
          <w:lang w:val="es-ES_tradnl"/>
        </w:rPr>
      </w:pPr>
    </w:p>
    <w:p w14:paraId="13AE32F4" w14:textId="77777777" w:rsidR="00AC76AF" w:rsidRPr="007A34DE" w:rsidRDefault="00AC76AF" w:rsidP="00F81B94">
      <w:pPr>
        <w:tabs>
          <w:tab w:val="left" w:pos="0"/>
        </w:tabs>
        <w:suppressAutoHyphens/>
        <w:jc w:val="both"/>
        <w:rPr>
          <w:rFonts w:ascii="Century Gothic" w:hAnsi="Century Gothic"/>
          <w:bCs/>
          <w:spacing w:val="-3"/>
          <w:sz w:val="22"/>
          <w:szCs w:val="22"/>
          <w:lang w:val="es-ES_tradnl"/>
        </w:rPr>
      </w:pPr>
    </w:p>
    <w:p w14:paraId="1CE56FC4" w14:textId="77777777" w:rsidR="00F81B94" w:rsidRPr="007A34DE" w:rsidRDefault="00C057D5" w:rsidP="0085146A">
      <w:pPr>
        <w:pStyle w:val="Clusulas"/>
        <w:rPr>
          <w:b w:val="0"/>
          <w:bCs w:val="0"/>
        </w:rPr>
      </w:pPr>
      <w:bookmarkStart w:id="374" w:name="_Toc167794908"/>
      <w:bookmarkStart w:id="375" w:name="_Toc167794910"/>
      <w:r w:rsidRPr="007A34DE">
        <w:lastRenderedPageBreak/>
        <w:t>DÉCIMA OCTAVA</w:t>
      </w:r>
      <w:bookmarkEnd w:id="374"/>
      <w:r w:rsidR="00D12C1B" w:rsidRPr="007A34DE">
        <w:t>:</w:t>
      </w:r>
      <w:r w:rsidR="00F81B94" w:rsidRPr="007A34DE">
        <w:t xml:space="preserve"> PRACTICAS PROHIBIDAS</w:t>
      </w:r>
      <w:bookmarkEnd w:id="375"/>
    </w:p>
    <w:p w14:paraId="28FD83BA" w14:textId="77777777" w:rsidR="00F81B94" w:rsidRPr="007A34DE" w:rsidRDefault="00237960" w:rsidP="0034306D">
      <w:pPr>
        <w:tabs>
          <w:tab w:val="left" w:pos="540"/>
        </w:tabs>
        <w:suppressAutoHyphens/>
        <w:jc w:val="both"/>
        <w:rPr>
          <w:rFonts w:ascii="Century Gothic" w:hAnsi="Century Gothic"/>
          <w:sz w:val="22"/>
          <w:szCs w:val="22"/>
        </w:rPr>
      </w:pPr>
      <w:r w:rsidRPr="007A34DE">
        <w:rPr>
          <w:rFonts w:ascii="Century Gothic" w:hAnsi="Century Gothic" w:cs="Arial"/>
          <w:sz w:val="22"/>
          <w:szCs w:val="22"/>
          <w:lang w:eastAsia="es-EC"/>
        </w:rPr>
        <w:t xml:space="preserve">El </w:t>
      </w:r>
      <w:r w:rsidR="0034306D" w:rsidRPr="007A34DE">
        <w:rPr>
          <w:rFonts w:ascii="Century Gothic" w:hAnsi="Century Gothic" w:cs="Arial"/>
          <w:sz w:val="22"/>
          <w:szCs w:val="22"/>
          <w:lang w:eastAsia="es-EC"/>
        </w:rPr>
        <w:t>Contratante</w:t>
      </w:r>
      <w:r w:rsidRPr="007A34DE">
        <w:rPr>
          <w:rFonts w:ascii="Century Gothic" w:hAnsi="Century Gothic" w:cs="Arial"/>
          <w:sz w:val="22"/>
          <w:szCs w:val="22"/>
          <w:lang w:eastAsia="es-EC"/>
        </w:rPr>
        <w:t xml:space="preserve"> y el </w:t>
      </w:r>
      <w:r w:rsidR="0034306D" w:rsidRPr="007A34DE">
        <w:rPr>
          <w:rFonts w:ascii="Century Gothic" w:hAnsi="Century Gothic" w:cs="Arial"/>
          <w:sz w:val="22"/>
          <w:szCs w:val="22"/>
          <w:lang w:eastAsia="es-EC"/>
        </w:rPr>
        <w:t>Consultor</w:t>
      </w:r>
      <w:r w:rsidRPr="007A34DE">
        <w:rPr>
          <w:rFonts w:ascii="Century Gothic" w:hAnsi="Century Gothic" w:cs="Arial"/>
          <w:sz w:val="22"/>
          <w:szCs w:val="22"/>
          <w:lang w:eastAsia="es-EC"/>
        </w:rPr>
        <w:t xml:space="preserve"> se obligan a observar y aplicar las Prácticas Prohibidas descritas en las Políticas de Adquisiciones del BID</w:t>
      </w:r>
      <w:r w:rsidR="0034306D" w:rsidRPr="007A34DE">
        <w:rPr>
          <w:rFonts w:ascii="Century Gothic" w:hAnsi="Century Gothic" w:cs="Arial"/>
          <w:sz w:val="22"/>
          <w:szCs w:val="22"/>
          <w:lang w:eastAsia="es-EC"/>
        </w:rPr>
        <w:t xml:space="preserve"> </w:t>
      </w:r>
      <w:r w:rsidR="0034306D" w:rsidRPr="007A34DE">
        <w:rPr>
          <w:rFonts w:ascii="Century Gothic" w:hAnsi="Century Gothic"/>
          <w:sz w:val="22"/>
          <w:szCs w:val="22"/>
        </w:rPr>
        <w:t>GN 2350</w:t>
      </w:r>
      <w:r w:rsidR="00F21D38" w:rsidRPr="007A34DE">
        <w:rPr>
          <w:rFonts w:ascii="Century Gothic" w:hAnsi="Century Gothic"/>
          <w:sz w:val="22"/>
          <w:szCs w:val="22"/>
        </w:rPr>
        <w:t>-15.</w:t>
      </w:r>
    </w:p>
    <w:p w14:paraId="20B34206" w14:textId="77777777" w:rsidR="009A4575" w:rsidRPr="007A34DE" w:rsidRDefault="009A4575" w:rsidP="0034306D">
      <w:pPr>
        <w:tabs>
          <w:tab w:val="left" w:pos="540"/>
        </w:tabs>
        <w:suppressAutoHyphens/>
        <w:jc w:val="both"/>
        <w:rPr>
          <w:rFonts w:ascii="Century Gothic" w:hAnsi="Century Gothic"/>
          <w:sz w:val="22"/>
          <w:szCs w:val="22"/>
        </w:rPr>
      </w:pPr>
    </w:p>
    <w:p w14:paraId="17F8B6A6" w14:textId="77777777" w:rsidR="009A4575" w:rsidRPr="007A34DE" w:rsidRDefault="00C057D5" w:rsidP="0085146A">
      <w:pPr>
        <w:pStyle w:val="Clusulas"/>
      </w:pPr>
      <w:bookmarkStart w:id="376" w:name="_Toc167794911"/>
      <w:r w:rsidRPr="007A34DE">
        <w:t>DÉCIMA NOVENA</w:t>
      </w:r>
      <w:r w:rsidR="009A4575" w:rsidRPr="007A34DE">
        <w:t>: MODIFICACIONES</w:t>
      </w:r>
      <w:bookmarkEnd w:id="376"/>
    </w:p>
    <w:p w14:paraId="3B83C94F" w14:textId="77777777" w:rsidR="00C86A18" w:rsidRPr="007A34DE" w:rsidRDefault="00C86A18" w:rsidP="009A4575">
      <w:pPr>
        <w:tabs>
          <w:tab w:val="left" w:pos="540"/>
        </w:tabs>
        <w:suppressAutoHyphens/>
        <w:jc w:val="both"/>
        <w:rPr>
          <w:rFonts w:ascii="Century Gothic" w:hAnsi="Century Gothic" w:cs="Arial"/>
          <w:sz w:val="22"/>
          <w:szCs w:val="22"/>
          <w:lang w:eastAsia="es-EC"/>
        </w:rPr>
      </w:pPr>
      <w:r w:rsidRPr="007A34DE">
        <w:rPr>
          <w:rFonts w:ascii="Century Gothic" w:hAnsi="Century Gothic" w:cs="Arial"/>
          <w:sz w:val="22"/>
          <w:szCs w:val="22"/>
          <w:lang w:eastAsia="es-EC"/>
        </w:rPr>
        <w:t>Toda modificación o variación a los términos y condiciones de este Contrato, incluida cualquier modificación o variación del alcance de los Servicios, solo podrá hacerse mediante acuerdo escrito entre las Partes. Sin embargo, cada una de las Partes considerará debidamente cualquier propuesta de modificación o variación que haga la otra Parte.</w:t>
      </w:r>
    </w:p>
    <w:p w14:paraId="49CEAEB8" w14:textId="77777777" w:rsidR="00C86A18" w:rsidRPr="007A34DE" w:rsidRDefault="00C86A18" w:rsidP="009A4575">
      <w:pPr>
        <w:tabs>
          <w:tab w:val="left" w:pos="540"/>
        </w:tabs>
        <w:suppressAutoHyphens/>
        <w:jc w:val="both"/>
        <w:rPr>
          <w:rFonts w:ascii="Century Gothic" w:hAnsi="Century Gothic" w:cs="Arial"/>
          <w:sz w:val="22"/>
          <w:szCs w:val="22"/>
          <w:lang w:eastAsia="es-EC"/>
        </w:rPr>
      </w:pPr>
    </w:p>
    <w:p w14:paraId="1911AC93" w14:textId="77777777" w:rsidR="009A4575" w:rsidRPr="007A34DE" w:rsidRDefault="00C86A18" w:rsidP="0034306D">
      <w:pPr>
        <w:tabs>
          <w:tab w:val="left" w:pos="540"/>
        </w:tabs>
        <w:suppressAutoHyphens/>
        <w:jc w:val="both"/>
        <w:rPr>
          <w:rFonts w:ascii="Century Gothic" w:hAnsi="Century Gothic" w:cs="Arial"/>
          <w:sz w:val="22"/>
          <w:szCs w:val="22"/>
          <w:lang w:eastAsia="es-EC"/>
        </w:rPr>
      </w:pPr>
      <w:r w:rsidRPr="007A34DE">
        <w:rPr>
          <w:rFonts w:ascii="Century Gothic" w:hAnsi="Century Gothic" w:cs="Arial"/>
          <w:sz w:val="22"/>
          <w:szCs w:val="22"/>
          <w:lang w:eastAsia="es-EC"/>
        </w:rPr>
        <w:t>Las Partes</w:t>
      </w:r>
      <w:r w:rsidR="009A4575" w:rsidRPr="007A34DE">
        <w:rPr>
          <w:rFonts w:ascii="Century Gothic" w:hAnsi="Century Gothic" w:cs="Arial"/>
          <w:sz w:val="22"/>
          <w:szCs w:val="22"/>
          <w:lang w:eastAsia="es-EC"/>
        </w:rPr>
        <w:t xml:space="preserve"> se obligan a observar y aplicar </w:t>
      </w:r>
      <w:r w:rsidRPr="007A34DE">
        <w:rPr>
          <w:rFonts w:ascii="Century Gothic" w:hAnsi="Century Gothic" w:cs="Arial"/>
          <w:sz w:val="22"/>
          <w:szCs w:val="22"/>
          <w:lang w:eastAsia="es-EC"/>
        </w:rPr>
        <w:t xml:space="preserve">lo determinado en las Políticas </w:t>
      </w:r>
      <w:r w:rsidR="001C1410" w:rsidRPr="007A34DE">
        <w:rPr>
          <w:rFonts w:ascii="Century Gothic" w:hAnsi="Century Gothic" w:cs="Arial"/>
          <w:sz w:val="22"/>
          <w:szCs w:val="22"/>
          <w:lang w:eastAsia="es-EC"/>
        </w:rPr>
        <w:t>respecto del objeto de esta cláusula</w:t>
      </w:r>
      <w:r w:rsidR="009A4575" w:rsidRPr="007A34DE">
        <w:rPr>
          <w:rFonts w:ascii="Century Gothic" w:hAnsi="Century Gothic"/>
          <w:sz w:val="22"/>
          <w:szCs w:val="22"/>
        </w:rPr>
        <w:t>.</w:t>
      </w:r>
    </w:p>
    <w:p w14:paraId="5616542D" w14:textId="77777777" w:rsidR="00F81B94" w:rsidRPr="007A34DE" w:rsidRDefault="00F81B94" w:rsidP="00F81B94">
      <w:pPr>
        <w:tabs>
          <w:tab w:val="left" w:pos="0"/>
        </w:tabs>
        <w:suppressAutoHyphens/>
        <w:jc w:val="both"/>
        <w:rPr>
          <w:rFonts w:ascii="Century Gothic" w:hAnsi="Century Gothic" w:cs="Arial"/>
          <w:sz w:val="22"/>
          <w:szCs w:val="22"/>
          <w:lang w:eastAsia="es-EC"/>
        </w:rPr>
      </w:pPr>
    </w:p>
    <w:p w14:paraId="31A814D8" w14:textId="77777777" w:rsidR="009D12CD" w:rsidRPr="007A34DE" w:rsidRDefault="00C057D5" w:rsidP="00C057D5">
      <w:pPr>
        <w:pStyle w:val="Clusulas"/>
        <w:rPr>
          <w:rStyle w:val="ClusulasCar"/>
          <w:b/>
          <w:bCs/>
        </w:rPr>
      </w:pPr>
      <w:bookmarkStart w:id="377" w:name="_Toc167794912"/>
      <w:r w:rsidRPr="007A34DE">
        <w:t>VIGÉSIMA</w:t>
      </w:r>
      <w:r w:rsidR="00D12C1B" w:rsidRPr="007A34DE">
        <w:rPr>
          <w:rStyle w:val="ClusulasCar"/>
        </w:rPr>
        <w:t>:</w:t>
      </w:r>
      <w:r w:rsidR="00F81B94" w:rsidRPr="007A34DE">
        <w:rPr>
          <w:rStyle w:val="ClusulasCar"/>
        </w:rPr>
        <w:t xml:space="preserve"> </w:t>
      </w:r>
      <w:r w:rsidR="00F81B94" w:rsidRPr="007A34DE">
        <w:rPr>
          <w:rStyle w:val="ClusulasCar"/>
          <w:b/>
        </w:rPr>
        <w:t>CONTROVERSIAS Y NOTIFICACIONES</w:t>
      </w:r>
      <w:bookmarkEnd w:id="377"/>
      <w:r w:rsidR="0074035A" w:rsidRPr="007A34DE">
        <w:rPr>
          <w:rStyle w:val="Refdenotaalpie"/>
          <w:rFonts w:ascii="Century Gothic" w:hAnsi="Century Gothic"/>
          <w:b w:val="0"/>
          <w:bCs w:val="0"/>
          <w:sz w:val="22"/>
        </w:rPr>
        <w:footnoteReference w:id="20"/>
      </w:r>
    </w:p>
    <w:p w14:paraId="18347BC9" w14:textId="77777777" w:rsidR="0085146A" w:rsidRPr="007A34DE" w:rsidRDefault="0085146A" w:rsidP="00F81B94">
      <w:pPr>
        <w:tabs>
          <w:tab w:val="left" w:pos="0"/>
        </w:tabs>
        <w:suppressAutoHyphens/>
        <w:jc w:val="both"/>
        <w:rPr>
          <w:rFonts w:ascii="Century Gothic" w:hAnsi="Century Gothic"/>
          <w:b/>
          <w:bCs/>
          <w:spacing w:val="-3"/>
          <w:sz w:val="22"/>
          <w:szCs w:val="22"/>
          <w:lang w:val="es-ES_tradnl"/>
        </w:rPr>
      </w:pPr>
    </w:p>
    <w:p w14:paraId="307D9547" w14:textId="77777777" w:rsidR="00F81B94" w:rsidRPr="007A34DE" w:rsidRDefault="00F81B94" w:rsidP="00F81B94">
      <w:pPr>
        <w:tabs>
          <w:tab w:val="left" w:pos="0"/>
        </w:tabs>
        <w:suppressAutoHyphens/>
        <w:jc w:val="both"/>
        <w:rPr>
          <w:rFonts w:ascii="Century Gothic" w:hAnsi="Century Gothic"/>
          <w:bCs/>
          <w:spacing w:val="-3"/>
          <w:sz w:val="22"/>
          <w:szCs w:val="22"/>
          <w:lang w:val="es-ES_tradnl"/>
        </w:rPr>
      </w:pPr>
      <w:r w:rsidRPr="007A34DE">
        <w:rPr>
          <w:rFonts w:ascii="Century Gothic" w:hAnsi="Century Gothic"/>
          <w:bCs/>
          <w:spacing w:val="-3"/>
          <w:sz w:val="22"/>
          <w:szCs w:val="22"/>
          <w:lang w:val="es-ES_tradnl"/>
        </w:rPr>
        <w:t>Cualquier disputa que se origine con motivo del cumplimiento de este contrato, será resuelta por mutuo acuerdo entre las partes</w:t>
      </w:r>
      <w:r w:rsidR="00F21D38" w:rsidRPr="007A34DE">
        <w:rPr>
          <w:rFonts w:ascii="Century Gothic" w:hAnsi="Century Gothic"/>
          <w:bCs/>
          <w:spacing w:val="-3"/>
          <w:sz w:val="22"/>
          <w:szCs w:val="22"/>
          <w:lang w:val="es-ES_tradnl"/>
        </w:rPr>
        <w:t xml:space="preserve"> de forma amigable</w:t>
      </w:r>
      <w:r w:rsidRPr="007A34DE">
        <w:rPr>
          <w:rFonts w:ascii="Century Gothic" w:hAnsi="Century Gothic"/>
          <w:bCs/>
          <w:spacing w:val="-3"/>
          <w:sz w:val="22"/>
          <w:szCs w:val="22"/>
          <w:lang w:val="es-ES_tradnl"/>
        </w:rPr>
        <w:t>. En caso de que éstas no lo solucionen amigablemente, se someterán a</w:t>
      </w:r>
      <w:r w:rsidR="003A103C" w:rsidRPr="007A34DE">
        <w:rPr>
          <w:rFonts w:ascii="Century Gothic" w:hAnsi="Century Gothic"/>
          <w:bCs/>
          <w:spacing w:val="-3"/>
          <w:sz w:val="22"/>
          <w:szCs w:val="22"/>
          <w:lang w:val="es-ES_tradnl"/>
        </w:rPr>
        <w:t xml:space="preserve"> lo establecido en la </w:t>
      </w:r>
      <w:r w:rsidR="00745719" w:rsidRPr="007A34DE">
        <w:rPr>
          <w:rFonts w:ascii="Century Gothic" w:hAnsi="Century Gothic"/>
          <w:bCs/>
          <w:spacing w:val="-3"/>
          <w:sz w:val="22"/>
          <w:szCs w:val="22"/>
          <w:lang w:val="es-ES_tradnl"/>
        </w:rPr>
        <w:t>Ley Aplicable</w:t>
      </w:r>
      <w:r w:rsidR="003A103C" w:rsidRPr="007A34DE">
        <w:rPr>
          <w:rFonts w:ascii="Century Gothic" w:hAnsi="Century Gothic"/>
          <w:bCs/>
          <w:spacing w:val="-3"/>
          <w:sz w:val="22"/>
          <w:szCs w:val="22"/>
          <w:lang w:val="es-ES_tradnl"/>
        </w:rPr>
        <w:t>.</w:t>
      </w:r>
      <w:r w:rsidRPr="007A34DE">
        <w:rPr>
          <w:rFonts w:ascii="Century Gothic" w:hAnsi="Century Gothic"/>
          <w:bCs/>
          <w:spacing w:val="-3"/>
          <w:sz w:val="22"/>
          <w:szCs w:val="22"/>
          <w:lang w:val="es-ES_tradnl"/>
        </w:rPr>
        <w:t xml:space="preserve"> </w:t>
      </w:r>
    </w:p>
    <w:p w14:paraId="5CD494AA" w14:textId="77777777" w:rsidR="00F81B94" w:rsidRPr="007A34DE" w:rsidRDefault="00F81B94" w:rsidP="00F81B94">
      <w:pPr>
        <w:tabs>
          <w:tab w:val="left" w:pos="0"/>
        </w:tabs>
        <w:suppressAutoHyphens/>
        <w:jc w:val="both"/>
        <w:rPr>
          <w:rFonts w:ascii="Century Gothic" w:hAnsi="Century Gothic"/>
          <w:bCs/>
          <w:spacing w:val="-3"/>
          <w:sz w:val="22"/>
          <w:szCs w:val="22"/>
          <w:lang w:val="es-ES_tradnl"/>
        </w:rPr>
      </w:pPr>
    </w:p>
    <w:p w14:paraId="62582FB9" w14:textId="77777777" w:rsidR="00CC1A39" w:rsidRPr="007A34DE" w:rsidRDefault="00CC1A39" w:rsidP="00CC1A39">
      <w:pPr>
        <w:jc w:val="both"/>
        <w:rPr>
          <w:rFonts w:ascii="Century Gothic" w:hAnsi="Century Gothic" w:cs="Calibri"/>
          <w:sz w:val="22"/>
          <w:szCs w:val="22"/>
          <w:lang w:val="es-ES_tradnl"/>
        </w:rPr>
      </w:pPr>
      <w:r w:rsidRPr="007A34DE">
        <w:rPr>
          <w:rFonts w:ascii="Century Gothic" w:hAnsi="Century Gothic" w:cs="Calibri"/>
          <w:sz w:val="22"/>
          <w:szCs w:val="22"/>
          <w:lang w:val="es-ES_tradnl"/>
        </w:rPr>
        <w:t xml:space="preserve">En consecuencia, el </w:t>
      </w:r>
      <w:r w:rsidR="00177295" w:rsidRPr="007A34DE">
        <w:rPr>
          <w:rFonts w:ascii="Century Gothic" w:hAnsi="Century Gothic" w:cs="Calibri"/>
          <w:sz w:val="22"/>
          <w:szCs w:val="22"/>
          <w:lang w:val="es-ES_tradnl"/>
        </w:rPr>
        <w:t xml:space="preserve">CONSULTOR </w:t>
      </w:r>
      <w:r w:rsidRPr="007A34DE">
        <w:rPr>
          <w:rFonts w:ascii="Century Gothic" w:hAnsi="Century Gothic" w:cs="Calibri"/>
          <w:sz w:val="22"/>
          <w:szCs w:val="22"/>
          <w:lang w:val="es-ES_tradnl"/>
        </w:rPr>
        <w:t xml:space="preserve">renuncia a utilizar la vía diplomática para todo reclamo relacionado con este Contrato. Si el </w:t>
      </w:r>
      <w:r w:rsidR="00177295" w:rsidRPr="007A34DE">
        <w:rPr>
          <w:rFonts w:ascii="Century Gothic" w:hAnsi="Century Gothic" w:cs="Calibri"/>
          <w:sz w:val="22"/>
          <w:szCs w:val="22"/>
          <w:lang w:val="es-ES_tradnl"/>
        </w:rPr>
        <w:t xml:space="preserve">CONSULTOR </w:t>
      </w:r>
      <w:r w:rsidRPr="007A34DE">
        <w:rPr>
          <w:rFonts w:ascii="Century Gothic" w:hAnsi="Century Gothic" w:cs="Calibri"/>
          <w:sz w:val="22"/>
          <w:szCs w:val="22"/>
          <w:lang w:val="es-ES_tradnl"/>
        </w:rPr>
        <w:t xml:space="preserve">incumpliere este compromiso, el </w:t>
      </w:r>
      <w:r w:rsidR="00177295" w:rsidRPr="007A34DE">
        <w:rPr>
          <w:rFonts w:ascii="Century Gothic" w:hAnsi="Century Gothic" w:cs="Calibri"/>
          <w:sz w:val="22"/>
          <w:szCs w:val="22"/>
          <w:lang w:val="es-ES_tradnl"/>
        </w:rPr>
        <w:t xml:space="preserve">CONTRATANTE </w:t>
      </w:r>
      <w:r w:rsidRPr="007A34DE">
        <w:rPr>
          <w:rFonts w:ascii="Century Gothic" w:hAnsi="Century Gothic" w:cs="Calibri"/>
          <w:sz w:val="22"/>
          <w:szCs w:val="22"/>
          <w:lang w:val="es-ES_tradnl"/>
        </w:rPr>
        <w:t xml:space="preserve">podrá dar por terminado unilateralmente el contrato y hacer efectiva </w:t>
      </w:r>
      <w:r w:rsidR="00177295" w:rsidRPr="007A34DE">
        <w:rPr>
          <w:rFonts w:ascii="Century Gothic" w:hAnsi="Century Gothic" w:cs="Calibri"/>
          <w:sz w:val="22"/>
          <w:szCs w:val="22"/>
          <w:lang w:val="es-ES_tradnl"/>
        </w:rPr>
        <w:t xml:space="preserve">cualquier </w:t>
      </w:r>
      <w:r w:rsidRPr="007A34DE">
        <w:rPr>
          <w:rFonts w:ascii="Century Gothic" w:hAnsi="Century Gothic" w:cs="Calibri"/>
          <w:sz w:val="22"/>
          <w:szCs w:val="22"/>
          <w:lang w:val="es-ES_tradnl"/>
        </w:rPr>
        <w:t xml:space="preserve">garantía </w:t>
      </w:r>
      <w:r w:rsidR="00177295" w:rsidRPr="007A34DE">
        <w:rPr>
          <w:rFonts w:ascii="Century Gothic" w:hAnsi="Century Gothic" w:cs="Calibri"/>
          <w:sz w:val="22"/>
          <w:szCs w:val="22"/>
          <w:lang w:val="es-ES_tradnl"/>
        </w:rPr>
        <w:t xml:space="preserve">pertinente </w:t>
      </w:r>
      <w:r w:rsidRPr="007A34DE">
        <w:rPr>
          <w:rFonts w:ascii="Century Gothic" w:hAnsi="Century Gothic" w:cs="Calibri"/>
          <w:sz w:val="22"/>
          <w:szCs w:val="22"/>
          <w:lang w:val="es-ES_tradnl"/>
        </w:rPr>
        <w:t>de existir.</w:t>
      </w:r>
    </w:p>
    <w:p w14:paraId="6C2BB09C" w14:textId="77777777" w:rsidR="00CC1A39" w:rsidRPr="007A34DE" w:rsidRDefault="00CC1A39" w:rsidP="00CC1A39">
      <w:pPr>
        <w:tabs>
          <w:tab w:val="left" w:pos="0"/>
        </w:tabs>
        <w:suppressAutoHyphens/>
        <w:jc w:val="both"/>
        <w:rPr>
          <w:rFonts w:ascii="Century Gothic" w:hAnsi="Century Gothic"/>
          <w:bCs/>
          <w:spacing w:val="-3"/>
          <w:sz w:val="22"/>
          <w:szCs w:val="22"/>
          <w:lang w:val="es-ES_tradnl"/>
        </w:rPr>
      </w:pPr>
    </w:p>
    <w:p w14:paraId="632339CB" w14:textId="77777777" w:rsidR="00F81B94" w:rsidRPr="007A34DE" w:rsidRDefault="00CC1A39" w:rsidP="00F81B94">
      <w:pPr>
        <w:ind w:right="45"/>
        <w:jc w:val="both"/>
        <w:rPr>
          <w:rFonts w:ascii="Century Gothic" w:hAnsi="Century Gothic"/>
          <w:sz w:val="22"/>
          <w:szCs w:val="22"/>
          <w:lang w:eastAsia="es-EC"/>
        </w:rPr>
      </w:pPr>
      <w:r w:rsidRPr="007A34DE">
        <w:rPr>
          <w:rFonts w:ascii="Century Gothic" w:hAnsi="Century Gothic" w:cs="Arial"/>
          <w:sz w:val="22"/>
          <w:szCs w:val="22"/>
          <w:lang w:eastAsia="es-EC"/>
        </w:rPr>
        <w:t xml:space="preserve">Para todos los efectos de este contrato, las partes convienen en señalar su domicilio en la ciudad de </w:t>
      </w:r>
      <w:bookmarkStart w:id="378" w:name="_Hlk172009932"/>
      <w:sdt>
        <w:sdtPr>
          <w:rPr>
            <w:rFonts w:ascii="Century Gothic" w:hAnsi="Century Gothic"/>
            <w:iCs/>
            <w:sz w:val="22"/>
            <w:szCs w:val="22"/>
          </w:rPr>
          <w:id w:val="1779602024"/>
          <w:placeholder>
            <w:docPart w:val="278467C382984553B25D1B9D50E901B7"/>
          </w:placeholder>
          <w:comboBox>
            <w:listItem w:value="Elija un elemento."/>
          </w:comboBox>
        </w:sdtPr>
        <w:sdtContent>
          <w:r w:rsidR="00A0679D" w:rsidRPr="007A34DE">
            <w:rPr>
              <w:rFonts w:ascii="Century Gothic" w:hAnsi="Century Gothic"/>
              <w:iCs/>
              <w:sz w:val="22"/>
              <w:szCs w:val="22"/>
            </w:rPr>
            <w:t>Ciudad</w:t>
          </w:r>
        </w:sdtContent>
      </w:sdt>
      <w:bookmarkEnd w:id="378"/>
      <w:r w:rsidRPr="007A34DE">
        <w:rPr>
          <w:rFonts w:ascii="Century Gothic" w:hAnsi="Century Gothic" w:cs="Arial"/>
          <w:sz w:val="22"/>
          <w:szCs w:val="22"/>
          <w:lang w:eastAsia="es-EC"/>
        </w:rPr>
        <w:t>.</w:t>
      </w:r>
      <w:r w:rsidR="0080651E" w:rsidRPr="007A34DE">
        <w:rPr>
          <w:rFonts w:ascii="Century Gothic" w:hAnsi="Century Gothic" w:cs="Arial"/>
          <w:sz w:val="22"/>
          <w:szCs w:val="22"/>
          <w:lang w:eastAsia="es-EC"/>
        </w:rPr>
        <w:t xml:space="preserve"> </w:t>
      </w:r>
      <w:r w:rsidR="00F81B94" w:rsidRPr="007A34DE">
        <w:rPr>
          <w:rFonts w:ascii="Century Gothic" w:hAnsi="Century Gothic" w:cs="Arial"/>
          <w:sz w:val="22"/>
          <w:szCs w:val="22"/>
          <w:lang w:eastAsia="es-EC"/>
        </w:rPr>
        <w:t>Para efectos de comunicación o notificaciones, las partes señalan como su dirección, las siguientes:</w:t>
      </w:r>
    </w:p>
    <w:p w14:paraId="596D1AF4" w14:textId="77777777" w:rsidR="00F81B94" w:rsidRPr="007A34DE" w:rsidRDefault="00F81B94" w:rsidP="00F81B94">
      <w:pPr>
        <w:ind w:left="17" w:right="45"/>
        <w:jc w:val="both"/>
        <w:rPr>
          <w:rFonts w:ascii="Century Gothic" w:hAnsi="Century Gothic"/>
          <w:sz w:val="22"/>
          <w:szCs w:val="22"/>
          <w:lang w:eastAsia="es-EC"/>
        </w:rPr>
      </w:pPr>
    </w:p>
    <w:p w14:paraId="49AFE64C" w14:textId="77777777" w:rsidR="00BD22A1" w:rsidRPr="007A34DE" w:rsidRDefault="00BD22A1" w:rsidP="00BD22A1">
      <w:pPr>
        <w:pStyle w:val="Prrafodelista"/>
        <w:tabs>
          <w:tab w:val="left" w:pos="-720"/>
        </w:tabs>
        <w:suppressAutoHyphens/>
        <w:jc w:val="both"/>
        <w:rPr>
          <w:rFonts w:ascii="Century Gothic" w:hAnsi="Century Gothic"/>
          <w:b/>
          <w:spacing w:val="-3"/>
          <w:sz w:val="22"/>
          <w:szCs w:val="22"/>
          <w:lang w:val="es-ES_tradnl"/>
        </w:rPr>
      </w:pPr>
      <w:r w:rsidRPr="007A34DE">
        <w:rPr>
          <w:rFonts w:ascii="Century Gothic" w:hAnsi="Century Gothic"/>
          <w:b/>
          <w:spacing w:val="-3"/>
          <w:sz w:val="22"/>
          <w:szCs w:val="22"/>
          <w:lang w:val="es-ES_tradnl"/>
        </w:rPr>
        <w:t>Por el Contratante</w:t>
      </w:r>
    </w:p>
    <w:p w14:paraId="7C22BB69" w14:textId="77777777" w:rsidR="004A3F61" w:rsidRPr="007A34DE" w:rsidRDefault="004A3F61" w:rsidP="00F81B94">
      <w:pPr>
        <w:ind w:right="139"/>
        <w:jc w:val="both"/>
        <w:rPr>
          <w:rFonts w:ascii="Century Gothic" w:hAnsi="Century Gothic" w:cs="Arial"/>
          <w:b/>
          <w:spacing w:val="-2"/>
          <w:sz w:val="22"/>
          <w:szCs w:val="22"/>
        </w:rPr>
      </w:pPr>
    </w:p>
    <w:p w14:paraId="5B7CA820" w14:textId="6C2517BE" w:rsidR="00F81B94" w:rsidRPr="007A34DE" w:rsidRDefault="00F81B94" w:rsidP="00F81B94">
      <w:pPr>
        <w:ind w:right="139"/>
        <w:jc w:val="both"/>
        <w:rPr>
          <w:rFonts w:ascii="Century Gothic" w:hAnsi="Century Gothic" w:cs="Arial"/>
          <w:sz w:val="22"/>
          <w:szCs w:val="22"/>
        </w:rPr>
      </w:pPr>
      <w:bookmarkStart w:id="379" w:name="_Hlk171964348"/>
      <w:r w:rsidRPr="007A34DE">
        <w:rPr>
          <w:rFonts w:ascii="Century Gothic" w:hAnsi="Century Gothic" w:cs="Arial"/>
          <w:sz w:val="22"/>
          <w:szCs w:val="22"/>
        </w:rPr>
        <w:t xml:space="preserve">Nombre: </w:t>
      </w:r>
      <w:r w:rsidR="003734F9" w:rsidRPr="007A34DE">
        <w:rPr>
          <w:rFonts w:ascii="Century Gothic" w:eastAsia="Calibri" w:hAnsi="Century Gothic"/>
          <w:spacing w:val="-3"/>
          <w:sz w:val="22"/>
          <w:szCs w:val="22"/>
        </w:rPr>
        <w:fldChar w:fldCharType="begin"/>
      </w:r>
      <w:r w:rsidR="003734F9" w:rsidRPr="007A34DE">
        <w:rPr>
          <w:rFonts w:ascii="Century Gothic" w:eastAsia="Calibri" w:hAnsi="Century Gothic"/>
          <w:spacing w:val="-3"/>
          <w:sz w:val="22"/>
          <w:szCs w:val="22"/>
        </w:rPr>
        <w:instrText xml:space="preserve"> REF  NombreEjecutor  \* MERGEFORMAT </w:instrText>
      </w:r>
      <w:r w:rsidR="003734F9" w:rsidRPr="007A34DE">
        <w:rPr>
          <w:rFonts w:ascii="Century Gothic" w:eastAsia="Calibri" w:hAnsi="Century Gothic"/>
          <w:spacing w:val="-3"/>
          <w:sz w:val="22"/>
          <w:szCs w:val="22"/>
        </w:rPr>
        <w:fldChar w:fldCharType="separate"/>
      </w:r>
      <w:r w:rsidR="00323670" w:rsidRPr="007A34DE">
        <w:rPr>
          <w:rFonts w:ascii="Century Gothic" w:hAnsi="Century Gothic"/>
          <w:snapToGrid w:val="0"/>
          <w:sz w:val="22"/>
          <w:szCs w:val="22"/>
        </w:rPr>
        <w:t>Ministerio de Economía</w:t>
      </w:r>
      <w:r w:rsidR="00323670" w:rsidRPr="00323670">
        <w:rPr>
          <w:rFonts w:ascii="Century Gothic" w:hAnsi="Century Gothic"/>
          <w:bCs/>
          <w:snapToGrid w:val="0"/>
          <w:sz w:val="22"/>
          <w:szCs w:val="22"/>
        </w:rPr>
        <w:t xml:space="preserve"> y Finanzas</w:t>
      </w:r>
      <w:r w:rsidR="003734F9" w:rsidRPr="007A34DE">
        <w:rPr>
          <w:rFonts w:ascii="Century Gothic" w:eastAsia="Calibri" w:hAnsi="Century Gothic"/>
          <w:spacing w:val="-3"/>
          <w:sz w:val="22"/>
          <w:szCs w:val="22"/>
        </w:rPr>
        <w:fldChar w:fldCharType="end"/>
      </w:r>
      <w:r w:rsidR="003734F9" w:rsidRPr="007A34DE">
        <w:rPr>
          <w:rFonts w:ascii="Century Gothic" w:hAnsi="Century Gothic"/>
          <w:i/>
          <w:iCs/>
          <w:color w:val="4472C4" w:themeColor="accent1"/>
          <w:sz w:val="22"/>
          <w:szCs w:val="22"/>
        </w:rPr>
        <w:t xml:space="preserve"> </w:t>
      </w:r>
    </w:p>
    <w:p w14:paraId="584AAC90" w14:textId="77777777" w:rsidR="00F81B94" w:rsidRPr="007A34DE" w:rsidRDefault="00F81B94" w:rsidP="00F81B94">
      <w:pPr>
        <w:ind w:right="139"/>
        <w:jc w:val="both"/>
        <w:rPr>
          <w:rFonts w:ascii="Century Gothic" w:hAnsi="Century Gothic" w:cs="Arial"/>
          <w:sz w:val="22"/>
          <w:szCs w:val="22"/>
        </w:rPr>
      </w:pPr>
      <w:r w:rsidRPr="007A34DE">
        <w:rPr>
          <w:rFonts w:ascii="Century Gothic" w:hAnsi="Century Gothic" w:cs="Arial"/>
          <w:sz w:val="22"/>
          <w:szCs w:val="22"/>
        </w:rPr>
        <w:t xml:space="preserve">RUC: </w:t>
      </w:r>
      <w:sdt>
        <w:sdtPr>
          <w:rPr>
            <w:rFonts w:ascii="Century Gothic" w:hAnsi="Century Gothic"/>
            <w:color w:val="5B9BD5" w:themeColor="accent5"/>
            <w:sz w:val="22"/>
            <w:szCs w:val="22"/>
          </w:rPr>
          <w:id w:val="1287937594"/>
          <w:placeholder>
            <w:docPart w:val="278467C382984553B25D1B9D50E901B7"/>
          </w:placeholder>
          <w:comboBox>
            <w:listItem w:value="Elija un elemento."/>
          </w:comboBox>
        </w:sdtPr>
        <w:sdtContent>
          <w:r w:rsidR="00C10C8A" w:rsidRPr="007A34DE">
            <w:rPr>
              <w:rFonts w:ascii="Century Gothic" w:hAnsi="Century Gothic"/>
              <w:color w:val="5B9BD5" w:themeColor="accent5"/>
              <w:sz w:val="22"/>
              <w:szCs w:val="22"/>
            </w:rPr>
            <w:t>(XXXX)</w:t>
          </w:r>
        </w:sdtContent>
      </w:sdt>
    </w:p>
    <w:p w14:paraId="43CB0174" w14:textId="3CF726F6" w:rsidR="00F81B94" w:rsidRPr="007A34DE" w:rsidRDefault="00F81B94" w:rsidP="00F81B94">
      <w:pPr>
        <w:ind w:right="139"/>
        <w:jc w:val="both"/>
        <w:rPr>
          <w:rFonts w:ascii="Century Gothic" w:hAnsi="Century Gothic"/>
          <w:sz w:val="22"/>
          <w:szCs w:val="22"/>
        </w:rPr>
      </w:pPr>
      <w:r w:rsidRPr="007A34DE">
        <w:rPr>
          <w:rFonts w:ascii="Century Gothic" w:hAnsi="Century Gothic" w:cs="Arial"/>
          <w:spacing w:val="-2"/>
          <w:sz w:val="22"/>
          <w:szCs w:val="22"/>
        </w:rPr>
        <w:t xml:space="preserve">Dirección: </w:t>
      </w:r>
      <w:r w:rsidR="00E9241F" w:rsidRPr="007A34DE">
        <w:rPr>
          <w:rFonts w:ascii="Century Gothic" w:eastAsia="Calibri" w:hAnsi="Century Gothic"/>
          <w:spacing w:val="-3"/>
          <w:sz w:val="22"/>
          <w:szCs w:val="22"/>
        </w:rPr>
        <w:fldChar w:fldCharType="begin"/>
      </w:r>
      <w:r w:rsidR="00E9241F" w:rsidRPr="007A34DE">
        <w:rPr>
          <w:rFonts w:ascii="Century Gothic" w:eastAsia="Calibri" w:hAnsi="Century Gothic"/>
          <w:spacing w:val="-3"/>
          <w:sz w:val="22"/>
          <w:szCs w:val="22"/>
        </w:rPr>
        <w:instrText xml:space="preserve"> REF  DirecciónEjecutor </w:instrText>
      </w:r>
      <w:r w:rsidR="00906D5D" w:rsidRPr="007A34DE">
        <w:rPr>
          <w:rFonts w:ascii="Century Gothic" w:eastAsia="Calibri" w:hAnsi="Century Gothic"/>
          <w:spacing w:val="-3"/>
          <w:sz w:val="22"/>
          <w:szCs w:val="22"/>
        </w:rPr>
        <w:instrText xml:space="preserve"> \* MERGEFORMAT </w:instrText>
      </w:r>
      <w:r w:rsidR="00E9241F" w:rsidRPr="007A34DE">
        <w:rPr>
          <w:rFonts w:ascii="Century Gothic" w:eastAsia="Calibri" w:hAnsi="Century Gothic"/>
          <w:spacing w:val="-3"/>
          <w:sz w:val="22"/>
          <w:szCs w:val="22"/>
        </w:rPr>
        <w:fldChar w:fldCharType="separate"/>
      </w:r>
      <w:r w:rsidR="00323670" w:rsidRPr="00323670">
        <w:rPr>
          <w:rFonts w:ascii="Century Gothic" w:hAnsi="Century Gothic"/>
          <w:bCs/>
          <w:snapToGrid w:val="0"/>
          <w:sz w:val="22"/>
          <w:szCs w:val="22"/>
        </w:rPr>
        <w:t>Dirección:</w:t>
      </w:r>
      <w:r w:rsidR="00323670" w:rsidRPr="00323670">
        <w:rPr>
          <w:rFonts w:ascii="Century Gothic" w:hAnsi="Century Gothic"/>
          <w:bCs/>
          <w:snapToGrid w:val="0"/>
          <w:sz w:val="22"/>
          <w:szCs w:val="22"/>
        </w:rPr>
        <w:tab/>
        <w:t xml:space="preserve">Av. Amazonas entre Pereira y Unión de Periodistas, Plataforma Gubernamental de Gestión Financiera. Piso 10, Código Postal </w:t>
      </w:r>
      <w:r w:rsidR="00323670" w:rsidRPr="007A34DE">
        <w:rPr>
          <w:rFonts w:ascii="Century Gothic" w:hAnsi="Century Gothic"/>
          <w:snapToGrid w:val="0"/>
          <w:sz w:val="22"/>
          <w:szCs w:val="22"/>
        </w:rPr>
        <w:t>170507. Quito-Ecuador</w:t>
      </w:r>
      <w:r w:rsidR="00E9241F" w:rsidRPr="007A34DE">
        <w:rPr>
          <w:rFonts w:ascii="Century Gothic" w:eastAsia="Calibri" w:hAnsi="Century Gothic"/>
          <w:spacing w:val="-3"/>
          <w:sz w:val="22"/>
          <w:szCs w:val="22"/>
        </w:rPr>
        <w:fldChar w:fldCharType="end"/>
      </w:r>
    </w:p>
    <w:p w14:paraId="5E03A39E" w14:textId="77777777" w:rsidR="00F81B94" w:rsidRPr="007A34DE" w:rsidRDefault="00F81B94" w:rsidP="00F81B94">
      <w:pPr>
        <w:ind w:right="139"/>
        <w:jc w:val="both"/>
        <w:rPr>
          <w:rFonts w:ascii="Century Gothic" w:hAnsi="Century Gothic" w:cs="Arial"/>
          <w:spacing w:val="-2"/>
          <w:sz w:val="22"/>
          <w:szCs w:val="22"/>
        </w:rPr>
      </w:pPr>
      <w:r w:rsidRPr="007A34DE">
        <w:rPr>
          <w:rFonts w:ascii="Century Gothic" w:hAnsi="Century Gothic" w:cs="Arial"/>
          <w:spacing w:val="-2"/>
          <w:sz w:val="22"/>
          <w:szCs w:val="22"/>
        </w:rPr>
        <w:t xml:space="preserve">Teléfono: </w:t>
      </w:r>
      <w:sdt>
        <w:sdtPr>
          <w:rPr>
            <w:rFonts w:ascii="Century Gothic" w:hAnsi="Century Gothic"/>
            <w:sz w:val="22"/>
            <w:szCs w:val="22"/>
          </w:rPr>
          <w:id w:val="-1998874051"/>
          <w:placeholder>
            <w:docPart w:val="E6A61580A7704049AE7EE6B9149EE616"/>
          </w:placeholder>
          <w:comboBox>
            <w:listItem w:value="Elija un elemento."/>
          </w:comboBox>
        </w:sdtPr>
        <w:sdtContent>
          <w:r w:rsidR="00647883" w:rsidRPr="007A34DE">
            <w:rPr>
              <w:rFonts w:ascii="Century Gothic" w:hAnsi="Century Gothic"/>
              <w:sz w:val="22"/>
              <w:szCs w:val="22"/>
            </w:rPr>
            <w:t>23998300</w:t>
          </w:r>
        </w:sdtContent>
      </w:sdt>
      <w:r w:rsidR="00647883" w:rsidRPr="007A34DE">
        <w:rPr>
          <w:rFonts w:ascii="Century Gothic" w:hAnsi="Century Gothic"/>
          <w:i/>
          <w:iCs/>
          <w:color w:val="4472C4" w:themeColor="accent1"/>
          <w:sz w:val="22"/>
          <w:szCs w:val="22"/>
        </w:rPr>
        <w:t xml:space="preserve">, </w:t>
      </w:r>
      <w:r w:rsidR="00647883" w:rsidRPr="007A34DE">
        <w:rPr>
          <w:rFonts w:ascii="Century Gothic" w:hAnsi="Century Gothic"/>
          <w:i/>
          <w:iCs/>
          <w:sz w:val="22"/>
          <w:szCs w:val="22"/>
        </w:rPr>
        <w:t xml:space="preserve">Ext. </w:t>
      </w:r>
      <w:r w:rsidR="00647883" w:rsidRPr="007A34DE">
        <w:rPr>
          <w:rFonts w:ascii="Century Gothic" w:hAnsi="Century Gothic"/>
          <w:b/>
          <w:i/>
          <w:iCs/>
          <w:color w:val="5B9BD5" w:themeColor="accent5"/>
          <w:sz w:val="22"/>
          <w:szCs w:val="22"/>
        </w:rPr>
        <w:t>xxx</w:t>
      </w:r>
    </w:p>
    <w:p w14:paraId="4CA8D47E" w14:textId="77777777" w:rsidR="00F81B94" w:rsidRPr="007A34DE" w:rsidRDefault="00F81B94" w:rsidP="00F81B94">
      <w:pPr>
        <w:ind w:right="139"/>
        <w:jc w:val="both"/>
        <w:rPr>
          <w:rFonts w:ascii="Century Gothic" w:hAnsi="Century Gothic" w:cs="Arial"/>
          <w:spacing w:val="-2"/>
          <w:sz w:val="22"/>
          <w:szCs w:val="22"/>
        </w:rPr>
      </w:pPr>
      <w:r w:rsidRPr="007A34DE">
        <w:rPr>
          <w:rFonts w:ascii="Century Gothic" w:hAnsi="Century Gothic" w:cs="Arial"/>
          <w:spacing w:val="-2"/>
          <w:sz w:val="22"/>
          <w:szCs w:val="22"/>
        </w:rPr>
        <w:t xml:space="preserve">Email: </w:t>
      </w:r>
      <w:sdt>
        <w:sdtPr>
          <w:rPr>
            <w:rFonts w:ascii="Century Gothic" w:hAnsi="Century Gothic" w:cs="Arial"/>
            <w:color w:val="5B9BD5" w:themeColor="accent5"/>
            <w:spacing w:val="-2"/>
            <w:sz w:val="22"/>
            <w:szCs w:val="22"/>
          </w:rPr>
          <w:id w:val="-1897498791"/>
          <w:placeholder>
            <w:docPart w:val="278467C382984553B25D1B9D50E901B7"/>
          </w:placeholder>
          <w:comboBox>
            <w:listItem w:value="Elija un elemento."/>
          </w:comboBox>
        </w:sdtPr>
        <w:sdtContent>
          <w:r w:rsidR="007437D2" w:rsidRPr="007A34DE">
            <w:rPr>
              <w:rFonts w:ascii="Century Gothic" w:hAnsi="Century Gothic" w:cs="Arial"/>
              <w:color w:val="5B9BD5" w:themeColor="accent5"/>
              <w:spacing w:val="-2"/>
              <w:sz w:val="22"/>
              <w:szCs w:val="22"/>
            </w:rPr>
            <w:t>Correo electrónico del Ejecutor</w:t>
          </w:r>
        </w:sdtContent>
      </w:sdt>
      <w:r w:rsidR="00EC1BC3" w:rsidRPr="007A34DE">
        <w:rPr>
          <w:rFonts w:ascii="Century Gothic" w:hAnsi="Century Gothic" w:cs="Arial"/>
          <w:spacing w:val="-2"/>
          <w:sz w:val="22"/>
          <w:szCs w:val="22"/>
        </w:rPr>
        <w:t xml:space="preserve"> </w:t>
      </w:r>
    </w:p>
    <w:p w14:paraId="03ECB56D" w14:textId="77777777" w:rsidR="00725DDC" w:rsidRPr="007A34DE" w:rsidRDefault="00000000" w:rsidP="00F81B94">
      <w:pPr>
        <w:ind w:right="139"/>
        <w:jc w:val="both"/>
        <w:rPr>
          <w:rFonts w:ascii="Century Gothic" w:hAnsi="Century Gothic" w:cs="Arial"/>
          <w:spacing w:val="-2"/>
          <w:sz w:val="22"/>
          <w:szCs w:val="22"/>
        </w:rPr>
      </w:pPr>
      <w:sdt>
        <w:sdtPr>
          <w:rPr>
            <w:rFonts w:ascii="Century Gothic" w:hAnsi="Century Gothic"/>
            <w:iCs/>
            <w:sz w:val="22"/>
            <w:szCs w:val="22"/>
          </w:rPr>
          <w:id w:val="1440420784"/>
          <w:placeholder>
            <w:docPart w:val="278467C382984553B25D1B9D50E901B7"/>
          </w:placeholder>
          <w:comboBox>
            <w:listItem w:value="Elija un elemento."/>
          </w:comboBox>
        </w:sdtPr>
        <w:sdtContent>
          <w:r w:rsidR="00A0679D" w:rsidRPr="007A34DE">
            <w:rPr>
              <w:rFonts w:ascii="Century Gothic" w:hAnsi="Century Gothic"/>
              <w:iCs/>
              <w:sz w:val="22"/>
              <w:szCs w:val="22"/>
            </w:rPr>
            <w:t>Ciudad</w:t>
          </w:r>
        </w:sdtContent>
      </w:sdt>
      <w:r w:rsidR="00EC1BC3" w:rsidRPr="007A34DE">
        <w:rPr>
          <w:rFonts w:ascii="Century Gothic" w:hAnsi="Century Gothic"/>
          <w:i/>
          <w:iCs/>
          <w:color w:val="4472C4" w:themeColor="accent1"/>
          <w:sz w:val="22"/>
          <w:szCs w:val="22"/>
        </w:rPr>
        <w:t xml:space="preserve"> </w:t>
      </w:r>
      <w:r w:rsidR="00F81B94" w:rsidRPr="007A34DE">
        <w:rPr>
          <w:rFonts w:ascii="Century Gothic" w:hAnsi="Century Gothic" w:cs="Arial"/>
          <w:spacing w:val="-2"/>
          <w:sz w:val="22"/>
          <w:szCs w:val="22"/>
        </w:rPr>
        <w:t>- Ecuador</w:t>
      </w:r>
      <w:bookmarkEnd w:id="379"/>
      <w:r w:rsidR="00F81B94" w:rsidRPr="007A34DE">
        <w:rPr>
          <w:rFonts w:ascii="Century Gothic" w:hAnsi="Century Gothic" w:cs="Arial"/>
          <w:spacing w:val="-2"/>
          <w:sz w:val="22"/>
          <w:szCs w:val="22"/>
        </w:rPr>
        <w:tab/>
      </w:r>
    </w:p>
    <w:p w14:paraId="2AF8CD4C" w14:textId="77777777" w:rsidR="00F81B94" w:rsidRPr="007A34DE" w:rsidRDefault="00F81B94" w:rsidP="00F81B94">
      <w:pPr>
        <w:ind w:right="139"/>
        <w:jc w:val="both"/>
        <w:rPr>
          <w:rFonts w:ascii="Century Gothic" w:hAnsi="Century Gothic" w:cs="Arial"/>
          <w:b/>
          <w:spacing w:val="-2"/>
          <w:sz w:val="22"/>
          <w:szCs w:val="22"/>
        </w:rPr>
      </w:pPr>
    </w:p>
    <w:p w14:paraId="25E8A704" w14:textId="77777777" w:rsidR="00BD22A1" w:rsidRPr="007A34DE" w:rsidRDefault="00BD22A1" w:rsidP="00BD22A1">
      <w:pPr>
        <w:pStyle w:val="Prrafodelista"/>
        <w:tabs>
          <w:tab w:val="left" w:pos="-720"/>
        </w:tabs>
        <w:suppressAutoHyphens/>
        <w:jc w:val="both"/>
        <w:rPr>
          <w:rFonts w:ascii="Century Gothic" w:hAnsi="Century Gothic"/>
          <w:b/>
          <w:spacing w:val="-3"/>
          <w:sz w:val="22"/>
          <w:szCs w:val="22"/>
          <w:lang w:val="es-ES_tradnl"/>
        </w:rPr>
      </w:pPr>
      <w:r w:rsidRPr="007A34DE">
        <w:rPr>
          <w:rFonts w:ascii="Century Gothic" w:hAnsi="Century Gothic"/>
          <w:b/>
          <w:spacing w:val="-3"/>
          <w:sz w:val="22"/>
          <w:szCs w:val="22"/>
          <w:lang w:val="es-ES_tradnl"/>
        </w:rPr>
        <w:t xml:space="preserve">Por el Consultor </w:t>
      </w:r>
    </w:p>
    <w:p w14:paraId="695C0617" w14:textId="77777777" w:rsidR="00AB565B" w:rsidRPr="007A34DE" w:rsidRDefault="00AB565B" w:rsidP="00F81B94">
      <w:pPr>
        <w:ind w:right="139"/>
        <w:jc w:val="both"/>
        <w:rPr>
          <w:rFonts w:ascii="Century Gothic" w:hAnsi="Century Gothic" w:cs="Arial"/>
          <w:b/>
          <w:sz w:val="22"/>
          <w:szCs w:val="22"/>
        </w:rPr>
      </w:pPr>
    </w:p>
    <w:p w14:paraId="0A627EB2" w14:textId="77777777" w:rsidR="00F81B94" w:rsidRPr="007A34DE" w:rsidRDefault="00F81B94" w:rsidP="00F81B94">
      <w:pPr>
        <w:ind w:right="139"/>
        <w:jc w:val="both"/>
        <w:rPr>
          <w:rFonts w:ascii="Century Gothic" w:hAnsi="Century Gothic" w:cs="Arial"/>
          <w:sz w:val="22"/>
          <w:szCs w:val="22"/>
        </w:rPr>
      </w:pPr>
      <w:r w:rsidRPr="007A34DE">
        <w:rPr>
          <w:rFonts w:ascii="Century Gothic" w:hAnsi="Century Gothic" w:cs="Arial"/>
          <w:bCs/>
          <w:sz w:val="22"/>
          <w:szCs w:val="22"/>
        </w:rPr>
        <w:t>Nombre:</w:t>
      </w:r>
      <w:r w:rsidR="004A3F61" w:rsidRPr="007A34DE">
        <w:rPr>
          <w:rFonts w:ascii="Century Gothic" w:hAnsi="Century Gothic" w:cs="Arial"/>
          <w:bCs/>
          <w:sz w:val="22"/>
          <w:szCs w:val="22"/>
        </w:rPr>
        <w:t xml:space="preserve"> </w:t>
      </w:r>
      <w:sdt>
        <w:sdtPr>
          <w:rPr>
            <w:rFonts w:ascii="Century Gothic" w:hAnsi="Century Gothic"/>
            <w:sz w:val="22"/>
            <w:szCs w:val="22"/>
          </w:rPr>
          <w:id w:val="516826247"/>
          <w:placeholder>
            <w:docPart w:val="68BB3C2F844A4EEEB4B1C0632087A3AA"/>
          </w:placeholder>
          <w:comboBox>
            <w:listItem w:value="Elija un elemento."/>
          </w:comboBox>
        </w:sdtPr>
        <w:sdtContent>
          <w:r w:rsidR="004A3F61" w:rsidRPr="007A34DE">
            <w:rPr>
              <w:rFonts w:ascii="Century Gothic" w:hAnsi="Century Gothic"/>
              <w:sz w:val="22"/>
              <w:szCs w:val="22"/>
            </w:rPr>
            <w:t>Nombre del Consultor</w:t>
          </w:r>
        </w:sdtContent>
      </w:sdt>
      <w:r w:rsidRPr="007A34DE">
        <w:rPr>
          <w:rFonts w:ascii="Century Gothic" w:hAnsi="Century Gothic" w:cs="Arial"/>
          <w:sz w:val="22"/>
          <w:szCs w:val="22"/>
        </w:rPr>
        <w:tab/>
      </w:r>
      <w:r w:rsidRPr="007A34DE">
        <w:rPr>
          <w:rFonts w:ascii="Century Gothic" w:hAnsi="Century Gothic" w:cs="Arial"/>
          <w:sz w:val="22"/>
          <w:szCs w:val="22"/>
        </w:rPr>
        <w:tab/>
      </w:r>
      <w:r w:rsidRPr="007A34DE">
        <w:rPr>
          <w:rFonts w:ascii="Century Gothic" w:hAnsi="Century Gothic" w:cs="Arial"/>
          <w:sz w:val="22"/>
          <w:szCs w:val="22"/>
        </w:rPr>
        <w:tab/>
      </w:r>
      <w:r w:rsidRPr="007A34DE">
        <w:rPr>
          <w:rFonts w:ascii="Century Gothic" w:hAnsi="Century Gothic" w:cs="Arial"/>
          <w:sz w:val="22"/>
          <w:szCs w:val="22"/>
        </w:rPr>
        <w:tab/>
        <w:t xml:space="preserve"> </w:t>
      </w:r>
    </w:p>
    <w:p w14:paraId="7FA31A13" w14:textId="77777777" w:rsidR="00F81B94" w:rsidRPr="007A34DE" w:rsidRDefault="00F81B94" w:rsidP="00F81B94">
      <w:pPr>
        <w:ind w:right="139"/>
        <w:jc w:val="both"/>
        <w:rPr>
          <w:rFonts w:ascii="Century Gothic" w:hAnsi="Century Gothic" w:cs="Arial"/>
          <w:spacing w:val="-2"/>
          <w:sz w:val="22"/>
          <w:szCs w:val="22"/>
        </w:rPr>
      </w:pPr>
      <w:r w:rsidRPr="007A34DE">
        <w:rPr>
          <w:rFonts w:ascii="Century Gothic" w:hAnsi="Century Gothic" w:cs="Arial"/>
          <w:spacing w:val="-2"/>
          <w:sz w:val="22"/>
          <w:szCs w:val="22"/>
        </w:rPr>
        <w:t xml:space="preserve">RUC: </w:t>
      </w:r>
      <w:sdt>
        <w:sdtPr>
          <w:rPr>
            <w:rFonts w:ascii="Century Gothic" w:hAnsi="Century Gothic"/>
            <w:color w:val="5B9BD5" w:themeColor="accent5"/>
            <w:sz w:val="22"/>
            <w:szCs w:val="22"/>
          </w:rPr>
          <w:id w:val="182793468"/>
          <w:placeholder>
            <w:docPart w:val="2D5D5521B7984C5E93FE98D8143B6E9C"/>
          </w:placeholder>
          <w:comboBox>
            <w:listItem w:value="Elija un elemento."/>
          </w:comboBox>
        </w:sdtPr>
        <w:sdtContent>
          <w:r w:rsidR="004A3F61" w:rsidRPr="007A34DE">
            <w:rPr>
              <w:rFonts w:ascii="Century Gothic" w:hAnsi="Century Gothic"/>
              <w:color w:val="5B9BD5" w:themeColor="accent5"/>
              <w:sz w:val="22"/>
              <w:szCs w:val="22"/>
            </w:rPr>
            <w:t>(XXXX)</w:t>
          </w:r>
        </w:sdtContent>
      </w:sdt>
      <w:r w:rsidRPr="007A34DE">
        <w:rPr>
          <w:rFonts w:ascii="Century Gothic" w:hAnsi="Century Gothic" w:cs="Arial"/>
          <w:spacing w:val="-2"/>
          <w:sz w:val="22"/>
          <w:szCs w:val="22"/>
        </w:rPr>
        <w:tab/>
      </w:r>
      <w:r w:rsidRPr="007A34DE">
        <w:rPr>
          <w:rFonts w:ascii="Century Gothic" w:hAnsi="Century Gothic" w:cs="Arial"/>
          <w:spacing w:val="-2"/>
          <w:sz w:val="22"/>
          <w:szCs w:val="22"/>
        </w:rPr>
        <w:tab/>
      </w:r>
      <w:r w:rsidRPr="007A34DE">
        <w:rPr>
          <w:rFonts w:ascii="Century Gothic" w:hAnsi="Century Gothic" w:cs="Arial"/>
          <w:spacing w:val="-2"/>
          <w:sz w:val="22"/>
          <w:szCs w:val="22"/>
        </w:rPr>
        <w:tab/>
      </w:r>
    </w:p>
    <w:p w14:paraId="2F2C3993" w14:textId="77777777" w:rsidR="00F81B94" w:rsidRPr="007A34DE" w:rsidRDefault="00F81B94" w:rsidP="00F81B94">
      <w:pPr>
        <w:ind w:right="139"/>
        <w:jc w:val="both"/>
        <w:rPr>
          <w:rFonts w:ascii="Century Gothic" w:hAnsi="Century Gothic"/>
          <w:sz w:val="22"/>
          <w:szCs w:val="22"/>
        </w:rPr>
      </w:pPr>
      <w:r w:rsidRPr="007A34DE">
        <w:rPr>
          <w:rFonts w:ascii="Century Gothic" w:hAnsi="Century Gothic" w:cs="Arial"/>
          <w:spacing w:val="-2"/>
          <w:sz w:val="22"/>
          <w:szCs w:val="22"/>
        </w:rPr>
        <w:t xml:space="preserve">Dirección: </w:t>
      </w:r>
      <w:sdt>
        <w:sdtPr>
          <w:rPr>
            <w:rFonts w:ascii="Century Gothic" w:hAnsi="Century Gothic"/>
            <w:sz w:val="22"/>
            <w:szCs w:val="22"/>
          </w:rPr>
          <w:id w:val="343204186"/>
          <w:placeholder>
            <w:docPart w:val="F7188B7EF2534617899CD253A4BC2D25"/>
          </w:placeholder>
          <w:comboBox>
            <w:listItem w:value="Elija un elemento."/>
          </w:comboBox>
        </w:sdtPr>
        <w:sdtContent>
          <w:r w:rsidR="004A3F61" w:rsidRPr="007A34DE">
            <w:rPr>
              <w:rFonts w:ascii="Century Gothic" w:hAnsi="Century Gothic"/>
              <w:sz w:val="22"/>
              <w:szCs w:val="22"/>
            </w:rPr>
            <w:t>(dirección, ciudad, país)</w:t>
          </w:r>
        </w:sdtContent>
      </w:sdt>
      <w:r w:rsidRPr="007A34DE">
        <w:rPr>
          <w:rFonts w:ascii="Century Gothic" w:hAnsi="Century Gothic" w:cs="Arial"/>
          <w:spacing w:val="-2"/>
          <w:sz w:val="22"/>
          <w:szCs w:val="22"/>
        </w:rPr>
        <w:tab/>
      </w:r>
    </w:p>
    <w:p w14:paraId="4EA97AD1" w14:textId="77777777" w:rsidR="00F81B94" w:rsidRPr="007A34DE" w:rsidRDefault="00F81B94" w:rsidP="00F81B94">
      <w:pPr>
        <w:ind w:right="139"/>
        <w:jc w:val="both"/>
        <w:rPr>
          <w:rFonts w:ascii="Century Gothic" w:hAnsi="Century Gothic" w:cs="Arial"/>
          <w:spacing w:val="-2"/>
          <w:sz w:val="22"/>
          <w:szCs w:val="22"/>
        </w:rPr>
      </w:pPr>
      <w:r w:rsidRPr="007A34DE">
        <w:rPr>
          <w:rFonts w:ascii="Century Gothic" w:hAnsi="Century Gothic" w:cs="Arial"/>
          <w:spacing w:val="-2"/>
          <w:sz w:val="22"/>
          <w:szCs w:val="22"/>
        </w:rPr>
        <w:t xml:space="preserve">Teléfono: </w:t>
      </w:r>
      <w:sdt>
        <w:sdtPr>
          <w:rPr>
            <w:rFonts w:ascii="Century Gothic" w:hAnsi="Century Gothic"/>
            <w:color w:val="5B9BD5" w:themeColor="accent5"/>
            <w:sz w:val="22"/>
            <w:szCs w:val="22"/>
          </w:rPr>
          <w:id w:val="381371106"/>
          <w:placeholder>
            <w:docPart w:val="43B650A51260437EB27FA6550336E458"/>
          </w:placeholder>
          <w:comboBox>
            <w:listItem w:value="Elija un elemento."/>
          </w:comboBox>
        </w:sdtPr>
        <w:sdtContent>
          <w:r w:rsidR="004A3F61" w:rsidRPr="007A34DE">
            <w:rPr>
              <w:rFonts w:ascii="Century Gothic" w:hAnsi="Century Gothic"/>
              <w:color w:val="5B9BD5" w:themeColor="accent5"/>
              <w:sz w:val="22"/>
              <w:szCs w:val="22"/>
            </w:rPr>
            <w:t>(XXXX)</w:t>
          </w:r>
        </w:sdtContent>
      </w:sdt>
      <w:r w:rsidR="004A3F61" w:rsidRPr="007A34DE">
        <w:rPr>
          <w:rFonts w:ascii="Century Gothic" w:hAnsi="Century Gothic"/>
          <w:i/>
          <w:iCs/>
          <w:color w:val="4472C4" w:themeColor="accent1"/>
          <w:sz w:val="22"/>
          <w:szCs w:val="22"/>
        </w:rPr>
        <w:t xml:space="preserve"> </w:t>
      </w:r>
    </w:p>
    <w:p w14:paraId="56D98987" w14:textId="77777777" w:rsidR="00F81B94" w:rsidRPr="007A34DE" w:rsidRDefault="00F81B94" w:rsidP="00F81B94">
      <w:pPr>
        <w:ind w:right="139"/>
        <w:jc w:val="both"/>
        <w:rPr>
          <w:rFonts w:ascii="Century Gothic" w:hAnsi="Century Gothic" w:cs="Arial"/>
          <w:spacing w:val="-2"/>
          <w:sz w:val="22"/>
          <w:szCs w:val="22"/>
        </w:rPr>
      </w:pPr>
      <w:r w:rsidRPr="007A34DE">
        <w:rPr>
          <w:rFonts w:ascii="Century Gothic" w:hAnsi="Century Gothic" w:cs="Arial"/>
          <w:spacing w:val="-2"/>
          <w:sz w:val="22"/>
          <w:szCs w:val="22"/>
        </w:rPr>
        <w:t xml:space="preserve">Email: </w:t>
      </w:r>
      <w:sdt>
        <w:sdtPr>
          <w:rPr>
            <w:rFonts w:ascii="Century Gothic" w:hAnsi="Century Gothic"/>
            <w:sz w:val="22"/>
            <w:szCs w:val="22"/>
          </w:rPr>
          <w:id w:val="1061748664"/>
          <w:placeholder>
            <w:docPart w:val="200C7BE1976A47CD9B0925D977495499"/>
          </w:placeholder>
          <w:comboBox>
            <w:listItem w:value="Elija un elemento."/>
          </w:comboBox>
        </w:sdtPr>
        <w:sdtContent>
          <w:r w:rsidR="004A3F61" w:rsidRPr="007A34DE">
            <w:rPr>
              <w:rFonts w:ascii="Century Gothic" w:hAnsi="Century Gothic"/>
              <w:sz w:val="22"/>
              <w:szCs w:val="22"/>
            </w:rPr>
            <w:t>(XXXX)</w:t>
          </w:r>
        </w:sdtContent>
      </w:sdt>
      <w:r w:rsidRPr="007A34DE">
        <w:rPr>
          <w:rFonts w:ascii="Century Gothic" w:hAnsi="Century Gothic" w:cs="Arial"/>
          <w:spacing w:val="-2"/>
          <w:sz w:val="22"/>
          <w:szCs w:val="22"/>
        </w:rPr>
        <w:tab/>
      </w:r>
    </w:p>
    <w:p w14:paraId="727DE591" w14:textId="77777777" w:rsidR="00F81B94" w:rsidRPr="007A34DE" w:rsidRDefault="00000000" w:rsidP="00F81B94">
      <w:pPr>
        <w:ind w:right="139"/>
        <w:jc w:val="both"/>
        <w:rPr>
          <w:rFonts w:ascii="Century Gothic" w:hAnsi="Century Gothic" w:cs="Arial"/>
          <w:spacing w:val="-2"/>
          <w:sz w:val="22"/>
          <w:szCs w:val="22"/>
        </w:rPr>
      </w:pPr>
      <w:sdt>
        <w:sdtPr>
          <w:rPr>
            <w:rFonts w:ascii="Century Gothic" w:hAnsi="Century Gothic"/>
            <w:color w:val="5B9BD5" w:themeColor="accent5"/>
            <w:sz w:val="22"/>
            <w:szCs w:val="22"/>
          </w:rPr>
          <w:id w:val="2055810918"/>
          <w:placeholder>
            <w:docPart w:val="AB09CA6FA8C84A59ABFD6BD5E4D9CBB2"/>
          </w:placeholder>
          <w:comboBox>
            <w:listItem w:value="Elija un elemento."/>
          </w:comboBox>
        </w:sdtPr>
        <w:sdtContent>
          <w:r w:rsidR="004A3F61" w:rsidRPr="007A34DE">
            <w:rPr>
              <w:rFonts w:ascii="Century Gothic" w:hAnsi="Century Gothic"/>
              <w:color w:val="5B9BD5" w:themeColor="accent5"/>
              <w:sz w:val="22"/>
              <w:szCs w:val="22"/>
            </w:rPr>
            <w:t>(XXXX)</w:t>
          </w:r>
        </w:sdtContent>
      </w:sdt>
      <w:r w:rsidR="00C10C8A" w:rsidRPr="007A34DE">
        <w:rPr>
          <w:rFonts w:ascii="Century Gothic" w:hAnsi="Century Gothic"/>
          <w:i/>
          <w:iCs/>
          <w:color w:val="4472C4" w:themeColor="accent1"/>
          <w:sz w:val="22"/>
          <w:szCs w:val="22"/>
        </w:rPr>
        <w:t xml:space="preserve"> </w:t>
      </w:r>
      <w:r w:rsidR="00F81B94" w:rsidRPr="007A34DE">
        <w:rPr>
          <w:rFonts w:ascii="Century Gothic" w:hAnsi="Century Gothic" w:cs="Arial"/>
          <w:spacing w:val="-2"/>
          <w:sz w:val="22"/>
          <w:szCs w:val="22"/>
        </w:rPr>
        <w:t xml:space="preserve">- </w:t>
      </w:r>
      <w:r w:rsidR="00F81B94" w:rsidRPr="007A34DE">
        <w:rPr>
          <w:rFonts w:ascii="Century Gothic" w:hAnsi="Century Gothic" w:cs="Arial"/>
          <w:color w:val="5B9BD5" w:themeColor="accent5"/>
          <w:spacing w:val="-2"/>
          <w:sz w:val="22"/>
          <w:szCs w:val="22"/>
        </w:rPr>
        <w:t>Ecuador</w:t>
      </w:r>
      <w:r w:rsidR="00F81B94" w:rsidRPr="007A34DE">
        <w:rPr>
          <w:rFonts w:ascii="Century Gothic" w:hAnsi="Century Gothic" w:cs="Arial"/>
          <w:spacing w:val="-2"/>
          <w:sz w:val="22"/>
          <w:szCs w:val="22"/>
        </w:rPr>
        <w:tab/>
      </w:r>
    </w:p>
    <w:p w14:paraId="62DCF099" w14:textId="77777777" w:rsidR="00F81B94" w:rsidRPr="007A34DE" w:rsidRDefault="00F81B94" w:rsidP="00F81B94">
      <w:pPr>
        <w:ind w:left="17" w:right="45"/>
        <w:jc w:val="both"/>
        <w:rPr>
          <w:rFonts w:ascii="Century Gothic" w:hAnsi="Century Gothic"/>
          <w:sz w:val="22"/>
          <w:szCs w:val="22"/>
          <w:lang w:eastAsia="es-EC"/>
        </w:rPr>
      </w:pPr>
    </w:p>
    <w:p w14:paraId="51070069" w14:textId="77777777" w:rsidR="00F81B94" w:rsidRPr="007A34DE" w:rsidRDefault="00F81B94" w:rsidP="00F81B94">
      <w:pPr>
        <w:tabs>
          <w:tab w:val="left" w:pos="0"/>
        </w:tabs>
        <w:suppressAutoHyphens/>
        <w:jc w:val="both"/>
        <w:rPr>
          <w:rFonts w:ascii="Century Gothic" w:hAnsi="Century Gothic"/>
          <w:bCs/>
          <w:spacing w:val="-3"/>
          <w:sz w:val="22"/>
          <w:szCs w:val="22"/>
        </w:rPr>
      </w:pPr>
      <w:r w:rsidRPr="007A34DE">
        <w:rPr>
          <w:rFonts w:ascii="Century Gothic" w:hAnsi="Century Gothic" w:cs="Arial"/>
          <w:sz w:val="22"/>
          <w:szCs w:val="22"/>
          <w:lang w:eastAsia="es-EC"/>
        </w:rPr>
        <w:t xml:space="preserve">Las comunicaciones </w:t>
      </w:r>
      <w:r w:rsidR="00AC193D" w:rsidRPr="007A34DE">
        <w:rPr>
          <w:rFonts w:ascii="Century Gothic" w:hAnsi="Century Gothic" w:cs="Arial"/>
          <w:sz w:val="22"/>
          <w:szCs w:val="22"/>
          <w:lang w:eastAsia="es-EC"/>
        </w:rPr>
        <w:t xml:space="preserve">serán en español y </w:t>
      </w:r>
      <w:r w:rsidRPr="007A34DE">
        <w:rPr>
          <w:rFonts w:ascii="Century Gothic" w:hAnsi="Century Gothic" w:cs="Arial"/>
          <w:sz w:val="22"/>
          <w:szCs w:val="22"/>
          <w:lang w:eastAsia="es-EC"/>
        </w:rPr>
        <w:t xml:space="preserve">podrán </w:t>
      </w:r>
      <w:r w:rsidR="00AC193D" w:rsidRPr="007A34DE">
        <w:rPr>
          <w:rFonts w:ascii="Century Gothic" w:hAnsi="Century Gothic" w:cs="Arial"/>
          <w:sz w:val="22"/>
          <w:szCs w:val="22"/>
          <w:lang w:eastAsia="es-EC"/>
        </w:rPr>
        <w:t xml:space="preserve">también </w:t>
      </w:r>
      <w:r w:rsidRPr="007A34DE">
        <w:rPr>
          <w:rFonts w:ascii="Century Gothic" w:hAnsi="Century Gothic" w:cs="Arial"/>
          <w:sz w:val="22"/>
          <w:szCs w:val="22"/>
          <w:lang w:eastAsia="es-EC"/>
        </w:rPr>
        <w:t>efectuarse a través de medios electrónicos.</w:t>
      </w:r>
    </w:p>
    <w:p w14:paraId="14A7AC64" w14:textId="77777777" w:rsidR="00F81B94" w:rsidRPr="007A34DE" w:rsidRDefault="00F81B94" w:rsidP="00F81B94">
      <w:pPr>
        <w:ind w:left="17" w:right="45"/>
        <w:jc w:val="both"/>
        <w:rPr>
          <w:rFonts w:ascii="Century Gothic" w:hAnsi="Century Gothic" w:cs="Arial"/>
          <w:b/>
          <w:bCs/>
          <w:sz w:val="22"/>
          <w:szCs w:val="22"/>
          <w:lang w:eastAsia="es-EC"/>
        </w:rPr>
      </w:pPr>
    </w:p>
    <w:p w14:paraId="7F8D2F8C" w14:textId="77777777" w:rsidR="00EC7F37" w:rsidRPr="007A34DE" w:rsidRDefault="00C057D5" w:rsidP="0085146A">
      <w:pPr>
        <w:pStyle w:val="Clusulas"/>
      </w:pPr>
      <w:bookmarkStart w:id="380" w:name="_Toc167794913"/>
      <w:r w:rsidRPr="007A34DE">
        <w:t>VIGÉSIMA PRIMERA</w:t>
      </w:r>
      <w:r w:rsidR="00BD22A1" w:rsidRPr="007A34DE">
        <w:t>:</w:t>
      </w:r>
      <w:r w:rsidR="00F81B94" w:rsidRPr="007A34DE">
        <w:t xml:space="preserve"> </w:t>
      </w:r>
      <w:r w:rsidR="00EC7F37" w:rsidRPr="007A34DE">
        <w:t>VIGENCIA DEL CONTRATO</w:t>
      </w:r>
      <w:bookmarkEnd w:id="380"/>
      <w:r w:rsidR="00E95083" w:rsidRPr="007A34DE">
        <w:t xml:space="preserve"> </w:t>
      </w:r>
    </w:p>
    <w:p w14:paraId="6666090A" w14:textId="77777777" w:rsidR="001B6DD6" w:rsidRPr="007A34DE" w:rsidRDefault="00EC7F37" w:rsidP="00F81B94">
      <w:pPr>
        <w:ind w:left="17" w:right="45"/>
        <w:jc w:val="both"/>
        <w:rPr>
          <w:rFonts w:ascii="Century Gothic" w:hAnsi="Century Gothic" w:cs="Arial"/>
          <w:sz w:val="22"/>
          <w:szCs w:val="22"/>
          <w:lang w:eastAsia="es-EC"/>
        </w:rPr>
      </w:pPr>
      <w:r w:rsidRPr="007A34DE">
        <w:rPr>
          <w:rFonts w:ascii="Century Gothic" w:hAnsi="Century Gothic" w:cs="Arial"/>
          <w:sz w:val="22"/>
          <w:szCs w:val="22"/>
          <w:lang w:eastAsia="es-EC"/>
        </w:rPr>
        <w:t xml:space="preserve">El contrato </w:t>
      </w:r>
      <w:r w:rsidR="00004215" w:rsidRPr="007A34DE">
        <w:rPr>
          <w:rFonts w:ascii="Century Gothic" w:hAnsi="Century Gothic" w:cs="Arial"/>
          <w:sz w:val="22"/>
          <w:szCs w:val="22"/>
          <w:lang w:eastAsia="es-EC"/>
        </w:rPr>
        <w:t xml:space="preserve">se mantendrá vigente desde </w:t>
      </w:r>
      <w:r w:rsidR="001B6DD6" w:rsidRPr="007A34DE">
        <w:rPr>
          <w:rFonts w:ascii="Century Gothic" w:hAnsi="Century Gothic" w:cs="Arial"/>
          <w:sz w:val="22"/>
          <w:szCs w:val="22"/>
          <w:lang w:eastAsia="es-EC"/>
        </w:rPr>
        <w:t>su</w:t>
      </w:r>
      <w:r w:rsidR="00004215" w:rsidRPr="007A34DE">
        <w:rPr>
          <w:rFonts w:ascii="Century Gothic" w:hAnsi="Century Gothic" w:cs="Arial"/>
          <w:sz w:val="22"/>
          <w:szCs w:val="22"/>
          <w:lang w:eastAsia="es-EC"/>
        </w:rPr>
        <w:t xml:space="preserve"> suscripción </w:t>
      </w:r>
      <w:r w:rsidR="00CF71BA" w:rsidRPr="007A34DE">
        <w:rPr>
          <w:rFonts w:ascii="Century Gothic" w:hAnsi="Century Gothic" w:cs="Arial"/>
          <w:sz w:val="22"/>
          <w:szCs w:val="22"/>
          <w:lang w:eastAsia="es-EC"/>
        </w:rPr>
        <w:t>hasta</w:t>
      </w:r>
      <w:r w:rsidR="0070339B" w:rsidRPr="007A34DE">
        <w:rPr>
          <w:rFonts w:ascii="Century Gothic" w:hAnsi="Century Gothic" w:cs="Arial"/>
          <w:sz w:val="22"/>
          <w:szCs w:val="22"/>
          <w:lang w:eastAsia="es-EC"/>
        </w:rPr>
        <w:t xml:space="preserve"> la validación, aceptación y pago del producto final y </w:t>
      </w:r>
      <w:r w:rsidR="00CF71BA" w:rsidRPr="007A34DE">
        <w:rPr>
          <w:rFonts w:ascii="Century Gothic" w:hAnsi="Century Gothic" w:cs="Arial"/>
          <w:sz w:val="22"/>
          <w:szCs w:val="22"/>
          <w:lang w:eastAsia="es-EC"/>
        </w:rPr>
        <w:t>firma del acta de en</w:t>
      </w:r>
      <w:r w:rsidR="0070339B" w:rsidRPr="007A34DE">
        <w:rPr>
          <w:rFonts w:ascii="Century Gothic" w:hAnsi="Century Gothic" w:cs="Arial"/>
          <w:sz w:val="22"/>
          <w:szCs w:val="22"/>
          <w:lang w:eastAsia="es-EC"/>
        </w:rPr>
        <w:t>t</w:t>
      </w:r>
      <w:r w:rsidR="00CF71BA" w:rsidRPr="007A34DE">
        <w:rPr>
          <w:rFonts w:ascii="Century Gothic" w:hAnsi="Century Gothic" w:cs="Arial"/>
          <w:sz w:val="22"/>
          <w:szCs w:val="22"/>
          <w:lang w:eastAsia="es-EC"/>
        </w:rPr>
        <w:t>rega recepción definitiva</w:t>
      </w:r>
      <w:r w:rsidR="005C1B18" w:rsidRPr="007A34DE">
        <w:rPr>
          <w:rFonts w:ascii="Century Gothic" w:hAnsi="Century Gothic" w:cs="Arial"/>
          <w:sz w:val="22"/>
          <w:szCs w:val="22"/>
          <w:lang w:eastAsia="es-EC"/>
        </w:rPr>
        <w:t xml:space="preserve">, salvo terminación anticipada de acuerdo con la cláusula </w:t>
      </w:r>
      <w:r w:rsidR="002C7856" w:rsidRPr="007A34DE">
        <w:rPr>
          <w:rFonts w:ascii="Century Gothic" w:hAnsi="Century Gothic" w:cs="Arial"/>
          <w:sz w:val="22"/>
          <w:szCs w:val="22"/>
          <w:lang w:eastAsia="es-EC"/>
        </w:rPr>
        <w:t>pertinente.</w:t>
      </w:r>
      <w:r w:rsidR="0070339B" w:rsidRPr="007A34DE">
        <w:rPr>
          <w:rFonts w:ascii="Century Gothic" w:hAnsi="Century Gothic" w:cs="Arial"/>
          <w:sz w:val="22"/>
          <w:szCs w:val="22"/>
          <w:lang w:eastAsia="es-EC"/>
        </w:rPr>
        <w:t xml:space="preserve"> </w:t>
      </w:r>
    </w:p>
    <w:p w14:paraId="7375B625" w14:textId="77777777" w:rsidR="00E95083" w:rsidRPr="007A34DE" w:rsidRDefault="00E95083" w:rsidP="00F81B94">
      <w:pPr>
        <w:ind w:left="17" w:right="45"/>
        <w:jc w:val="both"/>
        <w:rPr>
          <w:rFonts w:ascii="Century Gothic" w:hAnsi="Century Gothic" w:cs="Arial"/>
          <w:sz w:val="22"/>
          <w:szCs w:val="22"/>
          <w:lang w:eastAsia="es-EC"/>
        </w:rPr>
      </w:pPr>
    </w:p>
    <w:p w14:paraId="05D9B0C4" w14:textId="77777777" w:rsidR="00F81B94" w:rsidRPr="007A34DE" w:rsidRDefault="00C057D5" w:rsidP="0085146A">
      <w:pPr>
        <w:pStyle w:val="Clusulas"/>
      </w:pPr>
      <w:bookmarkStart w:id="381" w:name="_Toc167794914"/>
      <w:r w:rsidRPr="007A34DE">
        <w:rPr>
          <w:rStyle w:val="ClusulasCar"/>
          <w:b/>
        </w:rPr>
        <w:t>VIGÉSIMA SEGUNDA</w:t>
      </w:r>
      <w:r w:rsidR="00CC3F81" w:rsidRPr="007A34DE">
        <w:rPr>
          <w:b w:val="0"/>
        </w:rPr>
        <w:t>:</w:t>
      </w:r>
      <w:r w:rsidR="00F81B94" w:rsidRPr="007A34DE">
        <w:t xml:space="preserve"> ACEPTACION DE LAS PARTES</w:t>
      </w:r>
      <w:bookmarkEnd w:id="381"/>
    </w:p>
    <w:p w14:paraId="0B5F047B" w14:textId="77777777" w:rsidR="00F81B94" w:rsidRPr="007A34DE" w:rsidRDefault="00F81B94" w:rsidP="00F81B94">
      <w:pPr>
        <w:ind w:left="17" w:right="45"/>
        <w:jc w:val="both"/>
        <w:rPr>
          <w:rFonts w:ascii="Century Gothic" w:hAnsi="Century Gothic"/>
          <w:sz w:val="22"/>
          <w:szCs w:val="22"/>
          <w:lang w:eastAsia="es-EC"/>
        </w:rPr>
      </w:pPr>
      <w:r w:rsidRPr="007A34DE">
        <w:rPr>
          <w:rFonts w:ascii="Century Gothic" w:hAnsi="Century Gothic" w:cs="Arial"/>
          <w:sz w:val="22"/>
          <w:szCs w:val="22"/>
          <w:lang w:eastAsia="es-EC"/>
        </w:rPr>
        <w:t xml:space="preserve">Las partes libre, voluntaria y expresamente declaran que conocen y aceptan el texto íntegro de las Condiciones del presente Contrato de prestación de los servicios. </w:t>
      </w:r>
      <w:r w:rsidRPr="007A34DE">
        <w:rPr>
          <w:rFonts w:ascii="Century Gothic" w:hAnsi="Century Gothic"/>
          <w:spacing w:val="-3"/>
          <w:sz w:val="22"/>
          <w:szCs w:val="22"/>
          <w:lang w:val="es-MX"/>
        </w:rPr>
        <w:t xml:space="preserve">Para constancia de la conformidad con todas y cada una de las cláusulas y estipulaciones constantes en este instrumento, firman las partes en </w:t>
      </w:r>
      <w:sdt>
        <w:sdtPr>
          <w:rPr>
            <w:rFonts w:ascii="Century Gothic" w:hAnsi="Century Gothic"/>
            <w:sz w:val="22"/>
            <w:szCs w:val="22"/>
          </w:rPr>
          <w:id w:val="806442934"/>
          <w:placeholder>
            <w:docPart w:val="278467C382984553B25D1B9D50E901B7"/>
          </w:placeholder>
          <w:comboBox>
            <w:listItem w:value="Elija un elemento."/>
          </w:comboBox>
        </w:sdtPr>
        <w:sdtContent>
          <w:r w:rsidR="00C10C8A" w:rsidRPr="007A34DE">
            <w:rPr>
              <w:rFonts w:ascii="Century Gothic" w:hAnsi="Century Gothic"/>
              <w:sz w:val="22"/>
              <w:szCs w:val="22"/>
            </w:rPr>
            <w:t>(número en letras y días)</w:t>
          </w:r>
        </w:sdtContent>
      </w:sdt>
      <w:r w:rsidRPr="007A34DE">
        <w:rPr>
          <w:rFonts w:ascii="Century Gothic" w:hAnsi="Century Gothic"/>
          <w:color w:val="FF0000"/>
          <w:spacing w:val="-3"/>
          <w:sz w:val="22"/>
          <w:szCs w:val="22"/>
          <w:lang w:val="es-MX"/>
        </w:rPr>
        <w:t xml:space="preserve"> </w:t>
      </w:r>
      <w:r w:rsidRPr="007A34DE">
        <w:rPr>
          <w:rFonts w:ascii="Century Gothic" w:hAnsi="Century Gothic"/>
          <w:spacing w:val="-3"/>
          <w:sz w:val="22"/>
          <w:szCs w:val="22"/>
          <w:lang w:val="es-MX"/>
        </w:rPr>
        <w:t>ejemplares.</w:t>
      </w:r>
    </w:p>
    <w:p w14:paraId="573B9BC7" w14:textId="77777777" w:rsidR="00F81B94" w:rsidRPr="007A34DE" w:rsidRDefault="00F81B94" w:rsidP="00F81B94">
      <w:pPr>
        <w:jc w:val="both"/>
        <w:rPr>
          <w:rFonts w:ascii="Century Gothic" w:hAnsi="Century Gothic" w:cs="Arial"/>
          <w:b/>
          <w:bCs/>
          <w:sz w:val="22"/>
          <w:szCs w:val="22"/>
          <w:lang w:eastAsia="es-EC"/>
        </w:rPr>
      </w:pPr>
    </w:p>
    <w:p w14:paraId="24D40ADE" w14:textId="77777777" w:rsidR="00F81B94" w:rsidRPr="007A34DE" w:rsidRDefault="00F81B94" w:rsidP="00F81B94">
      <w:pPr>
        <w:jc w:val="both"/>
        <w:rPr>
          <w:rFonts w:ascii="Century Gothic" w:hAnsi="Century Gothic"/>
          <w:iCs/>
          <w:sz w:val="22"/>
          <w:szCs w:val="22"/>
        </w:rPr>
      </w:pPr>
      <w:r w:rsidRPr="007A34DE">
        <w:rPr>
          <w:rFonts w:ascii="Century Gothic" w:hAnsi="Century Gothic" w:cs="Arial"/>
          <w:sz w:val="22"/>
          <w:szCs w:val="22"/>
          <w:lang w:eastAsia="es-EC"/>
        </w:rPr>
        <w:t xml:space="preserve">Dado, en la ciudad de </w:t>
      </w:r>
      <w:bookmarkStart w:id="382" w:name="_Hlk171964518"/>
      <w:sdt>
        <w:sdtPr>
          <w:rPr>
            <w:rFonts w:ascii="Century Gothic" w:hAnsi="Century Gothic"/>
            <w:iCs/>
            <w:sz w:val="22"/>
            <w:szCs w:val="22"/>
          </w:rPr>
          <w:id w:val="1787236996"/>
          <w:placeholder>
            <w:docPart w:val="278467C382984553B25D1B9D50E901B7"/>
          </w:placeholder>
          <w:comboBox>
            <w:listItem w:value="Elija un elemento."/>
          </w:comboBox>
        </w:sdtPr>
        <w:sdtContent>
          <w:r w:rsidR="007437D2" w:rsidRPr="007A34DE">
            <w:rPr>
              <w:rFonts w:ascii="Century Gothic" w:hAnsi="Century Gothic"/>
              <w:iCs/>
              <w:sz w:val="22"/>
              <w:szCs w:val="22"/>
            </w:rPr>
            <w:t>Ciudad</w:t>
          </w:r>
        </w:sdtContent>
      </w:sdt>
      <w:bookmarkEnd w:id="382"/>
      <w:r w:rsidR="007437D2" w:rsidRPr="007A34DE">
        <w:rPr>
          <w:rFonts w:ascii="Century Gothic" w:hAnsi="Century Gothic"/>
          <w:iCs/>
          <w:sz w:val="22"/>
          <w:szCs w:val="22"/>
        </w:rPr>
        <w:t xml:space="preserve"> </w:t>
      </w:r>
      <w:r w:rsidRPr="007A34DE">
        <w:rPr>
          <w:rFonts w:ascii="Century Gothic" w:hAnsi="Century Gothic" w:cs="Arial"/>
          <w:sz w:val="22"/>
          <w:szCs w:val="22"/>
          <w:lang w:eastAsia="es-EC"/>
        </w:rPr>
        <w:t xml:space="preserve">al, </w:t>
      </w:r>
      <w:sdt>
        <w:sdtPr>
          <w:rPr>
            <w:rFonts w:ascii="Century Gothic" w:hAnsi="Century Gothic"/>
            <w:iCs/>
            <w:sz w:val="22"/>
            <w:szCs w:val="22"/>
          </w:rPr>
          <w:id w:val="-1947063649"/>
          <w:placeholder>
            <w:docPart w:val="3C8BBDDB88304ABBA01FBDB6365073DB"/>
          </w:placeholder>
          <w:date>
            <w:dateFormat w:val="d 'de' MMMM 'de' yyyy"/>
            <w:lid w:val="es-EC"/>
            <w:storeMappedDataAs w:val="dateTime"/>
            <w:calendar w:val="gregorian"/>
          </w:date>
        </w:sdtPr>
        <w:sdtContent>
          <w:r w:rsidR="003F3F76" w:rsidRPr="007A34DE">
            <w:rPr>
              <w:rFonts w:ascii="Century Gothic" w:hAnsi="Century Gothic"/>
              <w:iCs/>
              <w:sz w:val="22"/>
              <w:szCs w:val="22"/>
            </w:rPr>
            <w:t>Seleccione fecha</w:t>
          </w:r>
        </w:sdtContent>
      </w:sdt>
      <w:r w:rsidR="00B43549" w:rsidRPr="007A34DE">
        <w:rPr>
          <w:rFonts w:ascii="Century Gothic" w:hAnsi="Century Gothic"/>
          <w:iCs/>
          <w:sz w:val="22"/>
          <w:szCs w:val="22"/>
        </w:rPr>
        <w:t>.</w:t>
      </w:r>
    </w:p>
    <w:p w14:paraId="75B1BDDD" w14:textId="77777777" w:rsidR="00647883" w:rsidRPr="007A34DE" w:rsidRDefault="00647883" w:rsidP="00F81B94">
      <w:pPr>
        <w:jc w:val="both"/>
        <w:rPr>
          <w:rFonts w:ascii="Century Gothic" w:hAnsi="Century Gothic"/>
          <w:spacing w:val="-3"/>
          <w:sz w:val="22"/>
          <w:szCs w:val="22"/>
          <w:lang w:val="es-MX"/>
        </w:rPr>
      </w:pPr>
    </w:p>
    <w:p w14:paraId="3ECDB19C" w14:textId="77777777" w:rsidR="00F81B94" w:rsidRPr="007A34DE" w:rsidRDefault="00F81B94" w:rsidP="00F81B94">
      <w:pPr>
        <w:jc w:val="both"/>
        <w:rPr>
          <w:rFonts w:ascii="Century Gothic" w:hAnsi="Century Gothic"/>
          <w:spacing w:val="-3"/>
          <w:sz w:val="22"/>
          <w:szCs w:val="22"/>
          <w:lang w:val="es-MX"/>
        </w:rPr>
      </w:pPr>
    </w:p>
    <w:tbl>
      <w:tblPr>
        <w:tblStyle w:val="Tablaconcuadrcula"/>
        <w:tblW w:w="91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6"/>
        <w:gridCol w:w="3542"/>
      </w:tblGrid>
      <w:tr w:rsidR="00AC76AF" w:rsidRPr="007A34DE" w14:paraId="474DB7E0" w14:textId="77777777" w:rsidTr="00E20041">
        <w:trPr>
          <w:trHeight w:val="264"/>
          <w:jc w:val="center"/>
        </w:trPr>
        <w:tc>
          <w:tcPr>
            <w:tcW w:w="5626" w:type="dxa"/>
          </w:tcPr>
          <w:p w14:paraId="74237DEB" w14:textId="77777777" w:rsidR="00AC76AF" w:rsidRPr="00E20041" w:rsidRDefault="00AC76AF" w:rsidP="00AC76AF">
            <w:pPr>
              <w:jc w:val="center"/>
              <w:rPr>
                <w:rFonts w:ascii="Century Gothic" w:hAnsi="Century Gothic"/>
                <w:b/>
                <w:bCs/>
                <w:spacing w:val="-3"/>
                <w:sz w:val="22"/>
                <w:szCs w:val="22"/>
                <w:lang w:val="es-MX"/>
              </w:rPr>
            </w:pPr>
            <w:r w:rsidRPr="00E20041">
              <w:rPr>
                <w:rFonts w:ascii="Century Gothic" w:hAnsi="Century Gothic"/>
                <w:b/>
                <w:bCs/>
                <w:spacing w:val="-3"/>
                <w:sz w:val="22"/>
                <w:szCs w:val="22"/>
                <w:lang w:val="es-MX"/>
              </w:rPr>
              <w:t xml:space="preserve">Firma por </w:t>
            </w:r>
            <w:r w:rsidR="00926055" w:rsidRPr="00E20041">
              <w:rPr>
                <w:rFonts w:ascii="Century Gothic" w:hAnsi="Century Gothic"/>
                <w:b/>
                <w:bCs/>
                <w:spacing w:val="-3"/>
                <w:sz w:val="22"/>
                <w:szCs w:val="22"/>
                <w:lang w:val="es-MX"/>
              </w:rPr>
              <w:t>el</w:t>
            </w:r>
            <w:r w:rsidRPr="00E20041">
              <w:rPr>
                <w:rFonts w:ascii="Century Gothic" w:hAnsi="Century Gothic"/>
                <w:b/>
                <w:bCs/>
                <w:spacing w:val="-3"/>
                <w:sz w:val="22"/>
                <w:szCs w:val="22"/>
                <w:lang w:val="es-MX"/>
              </w:rPr>
              <w:t xml:space="preserve"> Contratante:</w:t>
            </w:r>
          </w:p>
        </w:tc>
        <w:tc>
          <w:tcPr>
            <w:tcW w:w="3542" w:type="dxa"/>
          </w:tcPr>
          <w:p w14:paraId="10A28ED2" w14:textId="77777777" w:rsidR="00AC76AF" w:rsidRPr="00E20041" w:rsidRDefault="00AC76AF" w:rsidP="00AC76AF">
            <w:pPr>
              <w:jc w:val="center"/>
              <w:rPr>
                <w:rFonts w:ascii="Century Gothic" w:hAnsi="Century Gothic"/>
                <w:b/>
                <w:bCs/>
                <w:spacing w:val="-3"/>
                <w:sz w:val="22"/>
                <w:szCs w:val="22"/>
                <w:lang w:val="es-MX"/>
              </w:rPr>
            </w:pPr>
            <w:r w:rsidRPr="00E20041">
              <w:rPr>
                <w:rFonts w:ascii="Century Gothic" w:hAnsi="Century Gothic"/>
                <w:b/>
                <w:bCs/>
                <w:spacing w:val="-3"/>
                <w:sz w:val="22"/>
                <w:szCs w:val="22"/>
                <w:lang w:val="es-MX"/>
              </w:rPr>
              <w:t>Firma por el Consultor:</w:t>
            </w:r>
          </w:p>
        </w:tc>
      </w:tr>
      <w:tr w:rsidR="00AC76AF" w:rsidRPr="007A34DE" w14:paraId="440764A2" w14:textId="77777777" w:rsidTr="00E20041">
        <w:trPr>
          <w:trHeight w:val="1322"/>
          <w:jc w:val="center"/>
        </w:trPr>
        <w:tc>
          <w:tcPr>
            <w:tcW w:w="5626" w:type="dxa"/>
          </w:tcPr>
          <w:p w14:paraId="0B93DEF3" w14:textId="77777777" w:rsidR="00AC76AF" w:rsidRPr="007A34DE" w:rsidRDefault="00AC76AF" w:rsidP="00AC76AF">
            <w:pPr>
              <w:jc w:val="center"/>
              <w:rPr>
                <w:rFonts w:ascii="Century Gothic" w:hAnsi="Century Gothic"/>
                <w:spacing w:val="-3"/>
                <w:sz w:val="22"/>
                <w:szCs w:val="22"/>
                <w:lang w:val="es-MX"/>
              </w:rPr>
            </w:pPr>
          </w:p>
          <w:p w14:paraId="42DCCA32" w14:textId="77777777" w:rsidR="00647883" w:rsidRPr="007A34DE" w:rsidRDefault="00647883" w:rsidP="00647883">
            <w:pPr>
              <w:rPr>
                <w:rFonts w:ascii="Century Gothic" w:hAnsi="Century Gothic"/>
                <w:spacing w:val="-3"/>
                <w:sz w:val="22"/>
                <w:szCs w:val="22"/>
                <w:lang w:val="es-MX"/>
              </w:rPr>
            </w:pPr>
          </w:p>
          <w:p w14:paraId="2B45C9AA" w14:textId="77777777" w:rsidR="00647883" w:rsidRDefault="00647883" w:rsidP="00AC76AF">
            <w:pPr>
              <w:jc w:val="center"/>
              <w:rPr>
                <w:rFonts w:ascii="Century Gothic" w:hAnsi="Century Gothic"/>
                <w:spacing w:val="-3"/>
                <w:sz w:val="22"/>
                <w:szCs w:val="22"/>
                <w:lang w:val="es-MX"/>
              </w:rPr>
            </w:pPr>
          </w:p>
          <w:p w14:paraId="39049EC3" w14:textId="77777777" w:rsidR="00E20041" w:rsidRPr="007A34DE" w:rsidRDefault="00E20041" w:rsidP="00AC76AF">
            <w:pPr>
              <w:jc w:val="center"/>
              <w:rPr>
                <w:rFonts w:ascii="Century Gothic" w:hAnsi="Century Gothic"/>
                <w:spacing w:val="-3"/>
                <w:sz w:val="22"/>
                <w:szCs w:val="22"/>
                <w:lang w:val="es-MX"/>
              </w:rPr>
            </w:pPr>
          </w:p>
          <w:p w14:paraId="2F564F02" w14:textId="77777777" w:rsidR="002D7806" w:rsidRPr="007A34DE" w:rsidRDefault="002D7806" w:rsidP="00AC76AF">
            <w:pPr>
              <w:jc w:val="center"/>
              <w:rPr>
                <w:rFonts w:ascii="Century Gothic" w:hAnsi="Century Gothic"/>
                <w:spacing w:val="-3"/>
                <w:sz w:val="22"/>
                <w:szCs w:val="22"/>
                <w:lang w:val="es-MX"/>
              </w:rPr>
            </w:pPr>
          </w:p>
        </w:tc>
        <w:tc>
          <w:tcPr>
            <w:tcW w:w="3542" w:type="dxa"/>
          </w:tcPr>
          <w:p w14:paraId="1D21C7CF" w14:textId="77777777" w:rsidR="00AC76AF" w:rsidRPr="007A34DE" w:rsidRDefault="00AC76AF" w:rsidP="00AC76AF">
            <w:pPr>
              <w:jc w:val="center"/>
              <w:rPr>
                <w:rFonts w:ascii="Century Gothic" w:hAnsi="Century Gothic"/>
                <w:spacing w:val="-3"/>
                <w:sz w:val="22"/>
                <w:szCs w:val="22"/>
                <w:lang w:val="es-MX"/>
              </w:rPr>
            </w:pPr>
          </w:p>
          <w:p w14:paraId="33FB2000" w14:textId="77777777" w:rsidR="002D7806" w:rsidRPr="007A34DE" w:rsidRDefault="002D7806" w:rsidP="00AC76AF">
            <w:pPr>
              <w:jc w:val="center"/>
              <w:rPr>
                <w:rFonts w:ascii="Century Gothic" w:hAnsi="Century Gothic"/>
                <w:spacing w:val="-3"/>
                <w:sz w:val="22"/>
                <w:szCs w:val="22"/>
                <w:lang w:val="es-MX"/>
              </w:rPr>
            </w:pPr>
          </w:p>
        </w:tc>
      </w:tr>
      <w:tr w:rsidR="00AC76AF" w:rsidRPr="007A34DE" w14:paraId="5C5AEB6A" w14:textId="77777777" w:rsidTr="00E20041">
        <w:trPr>
          <w:trHeight w:val="308"/>
          <w:jc w:val="center"/>
        </w:trPr>
        <w:tc>
          <w:tcPr>
            <w:tcW w:w="5626" w:type="dxa"/>
          </w:tcPr>
          <w:sdt>
            <w:sdtPr>
              <w:rPr>
                <w:rFonts w:ascii="Century Gothic" w:hAnsi="Century Gothic"/>
                <w:sz w:val="22"/>
                <w:szCs w:val="22"/>
              </w:rPr>
              <w:id w:val="1661965733"/>
              <w:placeholder>
                <w:docPart w:val="278467C382984553B25D1B9D50E901B7"/>
              </w:placeholder>
              <w:comboBox>
                <w:listItem w:value="Elija un elemento."/>
              </w:comboBox>
            </w:sdtPr>
            <w:sdtContent>
              <w:p w14:paraId="6AAC8360" w14:textId="77777777" w:rsidR="00AC76AF" w:rsidRPr="007A34DE" w:rsidRDefault="00A0679D" w:rsidP="00721BCA">
                <w:pPr>
                  <w:tabs>
                    <w:tab w:val="left" w:pos="-720"/>
                    <w:tab w:val="left" w:pos="0"/>
                  </w:tabs>
                  <w:suppressAutoHyphens/>
                  <w:spacing w:line="276" w:lineRule="auto"/>
                  <w:jc w:val="center"/>
                  <w:rPr>
                    <w:rFonts w:ascii="Century Gothic" w:hAnsi="Century Gothic"/>
                    <w:spacing w:val="-3"/>
                    <w:sz w:val="22"/>
                    <w:szCs w:val="22"/>
                  </w:rPr>
                </w:pPr>
                <w:r w:rsidRPr="007A34DE">
                  <w:rPr>
                    <w:rFonts w:ascii="Century Gothic" w:hAnsi="Century Gothic"/>
                    <w:sz w:val="22"/>
                    <w:szCs w:val="22"/>
                  </w:rPr>
                  <w:t>Coloque el nombre de la autoridad del Ejecutor</w:t>
                </w:r>
              </w:p>
            </w:sdtContent>
          </w:sdt>
        </w:tc>
        <w:tc>
          <w:tcPr>
            <w:tcW w:w="3542" w:type="dxa"/>
          </w:tcPr>
          <w:p w14:paraId="7738E29F" w14:textId="77777777" w:rsidR="00AC76AF" w:rsidRPr="007A34DE" w:rsidRDefault="00000000" w:rsidP="00AC76AF">
            <w:pPr>
              <w:jc w:val="center"/>
              <w:rPr>
                <w:rFonts w:ascii="Century Gothic" w:hAnsi="Century Gothic"/>
                <w:spacing w:val="-3"/>
                <w:sz w:val="22"/>
                <w:szCs w:val="22"/>
                <w:lang w:val="es-MX"/>
              </w:rPr>
            </w:pPr>
            <w:sdt>
              <w:sdtPr>
                <w:rPr>
                  <w:rFonts w:ascii="Century Gothic" w:hAnsi="Century Gothic"/>
                  <w:sz w:val="22"/>
                  <w:szCs w:val="22"/>
                </w:rPr>
                <w:id w:val="1403712560"/>
                <w:placeholder>
                  <w:docPart w:val="AE4E9BB6EBF24DC99E3A5FDEDCB17EFD"/>
                </w:placeholder>
                <w:comboBox>
                  <w:listItem w:value="Elija un elemento."/>
                </w:comboBox>
              </w:sdtPr>
              <w:sdtContent>
                <w:r w:rsidR="000F43A4" w:rsidRPr="007A34DE">
                  <w:rPr>
                    <w:rFonts w:ascii="Century Gothic" w:hAnsi="Century Gothic"/>
                    <w:sz w:val="22"/>
                    <w:szCs w:val="22"/>
                  </w:rPr>
                  <w:t>Nombre del Consultor</w:t>
                </w:r>
              </w:sdtContent>
            </w:sdt>
          </w:p>
        </w:tc>
      </w:tr>
      <w:tr w:rsidR="00AC76AF" w:rsidRPr="007A34DE" w14:paraId="62959C6B" w14:textId="77777777" w:rsidTr="00E20041">
        <w:trPr>
          <w:trHeight w:val="293"/>
          <w:jc w:val="center"/>
        </w:trPr>
        <w:tc>
          <w:tcPr>
            <w:tcW w:w="5626" w:type="dxa"/>
          </w:tcPr>
          <w:sdt>
            <w:sdtPr>
              <w:rPr>
                <w:rFonts w:ascii="Century Gothic" w:hAnsi="Century Gothic"/>
                <w:sz w:val="22"/>
                <w:szCs w:val="22"/>
              </w:rPr>
              <w:id w:val="1680004908"/>
              <w:placeholder>
                <w:docPart w:val="278467C382984553B25D1B9D50E901B7"/>
              </w:placeholder>
              <w:comboBox>
                <w:listItem w:value="Elija un elemento."/>
              </w:comboBox>
            </w:sdtPr>
            <w:sdtContent>
              <w:p w14:paraId="270632E0" w14:textId="4A5E6EB7" w:rsidR="00AC76AF" w:rsidRPr="007A34DE" w:rsidRDefault="00E20041" w:rsidP="00721BCA">
                <w:pPr>
                  <w:tabs>
                    <w:tab w:val="left" w:pos="-720"/>
                    <w:tab w:val="left" w:pos="0"/>
                  </w:tabs>
                  <w:suppressAutoHyphens/>
                  <w:spacing w:line="276" w:lineRule="auto"/>
                  <w:jc w:val="center"/>
                  <w:rPr>
                    <w:rFonts w:ascii="Century Gothic" w:hAnsi="Century Gothic"/>
                    <w:spacing w:val="-3"/>
                    <w:sz w:val="22"/>
                    <w:szCs w:val="22"/>
                  </w:rPr>
                </w:pPr>
                <w:r w:rsidRPr="007A34DE">
                  <w:rPr>
                    <w:rFonts w:ascii="Century Gothic" w:hAnsi="Century Gothic"/>
                    <w:sz w:val="22"/>
                    <w:szCs w:val="22"/>
                  </w:rPr>
                  <w:t>Cargo de la Autoridad del Ejecutor</w:t>
                </w:r>
                <w:r>
                  <w:rPr>
                    <w:rFonts w:ascii="Century Gothic" w:hAnsi="Century Gothic"/>
                    <w:sz w:val="22"/>
                    <w:szCs w:val="22"/>
                  </w:rPr>
                  <w:t xml:space="preserve"> </w:t>
                </w:r>
              </w:p>
            </w:sdtContent>
          </w:sdt>
        </w:tc>
        <w:tc>
          <w:tcPr>
            <w:tcW w:w="3542" w:type="dxa"/>
          </w:tcPr>
          <w:p w14:paraId="33DA8E66" w14:textId="77777777" w:rsidR="00AC76AF" w:rsidRPr="007A34DE" w:rsidRDefault="00AC76AF" w:rsidP="00AC76AF">
            <w:pPr>
              <w:jc w:val="center"/>
              <w:rPr>
                <w:rFonts w:ascii="Century Gothic" w:hAnsi="Century Gothic"/>
                <w:b/>
                <w:spacing w:val="-3"/>
                <w:sz w:val="22"/>
                <w:szCs w:val="22"/>
              </w:rPr>
            </w:pPr>
            <w:r w:rsidRPr="007A34DE">
              <w:rPr>
                <w:rFonts w:ascii="Century Gothic" w:hAnsi="Century Gothic"/>
                <w:sz w:val="22"/>
                <w:szCs w:val="22"/>
              </w:rPr>
              <w:t>Consultor</w:t>
            </w:r>
          </w:p>
        </w:tc>
      </w:tr>
    </w:tbl>
    <w:p w14:paraId="6E9B1390" w14:textId="77777777" w:rsidR="00F42F94" w:rsidRPr="007A34DE" w:rsidRDefault="00F42F94" w:rsidP="0080651E">
      <w:pPr>
        <w:pStyle w:val="Textoindependiente"/>
        <w:jc w:val="both"/>
        <w:rPr>
          <w:rFonts w:ascii="Century Gothic" w:hAnsi="Century Gothic"/>
          <w:bCs/>
          <w:sz w:val="22"/>
          <w:szCs w:val="22"/>
        </w:rPr>
      </w:pPr>
    </w:p>
    <w:p w14:paraId="4E4A6436" w14:textId="77777777" w:rsidR="00F42F94" w:rsidRPr="007A34DE" w:rsidRDefault="00F42F94" w:rsidP="0080651E">
      <w:pPr>
        <w:pStyle w:val="Textoindependiente"/>
        <w:jc w:val="both"/>
        <w:rPr>
          <w:rFonts w:ascii="Century Gothic" w:hAnsi="Century Gothic"/>
          <w:bCs/>
          <w:sz w:val="22"/>
          <w:szCs w:val="22"/>
        </w:rPr>
      </w:pPr>
    </w:p>
    <w:p w14:paraId="16F350D9" w14:textId="77777777" w:rsidR="00F42F94" w:rsidRPr="007A34DE" w:rsidRDefault="00F42F94" w:rsidP="0080651E">
      <w:pPr>
        <w:pStyle w:val="Textoindependiente"/>
        <w:jc w:val="both"/>
        <w:rPr>
          <w:rFonts w:ascii="Century Gothic" w:hAnsi="Century Gothic"/>
          <w:bCs/>
          <w:sz w:val="22"/>
          <w:szCs w:val="22"/>
        </w:rPr>
      </w:pPr>
    </w:p>
    <w:p w14:paraId="0F715786" w14:textId="77777777" w:rsidR="00F42F94" w:rsidRPr="007A34DE" w:rsidRDefault="00F42F94" w:rsidP="0080651E">
      <w:pPr>
        <w:pStyle w:val="Textoindependiente"/>
        <w:jc w:val="both"/>
        <w:rPr>
          <w:rFonts w:ascii="Century Gothic" w:hAnsi="Century Gothic"/>
          <w:bCs/>
          <w:sz w:val="22"/>
          <w:szCs w:val="22"/>
        </w:rPr>
      </w:pPr>
    </w:p>
    <w:p w14:paraId="0A37561F" w14:textId="77777777" w:rsidR="00F42F94" w:rsidRPr="007A34DE" w:rsidRDefault="00F42F94" w:rsidP="0080651E">
      <w:pPr>
        <w:pStyle w:val="Textoindependiente"/>
        <w:jc w:val="both"/>
        <w:rPr>
          <w:rFonts w:ascii="Century Gothic" w:hAnsi="Century Gothic"/>
          <w:bCs/>
          <w:sz w:val="22"/>
          <w:szCs w:val="22"/>
        </w:rPr>
      </w:pPr>
    </w:p>
    <w:p w14:paraId="07EF9DB6" w14:textId="77777777" w:rsidR="00F42F94" w:rsidRPr="007A34DE" w:rsidRDefault="00F42F94" w:rsidP="0080651E">
      <w:pPr>
        <w:pStyle w:val="Textoindependiente"/>
        <w:jc w:val="both"/>
        <w:rPr>
          <w:rFonts w:ascii="Century Gothic" w:hAnsi="Century Gothic"/>
          <w:bCs/>
          <w:sz w:val="22"/>
          <w:szCs w:val="22"/>
        </w:rPr>
      </w:pPr>
    </w:p>
    <w:p w14:paraId="0E81F64F" w14:textId="77777777" w:rsidR="00F42F94" w:rsidRDefault="00F42F94" w:rsidP="0080651E">
      <w:pPr>
        <w:pStyle w:val="Textoindependiente"/>
        <w:jc w:val="both"/>
        <w:rPr>
          <w:rFonts w:ascii="Century Gothic" w:hAnsi="Century Gothic"/>
          <w:bCs/>
          <w:sz w:val="22"/>
          <w:szCs w:val="22"/>
        </w:rPr>
      </w:pPr>
    </w:p>
    <w:p w14:paraId="77E3912B" w14:textId="77777777" w:rsidR="00297154" w:rsidRDefault="00297154" w:rsidP="0080651E">
      <w:pPr>
        <w:pStyle w:val="Textoindependiente"/>
        <w:jc w:val="both"/>
        <w:rPr>
          <w:rFonts w:ascii="Century Gothic" w:hAnsi="Century Gothic"/>
          <w:bCs/>
          <w:sz w:val="22"/>
          <w:szCs w:val="22"/>
        </w:rPr>
      </w:pPr>
    </w:p>
    <w:p w14:paraId="24F90AC8" w14:textId="77777777" w:rsidR="00297154" w:rsidRDefault="00297154" w:rsidP="0080651E">
      <w:pPr>
        <w:pStyle w:val="Textoindependiente"/>
        <w:jc w:val="both"/>
        <w:rPr>
          <w:rFonts w:ascii="Century Gothic" w:hAnsi="Century Gothic"/>
          <w:bCs/>
          <w:sz w:val="22"/>
          <w:szCs w:val="22"/>
        </w:rPr>
      </w:pPr>
    </w:p>
    <w:p w14:paraId="2A47318A" w14:textId="77777777" w:rsidR="00297154" w:rsidRDefault="00297154" w:rsidP="0080651E">
      <w:pPr>
        <w:pStyle w:val="Textoindependiente"/>
        <w:jc w:val="both"/>
        <w:rPr>
          <w:rFonts w:ascii="Century Gothic" w:hAnsi="Century Gothic"/>
          <w:bCs/>
          <w:sz w:val="22"/>
          <w:szCs w:val="22"/>
        </w:rPr>
      </w:pPr>
    </w:p>
    <w:p w14:paraId="403D747A" w14:textId="77777777" w:rsidR="00297154" w:rsidRDefault="00297154" w:rsidP="0080651E">
      <w:pPr>
        <w:pStyle w:val="Textoindependiente"/>
        <w:jc w:val="both"/>
        <w:rPr>
          <w:rFonts w:ascii="Century Gothic" w:hAnsi="Century Gothic"/>
          <w:bCs/>
          <w:sz w:val="22"/>
          <w:szCs w:val="22"/>
        </w:rPr>
      </w:pPr>
    </w:p>
    <w:p w14:paraId="6DCA0641" w14:textId="77777777" w:rsidR="00297154" w:rsidRPr="007A34DE" w:rsidRDefault="00297154" w:rsidP="0080651E">
      <w:pPr>
        <w:pStyle w:val="Textoindependiente"/>
        <w:jc w:val="both"/>
        <w:rPr>
          <w:rFonts w:ascii="Century Gothic" w:hAnsi="Century Gothic"/>
          <w:bCs/>
          <w:sz w:val="22"/>
          <w:szCs w:val="22"/>
        </w:rPr>
      </w:pPr>
    </w:p>
    <w:p w14:paraId="2AD2E81A" w14:textId="77777777" w:rsidR="00F42F94" w:rsidRPr="007A34DE" w:rsidRDefault="00F42F94" w:rsidP="0080651E">
      <w:pPr>
        <w:pStyle w:val="Textoindependiente"/>
        <w:jc w:val="both"/>
        <w:rPr>
          <w:rFonts w:ascii="Century Gothic" w:hAnsi="Century Gothic"/>
          <w:bCs/>
          <w:sz w:val="22"/>
          <w:szCs w:val="22"/>
        </w:rPr>
      </w:pPr>
    </w:p>
    <w:p w14:paraId="781EF825" w14:textId="77777777" w:rsidR="00F42F94" w:rsidRPr="007A34DE" w:rsidRDefault="00F42F94" w:rsidP="0080651E">
      <w:pPr>
        <w:pStyle w:val="Textoindependiente"/>
        <w:jc w:val="both"/>
        <w:rPr>
          <w:rFonts w:ascii="Century Gothic" w:hAnsi="Century Gothic"/>
          <w:bCs/>
          <w:sz w:val="22"/>
          <w:szCs w:val="22"/>
        </w:rPr>
      </w:pPr>
    </w:p>
    <w:p w14:paraId="5722A750" w14:textId="77777777" w:rsidR="00F42F94" w:rsidRPr="007A34DE" w:rsidRDefault="00F42F94" w:rsidP="0080651E">
      <w:pPr>
        <w:pStyle w:val="Textoindependiente"/>
        <w:jc w:val="both"/>
        <w:rPr>
          <w:rFonts w:ascii="Century Gothic" w:hAnsi="Century Gothic"/>
          <w:bCs/>
          <w:sz w:val="22"/>
          <w:szCs w:val="22"/>
        </w:rPr>
      </w:pPr>
    </w:p>
    <w:p w14:paraId="67799C46" w14:textId="77777777" w:rsidR="00F42F94" w:rsidRPr="007A34DE" w:rsidRDefault="00F42F94" w:rsidP="0080651E">
      <w:pPr>
        <w:pStyle w:val="Textoindependiente"/>
        <w:jc w:val="both"/>
        <w:rPr>
          <w:rFonts w:ascii="Century Gothic" w:hAnsi="Century Gothic"/>
          <w:bCs/>
          <w:sz w:val="22"/>
          <w:szCs w:val="22"/>
        </w:rPr>
      </w:pPr>
    </w:p>
    <w:p w14:paraId="3F6D1F11" w14:textId="77777777" w:rsidR="00F42F94" w:rsidRPr="007A34DE" w:rsidRDefault="00F42F94" w:rsidP="0080651E">
      <w:pPr>
        <w:pStyle w:val="Textoindependiente"/>
        <w:jc w:val="both"/>
        <w:rPr>
          <w:rFonts w:ascii="Century Gothic" w:hAnsi="Century Gothic"/>
          <w:bCs/>
          <w:sz w:val="22"/>
          <w:szCs w:val="22"/>
        </w:rPr>
      </w:pPr>
    </w:p>
    <w:p w14:paraId="584DAFC2" w14:textId="77777777" w:rsidR="00853D42" w:rsidRPr="007A34DE" w:rsidRDefault="00853D42" w:rsidP="00AF1712">
      <w:pPr>
        <w:pStyle w:val="Textoindependiente"/>
        <w:jc w:val="center"/>
        <w:rPr>
          <w:rFonts w:ascii="Century Gothic" w:hAnsi="Century Gothic"/>
          <w:b/>
          <w:bCs/>
          <w:sz w:val="22"/>
          <w:szCs w:val="22"/>
        </w:rPr>
      </w:pPr>
      <w:bookmarkStart w:id="383" w:name="_Hlk183515605"/>
      <w:r w:rsidRPr="007A34DE">
        <w:rPr>
          <w:rFonts w:ascii="Century Gothic" w:hAnsi="Century Gothic"/>
          <w:b/>
          <w:bCs/>
          <w:sz w:val="22"/>
          <w:szCs w:val="22"/>
        </w:rPr>
        <w:t>ANEXOS DEL CONTRATO</w:t>
      </w:r>
    </w:p>
    <w:p w14:paraId="375C847D" w14:textId="77777777" w:rsidR="00F42F94" w:rsidRPr="007A34DE" w:rsidRDefault="00F42F94" w:rsidP="00F42F94">
      <w:pPr>
        <w:pStyle w:val="Default"/>
        <w:ind w:right="-567"/>
        <w:rPr>
          <w:rFonts w:ascii="Century Gothic" w:hAnsi="Century Gothic" w:cs="Times New Roman"/>
          <w:b/>
          <w:bCs/>
          <w:sz w:val="22"/>
          <w:szCs w:val="22"/>
        </w:rPr>
      </w:pPr>
      <w:r w:rsidRPr="007A34DE">
        <w:rPr>
          <w:rFonts w:ascii="Century Gothic" w:hAnsi="Century Gothic" w:cs="Times New Roman"/>
          <w:b/>
          <w:bCs/>
          <w:sz w:val="22"/>
          <w:szCs w:val="22"/>
        </w:rPr>
        <w:t xml:space="preserve">ANEXO 1: </w:t>
      </w:r>
    </w:p>
    <w:p w14:paraId="73536F2C" w14:textId="77777777" w:rsidR="00F42F94" w:rsidRPr="007A34DE" w:rsidRDefault="00F42F94" w:rsidP="00F42F94">
      <w:pPr>
        <w:pStyle w:val="Default"/>
        <w:ind w:right="-567"/>
        <w:rPr>
          <w:rFonts w:ascii="Century Gothic" w:hAnsi="Century Gothic" w:cs="Times New Roman"/>
          <w:sz w:val="22"/>
          <w:szCs w:val="22"/>
        </w:rPr>
      </w:pPr>
    </w:p>
    <w:p w14:paraId="62DCDAED" w14:textId="77777777" w:rsidR="00F42F94" w:rsidRPr="007A34DE" w:rsidRDefault="00F42F94" w:rsidP="00F42F94">
      <w:pPr>
        <w:pStyle w:val="Default"/>
        <w:numPr>
          <w:ilvl w:val="1"/>
          <w:numId w:val="37"/>
        </w:numPr>
        <w:ind w:right="-567"/>
        <w:rPr>
          <w:rFonts w:ascii="Century Gothic" w:hAnsi="Century Gothic" w:cs="Times New Roman"/>
          <w:b/>
          <w:bCs/>
          <w:sz w:val="22"/>
          <w:szCs w:val="22"/>
        </w:rPr>
      </w:pPr>
      <w:r w:rsidRPr="007A34DE">
        <w:rPr>
          <w:rFonts w:ascii="Century Gothic" w:hAnsi="Century Gothic" w:cs="Times New Roman"/>
          <w:b/>
          <w:bCs/>
          <w:sz w:val="22"/>
          <w:szCs w:val="22"/>
        </w:rPr>
        <w:t xml:space="preserve">Políticas SISGAS. </w:t>
      </w:r>
    </w:p>
    <w:p w14:paraId="4DC79E53" w14:textId="77777777" w:rsidR="00F42F94" w:rsidRPr="007A34DE" w:rsidRDefault="00F42F94" w:rsidP="00F42F94">
      <w:pPr>
        <w:pStyle w:val="Default"/>
        <w:ind w:left="360" w:right="-567"/>
        <w:rPr>
          <w:rFonts w:ascii="Century Gothic" w:hAnsi="Century Gothic" w:cs="Times New Roman"/>
          <w:sz w:val="22"/>
          <w:szCs w:val="22"/>
        </w:rPr>
      </w:pPr>
    </w:p>
    <w:p w14:paraId="7E11A306"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El Ministerio de Economía y Finanzas posee: un Sistema de Gestión Antisoborno (SISGAS) cuyos documentos principales se encuentran disponibles en su portal institucional y está conformado por normativa interna; un Comité Anticorrupción plenamente operativo; un equipo que realiza la función de cumplimiento; y, mecanismos de contacto habilitados para que cualquier ciudadano o servidor público ponga en conocimiento el posible cometimiento o sospecha de cualquier acto de corrupción o contrario a la ética, dentro del ministerio o externamente, que contravenga a sus intereses institucionales, así como, cualquier posible infracción a su Política Antisoborno, Código de Ética y/o demás normativa relacionada. </w:t>
      </w:r>
    </w:p>
    <w:p w14:paraId="05A82B53" w14:textId="77777777" w:rsidR="00F42F94" w:rsidRPr="007A34DE" w:rsidRDefault="00F42F94" w:rsidP="00F42F94">
      <w:pPr>
        <w:pStyle w:val="Default"/>
        <w:jc w:val="both"/>
        <w:rPr>
          <w:rFonts w:ascii="Century Gothic" w:hAnsi="Century Gothic" w:cs="Times New Roman"/>
          <w:sz w:val="22"/>
          <w:szCs w:val="22"/>
          <w:lang w:val="es-MX"/>
        </w:rPr>
      </w:pPr>
    </w:p>
    <w:p w14:paraId="1F92B24C"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En este sentido, cualquier denuncia o reporte de este tipo de actividades, podrá ser presentada a través de los siguientes canales: </w:t>
      </w:r>
    </w:p>
    <w:p w14:paraId="59CEC85A"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a) Canal de denuncias dispuesto en el Portal Web: (https://www.finanzas.gob.ec/denuncia-aqui-la-corrupcion/). </w:t>
      </w:r>
    </w:p>
    <w:p w14:paraId="6CE90E1E"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b) Correo electrónico: </w:t>
      </w:r>
      <w:hyperlink r:id="rId23" w:history="1">
        <w:r w:rsidRPr="007A34DE">
          <w:rPr>
            <w:rStyle w:val="Hipervnculo"/>
            <w:rFonts w:ascii="Century Gothic" w:hAnsi="Century Gothic" w:cs="Times New Roman"/>
            <w:sz w:val="22"/>
            <w:szCs w:val="22"/>
            <w:lang w:val="es-MX"/>
          </w:rPr>
          <w:t>denuncias@finanzas.gob.ec</w:t>
        </w:r>
      </w:hyperlink>
      <w:r w:rsidRPr="007A34DE">
        <w:rPr>
          <w:rFonts w:ascii="Century Gothic" w:hAnsi="Century Gothic" w:cs="Times New Roman"/>
          <w:sz w:val="22"/>
          <w:szCs w:val="22"/>
          <w:lang w:val="es-MX"/>
        </w:rPr>
        <w:t xml:space="preserve">. </w:t>
      </w:r>
    </w:p>
    <w:p w14:paraId="43CF848B" w14:textId="77777777" w:rsidR="00F42F94" w:rsidRPr="007A34DE" w:rsidRDefault="00F42F94" w:rsidP="00F42F94">
      <w:pPr>
        <w:pStyle w:val="Default"/>
        <w:jc w:val="both"/>
        <w:rPr>
          <w:rFonts w:ascii="Century Gothic" w:hAnsi="Century Gothic" w:cs="Times New Roman"/>
          <w:sz w:val="22"/>
          <w:szCs w:val="22"/>
          <w:lang w:val="es-MX"/>
        </w:rPr>
      </w:pPr>
    </w:p>
    <w:p w14:paraId="0B1C94DA"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Así mismo, cualquier consulta o inquietud relativa a la aplicación de la presente cláusula o de cualquier tema relacionado con el Sistema de Gestión Antisoborno del Ministerio de Economía y Finanzas podrá ser canalizada al correo electrónico: </w:t>
      </w:r>
      <w:hyperlink r:id="rId24" w:history="1">
        <w:r w:rsidRPr="007A34DE">
          <w:rPr>
            <w:rStyle w:val="Hipervnculo"/>
            <w:rFonts w:ascii="Century Gothic" w:hAnsi="Century Gothic" w:cs="Times New Roman"/>
            <w:sz w:val="22"/>
            <w:szCs w:val="22"/>
            <w:lang w:val="es-MX"/>
          </w:rPr>
          <w:t>consultasSISGAS@finanzas.gob.ec</w:t>
        </w:r>
      </w:hyperlink>
      <w:r w:rsidRPr="007A34DE">
        <w:rPr>
          <w:rFonts w:ascii="Century Gothic" w:hAnsi="Century Gothic" w:cs="Times New Roman"/>
          <w:sz w:val="22"/>
          <w:szCs w:val="22"/>
          <w:lang w:val="es-MX"/>
        </w:rPr>
        <w:t xml:space="preserve">. </w:t>
      </w:r>
    </w:p>
    <w:p w14:paraId="62872631" w14:textId="77777777" w:rsidR="00F42F94" w:rsidRPr="007A34DE" w:rsidRDefault="00F42F94" w:rsidP="00F42F94">
      <w:pPr>
        <w:pStyle w:val="Default"/>
        <w:jc w:val="both"/>
        <w:rPr>
          <w:rFonts w:ascii="Century Gothic" w:hAnsi="Century Gothic" w:cs="Times New Roman"/>
          <w:sz w:val="22"/>
          <w:szCs w:val="22"/>
          <w:lang w:val="es-MX"/>
        </w:rPr>
      </w:pPr>
    </w:p>
    <w:p w14:paraId="75D10C13"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Todas las denuncias o reportes que se reciban en estos canales serán tratados con carácter confidencial y de conformidad con la normativa que el Ministerio de Economía y Finanzas emita para el efecto. </w:t>
      </w:r>
    </w:p>
    <w:p w14:paraId="6FC932C7" w14:textId="77777777" w:rsidR="00F42F94" w:rsidRPr="007A34DE" w:rsidRDefault="00F42F94" w:rsidP="00F42F94">
      <w:pPr>
        <w:pStyle w:val="Default"/>
        <w:jc w:val="both"/>
        <w:rPr>
          <w:rFonts w:ascii="Century Gothic" w:hAnsi="Century Gothic" w:cs="Times New Roman"/>
          <w:sz w:val="22"/>
          <w:szCs w:val="22"/>
          <w:lang w:val="es-MX"/>
        </w:rPr>
      </w:pPr>
    </w:p>
    <w:p w14:paraId="14AE027E"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Se admite el envío de denuncias anónimas, sin embargo, todo aquel que formula una denuncia debe hacerlo según el principio irrenunciable de buena fe, con razones suficientes y pruebas y/o indicios objetivos y verificables. Por ello, el denunciante tiene la responsabilidad de aportar todas las pruebas que pudiera tener a su disposición y que soporten su denuncia. La acusación o denuncia maliciosa está tipificada en el Código Orgánico Integral Penal en el artículo 271. </w:t>
      </w:r>
    </w:p>
    <w:p w14:paraId="72A25B89" w14:textId="77777777" w:rsidR="00F42F94" w:rsidRPr="007A34DE" w:rsidRDefault="00F42F94" w:rsidP="00F42F94">
      <w:pPr>
        <w:pStyle w:val="Default"/>
        <w:jc w:val="both"/>
        <w:rPr>
          <w:rFonts w:ascii="Century Gothic" w:hAnsi="Century Gothic" w:cs="Times New Roman"/>
          <w:sz w:val="22"/>
          <w:szCs w:val="22"/>
          <w:lang w:val="es-MX"/>
        </w:rPr>
      </w:pPr>
    </w:p>
    <w:p w14:paraId="599E86B6"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En el Ministerio de Economía y Finanzas prohibimos estrictamente cualquier represalia contra los denunciantes de buena fe. La denuncia sobre una preocupación realizada de buena fe no se verá expuesta a ninguna sanción administrativa, independientemente de si se prueban finalmente los hechos denunciados. </w:t>
      </w:r>
    </w:p>
    <w:p w14:paraId="31A2DC58" w14:textId="77777777" w:rsidR="00F42F94" w:rsidRPr="007A34DE" w:rsidRDefault="00F42F94" w:rsidP="00F42F94">
      <w:pPr>
        <w:pStyle w:val="Default"/>
        <w:jc w:val="both"/>
        <w:rPr>
          <w:rFonts w:ascii="Century Gothic" w:hAnsi="Century Gothic" w:cs="Times New Roman"/>
          <w:sz w:val="22"/>
          <w:szCs w:val="22"/>
          <w:lang w:val="es-MX"/>
        </w:rPr>
      </w:pPr>
    </w:p>
    <w:p w14:paraId="4FEBE8D8" w14:textId="77777777" w:rsidR="00F42F94" w:rsidRPr="007A34DE" w:rsidRDefault="00F42F94" w:rsidP="00F42F94">
      <w:pPr>
        <w:jc w:val="both"/>
        <w:rPr>
          <w:rFonts w:ascii="Century Gothic" w:hAnsi="Century Gothic"/>
          <w:sz w:val="22"/>
          <w:szCs w:val="22"/>
        </w:rPr>
      </w:pPr>
      <w:r w:rsidRPr="007A34DE">
        <w:rPr>
          <w:rFonts w:ascii="Century Gothic" w:hAnsi="Century Gothic"/>
          <w:sz w:val="22"/>
          <w:szCs w:val="22"/>
        </w:rPr>
        <w:t>La Consultora, en este contexto, se compromete en conocer y cumplir plenamente la Política Antisoborno y el Código de Ética del Ministerio de Economía y Finanzas y a socializar lo señalado en la presente cláusula a todos sus colaboradores que participen directa o indirectamente en la ejecución del presente Contrato.</w:t>
      </w:r>
    </w:p>
    <w:p w14:paraId="28508E3F" w14:textId="77777777" w:rsidR="00AF1712" w:rsidRPr="007A34DE" w:rsidRDefault="00AF1712" w:rsidP="00F42F94">
      <w:pPr>
        <w:rPr>
          <w:rFonts w:ascii="Century Gothic" w:hAnsi="Century Gothic"/>
          <w:sz w:val="22"/>
          <w:szCs w:val="22"/>
        </w:rPr>
      </w:pPr>
    </w:p>
    <w:p w14:paraId="356DD051" w14:textId="77777777" w:rsidR="00F42F94" w:rsidRPr="007A34DE" w:rsidRDefault="00F42F94" w:rsidP="00F42F94">
      <w:pPr>
        <w:rPr>
          <w:rFonts w:ascii="Century Gothic" w:hAnsi="Century Gothic"/>
          <w:sz w:val="22"/>
          <w:szCs w:val="22"/>
        </w:rPr>
      </w:pPr>
    </w:p>
    <w:p w14:paraId="50DD8D90" w14:textId="77777777" w:rsidR="00F42F94" w:rsidRPr="007A34DE" w:rsidRDefault="00F42F94" w:rsidP="00F42F94">
      <w:pPr>
        <w:pStyle w:val="Default"/>
        <w:jc w:val="both"/>
        <w:rPr>
          <w:rFonts w:ascii="Century Gothic" w:hAnsi="Century Gothic" w:cs="Times New Roman"/>
          <w:b/>
          <w:bCs/>
          <w:sz w:val="22"/>
          <w:szCs w:val="22"/>
          <w:lang w:val="es-MX"/>
        </w:rPr>
      </w:pPr>
      <w:r w:rsidRPr="007A34DE">
        <w:rPr>
          <w:rFonts w:ascii="Century Gothic" w:hAnsi="Century Gothic" w:cs="Times New Roman"/>
          <w:b/>
          <w:bCs/>
          <w:sz w:val="22"/>
          <w:szCs w:val="22"/>
          <w:lang w:val="es-MX"/>
        </w:rPr>
        <w:t xml:space="preserve">ANEXO 2: </w:t>
      </w:r>
    </w:p>
    <w:p w14:paraId="5E8CBADB" w14:textId="77777777" w:rsidR="00F42F94" w:rsidRPr="007A34DE" w:rsidRDefault="00F42F94" w:rsidP="00F42F94">
      <w:pPr>
        <w:pStyle w:val="Default"/>
        <w:jc w:val="both"/>
        <w:rPr>
          <w:rFonts w:ascii="Century Gothic" w:hAnsi="Century Gothic" w:cs="Times New Roman"/>
          <w:sz w:val="22"/>
          <w:szCs w:val="22"/>
          <w:lang w:val="es-MX"/>
        </w:rPr>
      </w:pPr>
    </w:p>
    <w:p w14:paraId="57E952D3" w14:textId="77777777" w:rsidR="00F42F94" w:rsidRDefault="00F42F94" w:rsidP="00F42F94">
      <w:pPr>
        <w:pStyle w:val="Default"/>
        <w:jc w:val="both"/>
        <w:rPr>
          <w:rFonts w:ascii="Century Gothic" w:hAnsi="Century Gothic" w:cs="Times New Roman"/>
          <w:b/>
          <w:bCs/>
          <w:sz w:val="22"/>
          <w:szCs w:val="22"/>
          <w:lang w:val="es-MX"/>
        </w:rPr>
      </w:pPr>
      <w:r w:rsidRPr="007A34DE">
        <w:rPr>
          <w:rFonts w:ascii="Century Gothic" w:hAnsi="Century Gothic" w:cs="Times New Roman"/>
          <w:b/>
          <w:bCs/>
          <w:sz w:val="22"/>
          <w:szCs w:val="22"/>
          <w:lang w:val="es-MX"/>
        </w:rPr>
        <w:t xml:space="preserve">2.2 Administración del Contrato. </w:t>
      </w:r>
    </w:p>
    <w:p w14:paraId="5F300970" w14:textId="77777777" w:rsidR="00323670" w:rsidRPr="007A34DE" w:rsidRDefault="00323670" w:rsidP="00F42F94">
      <w:pPr>
        <w:pStyle w:val="Default"/>
        <w:jc w:val="both"/>
        <w:rPr>
          <w:rFonts w:ascii="Century Gothic" w:hAnsi="Century Gothic" w:cs="Times New Roman"/>
          <w:sz w:val="22"/>
          <w:szCs w:val="22"/>
          <w:lang w:val="es-MX"/>
        </w:rPr>
      </w:pPr>
    </w:p>
    <w:p w14:paraId="2D1B5EBE"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El/La administrador/a del contrato velará por el cabal y oportuno cumplimiento de todas y cada una de las obligaciones derivadas del Contrato, y adoptará las acciones que sean necesarias para evitar retrasos injustificados e impondrá las multas y sanciones a las que hubiere lugar. </w:t>
      </w:r>
    </w:p>
    <w:p w14:paraId="0E0E5CB1" w14:textId="77777777" w:rsidR="00F42F94" w:rsidRPr="007A34DE" w:rsidRDefault="00F42F94" w:rsidP="00F42F94">
      <w:pPr>
        <w:pStyle w:val="Default"/>
        <w:jc w:val="both"/>
        <w:rPr>
          <w:rFonts w:ascii="Century Gothic" w:hAnsi="Century Gothic" w:cs="Times New Roman"/>
          <w:sz w:val="22"/>
          <w:szCs w:val="22"/>
          <w:lang w:val="es-MX"/>
        </w:rPr>
      </w:pPr>
    </w:p>
    <w:p w14:paraId="5806B895"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b/>
          <w:bCs/>
          <w:sz w:val="22"/>
          <w:szCs w:val="22"/>
          <w:lang w:val="es-MX"/>
        </w:rPr>
        <w:t xml:space="preserve">2.3 Atribuciones comunes del administrador/a del contrato. - </w:t>
      </w:r>
      <w:r w:rsidRPr="007A34DE">
        <w:rPr>
          <w:rFonts w:ascii="Century Gothic" w:hAnsi="Century Gothic" w:cs="Times New Roman"/>
          <w:sz w:val="22"/>
          <w:szCs w:val="22"/>
          <w:lang w:val="es-MX"/>
        </w:rPr>
        <w:t xml:space="preserve">A más de las establecidas en la Ley y en el presente Contrato, son funciones comunes del administrador/a del contrato las siguientes: </w:t>
      </w:r>
    </w:p>
    <w:p w14:paraId="14E41482"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a) Coordinar todas las acciones que sean necesarias para garantizar la debida ejecución del Contrato. </w:t>
      </w:r>
    </w:p>
    <w:p w14:paraId="0CF373AE"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b) Cumplir y hacer cumplir todas y cada de una de las obligaciones derivadas del Contrato y los documentos que lo componen. </w:t>
      </w:r>
    </w:p>
    <w:p w14:paraId="72A99361"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c) Adoptar las acciones que sean necesarias para evitar retrasos injustificados, ya sea en las entregas parciales o totales. </w:t>
      </w:r>
    </w:p>
    <w:p w14:paraId="6E87E0C7"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d) Imponer las multas a que hubiere lugar para lo cual se deberá respetar el debido proceso. </w:t>
      </w:r>
    </w:p>
    <w:p w14:paraId="6DC72BE6"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e) Reportar a la máxima autoridad de la Contratante o su delegado, cualquier aspecto operativo, técnico, económico y de cualquier naturaleza que pudieren afectar al cumplimiento del Contrato. </w:t>
      </w:r>
    </w:p>
    <w:p w14:paraId="0CEC0F45"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f) Coordinar con los demás órganos y profesionales de la Contratante, que, por su competencia, conocimientos y perfil, sea indispensable su intervención, para garantizar la debida ejecución del Contrato. </w:t>
      </w:r>
    </w:p>
    <w:p w14:paraId="57126F28"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g) Proporcionar a la Consultora todas las instrucciones que sean necesarias para garantizar el debido cumplimiento del Contrato. </w:t>
      </w:r>
    </w:p>
    <w:p w14:paraId="793F27FF"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h) Emitir instrucciones adicionales respecto del cumplimiento de los términos de referencia, en caso de que cualquier dato o información no hubieren sido establecidos o la Consultora no pudiere obtenerla directamente, en ningún caso dichas instrucciones modificarán los términos de referencia. </w:t>
      </w:r>
    </w:p>
    <w:p w14:paraId="06EE5302"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i) Elaborar e intervenir en las actas de entrega recepción a las que hace referencia el artículo 81 de la Ley Orgánica del Sistema Nacional de Contratación Pública; así como coordinar con el Consultora durante la ejecución del Contrato, la recepción del Contrato. </w:t>
      </w:r>
    </w:p>
    <w:p w14:paraId="7FF32075" w14:textId="77777777" w:rsidR="00F42F94" w:rsidRPr="007A34DE" w:rsidRDefault="00F42F94" w:rsidP="00F42F94">
      <w:pPr>
        <w:pStyle w:val="Default"/>
        <w:jc w:val="both"/>
        <w:rPr>
          <w:rFonts w:ascii="Century Gothic" w:hAnsi="Century Gothic" w:cs="Times New Roman"/>
          <w:sz w:val="22"/>
          <w:szCs w:val="22"/>
          <w:lang w:val="es-MX"/>
        </w:rPr>
      </w:pPr>
    </w:p>
    <w:p w14:paraId="2D311334" w14:textId="77777777" w:rsidR="00F42F94" w:rsidRPr="007A34DE" w:rsidRDefault="00F42F94" w:rsidP="00F42F94">
      <w:pPr>
        <w:jc w:val="both"/>
        <w:rPr>
          <w:rFonts w:ascii="Century Gothic" w:hAnsi="Century Gothic"/>
          <w:sz w:val="22"/>
          <w:szCs w:val="22"/>
        </w:rPr>
      </w:pPr>
      <w:r w:rsidRPr="007A34DE">
        <w:rPr>
          <w:rFonts w:ascii="Century Gothic" w:hAnsi="Century Gothic"/>
          <w:sz w:val="22"/>
          <w:szCs w:val="22"/>
        </w:rPr>
        <w:t>Armar y organizar el expediente de toda la gestión de administración del contrato, dejando la suficiente evidencia documental a efectos de las auditorías ulteriores que los órganos de control del Estado, realicen.</w:t>
      </w:r>
    </w:p>
    <w:p w14:paraId="4EBA7E8B" w14:textId="77777777" w:rsidR="00F42F94" w:rsidRPr="007A34DE" w:rsidRDefault="00F42F94" w:rsidP="00F42F94">
      <w:pPr>
        <w:jc w:val="both"/>
        <w:rPr>
          <w:rFonts w:ascii="Century Gothic" w:hAnsi="Century Gothic"/>
          <w:sz w:val="22"/>
          <w:szCs w:val="22"/>
        </w:rPr>
      </w:pPr>
    </w:p>
    <w:p w14:paraId="63956D5D" w14:textId="77777777" w:rsidR="00F42F94" w:rsidRPr="007A34DE" w:rsidRDefault="00F42F94" w:rsidP="00F42F94">
      <w:pPr>
        <w:jc w:val="both"/>
        <w:rPr>
          <w:rFonts w:ascii="Century Gothic" w:hAnsi="Century Gothic"/>
          <w:sz w:val="22"/>
          <w:szCs w:val="22"/>
        </w:rPr>
      </w:pPr>
    </w:p>
    <w:p w14:paraId="769184F0" w14:textId="77777777" w:rsidR="00F42F94" w:rsidRPr="007A34DE" w:rsidRDefault="00F42F94" w:rsidP="00F42F94">
      <w:pPr>
        <w:pStyle w:val="Default"/>
        <w:rPr>
          <w:rFonts w:ascii="Century Gothic" w:hAnsi="Century Gothic" w:cs="Times New Roman"/>
          <w:b/>
          <w:bCs/>
          <w:sz w:val="22"/>
          <w:szCs w:val="22"/>
          <w:lang w:val="es-MX"/>
        </w:rPr>
      </w:pPr>
      <w:r w:rsidRPr="007A34DE">
        <w:rPr>
          <w:rFonts w:ascii="Century Gothic" w:hAnsi="Century Gothic" w:cs="Times New Roman"/>
          <w:b/>
          <w:bCs/>
          <w:sz w:val="22"/>
          <w:szCs w:val="22"/>
          <w:lang w:val="es-MX"/>
        </w:rPr>
        <w:t xml:space="preserve">ANEXO 3: </w:t>
      </w:r>
    </w:p>
    <w:p w14:paraId="47A5EA91" w14:textId="77777777" w:rsidR="00F42F94" w:rsidRPr="007A34DE" w:rsidRDefault="00F42F94" w:rsidP="00F42F94">
      <w:pPr>
        <w:pStyle w:val="Default"/>
        <w:rPr>
          <w:rFonts w:ascii="Century Gothic" w:hAnsi="Century Gothic" w:cs="Times New Roman"/>
          <w:sz w:val="22"/>
          <w:szCs w:val="22"/>
          <w:lang w:val="es-MX"/>
        </w:rPr>
      </w:pPr>
    </w:p>
    <w:p w14:paraId="43248E6C" w14:textId="77777777" w:rsidR="00F42F94" w:rsidRPr="007A34DE" w:rsidRDefault="00F42F94" w:rsidP="00F42F94">
      <w:pPr>
        <w:pStyle w:val="Default"/>
        <w:rPr>
          <w:rFonts w:ascii="Century Gothic" w:hAnsi="Century Gothic" w:cs="Times New Roman"/>
          <w:b/>
          <w:bCs/>
          <w:sz w:val="22"/>
          <w:szCs w:val="22"/>
          <w:lang w:val="es-MX"/>
        </w:rPr>
      </w:pPr>
      <w:r w:rsidRPr="007A34DE">
        <w:rPr>
          <w:rFonts w:ascii="Century Gothic" w:hAnsi="Century Gothic" w:cs="Times New Roman"/>
          <w:b/>
          <w:bCs/>
          <w:sz w:val="22"/>
          <w:szCs w:val="22"/>
          <w:lang w:val="es-MX"/>
        </w:rPr>
        <w:t xml:space="preserve">3.1 Prácticas Prohibidas. </w:t>
      </w:r>
    </w:p>
    <w:p w14:paraId="6C78A597" w14:textId="77777777" w:rsidR="00F42F94" w:rsidRPr="007A34DE" w:rsidRDefault="00F42F94" w:rsidP="00F42F94">
      <w:pPr>
        <w:pStyle w:val="Default"/>
        <w:rPr>
          <w:rFonts w:ascii="Century Gothic" w:hAnsi="Century Gothic" w:cs="Times New Roman"/>
          <w:sz w:val="22"/>
          <w:szCs w:val="22"/>
          <w:lang w:val="es-MX"/>
        </w:rPr>
      </w:pPr>
    </w:p>
    <w:p w14:paraId="6B758252"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El Banco exige a todos los Prestatarios (incluidos los beneficiarios de donaciones), organismos ejecutores y organismos contratantes, al igual que a todas las firmas, entidades o individuos oferentes por participar o participando en actividades </w:t>
      </w:r>
      <w:r w:rsidRPr="007A34DE">
        <w:rPr>
          <w:rFonts w:ascii="Century Gothic" w:hAnsi="Century Gothic" w:cs="Times New Roman"/>
          <w:sz w:val="22"/>
          <w:szCs w:val="22"/>
          <w:lang w:val="es-MX"/>
        </w:rPr>
        <w:lastRenderedPageBreak/>
        <w:t xml:space="preserve">financiadas por el Banco incluidos, entre otros, solicitantes, oferentes, contratistas, firmas consultoras y consultores individuales, miembros del personal, subcontratistas, subconsultores, y proveedores de bienes o servicios (incluidos sus respectivos funcionarios, empleados y representantes, ya sean sus atribuciones expresas o implícitas) observar los más altos niveles éticos y denunciar al Banco1 todo acto sospechoso de constituir una Práctica Prohibida del cual tenga conocimiento o sea informado durante el proceso de selección y las negociaciones y la ejecución de un contrato. </w:t>
      </w:r>
    </w:p>
    <w:p w14:paraId="1615765B" w14:textId="77777777" w:rsidR="00F42F94" w:rsidRPr="007A34DE" w:rsidRDefault="00F42F94" w:rsidP="00F42F94">
      <w:pPr>
        <w:pStyle w:val="Default"/>
        <w:jc w:val="both"/>
        <w:rPr>
          <w:rFonts w:ascii="Century Gothic" w:hAnsi="Century Gothic" w:cs="Times New Roman"/>
          <w:sz w:val="22"/>
          <w:szCs w:val="22"/>
          <w:lang w:val="es-MX"/>
        </w:rPr>
      </w:pPr>
    </w:p>
    <w:p w14:paraId="506A508F"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19A14D13" w14:textId="77777777" w:rsidR="00F42F94" w:rsidRPr="007A34DE" w:rsidRDefault="00F42F94" w:rsidP="00F42F94">
      <w:pPr>
        <w:pStyle w:val="Default"/>
        <w:jc w:val="both"/>
        <w:rPr>
          <w:rFonts w:ascii="Century Gothic" w:hAnsi="Century Gothic" w:cs="Times New Roman"/>
          <w:sz w:val="22"/>
          <w:szCs w:val="22"/>
          <w:lang w:val="es-MX"/>
        </w:rPr>
      </w:pPr>
    </w:p>
    <w:p w14:paraId="5C16A48C"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A efectos del cumplimiento de esta Política: </w:t>
      </w:r>
    </w:p>
    <w:p w14:paraId="6BB3761C" w14:textId="77777777" w:rsidR="00F42F94" w:rsidRPr="007A34DE" w:rsidRDefault="00F42F94" w:rsidP="00F42F94">
      <w:pPr>
        <w:pStyle w:val="Default"/>
        <w:jc w:val="both"/>
        <w:rPr>
          <w:rFonts w:ascii="Century Gothic" w:hAnsi="Century Gothic" w:cs="Times New Roman"/>
          <w:sz w:val="22"/>
          <w:szCs w:val="22"/>
          <w:lang w:val="es-MX"/>
        </w:rPr>
      </w:pPr>
    </w:p>
    <w:p w14:paraId="5EC6F58C"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(a) A efectos del cumplimiento de esta Política, el Banco define las expresiones que se indican a continuación: </w:t>
      </w:r>
    </w:p>
    <w:p w14:paraId="11C6F2EC"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(i) Una práctica corrupta consiste en ofrecer, dar, recibir, o solicitar, directa o </w:t>
      </w:r>
    </w:p>
    <w:p w14:paraId="18621344"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indirectamente, cualquier cosa de valor para influenciar indebidamente las </w:t>
      </w:r>
    </w:p>
    <w:p w14:paraId="0589CEC8"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acciones de otra parte; </w:t>
      </w:r>
    </w:p>
    <w:p w14:paraId="12CE6F2E"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148BE4BF"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(iii) Una práctica coercitiva consiste en perjudicar o causar daño, o amenazar con </w:t>
      </w:r>
    </w:p>
    <w:p w14:paraId="55D32D3B"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perjudicar o causar daño, directa o indirectamente, a cualquier parte o a sus </w:t>
      </w:r>
    </w:p>
    <w:p w14:paraId="217B12F7"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bienes para influenciar indebidamente las acciones de una parte; </w:t>
      </w:r>
    </w:p>
    <w:p w14:paraId="0993621A"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(iv) Una práctica colusoria es un acuerdo entre dos o más partes realizado con la intención de alcanzar un propósito inapropiado, lo que incluye influenciar en forma inapropiada las acciones de otra parte; </w:t>
      </w:r>
    </w:p>
    <w:p w14:paraId="76274726"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(v) Una práctica obstructiva consiste en (i) destruir, falsificar, alterar u ocultar evidencia significativa para una investigación del Grupo BID, o realizar declaraciones falsas ante los investigadores con la intención de impedir una investigación del Grupo 1 En el sitio virtual del Banco (www.iadb.org/integridad) se facilita información sobre cómo denunciar la supuesta comisión de Prácticas Prohibidas, las normas aplicables al proceso de investigación y sanción, y el acuerdo que rige el reconocimiento recíproco de sanciones entre instituciones financieras internacionales. BID; </w:t>
      </w:r>
    </w:p>
    <w:p w14:paraId="5BE1767D"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(vi) amenazar, hostigar o intimidar a cualquier parte para impedir que divulgue su conocimiento de asuntos relevantes para la investigación del Grupo BID o que prosiga con la investigación, o </w:t>
      </w:r>
    </w:p>
    <w:p w14:paraId="738B72A6" w14:textId="77777777" w:rsidR="00F42F94" w:rsidRPr="007A34DE" w:rsidRDefault="00F42F94" w:rsidP="00F42F94">
      <w:pPr>
        <w:ind w:left="708"/>
        <w:jc w:val="both"/>
        <w:rPr>
          <w:rFonts w:ascii="Century Gothic" w:hAnsi="Century Gothic"/>
          <w:sz w:val="22"/>
          <w:szCs w:val="22"/>
        </w:rPr>
      </w:pPr>
      <w:r w:rsidRPr="007A34DE">
        <w:rPr>
          <w:rFonts w:ascii="Century Gothic" w:hAnsi="Century Gothic"/>
          <w:sz w:val="22"/>
          <w:szCs w:val="22"/>
        </w:rPr>
        <w:lastRenderedPageBreak/>
        <w:t>(vii) actos realizados con la intención de impedir el ejercicio de los derechos contractuales de auditoría e inspección del Grupo BID, previstos en el párrafo 1.23 (f) de abajo, o sus derechos de acceso a la información; y</w:t>
      </w:r>
    </w:p>
    <w:p w14:paraId="47BA30F5"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(viii)La apropiación indebida consiste en el uso de fondos o recursos del Grupo BID para un propósito indebido o para un propósito no autorizado, cometido de forma intencional o por negligencia grave. </w:t>
      </w:r>
    </w:p>
    <w:p w14:paraId="4CF4FB26" w14:textId="77777777" w:rsidR="00F42F94" w:rsidRPr="007A34DE" w:rsidRDefault="00F42F94" w:rsidP="00F42F94">
      <w:pPr>
        <w:pStyle w:val="Default"/>
        <w:ind w:left="708"/>
        <w:jc w:val="both"/>
        <w:rPr>
          <w:rFonts w:ascii="Century Gothic" w:hAnsi="Century Gothic" w:cs="Times New Roman"/>
          <w:sz w:val="22"/>
          <w:szCs w:val="22"/>
          <w:lang w:val="es-MX"/>
        </w:rPr>
      </w:pPr>
    </w:p>
    <w:p w14:paraId="6D53B9F8"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(b) 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 </w:t>
      </w:r>
    </w:p>
    <w:p w14:paraId="40123EC7" w14:textId="77777777" w:rsidR="00F42F94" w:rsidRPr="007A34DE" w:rsidRDefault="00F42F94" w:rsidP="00F42F94">
      <w:pPr>
        <w:pStyle w:val="Default"/>
        <w:jc w:val="both"/>
        <w:rPr>
          <w:rFonts w:ascii="Century Gothic" w:hAnsi="Century Gothic" w:cs="Times New Roman"/>
          <w:sz w:val="22"/>
          <w:szCs w:val="22"/>
          <w:lang w:val="es-MX"/>
        </w:rPr>
      </w:pPr>
    </w:p>
    <w:p w14:paraId="16FF307D"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(i) No financiar ninguna propuesta de adjudicación de un contrato para servicios de consultoría financiado por el Banco. </w:t>
      </w:r>
    </w:p>
    <w:p w14:paraId="56F3D6DE"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(ii) Suspender los desembolsos de la operación, si se determina, en cualquier etapa, que un empleado, agencia o representante del Prestatario, el Organismo Ejecutor o el Organismo Contratante ha cometido una Práctica Prohibida. </w:t>
      </w:r>
    </w:p>
    <w:p w14:paraId="6386E9F9" w14:textId="77777777" w:rsidR="00F42F94" w:rsidRPr="007A34DE" w:rsidRDefault="00F42F94" w:rsidP="00260092">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(iii) 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14:paraId="49CAE1CE" w14:textId="77777777" w:rsidR="00F42F94" w:rsidRPr="007A34DE" w:rsidRDefault="00F42F94" w:rsidP="00260092">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(iv) Emitir una amonestación a la firma, entidad o individuo en el formato de una carta formal de censura por su conducta. </w:t>
      </w:r>
    </w:p>
    <w:p w14:paraId="07456857"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(v) Declarar a una firma, entidad o individuo inelegible, en forma permanente o por determinado período de tiempo, para que (i) se le adjudiquen o participe en actividades financiadas por el Banco, y (ii) sea designado subconsultor, subcontratista o proveedor de bienes o servicios por otra firma elegible a la que se adjudique un contrato para ejecutar actividades financiadas por el Banco. (vi) Remitir el tema a las autoridades pertinentes encargadas de hacer cumplir las leyes. (vii)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0CC0968B" w14:textId="77777777" w:rsidR="00F42F94" w:rsidRPr="007A34DE" w:rsidRDefault="00F42F94" w:rsidP="00F42F94">
      <w:pPr>
        <w:pStyle w:val="Default"/>
        <w:jc w:val="both"/>
        <w:rPr>
          <w:rFonts w:ascii="Century Gothic" w:hAnsi="Century Gothic" w:cs="Times New Roman"/>
          <w:sz w:val="22"/>
          <w:szCs w:val="22"/>
          <w:lang w:val="es-MX"/>
        </w:rPr>
      </w:pPr>
    </w:p>
    <w:p w14:paraId="535C0A2B"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(c) Lo dispuesto en los incisos (i) y (ii) del párrafo 1.1 (b) se aplicará también en casos en los que las partes hayan sido temporalmente declaradas inelegibles para la adjudicación de nuevos contratos en espera de que se adopte una decisión definitiva en un proceso de sanción, o cualquier otra resolución. </w:t>
      </w:r>
    </w:p>
    <w:p w14:paraId="0CFEEBE4" w14:textId="77777777" w:rsidR="00F42F94" w:rsidRPr="007A34DE" w:rsidRDefault="00F42F94" w:rsidP="00F42F94">
      <w:pPr>
        <w:pStyle w:val="Default"/>
        <w:jc w:val="both"/>
        <w:rPr>
          <w:rFonts w:ascii="Century Gothic" w:hAnsi="Century Gothic" w:cs="Times New Roman"/>
          <w:sz w:val="22"/>
          <w:szCs w:val="22"/>
          <w:lang w:val="es-MX"/>
        </w:rPr>
      </w:pPr>
    </w:p>
    <w:p w14:paraId="2AAC3C42"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lastRenderedPageBreak/>
        <w:t xml:space="preserve">(d) La imposición de cualquier medida adoptada por el Banco de conformidad con las disposiciones referidas anteriormente será de carácter público. </w:t>
      </w:r>
    </w:p>
    <w:p w14:paraId="2C906CD2"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(e) Asimismo,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14:paraId="3BAB7AA6" w14:textId="77777777" w:rsidR="00F42F94" w:rsidRPr="007A34DE" w:rsidRDefault="00F42F94" w:rsidP="00F42F94">
      <w:pPr>
        <w:pStyle w:val="Default"/>
        <w:jc w:val="both"/>
        <w:rPr>
          <w:rFonts w:ascii="Century Gothic" w:hAnsi="Century Gothic" w:cs="Times New Roman"/>
          <w:sz w:val="22"/>
          <w:szCs w:val="22"/>
          <w:lang w:val="es-MX"/>
        </w:rPr>
      </w:pPr>
    </w:p>
    <w:p w14:paraId="3C8CFB49"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(f) El Banco requiere que en las SP y los contratos financiados con un préstamo o donación del Banco se incluya una disposición que exija que los consultores, sus solicitantes, oferentes, contratistas, representantes, miembros del personal, subconsultores,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subconsultor,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subconsultores, subcontratistas o proveedores de bienes o servicios (i) conserven todos los documentos y registros relacionados con actividades financiadas por el Banco por un período de siete (7) años luego de terminado el trabajo contemplado en el respectivo contrato; y (ii)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la investigación provenientes de personal del Banco o de cualquier investigador, agente, auditor o consultor apropiadamente designado. Si el consultor, su representante, miembro del personal, subconsultor, subcontratista o proveedor de bienes o servicios se niega a cooperar o incumple los requerimientos del Banco, o de cualquier otra forma obstaculiza la investigación del Banco, el Banco, bajo su sola discreción, podrá tomar medidas apropiadas contra el consultor, su representante, miembro del personal, subconsultor, subcontratista o proveedor de bienes o servicios. </w:t>
      </w:r>
    </w:p>
    <w:p w14:paraId="0790F637" w14:textId="77777777" w:rsidR="00F42F94" w:rsidRPr="007A34DE" w:rsidRDefault="00F42F94" w:rsidP="00F42F94">
      <w:pPr>
        <w:pStyle w:val="Default"/>
        <w:jc w:val="both"/>
        <w:rPr>
          <w:rFonts w:ascii="Century Gothic" w:hAnsi="Century Gothic" w:cs="Times New Roman"/>
          <w:sz w:val="22"/>
          <w:szCs w:val="22"/>
          <w:lang w:val="es-MX"/>
        </w:rPr>
      </w:pPr>
    </w:p>
    <w:p w14:paraId="5F425586"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(g) 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w:t>
      </w:r>
      <w:r w:rsidRPr="007A34DE">
        <w:rPr>
          <w:rFonts w:ascii="Century Gothic" w:hAnsi="Century Gothic" w:cs="Times New Roman"/>
          <w:sz w:val="22"/>
          <w:szCs w:val="22"/>
          <w:lang w:val="es-MX"/>
        </w:rPr>
        <w:lastRenderedPageBreak/>
        <w:t xml:space="preserve">solicitantes, oferentes, contratistas, firmas consultoras o consultores individuales, miembros del personal, subcontratistas, subconsultores,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 </w:t>
      </w:r>
    </w:p>
    <w:p w14:paraId="0ED7E2B4" w14:textId="77777777" w:rsidR="00F42F94" w:rsidRPr="007A34DE" w:rsidRDefault="00F42F94" w:rsidP="00F42F94">
      <w:pPr>
        <w:jc w:val="both"/>
        <w:rPr>
          <w:rFonts w:ascii="Century Gothic" w:hAnsi="Century Gothic"/>
          <w:sz w:val="22"/>
          <w:szCs w:val="22"/>
        </w:rPr>
      </w:pPr>
    </w:p>
    <w:p w14:paraId="0B20D1E2"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cofinanciador, conforme se incluya en la SP15. El Banco aceptará que se introduzca este requisito a solicitud del país del Prestatario siempre que las condiciones que gobiernen dicho compromiso sean satisfactorias para el Banco. </w:t>
      </w:r>
    </w:p>
    <w:p w14:paraId="05209150" w14:textId="77777777" w:rsidR="00F42F94" w:rsidRPr="007A34DE" w:rsidRDefault="00F42F94" w:rsidP="00F42F94">
      <w:pPr>
        <w:pStyle w:val="Default"/>
        <w:jc w:val="both"/>
        <w:rPr>
          <w:rFonts w:ascii="Century Gothic" w:hAnsi="Century Gothic" w:cs="Times New Roman"/>
          <w:sz w:val="22"/>
          <w:szCs w:val="22"/>
          <w:lang w:val="es-MX"/>
        </w:rPr>
      </w:pPr>
    </w:p>
    <w:p w14:paraId="4D73651B" w14:textId="77777777" w:rsidR="00F42F94" w:rsidRPr="007A34DE" w:rsidRDefault="00F42F94" w:rsidP="00F42F94">
      <w:pPr>
        <w:pStyle w:val="Default"/>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2.2 Los consultores al presentar su Hoja de Vida, declaran y garantizan: </w:t>
      </w:r>
    </w:p>
    <w:p w14:paraId="5EFA9BBE"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(i) que han leído y entendido las definiciones de Prácticas Prohibidas del Banco y las sanciones aplicables a la comisión de las mismas que constan de este documento y se obligan a observar las normas pertinentes sobre las mismas; </w:t>
      </w:r>
    </w:p>
    <w:p w14:paraId="4F35A72F" w14:textId="77777777" w:rsidR="00F42F94" w:rsidRPr="007A34DE" w:rsidRDefault="00F42F94" w:rsidP="00F42F94">
      <w:pPr>
        <w:pStyle w:val="Default"/>
        <w:ind w:left="708"/>
        <w:jc w:val="both"/>
        <w:rPr>
          <w:rFonts w:ascii="Century Gothic" w:hAnsi="Century Gothic" w:cs="Times New Roman"/>
          <w:sz w:val="22"/>
          <w:szCs w:val="22"/>
          <w:lang w:val="es-MX"/>
        </w:rPr>
      </w:pPr>
      <w:r w:rsidRPr="007A34DE">
        <w:rPr>
          <w:rFonts w:ascii="Century Gothic" w:hAnsi="Century Gothic" w:cs="Times New Roman"/>
          <w:sz w:val="22"/>
          <w:szCs w:val="22"/>
          <w:lang w:val="es-MX"/>
        </w:rPr>
        <w:t xml:space="preserve">(ii) que no han incurrido en ninguna Práctica Prohibida descrita en este documento; </w:t>
      </w:r>
    </w:p>
    <w:p w14:paraId="585B83C6" w14:textId="77777777" w:rsidR="00F42F94" w:rsidRPr="007A34DE" w:rsidRDefault="00F42F94" w:rsidP="00F42F94">
      <w:pPr>
        <w:ind w:left="708"/>
        <w:jc w:val="both"/>
        <w:rPr>
          <w:rFonts w:ascii="Century Gothic" w:hAnsi="Century Gothic"/>
          <w:sz w:val="22"/>
          <w:szCs w:val="22"/>
        </w:rPr>
      </w:pPr>
      <w:r w:rsidRPr="007A34DE">
        <w:rPr>
          <w:rFonts w:ascii="Century Gothic" w:hAnsi="Century Gothic"/>
          <w:sz w:val="22"/>
          <w:szCs w:val="22"/>
        </w:rPr>
        <w:t>(iii) que no han tergiversado ni ocultado ningún hecho sustancial durante los procesos de selección, negociación, adjudicación o ejecución de un contrato; que reconocen que el incumplimiento de cualquiera de estas garantías constituye el fundamento para la imposición por el Banco de una o más de las medidas que se describen en la Cláusula 1.1 (b).</w:t>
      </w:r>
    </w:p>
    <w:bookmarkEnd w:id="383"/>
    <w:p w14:paraId="49DB2AA1" w14:textId="77777777" w:rsidR="00F42F94" w:rsidRPr="007A34DE" w:rsidRDefault="00F42F94" w:rsidP="00F42F94">
      <w:pPr>
        <w:pStyle w:val="Textoindependiente"/>
        <w:jc w:val="both"/>
        <w:rPr>
          <w:rFonts w:ascii="Century Gothic" w:hAnsi="Century Gothic"/>
          <w:bCs/>
          <w:sz w:val="22"/>
          <w:szCs w:val="22"/>
        </w:rPr>
      </w:pPr>
    </w:p>
    <w:p w14:paraId="77FF4B4F" w14:textId="77777777" w:rsidR="00F42F94" w:rsidRPr="007A34DE" w:rsidRDefault="00F42F94" w:rsidP="0080651E">
      <w:pPr>
        <w:pStyle w:val="Textoindependiente"/>
        <w:jc w:val="both"/>
        <w:rPr>
          <w:rFonts w:ascii="Century Gothic" w:hAnsi="Century Gothic"/>
          <w:bCs/>
          <w:sz w:val="22"/>
          <w:szCs w:val="22"/>
        </w:rPr>
      </w:pPr>
    </w:p>
    <w:p w14:paraId="5C1B6998" w14:textId="77777777" w:rsidR="000B4E1F" w:rsidRPr="007A34DE" w:rsidRDefault="000B4E1F">
      <w:pPr>
        <w:pStyle w:val="Textoindependiente"/>
        <w:jc w:val="both"/>
        <w:rPr>
          <w:rFonts w:ascii="Century Gothic" w:hAnsi="Century Gothic"/>
          <w:bCs/>
          <w:sz w:val="22"/>
          <w:szCs w:val="22"/>
        </w:rPr>
      </w:pPr>
    </w:p>
    <w:sectPr w:rsidR="000B4E1F" w:rsidRPr="007A34DE" w:rsidSect="00AC5A38">
      <w:headerReference w:type="default" r:id="rId25"/>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AA094" w14:textId="77777777" w:rsidR="00917C18" w:rsidRDefault="00917C18" w:rsidP="00144049">
      <w:r>
        <w:separator/>
      </w:r>
    </w:p>
  </w:endnote>
  <w:endnote w:type="continuationSeparator" w:id="0">
    <w:p w14:paraId="2A8168D0" w14:textId="77777777" w:rsidR="00917C18" w:rsidRDefault="00917C18" w:rsidP="00144049">
      <w:r>
        <w:continuationSeparator/>
      </w:r>
    </w:p>
  </w:endnote>
  <w:endnote w:type="continuationNotice" w:id="1">
    <w:p w14:paraId="0226F205" w14:textId="77777777" w:rsidR="00917C18" w:rsidRDefault="00917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72CB365" w14:textId="77777777" w:rsidR="00CE3BA1" w:rsidRPr="00E83409" w:rsidRDefault="00CE3BA1">
            <w:pPr>
              <w:pStyle w:val="Piedepgina"/>
              <w:jc w:val="right"/>
              <w:rPr>
                <w:sz w:val="20"/>
                <w:szCs w:val="20"/>
              </w:rPr>
            </w:pPr>
            <w:r w:rsidRPr="000A61DB">
              <w:rPr>
                <w:rFonts w:ascii="Century Gothic" w:hAnsi="Century Gothic"/>
                <w:sz w:val="16"/>
                <w:szCs w:val="16"/>
              </w:rPr>
              <w:fldChar w:fldCharType="begin"/>
            </w:r>
            <w:r w:rsidRPr="000A61DB">
              <w:rPr>
                <w:rFonts w:ascii="Century Gothic" w:hAnsi="Century Gothic"/>
                <w:sz w:val="16"/>
                <w:szCs w:val="16"/>
              </w:rPr>
              <w:instrText xml:space="preserve"> PAGE </w:instrText>
            </w:r>
            <w:r w:rsidRPr="000A61DB">
              <w:rPr>
                <w:rFonts w:ascii="Century Gothic" w:hAnsi="Century Gothic"/>
                <w:sz w:val="16"/>
                <w:szCs w:val="16"/>
              </w:rPr>
              <w:fldChar w:fldCharType="separate"/>
            </w:r>
            <w:r w:rsidR="00B1108A">
              <w:rPr>
                <w:rFonts w:ascii="Century Gothic" w:hAnsi="Century Gothic"/>
                <w:noProof/>
                <w:sz w:val="16"/>
                <w:szCs w:val="16"/>
              </w:rPr>
              <w:t>3</w:t>
            </w:r>
            <w:r w:rsidRPr="000A61DB">
              <w:rPr>
                <w:rFonts w:ascii="Century Gothic" w:hAnsi="Century Gothic"/>
                <w:sz w:val="16"/>
                <w:szCs w:val="16"/>
              </w:rPr>
              <w:fldChar w:fldCharType="end"/>
            </w:r>
            <w:r w:rsidRPr="000A61DB">
              <w:rPr>
                <w:rFonts w:ascii="Century Gothic" w:hAnsi="Century Gothic"/>
                <w:sz w:val="16"/>
                <w:szCs w:val="16"/>
              </w:rPr>
              <w:t xml:space="preserve"> de </w:t>
            </w:r>
            <w:r w:rsidRPr="000A61DB">
              <w:rPr>
                <w:rFonts w:ascii="Century Gothic" w:hAnsi="Century Gothic"/>
                <w:sz w:val="16"/>
                <w:szCs w:val="16"/>
              </w:rPr>
              <w:fldChar w:fldCharType="begin"/>
            </w:r>
            <w:r w:rsidRPr="000A61DB">
              <w:rPr>
                <w:rFonts w:ascii="Century Gothic" w:hAnsi="Century Gothic"/>
                <w:sz w:val="16"/>
                <w:szCs w:val="16"/>
              </w:rPr>
              <w:instrText xml:space="preserve"> NUMPAGES  </w:instrText>
            </w:r>
            <w:r w:rsidRPr="000A61DB">
              <w:rPr>
                <w:rFonts w:ascii="Century Gothic" w:hAnsi="Century Gothic"/>
                <w:sz w:val="16"/>
                <w:szCs w:val="16"/>
              </w:rPr>
              <w:fldChar w:fldCharType="separate"/>
            </w:r>
            <w:r w:rsidR="00B1108A">
              <w:rPr>
                <w:rFonts w:ascii="Century Gothic" w:hAnsi="Century Gothic"/>
                <w:noProof/>
                <w:sz w:val="16"/>
                <w:szCs w:val="16"/>
              </w:rPr>
              <w:t>41</w:t>
            </w:r>
            <w:r w:rsidRPr="000A61DB">
              <w:rPr>
                <w:rFonts w:ascii="Century Gothic" w:hAnsi="Century Gothic"/>
                <w:sz w:val="16"/>
                <w:szCs w:val="16"/>
              </w:rPr>
              <w:fldChar w:fldCharType="end"/>
            </w:r>
          </w:p>
        </w:sdtContent>
      </w:sdt>
    </w:sdtContent>
  </w:sdt>
  <w:p w14:paraId="48EAEACE" w14:textId="77777777" w:rsidR="00CE3BA1" w:rsidRDefault="00CE3B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BC13" w14:textId="77777777" w:rsidR="00917C18" w:rsidRDefault="00917C18" w:rsidP="00144049">
      <w:r>
        <w:separator/>
      </w:r>
    </w:p>
  </w:footnote>
  <w:footnote w:type="continuationSeparator" w:id="0">
    <w:p w14:paraId="6B4F7E25" w14:textId="77777777" w:rsidR="00917C18" w:rsidRDefault="00917C18" w:rsidP="00144049">
      <w:r>
        <w:continuationSeparator/>
      </w:r>
    </w:p>
  </w:footnote>
  <w:footnote w:type="continuationNotice" w:id="1">
    <w:p w14:paraId="233C2C8D" w14:textId="77777777" w:rsidR="00917C18" w:rsidRDefault="00917C18"/>
  </w:footnote>
  <w:footnote w:id="2">
    <w:p w14:paraId="716E6B69" w14:textId="77777777" w:rsidR="00CE3BA1" w:rsidRPr="008135BA" w:rsidRDefault="00CE3BA1" w:rsidP="00327040">
      <w:pPr>
        <w:pStyle w:val="Textonotapie"/>
        <w:jc w:val="both"/>
        <w:rPr>
          <w:rFonts w:ascii="Century Gothic" w:hAnsi="Century Gothic" w:cs="Arial"/>
          <w:color w:val="4472C4" w:themeColor="accent1"/>
          <w:sz w:val="14"/>
          <w:szCs w:val="18"/>
        </w:rPr>
      </w:pPr>
      <w:r w:rsidRPr="008135BA">
        <w:rPr>
          <w:rStyle w:val="Refdenotaalpie"/>
          <w:rFonts w:ascii="Century Gothic" w:hAnsi="Century Gothic" w:cs="Arial"/>
          <w:color w:val="4472C4" w:themeColor="accent1"/>
          <w:sz w:val="13"/>
          <w:szCs w:val="18"/>
        </w:rPr>
        <w:footnoteRef/>
      </w:r>
      <w:r w:rsidRPr="008135BA">
        <w:rPr>
          <w:rFonts w:ascii="Century Gothic" w:hAnsi="Century Gothic" w:cs="Arial"/>
          <w:color w:val="4472C4" w:themeColor="accent1"/>
          <w:sz w:val="14"/>
          <w:szCs w:val="18"/>
        </w:rPr>
        <w:t xml:space="preserve"> Se debe indicar la forma de pago y las condiciones que corresponda. Impuestos y tasas: Si bien los impuestos y tasas locales es un aspecto contractual, es importante que el Consultor conozca el esquema impositivo que aplica para el contrato, por lo que el Contratante deberá de prever incluir referencias a sitios de información pública sobre estos aspectos, para consideración del consultor. En ocasiones el contratante actúa como agente de retención de impuestos. Si es el caso, esto debe ser explícito en esta sección. El Consultor tendrá la obligación de informarse a través del Contratante sobre el tratamiento impositivo de cara al contrato.</w:t>
      </w:r>
    </w:p>
  </w:footnote>
  <w:footnote w:id="3">
    <w:p w14:paraId="341B9D5F" w14:textId="77777777" w:rsidR="00CE3BA1" w:rsidRPr="00120667" w:rsidRDefault="00CE3BA1" w:rsidP="00CE047C">
      <w:pPr>
        <w:pStyle w:val="Textonotapie"/>
        <w:jc w:val="both"/>
      </w:pPr>
      <w:r w:rsidRPr="006A541D">
        <w:rPr>
          <w:rFonts w:ascii="Century Gothic" w:hAnsi="Century Gothic"/>
          <w:i/>
          <w:iCs/>
          <w:noProof w:val="0"/>
          <w:color w:val="4472C4" w:themeColor="accent1"/>
          <w:spacing w:val="-3"/>
          <w:sz w:val="14"/>
          <w:szCs w:val="14"/>
          <w:lang w:val="es-ES_tradnl" w:eastAsia="es-ES"/>
        </w:rPr>
        <w:footnoteRef/>
      </w:r>
      <w:r w:rsidRPr="006A541D">
        <w:rPr>
          <w:rFonts w:ascii="Century Gothic" w:hAnsi="Century Gothic"/>
          <w:i/>
          <w:iCs/>
          <w:noProof w:val="0"/>
          <w:color w:val="4472C4" w:themeColor="accent1"/>
          <w:spacing w:val="-3"/>
          <w:sz w:val="14"/>
          <w:szCs w:val="14"/>
          <w:lang w:val="es-ES_tradnl" w:eastAsia="es-ES"/>
        </w:rPr>
        <w:t xml:space="preserve"> En cada uno de los ítems de la Sección 3. Términos de Referencia, se incluyen textos instructivos como guía para el Ejecutor, las mismas deben ser eliminadas cuando se cuente con los TDR definitivos.</w:t>
      </w:r>
      <w:r w:rsidRPr="006A541D">
        <w:rPr>
          <w:sz w:val="14"/>
          <w:szCs w:val="18"/>
        </w:rPr>
        <w:t xml:space="preserve"> </w:t>
      </w:r>
    </w:p>
  </w:footnote>
  <w:footnote w:id="4">
    <w:p w14:paraId="5D88DFDE" w14:textId="77777777" w:rsidR="00C43483" w:rsidRPr="006A541D" w:rsidRDefault="00C43483" w:rsidP="00C43483">
      <w:pPr>
        <w:pStyle w:val="Textonotapie"/>
        <w:jc w:val="both"/>
        <w:rPr>
          <w:rFonts w:ascii="Century Gothic" w:hAnsi="Century Gothic"/>
          <w:sz w:val="14"/>
          <w:szCs w:val="18"/>
        </w:rPr>
      </w:pPr>
      <w:r w:rsidRPr="006A541D">
        <w:rPr>
          <w:rStyle w:val="Refdenotaalpie"/>
          <w:rFonts w:ascii="Century Gothic" w:hAnsi="Century Gothic"/>
          <w:sz w:val="13"/>
          <w:szCs w:val="18"/>
        </w:rPr>
        <w:footnoteRef/>
      </w:r>
      <w:r w:rsidRPr="006A541D">
        <w:rPr>
          <w:rFonts w:ascii="Century Gothic" w:hAnsi="Century Gothic"/>
          <w:sz w:val="14"/>
          <w:szCs w:val="18"/>
        </w:rPr>
        <w:t xml:space="preserve"> Se considerará títulos equivalentes a aquellos relacionados directamente con los indicados y/o aquellos obtenidos en un país distinto al Ecuador.</w:t>
      </w:r>
    </w:p>
  </w:footnote>
  <w:footnote w:id="5">
    <w:p w14:paraId="670C258A" w14:textId="77777777" w:rsidR="00CE3BA1" w:rsidRPr="006A541D" w:rsidRDefault="00CE3BA1" w:rsidP="003B3F67">
      <w:pPr>
        <w:pStyle w:val="Textonotapie"/>
        <w:jc w:val="both"/>
        <w:rPr>
          <w:sz w:val="14"/>
          <w:szCs w:val="18"/>
        </w:rPr>
      </w:pPr>
      <w:r w:rsidRPr="006A541D">
        <w:rPr>
          <w:rFonts w:ascii="Century Gothic" w:hAnsi="Century Gothic"/>
          <w:i/>
          <w:iCs/>
          <w:noProof w:val="0"/>
          <w:color w:val="4472C4" w:themeColor="accent1"/>
          <w:spacing w:val="-3"/>
          <w:sz w:val="14"/>
          <w:szCs w:val="14"/>
          <w:lang w:val="es-ES_tradnl" w:eastAsia="es-ES"/>
        </w:rPr>
        <w:footnoteRef/>
      </w:r>
      <w:r w:rsidRPr="006A541D">
        <w:rPr>
          <w:rFonts w:ascii="Century Gothic" w:hAnsi="Century Gothic"/>
          <w:i/>
          <w:iCs/>
          <w:noProof w:val="0"/>
          <w:color w:val="4472C4" w:themeColor="accent1"/>
          <w:spacing w:val="-3"/>
          <w:sz w:val="14"/>
          <w:szCs w:val="14"/>
          <w:lang w:val="es-ES_tradnl" w:eastAsia="es-ES"/>
        </w:rPr>
        <w:t xml:space="preserve"> MB = Muy buena; B = Buena; LT = Limitada; NG = Ninguna</w:t>
      </w:r>
    </w:p>
  </w:footnote>
  <w:footnote w:id="6">
    <w:p w14:paraId="58091598" w14:textId="77777777" w:rsidR="00CE3BA1" w:rsidRPr="006A541D" w:rsidRDefault="00CE3BA1" w:rsidP="003B3F67">
      <w:pPr>
        <w:pStyle w:val="Textonotapie"/>
        <w:jc w:val="both"/>
        <w:rPr>
          <w:rFonts w:ascii="Century Gothic" w:hAnsi="Century Gothic"/>
          <w:i/>
          <w:iCs/>
          <w:noProof w:val="0"/>
          <w:color w:val="4472C4" w:themeColor="accent1"/>
          <w:spacing w:val="-3"/>
          <w:sz w:val="14"/>
          <w:szCs w:val="14"/>
          <w:lang w:val="es-ES_tradnl" w:eastAsia="es-ES"/>
        </w:rPr>
      </w:pPr>
      <w:r w:rsidRPr="006A541D">
        <w:rPr>
          <w:rFonts w:ascii="Century Gothic" w:hAnsi="Century Gothic"/>
          <w:i/>
          <w:iCs/>
          <w:noProof w:val="0"/>
          <w:color w:val="4472C4" w:themeColor="accent1"/>
          <w:spacing w:val="-3"/>
          <w:sz w:val="14"/>
          <w:szCs w:val="14"/>
          <w:lang w:val="es-ES_tradnl" w:eastAsia="es-ES"/>
        </w:rPr>
        <w:footnoteRef/>
      </w:r>
      <w:r w:rsidRPr="006A541D">
        <w:rPr>
          <w:rFonts w:ascii="Century Gothic" w:hAnsi="Century Gothic"/>
          <w:i/>
          <w:iCs/>
          <w:noProof w:val="0"/>
          <w:color w:val="4472C4" w:themeColor="accent1"/>
          <w:spacing w:val="-3"/>
          <w:sz w:val="14"/>
          <w:szCs w:val="14"/>
          <w:lang w:val="es-ES_tradnl" w:eastAsia="es-ES"/>
        </w:rPr>
        <w:t xml:space="preserve"> El consultor deberá añadir las filas que considere necesarias para acreditar su experiencia general.</w:t>
      </w:r>
    </w:p>
  </w:footnote>
  <w:footnote w:id="7">
    <w:p w14:paraId="6F8E48B9" w14:textId="77777777" w:rsidR="00CE3BA1" w:rsidRPr="003B3F67" w:rsidRDefault="00CE3BA1" w:rsidP="00A87449">
      <w:pPr>
        <w:pStyle w:val="Textonotapie"/>
        <w:jc w:val="both"/>
        <w:rPr>
          <w:rFonts w:ascii="Century Gothic" w:hAnsi="Century Gothic"/>
          <w:i/>
          <w:iCs/>
          <w:noProof w:val="0"/>
          <w:color w:val="4472C4" w:themeColor="accent1"/>
          <w:spacing w:val="-3"/>
          <w:szCs w:val="16"/>
          <w:lang w:val="es-ES_tradnl" w:eastAsia="es-ES"/>
        </w:rPr>
      </w:pPr>
      <w:r w:rsidRPr="006A541D">
        <w:rPr>
          <w:rFonts w:ascii="Century Gothic" w:hAnsi="Century Gothic"/>
          <w:i/>
          <w:iCs/>
          <w:noProof w:val="0"/>
          <w:color w:val="4472C4" w:themeColor="accent1"/>
          <w:spacing w:val="-3"/>
          <w:sz w:val="14"/>
          <w:szCs w:val="14"/>
          <w:lang w:val="es-ES_tradnl" w:eastAsia="es-ES"/>
        </w:rPr>
        <w:footnoteRef/>
      </w:r>
      <w:r w:rsidRPr="006A541D">
        <w:rPr>
          <w:rFonts w:ascii="Century Gothic" w:hAnsi="Century Gothic"/>
          <w:i/>
          <w:iCs/>
          <w:noProof w:val="0"/>
          <w:color w:val="4472C4" w:themeColor="accent1"/>
          <w:spacing w:val="-3"/>
          <w:sz w:val="14"/>
          <w:szCs w:val="14"/>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el caso que la experiencia descrita sea de consultor y se requiera el monto del contrato administrado, colocar el valor.  </w:t>
      </w:r>
    </w:p>
  </w:footnote>
  <w:footnote w:id="8">
    <w:p w14:paraId="4088DF9D" w14:textId="77777777" w:rsidR="00CE3BA1" w:rsidRPr="006A541D" w:rsidRDefault="00CE3BA1" w:rsidP="003B3F67">
      <w:pPr>
        <w:pStyle w:val="Textonotapie"/>
        <w:jc w:val="both"/>
        <w:rPr>
          <w:rFonts w:ascii="Century Gothic" w:hAnsi="Century Gothic"/>
          <w:i/>
          <w:iCs/>
          <w:noProof w:val="0"/>
          <w:color w:val="4472C4" w:themeColor="accent1"/>
          <w:spacing w:val="-3"/>
          <w:sz w:val="14"/>
          <w:szCs w:val="14"/>
          <w:lang w:val="es-ES_tradnl" w:eastAsia="es-ES"/>
        </w:rPr>
      </w:pPr>
      <w:r w:rsidRPr="006A541D">
        <w:rPr>
          <w:rFonts w:ascii="Century Gothic" w:hAnsi="Century Gothic"/>
          <w:i/>
          <w:iCs/>
          <w:noProof w:val="0"/>
          <w:color w:val="4472C4" w:themeColor="accent1"/>
          <w:spacing w:val="-3"/>
          <w:sz w:val="14"/>
          <w:szCs w:val="14"/>
          <w:lang w:val="es-ES_tradnl" w:eastAsia="es-ES"/>
        </w:rPr>
        <w:footnoteRef/>
      </w:r>
      <w:r w:rsidRPr="006A541D">
        <w:rPr>
          <w:rFonts w:ascii="Century Gothic" w:hAnsi="Century Gothic"/>
          <w:i/>
          <w:iCs/>
          <w:noProof w:val="0"/>
          <w:color w:val="4472C4" w:themeColor="accent1"/>
          <w:spacing w:val="-3"/>
          <w:sz w:val="14"/>
          <w:szCs w:val="14"/>
          <w:lang w:val="es-ES_tradnl" w:eastAsia="es-ES"/>
        </w:rPr>
        <w:t xml:space="preserve"> El consultor deberá añadir las filas que considere necesarias para acreditar su experiencia específica.</w:t>
      </w:r>
    </w:p>
  </w:footnote>
  <w:footnote w:id="9">
    <w:p w14:paraId="5DF74DFE" w14:textId="77777777" w:rsidR="00CE3BA1" w:rsidRPr="006A541D" w:rsidRDefault="00CE3BA1" w:rsidP="00A26ABC">
      <w:pPr>
        <w:pStyle w:val="Textonotapie"/>
        <w:jc w:val="both"/>
        <w:rPr>
          <w:rFonts w:ascii="Century Gothic" w:hAnsi="Century Gothic"/>
          <w:i/>
          <w:iCs/>
          <w:noProof w:val="0"/>
          <w:color w:val="4472C4" w:themeColor="accent1"/>
          <w:spacing w:val="-3"/>
          <w:sz w:val="14"/>
          <w:szCs w:val="14"/>
          <w:lang w:val="es-ES_tradnl" w:eastAsia="es-ES"/>
        </w:rPr>
      </w:pPr>
      <w:r w:rsidRPr="006A541D">
        <w:rPr>
          <w:rFonts w:ascii="Century Gothic" w:hAnsi="Century Gothic"/>
          <w:i/>
          <w:iCs/>
          <w:noProof w:val="0"/>
          <w:color w:val="4472C4" w:themeColor="accent1"/>
          <w:spacing w:val="-3"/>
          <w:sz w:val="14"/>
          <w:szCs w:val="14"/>
          <w:lang w:val="es-ES_tradnl" w:eastAsia="es-ES"/>
        </w:rPr>
        <w:footnoteRef/>
      </w:r>
      <w:r w:rsidRPr="006A541D">
        <w:rPr>
          <w:rFonts w:ascii="Century Gothic" w:hAnsi="Century Gothic"/>
          <w:i/>
          <w:iCs/>
          <w:noProof w:val="0"/>
          <w:color w:val="4472C4" w:themeColor="accent1"/>
          <w:spacing w:val="-3"/>
          <w:sz w:val="14"/>
          <w:szCs w:val="14"/>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el caso de que la experiencia descrita sea de consultor y se requiera el monto del contrato administrado, colocar el valor.  </w:t>
      </w:r>
    </w:p>
  </w:footnote>
  <w:footnote w:id="10">
    <w:p w14:paraId="7377FFCF" w14:textId="77777777" w:rsidR="00CE3BA1" w:rsidRPr="006A541D" w:rsidRDefault="00CE3BA1" w:rsidP="003B3F67">
      <w:pPr>
        <w:pStyle w:val="Textonotapie"/>
        <w:jc w:val="both"/>
        <w:rPr>
          <w:rFonts w:ascii="Century Gothic" w:hAnsi="Century Gothic"/>
          <w:i/>
          <w:iCs/>
          <w:noProof w:val="0"/>
          <w:color w:val="4472C4" w:themeColor="accent1"/>
          <w:spacing w:val="-3"/>
          <w:sz w:val="14"/>
          <w:szCs w:val="14"/>
          <w:lang w:val="es-ES_tradnl" w:eastAsia="es-ES"/>
        </w:rPr>
      </w:pPr>
      <w:r w:rsidRPr="006A541D">
        <w:rPr>
          <w:rFonts w:ascii="Century Gothic" w:hAnsi="Century Gothic"/>
          <w:i/>
          <w:iCs/>
          <w:noProof w:val="0"/>
          <w:color w:val="4472C4" w:themeColor="accent1"/>
          <w:spacing w:val="-3"/>
          <w:sz w:val="14"/>
          <w:szCs w:val="14"/>
          <w:lang w:val="es-ES_tradnl" w:eastAsia="es-ES"/>
        </w:rPr>
        <w:footnoteRef/>
      </w:r>
      <w:r w:rsidRPr="006A541D">
        <w:rPr>
          <w:rFonts w:ascii="Century Gothic" w:hAnsi="Century Gothic"/>
          <w:i/>
          <w:iCs/>
          <w:noProof w:val="0"/>
          <w:color w:val="4472C4" w:themeColor="accent1"/>
          <w:spacing w:val="-3"/>
          <w:sz w:val="14"/>
          <w:szCs w:val="14"/>
          <w:lang w:val="es-ES_tradnl" w:eastAsia="es-ES"/>
        </w:rPr>
        <w:t xml:space="preserve"> El podrá solicitar copias notariadas y/o apostilladas, sobre la documentación que sustente su CV, únicamente al Consultor que resulte seleccionado previo la suscripción del contrato.</w:t>
      </w:r>
    </w:p>
  </w:footnote>
  <w:footnote w:id="11">
    <w:p w14:paraId="5D9D8FAC" w14:textId="77777777" w:rsidR="00CE3BA1" w:rsidRPr="006A541D" w:rsidRDefault="00CE3BA1" w:rsidP="003B3F67">
      <w:pPr>
        <w:pStyle w:val="Textonotapie"/>
        <w:jc w:val="both"/>
        <w:rPr>
          <w:rFonts w:ascii="Century Gothic" w:hAnsi="Century Gothic"/>
          <w:i/>
          <w:iCs/>
          <w:noProof w:val="0"/>
          <w:color w:val="4472C4" w:themeColor="accent1"/>
          <w:spacing w:val="-3"/>
          <w:sz w:val="14"/>
          <w:szCs w:val="14"/>
          <w:lang w:val="es-ES_tradnl" w:eastAsia="es-ES"/>
        </w:rPr>
      </w:pPr>
      <w:r w:rsidRPr="006A541D">
        <w:rPr>
          <w:rFonts w:ascii="Century Gothic" w:hAnsi="Century Gothic"/>
          <w:i/>
          <w:iCs/>
          <w:noProof w:val="0"/>
          <w:color w:val="4472C4" w:themeColor="accent1"/>
          <w:spacing w:val="-3"/>
          <w:sz w:val="14"/>
          <w:szCs w:val="14"/>
          <w:lang w:val="es-ES_tradnl" w:eastAsia="es-ES"/>
        </w:rPr>
        <w:footnoteRef/>
      </w:r>
      <w:r w:rsidRPr="006A541D">
        <w:rPr>
          <w:rFonts w:ascii="Century Gothic" w:hAnsi="Century Gothic"/>
          <w:i/>
          <w:iCs/>
          <w:noProof w:val="0"/>
          <w:color w:val="4472C4" w:themeColor="accent1"/>
          <w:spacing w:val="-3"/>
          <w:sz w:val="14"/>
          <w:szCs w:val="14"/>
          <w:lang w:val="es-ES_tradnl" w:eastAsia="es-ES"/>
        </w:rPr>
        <w:t xml:space="preserve"> Los documentos y certificados deben contener la información necesaria para ser evaluados.</w:t>
      </w:r>
    </w:p>
  </w:footnote>
  <w:footnote w:id="12">
    <w:p w14:paraId="009DB3D9" w14:textId="77777777" w:rsidR="00CE3BA1" w:rsidRPr="003A6EC5" w:rsidRDefault="00CE3BA1" w:rsidP="003B3F67">
      <w:pPr>
        <w:pStyle w:val="Textonotapie"/>
        <w:jc w:val="both"/>
        <w:rPr>
          <w:lang w:val="es-EC"/>
        </w:rPr>
      </w:pPr>
      <w:r w:rsidRPr="006A541D">
        <w:rPr>
          <w:rFonts w:ascii="Century Gothic" w:hAnsi="Century Gothic"/>
          <w:i/>
          <w:iCs/>
          <w:noProof w:val="0"/>
          <w:color w:val="4472C4" w:themeColor="accent1"/>
          <w:spacing w:val="-3"/>
          <w:sz w:val="14"/>
          <w:szCs w:val="14"/>
          <w:lang w:val="es-ES_tradnl" w:eastAsia="es-ES"/>
        </w:rPr>
        <w:footnoteRef/>
      </w:r>
      <w:r w:rsidRPr="006A541D">
        <w:rPr>
          <w:rFonts w:ascii="Century Gothic" w:hAnsi="Century Gothic"/>
          <w:i/>
          <w:iCs/>
          <w:noProof w:val="0"/>
          <w:color w:val="4472C4" w:themeColor="accent1"/>
          <w:spacing w:val="-3"/>
          <w:sz w:val="14"/>
          <w:szCs w:val="14"/>
          <w:lang w:val="es-ES_tradnl" w:eastAsia="es-ES"/>
        </w:rPr>
        <w:t xml:space="preserve"> No son aceptables los auto certificados emitidos por el mismo Consultor.</w:t>
      </w:r>
    </w:p>
  </w:footnote>
  <w:footnote w:id="13">
    <w:p w14:paraId="3D0930B2" w14:textId="77777777" w:rsidR="009313CE" w:rsidRPr="006A541D" w:rsidRDefault="009313CE" w:rsidP="009313CE">
      <w:pPr>
        <w:pStyle w:val="Textonotapie"/>
        <w:jc w:val="both"/>
        <w:rPr>
          <w:rFonts w:ascii="Century Gothic" w:hAnsi="Century Gothic"/>
          <w:sz w:val="14"/>
          <w:szCs w:val="18"/>
        </w:rPr>
      </w:pPr>
      <w:r w:rsidRPr="006A541D">
        <w:rPr>
          <w:rStyle w:val="Refdenotaalpie"/>
          <w:rFonts w:ascii="Century Gothic" w:hAnsi="Century Gothic"/>
          <w:sz w:val="13"/>
          <w:szCs w:val="18"/>
        </w:rPr>
        <w:footnoteRef/>
      </w:r>
      <w:r w:rsidRPr="006A541D">
        <w:rPr>
          <w:rFonts w:ascii="Century Gothic" w:hAnsi="Century Gothic"/>
          <w:sz w:val="14"/>
          <w:szCs w:val="18"/>
        </w:rPr>
        <w:t xml:space="preserve"> Se considerará títulos equivalentes a aquellos relacionados directamente con los indicados y/o aquellos obtenidos en un país distinto al Ecuador.</w:t>
      </w:r>
    </w:p>
  </w:footnote>
  <w:footnote w:id="14">
    <w:p w14:paraId="249E0498" w14:textId="77777777" w:rsidR="009313CE" w:rsidRPr="00777AFB" w:rsidRDefault="009313CE" w:rsidP="009313CE">
      <w:pPr>
        <w:pStyle w:val="Textonotapie"/>
        <w:jc w:val="both"/>
        <w:rPr>
          <w:rFonts w:ascii="Century Gothic" w:hAnsi="Century Gothic"/>
          <w:i/>
          <w:iCs/>
          <w:noProof w:val="0"/>
          <w:color w:val="5B9BD5"/>
          <w:spacing w:val="-3"/>
          <w:sz w:val="14"/>
          <w:szCs w:val="14"/>
          <w:lang w:val="es-ES_tradnl" w:eastAsia="es-ES"/>
        </w:rPr>
      </w:pPr>
      <w:r w:rsidRPr="00777AFB">
        <w:rPr>
          <w:rFonts w:ascii="Century Gothic" w:hAnsi="Century Gothic"/>
          <w:i/>
          <w:iCs/>
          <w:noProof w:val="0"/>
          <w:color w:val="5B9BD5"/>
          <w:spacing w:val="-3"/>
          <w:sz w:val="14"/>
          <w:szCs w:val="14"/>
          <w:lang w:val="es-ES_tradnl" w:eastAsia="es-ES"/>
        </w:rPr>
        <w:footnoteRef/>
      </w:r>
      <w:r w:rsidRPr="00777AFB">
        <w:rPr>
          <w:rFonts w:ascii="Century Gothic" w:hAnsi="Century Gothic"/>
          <w:i/>
          <w:iCs/>
          <w:noProof w:val="0"/>
          <w:color w:val="5B9BD5"/>
          <w:spacing w:val="-3"/>
          <w:sz w:val="14"/>
          <w:szCs w:val="14"/>
          <w:lang w:val="es-ES_tradnl" w:eastAsia="es-ES"/>
        </w:rPr>
        <w:t xml:space="preserve"> Tal como lo indican las Políticas para la Selección y Contratación de Consultores del BID, GN 2350-15, cuando corresponda, se podrá juzgar adicionalmente la capacidad de los consultores sobre la base de su conocimiento de las condiciones locales, como el idioma, la cultura, el sistema administrativo y la organización del gobierno.</w:t>
      </w:r>
    </w:p>
  </w:footnote>
  <w:footnote w:id="15">
    <w:p w14:paraId="5D22F7AF" w14:textId="77777777" w:rsidR="009313CE" w:rsidRPr="00E03BAC" w:rsidRDefault="009313CE" w:rsidP="009313CE">
      <w:pPr>
        <w:pStyle w:val="Textonotapie"/>
        <w:jc w:val="both"/>
      </w:pPr>
      <w:r w:rsidRPr="00777AFB">
        <w:rPr>
          <w:rFonts w:ascii="Century Gothic" w:hAnsi="Century Gothic"/>
          <w:i/>
          <w:iCs/>
          <w:noProof w:val="0"/>
          <w:color w:val="5B9BD5"/>
          <w:spacing w:val="-3"/>
          <w:sz w:val="14"/>
          <w:szCs w:val="14"/>
          <w:lang w:val="es-ES_tradnl" w:eastAsia="es-ES"/>
        </w:rPr>
        <w:footnoteRef/>
      </w:r>
      <w:r w:rsidRPr="00777AFB">
        <w:rPr>
          <w:rFonts w:ascii="Century Gothic" w:hAnsi="Century Gothic"/>
          <w:i/>
          <w:iCs/>
          <w:noProof w:val="0"/>
          <w:color w:val="5B9BD5"/>
          <w:spacing w:val="-3"/>
          <w:sz w:val="14"/>
          <w:szCs w:val="14"/>
          <w:lang w:val="es-ES_tradnl" w:eastAsia="es-ES"/>
        </w:rPr>
        <w:t xml:space="preserve"> Para el puntaje de antecedentes académicos se otorgará en función del grado más alto acreditado por el consultor. No se asignará puntaje por estudios en curso. No se podrán requerir certificaciones de entidades adicionales a la titulación, por ejemplo, SENESCYT.</w:t>
      </w:r>
    </w:p>
  </w:footnote>
  <w:footnote w:id="16">
    <w:p w14:paraId="2751076F" w14:textId="77777777" w:rsidR="000B4E1F" w:rsidRPr="00AE018A" w:rsidRDefault="000B4E1F" w:rsidP="000B4E1F">
      <w:pPr>
        <w:pStyle w:val="Textonotapie"/>
        <w:rPr>
          <w:lang w:val="es-CO"/>
        </w:rPr>
      </w:pPr>
      <w:r>
        <w:rPr>
          <w:rStyle w:val="Refdenotaalpie"/>
        </w:rPr>
        <w:footnoteRef/>
      </w:r>
      <w:r w:rsidRPr="00AE018A">
        <w:rPr>
          <w:lang w:val="es-CO"/>
        </w:rPr>
        <w:t xml:space="preserve"> Conducta</w:t>
      </w:r>
      <w:r>
        <w:rPr>
          <w:lang w:val="es-CO"/>
        </w:rPr>
        <w:t xml:space="preserve"> </w:t>
      </w:r>
      <w:r w:rsidRPr="00AE018A">
        <w:rPr>
          <w:lang w:val="es-CO"/>
        </w:rPr>
        <w:t>criminal grave Constituye un delito grave puede variar de acuerdo con la legislación local, pero</w:t>
      </w:r>
      <w:r>
        <w:rPr>
          <w:lang w:val="es-CO"/>
        </w:rPr>
        <w:t xml:space="preserve"> </w:t>
      </w:r>
      <w:r w:rsidRPr="00AE018A">
        <w:rPr>
          <w:lang w:val="es-CO"/>
        </w:rPr>
        <w:t>debe incluir</w:t>
      </w:r>
      <w:r>
        <w:rPr>
          <w:lang w:val="es-CO"/>
        </w:rPr>
        <w:t xml:space="preserve"> </w:t>
      </w:r>
      <w:r w:rsidRPr="00AE018A">
        <w:rPr>
          <w:lang w:val="es-CO"/>
        </w:rPr>
        <w:t>la corrupción y el soborno, el fraude, financiamiento del terrorismo o lavado de dinero, robo o hurto uso de</w:t>
      </w:r>
      <w:r>
        <w:rPr>
          <w:lang w:val="es-CO"/>
        </w:rPr>
        <w:t xml:space="preserve"> </w:t>
      </w:r>
      <w:r w:rsidRPr="00AE018A">
        <w:rPr>
          <w:lang w:val="es-CO"/>
        </w:rPr>
        <w:t>información privilegiada, manipulación del mercado, y homicidio, entre otros</w:t>
      </w:r>
      <w:r>
        <w:rPr>
          <w:lang w:val="es-CO"/>
        </w:rPr>
        <w:t>.</w:t>
      </w:r>
    </w:p>
  </w:footnote>
  <w:footnote w:id="17">
    <w:p w14:paraId="6A96E73E" w14:textId="77777777" w:rsidR="000B4E1F" w:rsidRPr="00AE018A" w:rsidRDefault="000B4E1F" w:rsidP="000B4E1F">
      <w:pPr>
        <w:pStyle w:val="Textonotapie"/>
        <w:rPr>
          <w:lang w:val="es-CO"/>
        </w:rPr>
      </w:pPr>
      <w:r>
        <w:rPr>
          <w:rStyle w:val="Refdenotaalpie"/>
        </w:rPr>
        <w:footnoteRef/>
      </w:r>
      <w:r w:rsidRPr="00AE018A">
        <w:rPr>
          <w:lang w:val="es-CO"/>
        </w:rPr>
        <w:t xml:space="preserve"> Falta</w:t>
      </w:r>
      <w:r>
        <w:rPr>
          <w:lang w:val="es-CO"/>
        </w:rPr>
        <w:t xml:space="preserve"> </w:t>
      </w:r>
      <w:r w:rsidRPr="00AE018A">
        <w:rPr>
          <w:lang w:val="es-CO"/>
        </w:rPr>
        <w:t>de ética o mala conducta financiera grave Ejemplos de mala conducta financiera o falta de ética</w:t>
      </w:r>
      <w:r>
        <w:rPr>
          <w:lang w:val="es-CO"/>
        </w:rPr>
        <w:t xml:space="preserve"> </w:t>
      </w:r>
      <w:r w:rsidRPr="00AE018A">
        <w:rPr>
          <w:lang w:val="es-CO"/>
        </w:rPr>
        <w:t>grave son la</w:t>
      </w:r>
      <w:r>
        <w:rPr>
          <w:lang w:val="es-CO"/>
        </w:rPr>
        <w:t xml:space="preserve"> </w:t>
      </w:r>
      <w:r w:rsidRPr="00AE018A">
        <w:rPr>
          <w:lang w:val="es-CO"/>
        </w:rPr>
        <w:t>manipulación de ofertas, lavado de dinero, fijación de precios, fraude, evasión de impuestos,</w:t>
      </w:r>
      <w:r>
        <w:rPr>
          <w:lang w:val="es-CO"/>
        </w:rPr>
        <w:t xml:space="preserve"> </w:t>
      </w:r>
      <w:r w:rsidRPr="00AE018A">
        <w:rPr>
          <w:lang w:val="es-CO"/>
        </w:rPr>
        <w:t>fabricación o la venta de</w:t>
      </w:r>
      <w:r>
        <w:rPr>
          <w:lang w:val="es-CO"/>
        </w:rPr>
        <w:t xml:space="preserve"> </w:t>
      </w:r>
      <w:r w:rsidRPr="00AE018A">
        <w:rPr>
          <w:lang w:val="es-CO"/>
        </w:rPr>
        <w:t>productos prohibidos</w:t>
      </w:r>
      <w:r>
        <w:rPr>
          <w:lang w:val="es-CO"/>
        </w:rPr>
        <w:t>.</w:t>
      </w:r>
    </w:p>
  </w:footnote>
  <w:footnote w:id="18">
    <w:p w14:paraId="024B0384" w14:textId="77777777" w:rsidR="00CE3BA1" w:rsidRPr="002502EC" w:rsidRDefault="00CE3BA1" w:rsidP="003B3F67">
      <w:pPr>
        <w:pStyle w:val="Textonotapie"/>
        <w:jc w:val="both"/>
        <w:rPr>
          <w:lang w:val="es-EC"/>
        </w:rPr>
      </w:pPr>
      <w:r w:rsidRPr="00821DAE">
        <w:rPr>
          <w:rFonts w:ascii="Century Gothic" w:hAnsi="Century Gothic"/>
          <w:i/>
          <w:iCs/>
          <w:noProof w:val="0"/>
          <w:color w:val="4472C4" w:themeColor="accent1"/>
          <w:spacing w:val="-3"/>
          <w:sz w:val="14"/>
          <w:szCs w:val="14"/>
          <w:lang w:val="es-ES_tradnl" w:eastAsia="es-ES"/>
        </w:rPr>
        <w:footnoteRef/>
      </w:r>
      <w:r w:rsidRPr="00821DAE">
        <w:rPr>
          <w:rFonts w:ascii="Century Gothic" w:hAnsi="Century Gothic"/>
          <w:i/>
          <w:iCs/>
          <w:noProof w:val="0"/>
          <w:color w:val="4472C4" w:themeColor="accent1"/>
          <w:spacing w:val="-3"/>
          <w:sz w:val="14"/>
          <w:szCs w:val="14"/>
          <w:lang w:val="es-ES_tradnl" w:eastAsia="es-ES"/>
        </w:rPr>
        <w:t xml:space="preserve"> Este anexo se incorpora únicamente si el ejecutor considera que es necesario.</w:t>
      </w:r>
    </w:p>
  </w:footnote>
  <w:footnote w:id="19">
    <w:p w14:paraId="12D28D69" w14:textId="77777777" w:rsidR="00CE3BA1" w:rsidRPr="002902AF" w:rsidRDefault="00CE3BA1" w:rsidP="003B3F67">
      <w:pPr>
        <w:pStyle w:val="Textonotapie"/>
        <w:jc w:val="both"/>
        <w:rPr>
          <w:lang w:val="es-EC"/>
        </w:rPr>
      </w:pPr>
      <w:r w:rsidRPr="00821DAE">
        <w:rPr>
          <w:rFonts w:ascii="Century Gothic" w:hAnsi="Century Gothic"/>
          <w:i/>
          <w:iCs/>
          <w:noProof w:val="0"/>
          <w:color w:val="4472C4" w:themeColor="accent1"/>
          <w:spacing w:val="-3"/>
          <w:sz w:val="14"/>
          <w:szCs w:val="14"/>
          <w:lang w:val="es-ES_tradnl" w:eastAsia="es-ES"/>
        </w:rPr>
        <w:footnoteRef/>
      </w:r>
      <w:r w:rsidRPr="00821DAE">
        <w:rPr>
          <w:rFonts w:ascii="Century Gothic" w:hAnsi="Century Gothic"/>
          <w:i/>
          <w:iCs/>
          <w:noProof w:val="0"/>
          <w:color w:val="4472C4" w:themeColor="accent1"/>
          <w:spacing w:val="-3"/>
          <w:sz w:val="14"/>
          <w:szCs w:val="14"/>
          <w:lang w:val="es-ES_tradnl" w:eastAsia="es-ES"/>
        </w:rPr>
        <w:t xml:space="preserve"> En caso de que el contrato no contemple garantías, se podría eliminar esta cláusula o marcar únicamente la opción: “En el presente contrato, no se requerirán garantías por parte del Consultor”.</w:t>
      </w:r>
    </w:p>
  </w:footnote>
  <w:footnote w:id="20">
    <w:p w14:paraId="3287C04D" w14:textId="77777777" w:rsidR="00CE3BA1" w:rsidRPr="00821DAE" w:rsidRDefault="00CE3BA1" w:rsidP="001346C9">
      <w:pPr>
        <w:pStyle w:val="Textonotapie"/>
        <w:jc w:val="both"/>
        <w:rPr>
          <w:rFonts w:ascii="Century Gothic" w:hAnsi="Century Gothic"/>
          <w:lang w:val="es-EC"/>
        </w:rPr>
      </w:pPr>
      <w:r w:rsidRPr="00821DAE">
        <w:rPr>
          <w:rStyle w:val="Refdenotaalpie"/>
          <w:rFonts w:ascii="Century Gothic" w:hAnsi="Century Gothic"/>
          <w:color w:val="4472C4" w:themeColor="accent1"/>
          <w:sz w:val="13"/>
          <w:szCs w:val="18"/>
        </w:rPr>
        <w:footnoteRef/>
      </w:r>
      <w:r w:rsidRPr="00821DAE">
        <w:rPr>
          <w:rFonts w:ascii="Century Gothic" w:hAnsi="Century Gothic"/>
          <w:color w:val="4472C4" w:themeColor="accent1"/>
          <w:sz w:val="14"/>
          <w:szCs w:val="18"/>
        </w:rPr>
        <w:t xml:space="preserve"> </w:t>
      </w:r>
      <w:r w:rsidRPr="00821DAE">
        <w:rPr>
          <w:rFonts w:ascii="Century Gothic" w:hAnsi="Century Gothic"/>
          <w:color w:val="4472C4" w:themeColor="accent1"/>
          <w:sz w:val="14"/>
          <w:szCs w:val="18"/>
          <w:lang w:val="es-EC"/>
        </w:rPr>
        <w:t xml:space="preserve">Si el Consultor fuera extranejro, se debe </w:t>
      </w:r>
      <w:r>
        <w:rPr>
          <w:rFonts w:ascii="Century Gothic" w:hAnsi="Century Gothic"/>
          <w:color w:val="4472C4" w:themeColor="accent1"/>
          <w:sz w:val="14"/>
          <w:szCs w:val="18"/>
          <w:lang w:val="es-EC"/>
        </w:rPr>
        <w:t xml:space="preserve">valorar el </w:t>
      </w:r>
      <w:r w:rsidRPr="00821DAE">
        <w:rPr>
          <w:rFonts w:ascii="Century Gothic" w:hAnsi="Century Gothic"/>
          <w:color w:val="4472C4" w:themeColor="accent1"/>
          <w:sz w:val="14"/>
          <w:szCs w:val="18"/>
          <w:lang w:val="es-EC"/>
        </w:rPr>
        <w:t>modificar esta cláusula abordando el procedimiento de arbitraje internacional a ser aplicado.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2D64" w14:textId="77777777" w:rsidR="00CE3BA1" w:rsidRDefault="00CE3BA1" w:rsidP="00EF5556">
    <w:pPr>
      <w:pStyle w:val="Encabezado"/>
      <w:jc w:val="right"/>
    </w:pPr>
  </w:p>
  <w:p w14:paraId="66A11D09" w14:textId="77777777" w:rsidR="00CE3BA1" w:rsidRPr="000A61DB" w:rsidRDefault="00CE3BA1" w:rsidP="00EF5556">
    <w:pPr>
      <w:pStyle w:val="Encabezado"/>
      <w:jc w:val="right"/>
      <w:rPr>
        <w:rFonts w:ascii="Century Gothic" w:hAnsi="Century Gothic"/>
        <w:sz w:val="16"/>
        <w:szCs w:val="16"/>
      </w:rPr>
    </w:pPr>
    <w:r w:rsidRPr="000A61DB">
      <w:rPr>
        <w:rFonts w:ascii="Century Gothic" w:hAnsi="Century Gothic"/>
        <w:sz w:val="16"/>
        <w:szCs w:val="16"/>
      </w:rPr>
      <w:t>Índice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3ABD" w14:textId="77777777" w:rsidR="00CE3BA1" w:rsidRDefault="00CE3BA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28D5" w14:textId="77777777" w:rsidR="00CE3BA1" w:rsidRDefault="00CE3BA1" w:rsidP="00EF5556">
    <w:pPr>
      <w:pStyle w:val="Encabezado"/>
      <w:jc w:val="right"/>
    </w:pPr>
  </w:p>
  <w:p w14:paraId="7E6A44AC" w14:textId="77777777" w:rsidR="00CE3BA1" w:rsidRPr="000A61DB" w:rsidRDefault="00CE3BA1" w:rsidP="00EF5556">
    <w:pPr>
      <w:pStyle w:val="Encabezado"/>
      <w:jc w:val="right"/>
      <w:rPr>
        <w:rFonts w:ascii="Century Gothic" w:hAnsi="Century Gothic"/>
        <w:sz w:val="16"/>
        <w:szCs w:val="16"/>
      </w:rPr>
    </w:pPr>
    <w:r w:rsidRPr="000A61DB">
      <w:rPr>
        <w:rFonts w:ascii="Century Gothic" w:hAnsi="Century Gothic"/>
        <w:sz w:val="16"/>
        <w:szCs w:val="16"/>
      </w:rPr>
      <w:t>Sección 1. Carta de Invitación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5E4F" w14:textId="77777777" w:rsidR="00CE3BA1" w:rsidRDefault="00CE3BA1" w:rsidP="00EF5556">
    <w:pPr>
      <w:pStyle w:val="Encabezado"/>
      <w:jc w:val="right"/>
    </w:pPr>
  </w:p>
  <w:p w14:paraId="27C0C695" w14:textId="77777777" w:rsidR="00CE3BA1" w:rsidRPr="00D039AC" w:rsidRDefault="00CE3BA1" w:rsidP="00E83409">
    <w:pPr>
      <w:pStyle w:val="Encabezado"/>
      <w:jc w:val="right"/>
      <w:rPr>
        <w:rFonts w:ascii="Century Gothic" w:hAnsi="Century Gothic"/>
        <w:sz w:val="16"/>
        <w:szCs w:val="16"/>
      </w:rPr>
    </w:pPr>
    <w:r w:rsidRPr="00D039AC">
      <w:rPr>
        <w:rFonts w:ascii="Century Gothic" w:hAnsi="Century Gothic"/>
        <w:sz w:val="16"/>
        <w:szCs w:val="16"/>
      </w:rPr>
      <w:t>SECCIÓN 2: Condiciones del proceso de Selección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C683" w14:textId="77777777" w:rsidR="00CE3BA1" w:rsidRDefault="00CE3BA1" w:rsidP="00EF5556">
    <w:pPr>
      <w:pStyle w:val="Encabezado"/>
      <w:jc w:val="right"/>
    </w:pPr>
  </w:p>
  <w:p w14:paraId="51CC811B" w14:textId="77777777" w:rsidR="00CE3BA1" w:rsidRPr="00945658" w:rsidRDefault="00CE3BA1" w:rsidP="00EF5556">
    <w:pPr>
      <w:pStyle w:val="Encabezado"/>
      <w:jc w:val="right"/>
      <w:rPr>
        <w:rFonts w:ascii="Century Gothic" w:hAnsi="Century Gothic"/>
        <w:sz w:val="16"/>
        <w:szCs w:val="16"/>
      </w:rPr>
    </w:pPr>
    <w:r w:rsidRPr="00945658">
      <w:rPr>
        <w:rFonts w:ascii="Century Gothic" w:hAnsi="Century Gothic"/>
        <w:sz w:val="16"/>
        <w:szCs w:val="16"/>
      </w:rPr>
      <w:t>Sección 3. Términos de Referencia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1F8F" w14:textId="77777777" w:rsidR="00CE3BA1" w:rsidRDefault="00CE3BA1" w:rsidP="00EF5556">
    <w:pPr>
      <w:pStyle w:val="Encabezado"/>
      <w:jc w:val="right"/>
    </w:pPr>
  </w:p>
  <w:p w14:paraId="2FACA4B7" w14:textId="77777777" w:rsidR="00CE3BA1" w:rsidRPr="0034300D" w:rsidRDefault="00CE3BA1" w:rsidP="00EF5556">
    <w:pPr>
      <w:pStyle w:val="Encabezado"/>
      <w:jc w:val="right"/>
      <w:rPr>
        <w:rFonts w:ascii="Century Gothic" w:hAnsi="Century Gothic"/>
        <w:sz w:val="16"/>
        <w:szCs w:val="16"/>
      </w:rPr>
    </w:pPr>
    <w:r w:rsidRPr="0034300D">
      <w:rPr>
        <w:rFonts w:ascii="Century Gothic" w:hAnsi="Century Gothic"/>
        <w:sz w:val="16"/>
        <w:szCs w:val="16"/>
      </w:rPr>
      <w:t xml:space="preserve">Sección </w:t>
    </w:r>
    <w:r>
      <w:rPr>
        <w:rFonts w:ascii="Century Gothic" w:hAnsi="Century Gothic"/>
        <w:sz w:val="16"/>
        <w:szCs w:val="16"/>
      </w:rPr>
      <w:t>5</w:t>
    </w:r>
    <w:r w:rsidRPr="0034300D">
      <w:rPr>
        <w:rFonts w:ascii="Century Gothic" w:hAnsi="Century Gothic"/>
        <w:sz w:val="16"/>
        <w:szCs w:val="16"/>
      </w:rPr>
      <w:t xml:space="preserve">. </w:t>
    </w:r>
    <w:r>
      <w:rPr>
        <w:rFonts w:ascii="Century Gothic" w:hAnsi="Century Gothic"/>
        <w:sz w:val="16"/>
        <w:szCs w:val="16"/>
      </w:rPr>
      <w:t>Anexos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C5A5" w14:textId="77777777" w:rsidR="00CE3BA1" w:rsidRDefault="00CE3BA1" w:rsidP="00EF5556">
    <w:pPr>
      <w:pStyle w:val="Encabezado"/>
      <w:jc w:val="right"/>
    </w:pPr>
  </w:p>
  <w:p w14:paraId="629C27B3" w14:textId="77777777" w:rsidR="00CE3BA1" w:rsidRPr="00FF3E21" w:rsidRDefault="00CE3BA1" w:rsidP="00EF5556">
    <w:pPr>
      <w:pStyle w:val="Encabezado"/>
      <w:jc w:val="right"/>
      <w:rPr>
        <w:rFonts w:ascii="Century Gothic" w:hAnsi="Century Gothic"/>
        <w:sz w:val="16"/>
        <w:szCs w:val="16"/>
        <w:lang w:val="pt-BR"/>
      </w:rPr>
    </w:pPr>
    <w:r w:rsidRPr="00FF3E21">
      <w:rPr>
        <w:rFonts w:ascii="Century Gothic" w:hAnsi="Century Gothic"/>
        <w:sz w:val="16"/>
        <w:szCs w:val="16"/>
      </w:rPr>
      <w:t xml:space="preserve">Sección 6. </w:t>
    </w:r>
    <w:r w:rsidRPr="00FF3E21">
      <w:rPr>
        <w:rFonts w:ascii="Century Gothic" w:hAnsi="Century Gothic"/>
        <w:sz w:val="16"/>
        <w:szCs w:val="16"/>
        <w:lang w:val="pt-BR"/>
      </w:rPr>
      <w:t>Modelo de Contrato de Consultor Individual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530A3F"/>
    <w:multiLevelType w:val="hybridMultilevel"/>
    <w:tmpl w:val="61F91D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A173976"/>
    <w:multiLevelType w:val="hybridMultilevel"/>
    <w:tmpl w:val="13D0547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59C81C"/>
    <w:multiLevelType w:val="hybridMultilevel"/>
    <w:tmpl w:val="F0B154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A51C66"/>
    <w:multiLevelType w:val="hybridMultilevel"/>
    <w:tmpl w:val="6FDA46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393F6E"/>
    <w:multiLevelType w:val="hybridMultilevel"/>
    <w:tmpl w:val="A7C86E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6" w15:restartNumberingAfterBreak="0">
    <w:nsid w:val="11577819"/>
    <w:multiLevelType w:val="multilevel"/>
    <w:tmpl w:val="4CD02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39F5DEC"/>
    <w:multiLevelType w:val="multilevel"/>
    <w:tmpl w:val="E1EE164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161309D1"/>
    <w:multiLevelType w:val="hybridMultilevel"/>
    <w:tmpl w:val="B3A66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E4A6C"/>
    <w:multiLevelType w:val="hybridMultilevel"/>
    <w:tmpl w:val="C8E227E2"/>
    <w:lvl w:ilvl="0" w:tplc="300A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1" w15:restartNumberingAfterBreak="0">
    <w:nsid w:val="1A3B0C2A"/>
    <w:multiLevelType w:val="hybridMultilevel"/>
    <w:tmpl w:val="34D0919E"/>
    <w:lvl w:ilvl="0" w:tplc="69F8B528">
      <w:start w:val="1"/>
      <w:numFmt w:val="lowerLetter"/>
      <w:lvlText w:val="(%1)"/>
      <w:lvlJc w:val="left"/>
      <w:pPr>
        <w:ind w:left="360" w:hanging="360"/>
      </w:pPr>
      <w:rPr>
        <w:rFonts w:cs="Times New Roman"/>
      </w:rPr>
    </w:lvl>
    <w:lvl w:ilvl="1" w:tplc="04090017">
      <w:start w:val="1"/>
      <w:numFmt w:val="lowerLetter"/>
      <w:lvlText w:val="%2)"/>
      <w:lvlJc w:val="left"/>
      <w:pPr>
        <w:ind w:left="720" w:hanging="360"/>
      </w:p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B">
      <w:start w:val="1"/>
      <w:numFmt w:val="lowerRoman"/>
      <w:lvlText w:val="%5."/>
      <w:lvlJc w:val="right"/>
      <w:pPr>
        <w:ind w:left="3240" w:hanging="360"/>
      </w:p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3" w15:restartNumberingAfterBreak="0">
    <w:nsid w:val="1E347381"/>
    <w:multiLevelType w:val="multilevel"/>
    <w:tmpl w:val="41B8B90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F6232AC"/>
    <w:multiLevelType w:val="hybridMultilevel"/>
    <w:tmpl w:val="6C78C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610D30"/>
    <w:multiLevelType w:val="hybridMultilevel"/>
    <w:tmpl w:val="BE762F00"/>
    <w:lvl w:ilvl="0" w:tplc="B0900B66">
      <w:start w:val="1"/>
      <w:numFmt w:val="decimal"/>
      <w:lvlText w:val="(%1)"/>
      <w:lvlJc w:val="left"/>
      <w:pPr>
        <w:ind w:left="460" w:hanging="360"/>
      </w:pPr>
      <w:rPr>
        <w:rFonts w:ascii="Times New Roman" w:eastAsia="Times New Roman" w:hAnsi="Times New Roman" w:cs="Times New Roman" w:hint="default"/>
        <w:w w:val="99"/>
        <w:sz w:val="20"/>
        <w:szCs w:val="20"/>
        <w:lang w:val="es-ES" w:eastAsia="es-ES" w:bidi="es-ES"/>
      </w:rPr>
    </w:lvl>
    <w:lvl w:ilvl="1" w:tplc="86FCD7DC">
      <w:start w:val="1"/>
      <w:numFmt w:val="lowerLetter"/>
      <w:lvlText w:val="(%2)"/>
      <w:lvlJc w:val="left"/>
      <w:pPr>
        <w:ind w:left="1000" w:hanging="360"/>
      </w:pPr>
      <w:rPr>
        <w:rFonts w:ascii="Century Gothic" w:eastAsia="Times New Roman" w:hAnsi="Century Gothic" w:cs="Times New Roman" w:hint="default"/>
        <w:w w:val="99"/>
        <w:sz w:val="20"/>
        <w:szCs w:val="20"/>
        <w:lang w:val="es-ES" w:eastAsia="es-ES" w:bidi="es-ES"/>
      </w:rPr>
    </w:lvl>
    <w:lvl w:ilvl="2" w:tplc="F5DA77FA">
      <w:numFmt w:val="bullet"/>
      <w:lvlText w:val="•"/>
      <w:lvlJc w:val="left"/>
      <w:pPr>
        <w:ind w:left="1926" w:hanging="360"/>
      </w:pPr>
      <w:rPr>
        <w:rFonts w:hint="default"/>
        <w:lang w:val="es-ES" w:eastAsia="es-ES" w:bidi="es-ES"/>
      </w:rPr>
    </w:lvl>
    <w:lvl w:ilvl="3" w:tplc="1CA8E22C">
      <w:numFmt w:val="bullet"/>
      <w:lvlText w:val="•"/>
      <w:lvlJc w:val="left"/>
      <w:pPr>
        <w:ind w:left="2853" w:hanging="360"/>
      </w:pPr>
      <w:rPr>
        <w:rFonts w:hint="default"/>
        <w:lang w:val="es-ES" w:eastAsia="es-ES" w:bidi="es-ES"/>
      </w:rPr>
    </w:lvl>
    <w:lvl w:ilvl="4" w:tplc="705C0176">
      <w:numFmt w:val="bullet"/>
      <w:lvlText w:val="•"/>
      <w:lvlJc w:val="left"/>
      <w:pPr>
        <w:ind w:left="3780" w:hanging="360"/>
      </w:pPr>
      <w:rPr>
        <w:rFonts w:hint="default"/>
        <w:lang w:val="es-ES" w:eastAsia="es-ES" w:bidi="es-ES"/>
      </w:rPr>
    </w:lvl>
    <w:lvl w:ilvl="5" w:tplc="671069D6">
      <w:numFmt w:val="bullet"/>
      <w:lvlText w:val="•"/>
      <w:lvlJc w:val="left"/>
      <w:pPr>
        <w:ind w:left="4706" w:hanging="360"/>
      </w:pPr>
      <w:rPr>
        <w:rFonts w:hint="default"/>
        <w:lang w:val="es-ES" w:eastAsia="es-ES" w:bidi="es-ES"/>
      </w:rPr>
    </w:lvl>
    <w:lvl w:ilvl="6" w:tplc="A55C56D6">
      <w:numFmt w:val="bullet"/>
      <w:lvlText w:val="•"/>
      <w:lvlJc w:val="left"/>
      <w:pPr>
        <w:ind w:left="5633" w:hanging="360"/>
      </w:pPr>
      <w:rPr>
        <w:rFonts w:hint="default"/>
        <w:lang w:val="es-ES" w:eastAsia="es-ES" w:bidi="es-ES"/>
      </w:rPr>
    </w:lvl>
    <w:lvl w:ilvl="7" w:tplc="CAC6C986">
      <w:numFmt w:val="bullet"/>
      <w:lvlText w:val="•"/>
      <w:lvlJc w:val="left"/>
      <w:pPr>
        <w:ind w:left="6560" w:hanging="360"/>
      </w:pPr>
      <w:rPr>
        <w:rFonts w:hint="default"/>
        <w:lang w:val="es-ES" w:eastAsia="es-ES" w:bidi="es-ES"/>
      </w:rPr>
    </w:lvl>
    <w:lvl w:ilvl="8" w:tplc="B1D4C0F4">
      <w:numFmt w:val="bullet"/>
      <w:lvlText w:val="•"/>
      <w:lvlJc w:val="left"/>
      <w:pPr>
        <w:ind w:left="7486" w:hanging="360"/>
      </w:pPr>
      <w:rPr>
        <w:rFonts w:hint="default"/>
        <w:lang w:val="es-ES" w:eastAsia="es-ES" w:bidi="es-ES"/>
      </w:rPr>
    </w:lvl>
  </w:abstractNum>
  <w:abstractNum w:abstractNumId="16"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28674135"/>
    <w:multiLevelType w:val="hybridMultilevel"/>
    <w:tmpl w:val="24D4370C"/>
    <w:lvl w:ilvl="0" w:tplc="4D0C382E">
      <w:start w:val="1"/>
      <w:numFmt w:val="lowerRoman"/>
      <w:lvlText w:val="(%1)"/>
      <w:lvlJc w:val="left"/>
      <w:pPr>
        <w:ind w:left="1440" w:hanging="360"/>
      </w:pPr>
    </w:lvl>
    <w:lvl w:ilvl="1" w:tplc="166A3290">
      <w:start w:val="1"/>
      <w:numFmt w:val="lowerLetter"/>
      <w:lvlText w:val="%2)"/>
      <w:lvlJc w:val="left"/>
      <w:pPr>
        <w:ind w:left="2160" w:hanging="360"/>
      </w:pPr>
    </w:lvl>
    <w:lvl w:ilvl="2" w:tplc="03F88170">
      <w:start w:val="1"/>
      <w:numFmt w:val="lowerRoman"/>
      <w:lvlText w:val="%3."/>
      <w:lvlJc w:val="right"/>
      <w:pPr>
        <w:ind w:left="2880" w:hanging="180"/>
      </w:pPr>
    </w:lvl>
    <w:lvl w:ilvl="3" w:tplc="129E8850">
      <w:start w:val="1"/>
      <w:numFmt w:val="decimal"/>
      <w:lvlText w:val="%4."/>
      <w:lvlJc w:val="left"/>
      <w:pPr>
        <w:ind w:left="3600" w:hanging="360"/>
      </w:pPr>
    </w:lvl>
    <w:lvl w:ilvl="4" w:tplc="09962688">
      <w:start w:val="1"/>
      <w:numFmt w:val="lowerLetter"/>
      <w:lvlText w:val="%5."/>
      <w:lvlJc w:val="left"/>
      <w:pPr>
        <w:ind w:left="4320" w:hanging="360"/>
      </w:pPr>
    </w:lvl>
    <w:lvl w:ilvl="5" w:tplc="8F40067C">
      <w:start w:val="1"/>
      <w:numFmt w:val="lowerRoman"/>
      <w:lvlText w:val="%6."/>
      <w:lvlJc w:val="right"/>
      <w:pPr>
        <w:ind w:left="5040" w:hanging="180"/>
      </w:pPr>
    </w:lvl>
    <w:lvl w:ilvl="6" w:tplc="FC60B722">
      <w:start w:val="1"/>
      <w:numFmt w:val="decimal"/>
      <w:lvlText w:val="%7."/>
      <w:lvlJc w:val="left"/>
      <w:pPr>
        <w:ind w:left="5760" w:hanging="360"/>
      </w:pPr>
    </w:lvl>
    <w:lvl w:ilvl="7" w:tplc="287EEE18">
      <w:start w:val="1"/>
      <w:numFmt w:val="lowerLetter"/>
      <w:lvlText w:val="%8."/>
      <w:lvlJc w:val="left"/>
      <w:pPr>
        <w:ind w:left="6480" w:hanging="360"/>
      </w:pPr>
    </w:lvl>
    <w:lvl w:ilvl="8" w:tplc="9AC26BA2">
      <w:start w:val="1"/>
      <w:numFmt w:val="lowerRoman"/>
      <w:lvlText w:val="%9."/>
      <w:lvlJc w:val="right"/>
      <w:pPr>
        <w:ind w:left="7200" w:hanging="180"/>
      </w:pPr>
    </w:lvl>
  </w:abstractNum>
  <w:abstractNum w:abstractNumId="18" w15:restartNumberingAfterBreak="0">
    <w:nsid w:val="28E33E6F"/>
    <w:multiLevelType w:val="hybridMultilevel"/>
    <w:tmpl w:val="D94242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41EC7"/>
    <w:multiLevelType w:val="multilevel"/>
    <w:tmpl w:val="F564A146"/>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21" w15:restartNumberingAfterBreak="0">
    <w:nsid w:val="31B22B3E"/>
    <w:multiLevelType w:val="hybridMultilevel"/>
    <w:tmpl w:val="26644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04611C"/>
    <w:multiLevelType w:val="hybridMultilevel"/>
    <w:tmpl w:val="B2527006"/>
    <w:lvl w:ilvl="0" w:tplc="2CE0D146">
      <w:start w:val="1"/>
      <w:numFmt w:val="decimal"/>
      <w:lvlText w:val="%1."/>
      <w:lvlJc w:val="lef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C66A34"/>
    <w:multiLevelType w:val="hybridMultilevel"/>
    <w:tmpl w:val="540262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3B6427BA"/>
    <w:multiLevelType w:val="multilevel"/>
    <w:tmpl w:val="AEC40406"/>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E6A2E08"/>
    <w:multiLevelType w:val="hybridMultilevel"/>
    <w:tmpl w:val="005E8686"/>
    <w:lvl w:ilvl="0" w:tplc="CB60CEBE">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4148283C"/>
    <w:multiLevelType w:val="multilevel"/>
    <w:tmpl w:val="C06EE02A"/>
    <w:lvl w:ilvl="0">
      <w:start w:val="3"/>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30001B"/>
    <w:multiLevelType w:val="hybridMultilevel"/>
    <w:tmpl w:val="7C983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8247EA"/>
    <w:multiLevelType w:val="hybridMultilevel"/>
    <w:tmpl w:val="4962B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38CCB74"/>
    <w:multiLevelType w:val="hybridMultilevel"/>
    <w:tmpl w:val="23EA46F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45D4225"/>
    <w:multiLevelType w:val="hybridMultilevel"/>
    <w:tmpl w:val="4962B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7A643E7"/>
    <w:multiLevelType w:val="hybridMultilevel"/>
    <w:tmpl w:val="5B7C3D6A"/>
    <w:lvl w:ilvl="0" w:tplc="8BAE1132">
      <w:start w:val="1"/>
      <w:numFmt w:val="lowerRoman"/>
      <w:lvlText w:val="(%1)"/>
      <w:lvlJc w:val="left"/>
      <w:pPr>
        <w:ind w:left="2160" w:hanging="360"/>
      </w:pPr>
      <w:rPr>
        <w:rFonts w:ascii="Century Gothic" w:eastAsia="Times New Roman" w:hAnsi="Century Gothic"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4337E3"/>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D5C6C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E3D2201"/>
    <w:multiLevelType w:val="multilevel"/>
    <w:tmpl w:val="6D56E9B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645C59"/>
    <w:multiLevelType w:val="multilevel"/>
    <w:tmpl w:val="1CC2B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15:restartNumberingAfterBreak="0">
    <w:nsid w:val="725A36A8"/>
    <w:multiLevelType w:val="hybridMultilevel"/>
    <w:tmpl w:val="C0DC583A"/>
    <w:lvl w:ilvl="0" w:tplc="4EEAFAF4">
      <w:start w:val="1"/>
      <w:numFmt w:val="lowerLetter"/>
      <w:lvlText w:val="%1)"/>
      <w:lvlJc w:val="left"/>
      <w:pPr>
        <w:ind w:left="720" w:hanging="360"/>
      </w:pPr>
      <w:rPr>
        <w:rFonts w:hint="default"/>
      </w:r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F9501C"/>
    <w:multiLevelType w:val="hybridMultilevel"/>
    <w:tmpl w:val="24D4370C"/>
    <w:lvl w:ilvl="0" w:tplc="4D0C382E">
      <w:start w:val="1"/>
      <w:numFmt w:val="lowerRoman"/>
      <w:lvlText w:val="(%1)"/>
      <w:lvlJc w:val="left"/>
      <w:pPr>
        <w:ind w:left="1440" w:hanging="360"/>
      </w:pPr>
    </w:lvl>
    <w:lvl w:ilvl="1" w:tplc="166A3290">
      <w:start w:val="1"/>
      <w:numFmt w:val="lowerLetter"/>
      <w:lvlText w:val="%2)"/>
      <w:lvlJc w:val="left"/>
      <w:pPr>
        <w:ind w:left="2160" w:hanging="360"/>
      </w:pPr>
    </w:lvl>
    <w:lvl w:ilvl="2" w:tplc="03F88170">
      <w:start w:val="1"/>
      <w:numFmt w:val="lowerRoman"/>
      <w:lvlText w:val="%3."/>
      <w:lvlJc w:val="right"/>
      <w:pPr>
        <w:ind w:left="2880" w:hanging="180"/>
      </w:pPr>
    </w:lvl>
    <w:lvl w:ilvl="3" w:tplc="129E8850">
      <w:start w:val="1"/>
      <w:numFmt w:val="decimal"/>
      <w:lvlText w:val="%4."/>
      <w:lvlJc w:val="left"/>
      <w:pPr>
        <w:ind w:left="3600" w:hanging="360"/>
      </w:pPr>
    </w:lvl>
    <w:lvl w:ilvl="4" w:tplc="09962688">
      <w:start w:val="1"/>
      <w:numFmt w:val="lowerLetter"/>
      <w:lvlText w:val="%5."/>
      <w:lvlJc w:val="left"/>
      <w:pPr>
        <w:ind w:left="4320" w:hanging="360"/>
      </w:pPr>
    </w:lvl>
    <w:lvl w:ilvl="5" w:tplc="8F40067C">
      <w:start w:val="1"/>
      <w:numFmt w:val="lowerRoman"/>
      <w:lvlText w:val="%6."/>
      <w:lvlJc w:val="right"/>
      <w:pPr>
        <w:ind w:left="5040" w:hanging="180"/>
      </w:pPr>
    </w:lvl>
    <w:lvl w:ilvl="6" w:tplc="FC60B722">
      <w:start w:val="1"/>
      <w:numFmt w:val="decimal"/>
      <w:lvlText w:val="%7."/>
      <w:lvlJc w:val="left"/>
      <w:pPr>
        <w:ind w:left="5760" w:hanging="360"/>
      </w:pPr>
    </w:lvl>
    <w:lvl w:ilvl="7" w:tplc="287EEE18">
      <w:start w:val="1"/>
      <w:numFmt w:val="lowerLetter"/>
      <w:lvlText w:val="%8."/>
      <w:lvlJc w:val="left"/>
      <w:pPr>
        <w:ind w:left="6480" w:hanging="360"/>
      </w:pPr>
    </w:lvl>
    <w:lvl w:ilvl="8" w:tplc="9AC26BA2">
      <w:start w:val="1"/>
      <w:numFmt w:val="lowerRoman"/>
      <w:lvlText w:val="%9."/>
      <w:lvlJc w:val="right"/>
      <w:pPr>
        <w:ind w:left="7200" w:hanging="180"/>
      </w:pPr>
    </w:lvl>
  </w:abstractNum>
  <w:num w:numId="1" w16cid:durableId="2112045549">
    <w:abstractNumId w:val="38"/>
  </w:num>
  <w:num w:numId="2" w16cid:durableId="1029376267">
    <w:abstractNumId w:val="42"/>
  </w:num>
  <w:num w:numId="3" w16cid:durableId="332997798">
    <w:abstractNumId w:val="16"/>
  </w:num>
  <w:num w:numId="4" w16cid:durableId="1156384435">
    <w:abstractNumId w:val="5"/>
  </w:num>
  <w:num w:numId="5" w16cid:durableId="1292402593">
    <w:abstractNumId w:val="26"/>
  </w:num>
  <w:num w:numId="6" w16cid:durableId="2074231160">
    <w:abstractNumId w:val="12"/>
  </w:num>
  <w:num w:numId="7" w16cid:durableId="1897810657">
    <w:abstractNumId w:val="20"/>
  </w:num>
  <w:num w:numId="8" w16cid:durableId="1220673710">
    <w:abstractNumId w:val="22"/>
  </w:num>
  <w:num w:numId="9" w16cid:durableId="662777555">
    <w:abstractNumId w:val="33"/>
  </w:num>
  <w:num w:numId="10" w16cid:durableId="1188522785">
    <w:abstractNumId w:val="10"/>
  </w:num>
  <w:num w:numId="11" w16cid:durableId="28188407">
    <w:abstractNumId w:val="21"/>
  </w:num>
  <w:num w:numId="12" w16cid:durableId="959528663">
    <w:abstractNumId w:val="34"/>
  </w:num>
  <w:num w:numId="13" w16cid:durableId="1033843911">
    <w:abstractNumId w:val="32"/>
  </w:num>
  <w:num w:numId="14" w16cid:durableId="1984735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42486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74411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2588496">
    <w:abstractNumId w:val="11"/>
  </w:num>
  <w:num w:numId="18" w16cid:durableId="20015434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73108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09894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4234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1538311">
    <w:abstractNumId w:val="35"/>
  </w:num>
  <w:num w:numId="23" w16cid:durableId="454906626">
    <w:abstractNumId w:val="15"/>
  </w:num>
  <w:num w:numId="24" w16cid:durableId="1695617779">
    <w:abstractNumId w:val="39"/>
  </w:num>
  <w:num w:numId="25" w16cid:durableId="1709915873">
    <w:abstractNumId w:val="43"/>
  </w:num>
  <w:num w:numId="26" w16cid:durableId="168061518">
    <w:abstractNumId w:val="18"/>
  </w:num>
  <w:num w:numId="27" w16cid:durableId="1580555569">
    <w:abstractNumId w:val="28"/>
  </w:num>
  <w:num w:numId="28" w16cid:durableId="1140420071">
    <w:abstractNumId w:val="27"/>
  </w:num>
  <w:num w:numId="29" w16cid:durableId="1998193072">
    <w:abstractNumId w:val="13"/>
  </w:num>
  <w:num w:numId="30" w16cid:durableId="9450165">
    <w:abstractNumId w:val="23"/>
  </w:num>
  <w:num w:numId="31" w16cid:durableId="1844592327">
    <w:abstractNumId w:val="9"/>
  </w:num>
  <w:num w:numId="32" w16cid:durableId="1940990773">
    <w:abstractNumId w:val="41"/>
  </w:num>
  <w:num w:numId="33" w16cid:durableId="10768722">
    <w:abstractNumId w:val="40"/>
  </w:num>
  <w:num w:numId="34" w16cid:durableId="847792670">
    <w:abstractNumId w:val="25"/>
  </w:num>
  <w:num w:numId="35" w16cid:durableId="1572035553">
    <w:abstractNumId w:val="24"/>
  </w:num>
  <w:num w:numId="36" w16cid:durableId="609705286">
    <w:abstractNumId w:val="19"/>
  </w:num>
  <w:num w:numId="37" w16cid:durableId="1482431603">
    <w:abstractNumId w:val="6"/>
  </w:num>
  <w:num w:numId="38" w16cid:durableId="1354459206">
    <w:abstractNumId w:val="3"/>
  </w:num>
  <w:num w:numId="39" w16cid:durableId="75133814">
    <w:abstractNumId w:val="30"/>
  </w:num>
  <w:num w:numId="40" w16cid:durableId="406198060">
    <w:abstractNumId w:val="1"/>
  </w:num>
  <w:num w:numId="41" w16cid:durableId="209535155">
    <w:abstractNumId w:val="0"/>
  </w:num>
  <w:num w:numId="42" w16cid:durableId="2128815226">
    <w:abstractNumId w:val="4"/>
  </w:num>
  <w:num w:numId="43" w16cid:durableId="99570332">
    <w:abstractNumId w:val="2"/>
  </w:num>
  <w:num w:numId="44" w16cid:durableId="225839521">
    <w:abstractNumId w:val="14"/>
  </w:num>
  <w:num w:numId="45" w16cid:durableId="715202718">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7F7"/>
    <w:rsid w:val="00000383"/>
    <w:rsid w:val="00002E30"/>
    <w:rsid w:val="00004215"/>
    <w:rsid w:val="000068CA"/>
    <w:rsid w:val="00010826"/>
    <w:rsid w:val="00016193"/>
    <w:rsid w:val="00020467"/>
    <w:rsid w:val="0002663A"/>
    <w:rsid w:val="00026CD5"/>
    <w:rsid w:val="00027DD8"/>
    <w:rsid w:val="000318B8"/>
    <w:rsid w:val="000360BB"/>
    <w:rsid w:val="0003672F"/>
    <w:rsid w:val="0004265F"/>
    <w:rsid w:val="000427F0"/>
    <w:rsid w:val="00044C02"/>
    <w:rsid w:val="00044FCA"/>
    <w:rsid w:val="00051B7D"/>
    <w:rsid w:val="00053966"/>
    <w:rsid w:val="00055650"/>
    <w:rsid w:val="00055D8E"/>
    <w:rsid w:val="00056B84"/>
    <w:rsid w:val="000574F7"/>
    <w:rsid w:val="00061FDA"/>
    <w:rsid w:val="000667C8"/>
    <w:rsid w:val="00066C3A"/>
    <w:rsid w:val="00067B8A"/>
    <w:rsid w:val="00067FEF"/>
    <w:rsid w:val="00070906"/>
    <w:rsid w:val="00072063"/>
    <w:rsid w:val="00073825"/>
    <w:rsid w:val="000763F1"/>
    <w:rsid w:val="000822CE"/>
    <w:rsid w:val="00082ADC"/>
    <w:rsid w:val="000854A2"/>
    <w:rsid w:val="0008596D"/>
    <w:rsid w:val="0008776E"/>
    <w:rsid w:val="000877AC"/>
    <w:rsid w:val="00091A11"/>
    <w:rsid w:val="00095791"/>
    <w:rsid w:val="00096357"/>
    <w:rsid w:val="000A2644"/>
    <w:rsid w:val="000A3D5C"/>
    <w:rsid w:val="000A61DB"/>
    <w:rsid w:val="000B4E1F"/>
    <w:rsid w:val="000B75A8"/>
    <w:rsid w:val="000C05DF"/>
    <w:rsid w:val="000C09C5"/>
    <w:rsid w:val="000C0EAA"/>
    <w:rsid w:val="000C420F"/>
    <w:rsid w:val="000C4A0A"/>
    <w:rsid w:val="000C6323"/>
    <w:rsid w:val="000D09BD"/>
    <w:rsid w:val="000D1182"/>
    <w:rsid w:val="000D28AB"/>
    <w:rsid w:val="000D3302"/>
    <w:rsid w:val="000D5CC8"/>
    <w:rsid w:val="000D645A"/>
    <w:rsid w:val="000D6EEE"/>
    <w:rsid w:val="000E3276"/>
    <w:rsid w:val="000E3703"/>
    <w:rsid w:val="000E4DF9"/>
    <w:rsid w:val="000E58BD"/>
    <w:rsid w:val="000E6096"/>
    <w:rsid w:val="000E6BBC"/>
    <w:rsid w:val="000F1E65"/>
    <w:rsid w:val="000F43A4"/>
    <w:rsid w:val="000F6395"/>
    <w:rsid w:val="000F6EE2"/>
    <w:rsid w:val="000F7AA5"/>
    <w:rsid w:val="001046D6"/>
    <w:rsid w:val="00115D31"/>
    <w:rsid w:val="00120667"/>
    <w:rsid w:val="001217F1"/>
    <w:rsid w:val="00121B12"/>
    <w:rsid w:val="00131C94"/>
    <w:rsid w:val="001337C4"/>
    <w:rsid w:val="001346C9"/>
    <w:rsid w:val="00136670"/>
    <w:rsid w:val="00140865"/>
    <w:rsid w:val="001408C8"/>
    <w:rsid w:val="001423B6"/>
    <w:rsid w:val="00144049"/>
    <w:rsid w:val="0014569C"/>
    <w:rsid w:val="00145703"/>
    <w:rsid w:val="00146350"/>
    <w:rsid w:val="00146913"/>
    <w:rsid w:val="00147263"/>
    <w:rsid w:val="001475A8"/>
    <w:rsid w:val="001504AF"/>
    <w:rsid w:val="0015430C"/>
    <w:rsid w:val="00156AB8"/>
    <w:rsid w:val="00164388"/>
    <w:rsid w:val="00164F00"/>
    <w:rsid w:val="00166049"/>
    <w:rsid w:val="0016625D"/>
    <w:rsid w:val="00170461"/>
    <w:rsid w:val="0017119A"/>
    <w:rsid w:val="00172137"/>
    <w:rsid w:val="001753A8"/>
    <w:rsid w:val="00177295"/>
    <w:rsid w:val="001803BE"/>
    <w:rsid w:val="00182B1A"/>
    <w:rsid w:val="00184FC4"/>
    <w:rsid w:val="001866D1"/>
    <w:rsid w:val="00187219"/>
    <w:rsid w:val="0019389E"/>
    <w:rsid w:val="0019615A"/>
    <w:rsid w:val="00196DAF"/>
    <w:rsid w:val="00197673"/>
    <w:rsid w:val="00197AD2"/>
    <w:rsid w:val="001A2BE3"/>
    <w:rsid w:val="001A2D17"/>
    <w:rsid w:val="001A4899"/>
    <w:rsid w:val="001A4FFD"/>
    <w:rsid w:val="001A6A3B"/>
    <w:rsid w:val="001B03CE"/>
    <w:rsid w:val="001B36FD"/>
    <w:rsid w:val="001B5080"/>
    <w:rsid w:val="001B6D82"/>
    <w:rsid w:val="001B6DD6"/>
    <w:rsid w:val="001C1410"/>
    <w:rsid w:val="001C30DE"/>
    <w:rsid w:val="001C40D9"/>
    <w:rsid w:val="001D3E69"/>
    <w:rsid w:val="001D4A57"/>
    <w:rsid w:val="001D54D0"/>
    <w:rsid w:val="001D63F0"/>
    <w:rsid w:val="001D64B6"/>
    <w:rsid w:val="001D72AF"/>
    <w:rsid w:val="001E030C"/>
    <w:rsid w:val="001E1A57"/>
    <w:rsid w:val="001E2058"/>
    <w:rsid w:val="001E2ADE"/>
    <w:rsid w:val="001E5876"/>
    <w:rsid w:val="001E5DBA"/>
    <w:rsid w:val="001F2363"/>
    <w:rsid w:val="001F574D"/>
    <w:rsid w:val="001F64E1"/>
    <w:rsid w:val="001F7FEE"/>
    <w:rsid w:val="00200554"/>
    <w:rsid w:val="00201151"/>
    <w:rsid w:val="002017F3"/>
    <w:rsid w:val="00206272"/>
    <w:rsid w:val="00210657"/>
    <w:rsid w:val="002118CD"/>
    <w:rsid w:val="00212154"/>
    <w:rsid w:val="00213EA7"/>
    <w:rsid w:val="00227401"/>
    <w:rsid w:val="002315B6"/>
    <w:rsid w:val="00232406"/>
    <w:rsid w:val="0023665A"/>
    <w:rsid w:val="0023752B"/>
    <w:rsid w:val="00237960"/>
    <w:rsid w:val="00240B65"/>
    <w:rsid w:val="0024169D"/>
    <w:rsid w:val="00250069"/>
    <w:rsid w:val="002502EC"/>
    <w:rsid w:val="00251191"/>
    <w:rsid w:val="00252828"/>
    <w:rsid w:val="00252FAC"/>
    <w:rsid w:val="0025315D"/>
    <w:rsid w:val="00253E8B"/>
    <w:rsid w:val="002542E8"/>
    <w:rsid w:val="002546D9"/>
    <w:rsid w:val="002568B4"/>
    <w:rsid w:val="00260092"/>
    <w:rsid w:val="00263A17"/>
    <w:rsid w:val="00265123"/>
    <w:rsid w:val="00266136"/>
    <w:rsid w:val="00270DF6"/>
    <w:rsid w:val="00271D1A"/>
    <w:rsid w:val="00272B0E"/>
    <w:rsid w:val="00274AAB"/>
    <w:rsid w:val="00275E2D"/>
    <w:rsid w:val="0028166D"/>
    <w:rsid w:val="0028195C"/>
    <w:rsid w:val="00282CC2"/>
    <w:rsid w:val="00282D72"/>
    <w:rsid w:val="00283F70"/>
    <w:rsid w:val="00284B29"/>
    <w:rsid w:val="00286364"/>
    <w:rsid w:val="00286DF3"/>
    <w:rsid w:val="00295725"/>
    <w:rsid w:val="00295D8D"/>
    <w:rsid w:val="0029693A"/>
    <w:rsid w:val="00297154"/>
    <w:rsid w:val="002978F2"/>
    <w:rsid w:val="002A1825"/>
    <w:rsid w:val="002A287D"/>
    <w:rsid w:val="002A467C"/>
    <w:rsid w:val="002A4EDA"/>
    <w:rsid w:val="002A62DD"/>
    <w:rsid w:val="002A666A"/>
    <w:rsid w:val="002A7B23"/>
    <w:rsid w:val="002B01E5"/>
    <w:rsid w:val="002B43E7"/>
    <w:rsid w:val="002B5572"/>
    <w:rsid w:val="002B6201"/>
    <w:rsid w:val="002B777C"/>
    <w:rsid w:val="002C10C1"/>
    <w:rsid w:val="002C18CC"/>
    <w:rsid w:val="002C25C1"/>
    <w:rsid w:val="002C30DC"/>
    <w:rsid w:val="002C339A"/>
    <w:rsid w:val="002C4E8B"/>
    <w:rsid w:val="002C7376"/>
    <w:rsid w:val="002C7576"/>
    <w:rsid w:val="002C7656"/>
    <w:rsid w:val="002C7664"/>
    <w:rsid w:val="002C7856"/>
    <w:rsid w:val="002D3CAB"/>
    <w:rsid w:val="002D3DF3"/>
    <w:rsid w:val="002D4FDB"/>
    <w:rsid w:val="002D7806"/>
    <w:rsid w:val="002E030E"/>
    <w:rsid w:val="002E14CD"/>
    <w:rsid w:val="002E1F25"/>
    <w:rsid w:val="002E235D"/>
    <w:rsid w:val="002E27D1"/>
    <w:rsid w:val="002E2CFC"/>
    <w:rsid w:val="002E58B1"/>
    <w:rsid w:val="002F005B"/>
    <w:rsid w:val="002F2036"/>
    <w:rsid w:val="002F4A4A"/>
    <w:rsid w:val="002F5CDB"/>
    <w:rsid w:val="002F663C"/>
    <w:rsid w:val="00302B27"/>
    <w:rsid w:val="00302BF1"/>
    <w:rsid w:val="00303709"/>
    <w:rsid w:val="00305149"/>
    <w:rsid w:val="0030595D"/>
    <w:rsid w:val="00306752"/>
    <w:rsid w:val="00306D74"/>
    <w:rsid w:val="00310C4E"/>
    <w:rsid w:val="003144E9"/>
    <w:rsid w:val="00315E79"/>
    <w:rsid w:val="00316161"/>
    <w:rsid w:val="003161F1"/>
    <w:rsid w:val="00320CDF"/>
    <w:rsid w:val="00321636"/>
    <w:rsid w:val="00321D19"/>
    <w:rsid w:val="003226F8"/>
    <w:rsid w:val="00323670"/>
    <w:rsid w:val="00325622"/>
    <w:rsid w:val="00325E2A"/>
    <w:rsid w:val="00327040"/>
    <w:rsid w:val="0033060C"/>
    <w:rsid w:val="003307EA"/>
    <w:rsid w:val="00332AD6"/>
    <w:rsid w:val="00336159"/>
    <w:rsid w:val="003362B2"/>
    <w:rsid w:val="0034300D"/>
    <w:rsid w:val="0034306D"/>
    <w:rsid w:val="00343A4D"/>
    <w:rsid w:val="00344FCE"/>
    <w:rsid w:val="003454F1"/>
    <w:rsid w:val="00350075"/>
    <w:rsid w:val="00350794"/>
    <w:rsid w:val="0035102C"/>
    <w:rsid w:val="003547AC"/>
    <w:rsid w:val="00354BF0"/>
    <w:rsid w:val="003566EF"/>
    <w:rsid w:val="00356891"/>
    <w:rsid w:val="0035764A"/>
    <w:rsid w:val="00361139"/>
    <w:rsid w:val="00361745"/>
    <w:rsid w:val="00363F58"/>
    <w:rsid w:val="00365954"/>
    <w:rsid w:val="003675A7"/>
    <w:rsid w:val="00367852"/>
    <w:rsid w:val="003714C8"/>
    <w:rsid w:val="00371D56"/>
    <w:rsid w:val="0037318D"/>
    <w:rsid w:val="00373251"/>
    <w:rsid w:val="003732A5"/>
    <w:rsid w:val="003734F9"/>
    <w:rsid w:val="0037372F"/>
    <w:rsid w:val="0037561B"/>
    <w:rsid w:val="00376CB2"/>
    <w:rsid w:val="003817D1"/>
    <w:rsid w:val="00383284"/>
    <w:rsid w:val="00385352"/>
    <w:rsid w:val="00385D3C"/>
    <w:rsid w:val="00386059"/>
    <w:rsid w:val="003862DA"/>
    <w:rsid w:val="00387D76"/>
    <w:rsid w:val="003908DD"/>
    <w:rsid w:val="003920A7"/>
    <w:rsid w:val="00392348"/>
    <w:rsid w:val="003929D7"/>
    <w:rsid w:val="003942EA"/>
    <w:rsid w:val="003947F2"/>
    <w:rsid w:val="00394DB3"/>
    <w:rsid w:val="00395202"/>
    <w:rsid w:val="00395C9D"/>
    <w:rsid w:val="00396878"/>
    <w:rsid w:val="00397E90"/>
    <w:rsid w:val="003A0777"/>
    <w:rsid w:val="003A103C"/>
    <w:rsid w:val="003A114A"/>
    <w:rsid w:val="003A2537"/>
    <w:rsid w:val="003A41F3"/>
    <w:rsid w:val="003A4320"/>
    <w:rsid w:val="003A4F66"/>
    <w:rsid w:val="003A5472"/>
    <w:rsid w:val="003A5664"/>
    <w:rsid w:val="003A6EC5"/>
    <w:rsid w:val="003B04B7"/>
    <w:rsid w:val="003B131B"/>
    <w:rsid w:val="003B1BDB"/>
    <w:rsid w:val="003B3F67"/>
    <w:rsid w:val="003B44EE"/>
    <w:rsid w:val="003B4F80"/>
    <w:rsid w:val="003B5BFE"/>
    <w:rsid w:val="003C07AD"/>
    <w:rsid w:val="003C40C7"/>
    <w:rsid w:val="003C6D57"/>
    <w:rsid w:val="003D1CCC"/>
    <w:rsid w:val="003D3526"/>
    <w:rsid w:val="003D3A11"/>
    <w:rsid w:val="003D3FAF"/>
    <w:rsid w:val="003D4889"/>
    <w:rsid w:val="003D4CC9"/>
    <w:rsid w:val="003D763C"/>
    <w:rsid w:val="003E40A1"/>
    <w:rsid w:val="003E52F5"/>
    <w:rsid w:val="003E694E"/>
    <w:rsid w:val="003F0A40"/>
    <w:rsid w:val="003F0A5A"/>
    <w:rsid w:val="003F3F76"/>
    <w:rsid w:val="003F403D"/>
    <w:rsid w:val="00400940"/>
    <w:rsid w:val="00402644"/>
    <w:rsid w:val="004030A7"/>
    <w:rsid w:val="00403C5F"/>
    <w:rsid w:val="0040523E"/>
    <w:rsid w:val="00412704"/>
    <w:rsid w:val="00414CC1"/>
    <w:rsid w:val="00417093"/>
    <w:rsid w:val="0041732F"/>
    <w:rsid w:val="00420755"/>
    <w:rsid w:val="004229EF"/>
    <w:rsid w:val="004261BC"/>
    <w:rsid w:val="00426900"/>
    <w:rsid w:val="00426D1B"/>
    <w:rsid w:val="0043149E"/>
    <w:rsid w:val="00432808"/>
    <w:rsid w:val="00433FD3"/>
    <w:rsid w:val="00434C1A"/>
    <w:rsid w:val="004354F2"/>
    <w:rsid w:val="0043705E"/>
    <w:rsid w:val="0043790E"/>
    <w:rsid w:val="004408DD"/>
    <w:rsid w:val="00442BA6"/>
    <w:rsid w:val="00442DFC"/>
    <w:rsid w:val="004471F2"/>
    <w:rsid w:val="00447504"/>
    <w:rsid w:val="00450616"/>
    <w:rsid w:val="00450F4F"/>
    <w:rsid w:val="0045521C"/>
    <w:rsid w:val="00456004"/>
    <w:rsid w:val="004569F7"/>
    <w:rsid w:val="004611BB"/>
    <w:rsid w:val="004633D2"/>
    <w:rsid w:val="0046432F"/>
    <w:rsid w:val="00470261"/>
    <w:rsid w:val="00470CC0"/>
    <w:rsid w:val="00471334"/>
    <w:rsid w:val="00476674"/>
    <w:rsid w:val="00476871"/>
    <w:rsid w:val="0047724A"/>
    <w:rsid w:val="004775C3"/>
    <w:rsid w:val="00486AA9"/>
    <w:rsid w:val="004906BA"/>
    <w:rsid w:val="0049539E"/>
    <w:rsid w:val="00495917"/>
    <w:rsid w:val="004A0FBD"/>
    <w:rsid w:val="004A1665"/>
    <w:rsid w:val="004A3306"/>
    <w:rsid w:val="004A3BAA"/>
    <w:rsid w:val="004A3F61"/>
    <w:rsid w:val="004B0985"/>
    <w:rsid w:val="004B45A3"/>
    <w:rsid w:val="004B7CDC"/>
    <w:rsid w:val="004C1A73"/>
    <w:rsid w:val="004C2700"/>
    <w:rsid w:val="004C3C04"/>
    <w:rsid w:val="004D403E"/>
    <w:rsid w:val="004D46BD"/>
    <w:rsid w:val="004E2D07"/>
    <w:rsid w:val="004E3252"/>
    <w:rsid w:val="004E5775"/>
    <w:rsid w:val="004E721E"/>
    <w:rsid w:val="004F329E"/>
    <w:rsid w:val="004F5C4A"/>
    <w:rsid w:val="004F6FAA"/>
    <w:rsid w:val="00500FE2"/>
    <w:rsid w:val="00501BC8"/>
    <w:rsid w:val="00503319"/>
    <w:rsid w:val="005033A1"/>
    <w:rsid w:val="00506100"/>
    <w:rsid w:val="005062F4"/>
    <w:rsid w:val="0051002F"/>
    <w:rsid w:val="00510C83"/>
    <w:rsid w:val="0051119D"/>
    <w:rsid w:val="00511C12"/>
    <w:rsid w:val="00511CD1"/>
    <w:rsid w:val="005126E9"/>
    <w:rsid w:val="0051419B"/>
    <w:rsid w:val="0051741C"/>
    <w:rsid w:val="00520517"/>
    <w:rsid w:val="0052220F"/>
    <w:rsid w:val="00522E65"/>
    <w:rsid w:val="00523F5B"/>
    <w:rsid w:val="005314B6"/>
    <w:rsid w:val="005315F7"/>
    <w:rsid w:val="00532B29"/>
    <w:rsid w:val="00532DD1"/>
    <w:rsid w:val="00533983"/>
    <w:rsid w:val="00536F92"/>
    <w:rsid w:val="00537AB2"/>
    <w:rsid w:val="00540D8F"/>
    <w:rsid w:val="00541666"/>
    <w:rsid w:val="005430D8"/>
    <w:rsid w:val="0054541E"/>
    <w:rsid w:val="005457B7"/>
    <w:rsid w:val="00546E33"/>
    <w:rsid w:val="00547B4A"/>
    <w:rsid w:val="0055054F"/>
    <w:rsid w:val="0055327F"/>
    <w:rsid w:val="00553675"/>
    <w:rsid w:val="00555086"/>
    <w:rsid w:val="00556296"/>
    <w:rsid w:val="0055639B"/>
    <w:rsid w:val="0055673C"/>
    <w:rsid w:val="00556766"/>
    <w:rsid w:val="0056422D"/>
    <w:rsid w:val="00565D9B"/>
    <w:rsid w:val="005663D5"/>
    <w:rsid w:val="00566563"/>
    <w:rsid w:val="00566581"/>
    <w:rsid w:val="00566A28"/>
    <w:rsid w:val="00566DD3"/>
    <w:rsid w:val="005671C6"/>
    <w:rsid w:val="005679E0"/>
    <w:rsid w:val="005723CF"/>
    <w:rsid w:val="005724C4"/>
    <w:rsid w:val="005744D9"/>
    <w:rsid w:val="00575A7D"/>
    <w:rsid w:val="00576B78"/>
    <w:rsid w:val="00581565"/>
    <w:rsid w:val="00581BE7"/>
    <w:rsid w:val="00582802"/>
    <w:rsid w:val="005845F8"/>
    <w:rsid w:val="00585764"/>
    <w:rsid w:val="0059129C"/>
    <w:rsid w:val="0059437F"/>
    <w:rsid w:val="00595266"/>
    <w:rsid w:val="0059568F"/>
    <w:rsid w:val="005962DD"/>
    <w:rsid w:val="00596406"/>
    <w:rsid w:val="00597853"/>
    <w:rsid w:val="005A14FC"/>
    <w:rsid w:val="005A7E9F"/>
    <w:rsid w:val="005B23A1"/>
    <w:rsid w:val="005B3DEE"/>
    <w:rsid w:val="005B4D5D"/>
    <w:rsid w:val="005B6DB2"/>
    <w:rsid w:val="005B7C01"/>
    <w:rsid w:val="005C0DEC"/>
    <w:rsid w:val="005C1B18"/>
    <w:rsid w:val="005C2C67"/>
    <w:rsid w:val="005C376B"/>
    <w:rsid w:val="005C5202"/>
    <w:rsid w:val="005C5BAE"/>
    <w:rsid w:val="005C6502"/>
    <w:rsid w:val="005D2D83"/>
    <w:rsid w:val="005D64E0"/>
    <w:rsid w:val="005D7BE0"/>
    <w:rsid w:val="005E0271"/>
    <w:rsid w:val="005E0913"/>
    <w:rsid w:val="005E0C39"/>
    <w:rsid w:val="005E0EE3"/>
    <w:rsid w:val="005E554B"/>
    <w:rsid w:val="005E5DEA"/>
    <w:rsid w:val="005F0157"/>
    <w:rsid w:val="005F63A7"/>
    <w:rsid w:val="005F6DA8"/>
    <w:rsid w:val="00600C52"/>
    <w:rsid w:val="00604171"/>
    <w:rsid w:val="0060506A"/>
    <w:rsid w:val="00611273"/>
    <w:rsid w:val="00613FD2"/>
    <w:rsid w:val="00613FDF"/>
    <w:rsid w:val="00616432"/>
    <w:rsid w:val="006176D7"/>
    <w:rsid w:val="006204F0"/>
    <w:rsid w:val="006212A7"/>
    <w:rsid w:val="006234B6"/>
    <w:rsid w:val="006250B0"/>
    <w:rsid w:val="0062575C"/>
    <w:rsid w:val="0062593A"/>
    <w:rsid w:val="00633BE2"/>
    <w:rsid w:val="00634A89"/>
    <w:rsid w:val="0063511B"/>
    <w:rsid w:val="0063527E"/>
    <w:rsid w:val="006368B3"/>
    <w:rsid w:val="00637E15"/>
    <w:rsid w:val="00641AFC"/>
    <w:rsid w:val="00644D32"/>
    <w:rsid w:val="006457A2"/>
    <w:rsid w:val="00647883"/>
    <w:rsid w:val="00651C3C"/>
    <w:rsid w:val="006539AE"/>
    <w:rsid w:val="006556EB"/>
    <w:rsid w:val="00656A52"/>
    <w:rsid w:val="0066552B"/>
    <w:rsid w:val="006657C6"/>
    <w:rsid w:val="006707C7"/>
    <w:rsid w:val="00671794"/>
    <w:rsid w:val="00675941"/>
    <w:rsid w:val="006779FF"/>
    <w:rsid w:val="006810A9"/>
    <w:rsid w:val="00682A89"/>
    <w:rsid w:val="006837D9"/>
    <w:rsid w:val="00683FA0"/>
    <w:rsid w:val="006872FC"/>
    <w:rsid w:val="006909BE"/>
    <w:rsid w:val="00691325"/>
    <w:rsid w:val="006933E3"/>
    <w:rsid w:val="006951A9"/>
    <w:rsid w:val="00695225"/>
    <w:rsid w:val="00695CC7"/>
    <w:rsid w:val="00695D55"/>
    <w:rsid w:val="00696E49"/>
    <w:rsid w:val="006A0C44"/>
    <w:rsid w:val="006A2387"/>
    <w:rsid w:val="006A541D"/>
    <w:rsid w:val="006A7D14"/>
    <w:rsid w:val="006B2B67"/>
    <w:rsid w:val="006B3B42"/>
    <w:rsid w:val="006C1C43"/>
    <w:rsid w:val="006C2CC4"/>
    <w:rsid w:val="006C684C"/>
    <w:rsid w:val="006C6B9E"/>
    <w:rsid w:val="006D072E"/>
    <w:rsid w:val="006D2DFB"/>
    <w:rsid w:val="006D4164"/>
    <w:rsid w:val="006D4FF7"/>
    <w:rsid w:val="006E3567"/>
    <w:rsid w:val="006E7BCC"/>
    <w:rsid w:val="006F2A3B"/>
    <w:rsid w:val="006F2DEF"/>
    <w:rsid w:val="006F39BC"/>
    <w:rsid w:val="006F5FE2"/>
    <w:rsid w:val="006F60F5"/>
    <w:rsid w:val="006F6D54"/>
    <w:rsid w:val="006F6FD7"/>
    <w:rsid w:val="006F7C8D"/>
    <w:rsid w:val="007004B9"/>
    <w:rsid w:val="007014EE"/>
    <w:rsid w:val="00702091"/>
    <w:rsid w:val="00702FAF"/>
    <w:rsid w:val="0070339B"/>
    <w:rsid w:val="00712894"/>
    <w:rsid w:val="00713C4D"/>
    <w:rsid w:val="00715A47"/>
    <w:rsid w:val="0071652C"/>
    <w:rsid w:val="00720414"/>
    <w:rsid w:val="00721129"/>
    <w:rsid w:val="00721BCA"/>
    <w:rsid w:val="00724E88"/>
    <w:rsid w:val="0072529C"/>
    <w:rsid w:val="007255E7"/>
    <w:rsid w:val="00725DDC"/>
    <w:rsid w:val="00725FFB"/>
    <w:rsid w:val="007304B4"/>
    <w:rsid w:val="0073297C"/>
    <w:rsid w:val="007379FB"/>
    <w:rsid w:val="0074035A"/>
    <w:rsid w:val="00741682"/>
    <w:rsid w:val="00741749"/>
    <w:rsid w:val="007429AB"/>
    <w:rsid w:val="00743529"/>
    <w:rsid w:val="007437D2"/>
    <w:rsid w:val="00743B20"/>
    <w:rsid w:val="0074405C"/>
    <w:rsid w:val="00745268"/>
    <w:rsid w:val="00745719"/>
    <w:rsid w:val="00751C99"/>
    <w:rsid w:val="0075371D"/>
    <w:rsid w:val="007624DF"/>
    <w:rsid w:val="00763D13"/>
    <w:rsid w:val="00764090"/>
    <w:rsid w:val="00764A3A"/>
    <w:rsid w:val="00765B7E"/>
    <w:rsid w:val="00773575"/>
    <w:rsid w:val="00774952"/>
    <w:rsid w:val="00775B8D"/>
    <w:rsid w:val="007760E4"/>
    <w:rsid w:val="00780128"/>
    <w:rsid w:val="00782749"/>
    <w:rsid w:val="00783521"/>
    <w:rsid w:val="00783B28"/>
    <w:rsid w:val="00783B6F"/>
    <w:rsid w:val="00783CF7"/>
    <w:rsid w:val="0078590B"/>
    <w:rsid w:val="00785E20"/>
    <w:rsid w:val="007877F9"/>
    <w:rsid w:val="00791F26"/>
    <w:rsid w:val="007930C0"/>
    <w:rsid w:val="007942ED"/>
    <w:rsid w:val="00796C1F"/>
    <w:rsid w:val="00796DCE"/>
    <w:rsid w:val="007A2E42"/>
    <w:rsid w:val="007A309B"/>
    <w:rsid w:val="007A34DE"/>
    <w:rsid w:val="007A3D9D"/>
    <w:rsid w:val="007A64C0"/>
    <w:rsid w:val="007A72E7"/>
    <w:rsid w:val="007A734E"/>
    <w:rsid w:val="007A7EB9"/>
    <w:rsid w:val="007B1160"/>
    <w:rsid w:val="007B3B8F"/>
    <w:rsid w:val="007B4FA5"/>
    <w:rsid w:val="007B5280"/>
    <w:rsid w:val="007B65CB"/>
    <w:rsid w:val="007C1577"/>
    <w:rsid w:val="007C1B01"/>
    <w:rsid w:val="007C2378"/>
    <w:rsid w:val="007C2F85"/>
    <w:rsid w:val="007C5F57"/>
    <w:rsid w:val="007C7B0F"/>
    <w:rsid w:val="007D040C"/>
    <w:rsid w:val="007D450D"/>
    <w:rsid w:val="007D49E2"/>
    <w:rsid w:val="007E10CF"/>
    <w:rsid w:val="007E7883"/>
    <w:rsid w:val="007F044B"/>
    <w:rsid w:val="007F2D74"/>
    <w:rsid w:val="007F2FF2"/>
    <w:rsid w:val="007F30D7"/>
    <w:rsid w:val="007F5ABD"/>
    <w:rsid w:val="007F6748"/>
    <w:rsid w:val="008010B7"/>
    <w:rsid w:val="00804484"/>
    <w:rsid w:val="0080460E"/>
    <w:rsid w:val="0080651E"/>
    <w:rsid w:val="00812E94"/>
    <w:rsid w:val="008135BA"/>
    <w:rsid w:val="0082034B"/>
    <w:rsid w:val="00821DAE"/>
    <w:rsid w:val="00824EDF"/>
    <w:rsid w:val="00825071"/>
    <w:rsid w:val="00825750"/>
    <w:rsid w:val="00830657"/>
    <w:rsid w:val="008339FE"/>
    <w:rsid w:val="00835AD7"/>
    <w:rsid w:val="00837436"/>
    <w:rsid w:val="00837944"/>
    <w:rsid w:val="00837D94"/>
    <w:rsid w:val="00841E30"/>
    <w:rsid w:val="00842284"/>
    <w:rsid w:val="00845EA5"/>
    <w:rsid w:val="008470CF"/>
    <w:rsid w:val="008509B6"/>
    <w:rsid w:val="0085138F"/>
    <w:rsid w:val="0085146A"/>
    <w:rsid w:val="00851B5C"/>
    <w:rsid w:val="00852E9B"/>
    <w:rsid w:val="00853AC6"/>
    <w:rsid w:val="00853C3B"/>
    <w:rsid w:val="00853D42"/>
    <w:rsid w:val="0085464D"/>
    <w:rsid w:val="00854C5B"/>
    <w:rsid w:val="00856F51"/>
    <w:rsid w:val="00861441"/>
    <w:rsid w:val="00861973"/>
    <w:rsid w:val="008629AD"/>
    <w:rsid w:val="00865974"/>
    <w:rsid w:val="00867A9F"/>
    <w:rsid w:val="00870113"/>
    <w:rsid w:val="00873EAF"/>
    <w:rsid w:val="00874E8D"/>
    <w:rsid w:val="008755A9"/>
    <w:rsid w:val="0087710A"/>
    <w:rsid w:val="008813DF"/>
    <w:rsid w:val="0088248A"/>
    <w:rsid w:val="0088346A"/>
    <w:rsid w:val="0088528D"/>
    <w:rsid w:val="00885DB3"/>
    <w:rsid w:val="008869C8"/>
    <w:rsid w:val="00887AD8"/>
    <w:rsid w:val="00887D9D"/>
    <w:rsid w:val="00890AF7"/>
    <w:rsid w:val="0089158C"/>
    <w:rsid w:val="00891B46"/>
    <w:rsid w:val="00891D0A"/>
    <w:rsid w:val="008934AD"/>
    <w:rsid w:val="00897C44"/>
    <w:rsid w:val="008A2875"/>
    <w:rsid w:val="008A2EF5"/>
    <w:rsid w:val="008A43EB"/>
    <w:rsid w:val="008A4889"/>
    <w:rsid w:val="008A6B80"/>
    <w:rsid w:val="008A7CC1"/>
    <w:rsid w:val="008B36F6"/>
    <w:rsid w:val="008B4EE8"/>
    <w:rsid w:val="008B5955"/>
    <w:rsid w:val="008B7F9B"/>
    <w:rsid w:val="008C0D94"/>
    <w:rsid w:val="008C27FA"/>
    <w:rsid w:val="008C44C6"/>
    <w:rsid w:val="008C551E"/>
    <w:rsid w:val="008C56C6"/>
    <w:rsid w:val="008D0219"/>
    <w:rsid w:val="008D0B10"/>
    <w:rsid w:val="008D551B"/>
    <w:rsid w:val="008D5A4D"/>
    <w:rsid w:val="008D61BB"/>
    <w:rsid w:val="008E461A"/>
    <w:rsid w:val="008E4EB1"/>
    <w:rsid w:val="008E5487"/>
    <w:rsid w:val="008E5FAC"/>
    <w:rsid w:val="008E7729"/>
    <w:rsid w:val="008F0083"/>
    <w:rsid w:val="008F2FB8"/>
    <w:rsid w:val="008F692A"/>
    <w:rsid w:val="008F6B95"/>
    <w:rsid w:val="008F7459"/>
    <w:rsid w:val="008F74F9"/>
    <w:rsid w:val="008F7C0B"/>
    <w:rsid w:val="00901F38"/>
    <w:rsid w:val="0090250E"/>
    <w:rsid w:val="00903087"/>
    <w:rsid w:val="00903A94"/>
    <w:rsid w:val="00906A54"/>
    <w:rsid w:val="00906D5D"/>
    <w:rsid w:val="009070F2"/>
    <w:rsid w:val="00917C18"/>
    <w:rsid w:val="00920B3C"/>
    <w:rsid w:val="00922E3E"/>
    <w:rsid w:val="00926055"/>
    <w:rsid w:val="009313CE"/>
    <w:rsid w:val="00933255"/>
    <w:rsid w:val="00933D5F"/>
    <w:rsid w:val="00933F80"/>
    <w:rsid w:val="00935103"/>
    <w:rsid w:val="00940957"/>
    <w:rsid w:val="00941C63"/>
    <w:rsid w:val="00945658"/>
    <w:rsid w:val="00947CE8"/>
    <w:rsid w:val="009507EB"/>
    <w:rsid w:val="0095245D"/>
    <w:rsid w:val="009529F9"/>
    <w:rsid w:val="00953B10"/>
    <w:rsid w:val="00954DF0"/>
    <w:rsid w:val="00955ED5"/>
    <w:rsid w:val="00956D4A"/>
    <w:rsid w:val="0096389B"/>
    <w:rsid w:val="00964B3E"/>
    <w:rsid w:val="00967040"/>
    <w:rsid w:val="0097077F"/>
    <w:rsid w:val="00970C86"/>
    <w:rsid w:val="00977110"/>
    <w:rsid w:val="00981124"/>
    <w:rsid w:val="00982A93"/>
    <w:rsid w:val="00982FA6"/>
    <w:rsid w:val="00984862"/>
    <w:rsid w:val="009868DC"/>
    <w:rsid w:val="00986BF4"/>
    <w:rsid w:val="0098712B"/>
    <w:rsid w:val="0099014C"/>
    <w:rsid w:val="00992CC2"/>
    <w:rsid w:val="009957A5"/>
    <w:rsid w:val="00996862"/>
    <w:rsid w:val="009968E4"/>
    <w:rsid w:val="009A0A5B"/>
    <w:rsid w:val="009A32D8"/>
    <w:rsid w:val="009A3709"/>
    <w:rsid w:val="009A4575"/>
    <w:rsid w:val="009A55E9"/>
    <w:rsid w:val="009A7516"/>
    <w:rsid w:val="009A7CF7"/>
    <w:rsid w:val="009B03A3"/>
    <w:rsid w:val="009B1305"/>
    <w:rsid w:val="009B135A"/>
    <w:rsid w:val="009B1CE8"/>
    <w:rsid w:val="009B1DAB"/>
    <w:rsid w:val="009B6456"/>
    <w:rsid w:val="009B7A95"/>
    <w:rsid w:val="009C0A3B"/>
    <w:rsid w:val="009C159E"/>
    <w:rsid w:val="009C203C"/>
    <w:rsid w:val="009C3B6E"/>
    <w:rsid w:val="009C7ED6"/>
    <w:rsid w:val="009D10D7"/>
    <w:rsid w:val="009D12CD"/>
    <w:rsid w:val="009D393D"/>
    <w:rsid w:val="009D3AB5"/>
    <w:rsid w:val="009E05A8"/>
    <w:rsid w:val="009E22CC"/>
    <w:rsid w:val="009E286E"/>
    <w:rsid w:val="009E49D8"/>
    <w:rsid w:val="009E55DB"/>
    <w:rsid w:val="009F1748"/>
    <w:rsid w:val="009F335C"/>
    <w:rsid w:val="009F735C"/>
    <w:rsid w:val="00A0068A"/>
    <w:rsid w:val="00A01DA8"/>
    <w:rsid w:val="00A01FC3"/>
    <w:rsid w:val="00A0263F"/>
    <w:rsid w:val="00A02766"/>
    <w:rsid w:val="00A02E48"/>
    <w:rsid w:val="00A054C4"/>
    <w:rsid w:val="00A05E2E"/>
    <w:rsid w:val="00A05FC0"/>
    <w:rsid w:val="00A0679D"/>
    <w:rsid w:val="00A0691C"/>
    <w:rsid w:val="00A074FD"/>
    <w:rsid w:val="00A10F81"/>
    <w:rsid w:val="00A110A7"/>
    <w:rsid w:val="00A118DC"/>
    <w:rsid w:val="00A127CE"/>
    <w:rsid w:val="00A1332A"/>
    <w:rsid w:val="00A1511F"/>
    <w:rsid w:val="00A157ED"/>
    <w:rsid w:val="00A24618"/>
    <w:rsid w:val="00A26ABC"/>
    <w:rsid w:val="00A2766B"/>
    <w:rsid w:val="00A27B24"/>
    <w:rsid w:val="00A27D7A"/>
    <w:rsid w:val="00A27DF9"/>
    <w:rsid w:val="00A32191"/>
    <w:rsid w:val="00A336EF"/>
    <w:rsid w:val="00A33FD0"/>
    <w:rsid w:val="00A34BC7"/>
    <w:rsid w:val="00A36069"/>
    <w:rsid w:val="00A50615"/>
    <w:rsid w:val="00A508BA"/>
    <w:rsid w:val="00A516BB"/>
    <w:rsid w:val="00A51BB6"/>
    <w:rsid w:val="00A5255D"/>
    <w:rsid w:val="00A53682"/>
    <w:rsid w:val="00A571AB"/>
    <w:rsid w:val="00A62865"/>
    <w:rsid w:val="00A6286A"/>
    <w:rsid w:val="00A64252"/>
    <w:rsid w:val="00A65429"/>
    <w:rsid w:val="00A66BEA"/>
    <w:rsid w:val="00A67ECA"/>
    <w:rsid w:val="00A73FB3"/>
    <w:rsid w:val="00A74389"/>
    <w:rsid w:val="00A8034A"/>
    <w:rsid w:val="00A82282"/>
    <w:rsid w:val="00A825D8"/>
    <w:rsid w:val="00A82917"/>
    <w:rsid w:val="00A8729A"/>
    <w:rsid w:val="00A87449"/>
    <w:rsid w:val="00A950D7"/>
    <w:rsid w:val="00A9553B"/>
    <w:rsid w:val="00AA04CC"/>
    <w:rsid w:val="00AA133C"/>
    <w:rsid w:val="00AA41A4"/>
    <w:rsid w:val="00AA691E"/>
    <w:rsid w:val="00AB3854"/>
    <w:rsid w:val="00AB565B"/>
    <w:rsid w:val="00AB679E"/>
    <w:rsid w:val="00AB6896"/>
    <w:rsid w:val="00AC0AD1"/>
    <w:rsid w:val="00AC0CC0"/>
    <w:rsid w:val="00AC193D"/>
    <w:rsid w:val="00AC3FCF"/>
    <w:rsid w:val="00AC48E4"/>
    <w:rsid w:val="00AC5A38"/>
    <w:rsid w:val="00AC743E"/>
    <w:rsid w:val="00AC76AF"/>
    <w:rsid w:val="00AD2B35"/>
    <w:rsid w:val="00AD3140"/>
    <w:rsid w:val="00AD52EC"/>
    <w:rsid w:val="00AD5E1C"/>
    <w:rsid w:val="00AD7809"/>
    <w:rsid w:val="00AE33DD"/>
    <w:rsid w:val="00AE343F"/>
    <w:rsid w:val="00AE36DB"/>
    <w:rsid w:val="00AE47E7"/>
    <w:rsid w:val="00AF11D6"/>
    <w:rsid w:val="00AF1712"/>
    <w:rsid w:val="00AF329E"/>
    <w:rsid w:val="00AF5B98"/>
    <w:rsid w:val="00AF6069"/>
    <w:rsid w:val="00AF6B0B"/>
    <w:rsid w:val="00B04535"/>
    <w:rsid w:val="00B1108A"/>
    <w:rsid w:val="00B111A9"/>
    <w:rsid w:val="00B117F7"/>
    <w:rsid w:val="00B124EA"/>
    <w:rsid w:val="00B13D1C"/>
    <w:rsid w:val="00B15781"/>
    <w:rsid w:val="00B20249"/>
    <w:rsid w:val="00B21163"/>
    <w:rsid w:val="00B24396"/>
    <w:rsid w:val="00B248FD"/>
    <w:rsid w:val="00B25C33"/>
    <w:rsid w:val="00B26482"/>
    <w:rsid w:val="00B27464"/>
    <w:rsid w:val="00B27DBC"/>
    <w:rsid w:val="00B337F0"/>
    <w:rsid w:val="00B339F5"/>
    <w:rsid w:val="00B33E17"/>
    <w:rsid w:val="00B34D7B"/>
    <w:rsid w:val="00B351B2"/>
    <w:rsid w:val="00B36CCD"/>
    <w:rsid w:val="00B374AC"/>
    <w:rsid w:val="00B378E3"/>
    <w:rsid w:val="00B42A62"/>
    <w:rsid w:val="00B43549"/>
    <w:rsid w:val="00B44BE0"/>
    <w:rsid w:val="00B51586"/>
    <w:rsid w:val="00B51BE4"/>
    <w:rsid w:val="00B52CCF"/>
    <w:rsid w:val="00B5320E"/>
    <w:rsid w:val="00B53512"/>
    <w:rsid w:val="00B55129"/>
    <w:rsid w:val="00B6154B"/>
    <w:rsid w:val="00B62D95"/>
    <w:rsid w:val="00B664B3"/>
    <w:rsid w:val="00B66D27"/>
    <w:rsid w:val="00B700E1"/>
    <w:rsid w:val="00B72902"/>
    <w:rsid w:val="00B738F3"/>
    <w:rsid w:val="00B76989"/>
    <w:rsid w:val="00B7752C"/>
    <w:rsid w:val="00B779C6"/>
    <w:rsid w:val="00B80583"/>
    <w:rsid w:val="00B845BB"/>
    <w:rsid w:val="00B84A35"/>
    <w:rsid w:val="00B84DC4"/>
    <w:rsid w:val="00B86DFB"/>
    <w:rsid w:val="00B90777"/>
    <w:rsid w:val="00B908AA"/>
    <w:rsid w:val="00B91DF0"/>
    <w:rsid w:val="00B975D7"/>
    <w:rsid w:val="00B97A5F"/>
    <w:rsid w:val="00BA38C2"/>
    <w:rsid w:val="00BA3D84"/>
    <w:rsid w:val="00BA6915"/>
    <w:rsid w:val="00BB1BB7"/>
    <w:rsid w:val="00BB7042"/>
    <w:rsid w:val="00BC4A48"/>
    <w:rsid w:val="00BC5ABF"/>
    <w:rsid w:val="00BC5D5B"/>
    <w:rsid w:val="00BC67DC"/>
    <w:rsid w:val="00BD0B70"/>
    <w:rsid w:val="00BD22A1"/>
    <w:rsid w:val="00BD23F3"/>
    <w:rsid w:val="00BD2E27"/>
    <w:rsid w:val="00BD34CC"/>
    <w:rsid w:val="00BD4076"/>
    <w:rsid w:val="00BE004B"/>
    <w:rsid w:val="00BE5257"/>
    <w:rsid w:val="00BF06D9"/>
    <w:rsid w:val="00BF0E27"/>
    <w:rsid w:val="00BF1970"/>
    <w:rsid w:val="00BF4C7D"/>
    <w:rsid w:val="00BF6109"/>
    <w:rsid w:val="00C000A0"/>
    <w:rsid w:val="00C0067B"/>
    <w:rsid w:val="00C02A25"/>
    <w:rsid w:val="00C03832"/>
    <w:rsid w:val="00C0460E"/>
    <w:rsid w:val="00C055B5"/>
    <w:rsid w:val="00C056F8"/>
    <w:rsid w:val="00C057D5"/>
    <w:rsid w:val="00C068F0"/>
    <w:rsid w:val="00C10C8A"/>
    <w:rsid w:val="00C122CA"/>
    <w:rsid w:val="00C132BE"/>
    <w:rsid w:val="00C13C78"/>
    <w:rsid w:val="00C14E30"/>
    <w:rsid w:val="00C20ABA"/>
    <w:rsid w:val="00C20C4B"/>
    <w:rsid w:val="00C223BE"/>
    <w:rsid w:val="00C25AAF"/>
    <w:rsid w:val="00C26232"/>
    <w:rsid w:val="00C27E45"/>
    <w:rsid w:val="00C308A5"/>
    <w:rsid w:val="00C32BDF"/>
    <w:rsid w:val="00C3401C"/>
    <w:rsid w:val="00C3655B"/>
    <w:rsid w:val="00C374C7"/>
    <w:rsid w:val="00C37D55"/>
    <w:rsid w:val="00C405B9"/>
    <w:rsid w:val="00C43483"/>
    <w:rsid w:val="00C43B41"/>
    <w:rsid w:val="00C43D00"/>
    <w:rsid w:val="00C45FDE"/>
    <w:rsid w:val="00C47D01"/>
    <w:rsid w:val="00C537ED"/>
    <w:rsid w:val="00C56AEC"/>
    <w:rsid w:val="00C639B2"/>
    <w:rsid w:val="00C666F9"/>
    <w:rsid w:val="00C675E7"/>
    <w:rsid w:val="00C72BBF"/>
    <w:rsid w:val="00C741AB"/>
    <w:rsid w:val="00C74521"/>
    <w:rsid w:val="00C7641F"/>
    <w:rsid w:val="00C8232F"/>
    <w:rsid w:val="00C82EC6"/>
    <w:rsid w:val="00C832CC"/>
    <w:rsid w:val="00C83DF6"/>
    <w:rsid w:val="00C86237"/>
    <w:rsid w:val="00C86301"/>
    <w:rsid w:val="00C86A18"/>
    <w:rsid w:val="00C873E1"/>
    <w:rsid w:val="00C8760C"/>
    <w:rsid w:val="00C9071E"/>
    <w:rsid w:val="00C908DD"/>
    <w:rsid w:val="00C91B42"/>
    <w:rsid w:val="00C9228C"/>
    <w:rsid w:val="00C950C6"/>
    <w:rsid w:val="00C9549A"/>
    <w:rsid w:val="00C95CA2"/>
    <w:rsid w:val="00C961AC"/>
    <w:rsid w:val="00C96C34"/>
    <w:rsid w:val="00CA3472"/>
    <w:rsid w:val="00CA3EB6"/>
    <w:rsid w:val="00CA5563"/>
    <w:rsid w:val="00CA69A1"/>
    <w:rsid w:val="00CB019D"/>
    <w:rsid w:val="00CB11F9"/>
    <w:rsid w:val="00CB32D9"/>
    <w:rsid w:val="00CB68C1"/>
    <w:rsid w:val="00CC1A39"/>
    <w:rsid w:val="00CC3CBE"/>
    <w:rsid w:val="00CC3F81"/>
    <w:rsid w:val="00CC5858"/>
    <w:rsid w:val="00CD109A"/>
    <w:rsid w:val="00CD135B"/>
    <w:rsid w:val="00CD14D8"/>
    <w:rsid w:val="00CD2AAE"/>
    <w:rsid w:val="00CD314A"/>
    <w:rsid w:val="00CD7831"/>
    <w:rsid w:val="00CE047C"/>
    <w:rsid w:val="00CE1DE6"/>
    <w:rsid w:val="00CE3BA1"/>
    <w:rsid w:val="00CE4B70"/>
    <w:rsid w:val="00CE75EB"/>
    <w:rsid w:val="00CE7F85"/>
    <w:rsid w:val="00CF0587"/>
    <w:rsid w:val="00CF05F4"/>
    <w:rsid w:val="00CF12D9"/>
    <w:rsid w:val="00CF5464"/>
    <w:rsid w:val="00CF6794"/>
    <w:rsid w:val="00CF71BA"/>
    <w:rsid w:val="00D024D8"/>
    <w:rsid w:val="00D02E7E"/>
    <w:rsid w:val="00D039AC"/>
    <w:rsid w:val="00D03CED"/>
    <w:rsid w:val="00D04C8B"/>
    <w:rsid w:val="00D102C0"/>
    <w:rsid w:val="00D11C9C"/>
    <w:rsid w:val="00D12C1B"/>
    <w:rsid w:val="00D13D58"/>
    <w:rsid w:val="00D16878"/>
    <w:rsid w:val="00D2674A"/>
    <w:rsid w:val="00D34D3E"/>
    <w:rsid w:val="00D35A68"/>
    <w:rsid w:val="00D37C7D"/>
    <w:rsid w:val="00D4134E"/>
    <w:rsid w:val="00D41551"/>
    <w:rsid w:val="00D41814"/>
    <w:rsid w:val="00D4252F"/>
    <w:rsid w:val="00D43A46"/>
    <w:rsid w:val="00D44A5B"/>
    <w:rsid w:val="00D455B3"/>
    <w:rsid w:val="00D55258"/>
    <w:rsid w:val="00D558E8"/>
    <w:rsid w:val="00D57455"/>
    <w:rsid w:val="00D57D1C"/>
    <w:rsid w:val="00D631C0"/>
    <w:rsid w:val="00D63BE4"/>
    <w:rsid w:val="00D64153"/>
    <w:rsid w:val="00D646DD"/>
    <w:rsid w:val="00D65248"/>
    <w:rsid w:val="00D65264"/>
    <w:rsid w:val="00D66E30"/>
    <w:rsid w:val="00D66FA5"/>
    <w:rsid w:val="00D71F60"/>
    <w:rsid w:val="00D72877"/>
    <w:rsid w:val="00D746A3"/>
    <w:rsid w:val="00D7652B"/>
    <w:rsid w:val="00D772AE"/>
    <w:rsid w:val="00D81C9C"/>
    <w:rsid w:val="00D84F66"/>
    <w:rsid w:val="00D85141"/>
    <w:rsid w:val="00D85735"/>
    <w:rsid w:val="00D8757B"/>
    <w:rsid w:val="00D9264A"/>
    <w:rsid w:val="00D92CBE"/>
    <w:rsid w:val="00D93C3B"/>
    <w:rsid w:val="00D93CE7"/>
    <w:rsid w:val="00D959C1"/>
    <w:rsid w:val="00D96CD0"/>
    <w:rsid w:val="00D97654"/>
    <w:rsid w:val="00D97EFA"/>
    <w:rsid w:val="00DA2256"/>
    <w:rsid w:val="00DA461B"/>
    <w:rsid w:val="00DA77FC"/>
    <w:rsid w:val="00DA795F"/>
    <w:rsid w:val="00DB4476"/>
    <w:rsid w:val="00DB669D"/>
    <w:rsid w:val="00DB792E"/>
    <w:rsid w:val="00DC0782"/>
    <w:rsid w:val="00DC6C57"/>
    <w:rsid w:val="00DC6E60"/>
    <w:rsid w:val="00DD0EE5"/>
    <w:rsid w:val="00DD2235"/>
    <w:rsid w:val="00DD2EE4"/>
    <w:rsid w:val="00DD682A"/>
    <w:rsid w:val="00DD783B"/>
    <w:rsid w:val="00DE06D5"/>
    <w:rsid w:val="00DE2FC1"/>
    <w:rsid w:val="00DE481A"/>
    <w:rsid w:val="00DE6A0C"/>
    <w:rsid w:val="00DF3A37"/>
    <w:rsid w:val="00DF5A25"/>
    <w:rsid w:val="00DF5AAE"/>
    <w:rsid w:val="00E02A10"/>
    <w:rsid w:val="00E03BAC"/>
    <w:rsid w:val="00E04AA3"/>
    <w:rsid w:val="00E05DA8"/>
    <w:rsid w:val="00E11949"/>
    <w:rsid w:val="00E1445C"/>
    <w:rsid w:val="00E16E95"/>
    <w:rsid w:val="00E20041"/>
    <w:rsid w:val="00E23040"/>
    <w:rsid w:val="00E25A85"/>
    <w:rsid w:val="00E25AF7"/>
    <w:rsid w:val="00E30D91"/>
    <w:rsid w:val="00E3288D"/>
    <w:rsid w:val="00E32A1D"/>
    <w:rsid w:val="00E36D6D"/>
    <w:rsid w:val="00E37433"/>
    <w:rsid w:val="00E424AA"/>
    <w:rsid w:val="00E459FF"/>
    <w:rsid w:val="00E500DB"/>
    <w:rsid w:val="00E51534"/>
    <w:rsid w:val="00E51A68"/>
    <w:rsid w:val="00E52BC0"/>
    <w:rsid w:val="00E5347C"/>
    <w:rsid w:val="00E5583D"/>
    <w:rsid w:val="00E577D0"/>
    <w:rsid w:val="00E60357"/>
    <w:rsid w:val="00E67689"/>
    <w:rsid w:val="00E70018"/>
    <w:rsid w:val="00E732E3"/>
    <w:rsid w:val="00E76EAB"/>
    <w:rsid w:val="00E8164D"/>
    <w:rsid w:val="00E81CA1"/>
    <w:rsid w:val="00E83316"/>
    <w:rsid w:val="00E83409"/>
    <w:rsid w:val="00E875D4"/>
    <w:rsid w:val="00E91D12"/>
    <w:rsid w:val="00E9241F"/>
    <w:rsid w:val="00E93C77"/>
    <w:rsid w:val="00E93CCB"/>
    <w:rsid w:val="00E95083"/>
    <w:rsid w:val="00E960D1"/>
    <w:rsid w:val="00E96CB4"/>
    <w:rsid w:val="00EA5EB5"/>
    <w:rsid w:val="00EA6001"/>
    <w:rsid w:val="00EB0133"/>
    <w:rsid w:val="00EB0DCC"/>
    <w:rsid w:val="00EB1DD5"/>
    <w:rsid w:val="00EB2D59"/>
    <w:rsid w:val="00EB41AD"/>
    <w:rsid w:val="00EB42E9"/>
    <w:rsid w:val="00EB6508"/>
    <w:rsid w:val="00EB6BF1"/>
    <w:rsid w:val="00EB6C99"/>
    <w:rsid w:val="00EC0FDD"/>
    <w:rsid w:val="00EC1BC3"/>
    <w:rsid w:val="00EC2865"/>
    <w:rsid w:val="00EC5CE1"/>
    <w:rsid w:val="00EC5E0B"/>
    <w:rsid w:val="00EC6BBA"/>
    <w:rsid w:val="00EC7F37"/>
    <w:rsid w:val="00ED2799"/>
    <w:rsid w:val="00ED287C"/>
    <w:rsid w:val="00ED33ED"/>
    <w:rsid w:val="00EE36C8"/>
    <w:rsid w:val="00EE375C"/>
    <w:rsid w:val="00EE6F52"/>
    <w:rsid w:val="00EF202C"/>
    <w:rsid w:val="00EF3E77"/>
    <w:rsid w:val="00EF4981"/>
    <w:rsid w:val="00EF5556"/>
    <w:rsid w:val="00EF5E5D"/>
    <w:rsid w:val="00F04155"/>
    <w:rsid w:val="00F04F67"/>
    <w:rsid w:val="00F06B7B"/>
    <w:rsid w:val="00F06D3B"/>
    <w:rsid w:val="00F07B43"/>
    <w:rsid w:val="00F1128B"/>
    <w:rsid w:val="00F129F2"/>
    <w:rsid w:val="00F13618"/>
    <w:rsid w:val="00F13EFA"/>
    <w:rsid w:val="00F1764E"/>
    <w:rsid w:val="00F176FF"/>
    <w:rsid w:val="00F17B96"/>
    <w:rsid w:val="00F17F0C"/>
    <w:rsid w:val="00F21D38"/>
    <w:rsid w:val="00F22050"/>
    <w:rsid w:val="00F23765"/>
    <w:rsid w:val="00F257F3"/>
    <w:rsid w:val="00F30B9B"/>
    <w:rsid w:val="00F33B64"/>
    <w:rsid w:val="00F33DEB"/>
    <w:rsid w:val="00F35243"/>
    <w:rsid w:val="00F371A6"/>
    <w:rsid w:val="00F41503"/>
    <w:rsid w:val="00F42F94"/>
    <w:rsid w:val="00F434F5"/>
    <w:rsid w:val="00F43DDB"/>
    <w:rsid w:val="00F448F0"/>
    <w:rsid w:val="00F476A5"/>
    <w:rsid w:val="00F50A7C"/>
    <w:rsid w:val="00F50D58"/>
    <w:rsid w:val="00F552F1"/>
    <w:rsid w:val="00F55FE8"/>
    <w:rsid w:val="00F60F2D"/>
    <w:rsid w:val="00F60FEB"/>
    <w:rsid w:val="00F63AC1"/>
    <w:rsid w:val="00F66241"/>
    <w:rsid w:val="00F6739F"/>
    <w:rsid w:val="00F7170E"/>
    <w:rsid w:val="00F71F0D"/>
    <w:rsid w:val="00F73800"/>
    <w:rsid w:val="00F74E1A"/>
    <w:rsid w:val="00F75B91"/>
    <w:rsid w:val="00F76CD6"/>
    <w:rsid w:val="00F77123"/>
    <w:rsid w:val="00F77427"/>
    <w:rsid w:val="00F774D1"/>
    <w:rsid w:val="00F81221"/>
    <w:rsid w:val="00F81B94"/>
    <w:rsid w:val="00F81D05"/>
    <w:rsid w:val="00F82F1E"/>
    <w:rsid w:val="00F83610"/>
    <w:rsid w:val="00F923C6"/>
    <w:rsid w:val="00F92D78"/>
    <w:rsid w:val="00F937F4"/>
    <w:rsid w:val="00FA5ED4"/>
    <w:rsid w:val="00FA6743"/>
    <w:rsid w:val="00FB0780"/>
    <w:rsid w:val="00FB29FB"/>
    <w:rsid w:val="00FC3CF5"/>
    <w:rsid w:val="00FC3E76"/>
    <w:rsid w:val="00FC4C3C"/>
    <w:rsid w:val="00FC5DD3"/>
    <w:rsid w:val="00FC71F0"/>
    <w:rsid w:val="00FC7E07"/>
    <w:rsid w:val="00FD2E1B"/>
    <w:rsid w:val="00FD4C27"/>
    <w:rsid w:val="00FD6A57"/>
    <w:rsid w:val="00FE206D"/>
    <w:rsid w:val="00FE3924"/>
    <w:rsid w:val="00FE72C1"/>
    <w:rsid w:val="00FF0022"/>
    <w:rsid w:val="00FF14D9"/>
    <w:rsid w:val="00FF27C9"/>
    <w:rsid w:val="00FF369D"/>
    <w:rsid w:val="00FF3E21"/>
    <w:rsid w:val="00FF48A4"/>
    <w:rsid w:val="00FF6EBF"/>
    <w:rsid w:val="00FF724C"/>
    <w:rsid w:val="073AFE87"/>
    <w:rsid w:val="0A15EE69"/>
    <w:rsid w:val="17E96354"/>
    <w:rsid w:val="1B3DA80B"/>
    <w:rsid w:val="30C76D63"/>
    <w:rsid w:val="33F290B1"/>
    <w:rsid w:val="3484B07D"/>
    <w:rsid w:val="3F661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BB37"/>
  <w15:docId w15:val="{6DD89391-3C9F-4E5C-9D19-2D117E08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aliases w:val="Secciones"/>
    <w:basedOn w:val="Normal"/>
    <w:next w:val="Normal"/>
    <w:link w:val="Ttulo1Car"/>
    <w:uiPriority w:val="9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aliases w:val="Secciones Car"/>
    <w:link w:val="Ttulo1"/>
    <w:uiPriority w:val="9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Texto,List Paragraph1,Capítulo,Párrafo 3,Párrafo de lista ANEXO,cuadro ghf1,Lista vistosa - Énfasis 11,Titulo parrafo,Titulo 1,Number Bullets,numbered"/>
    <w:basedOn w:val="Normal"/>
    <w:link w:val="PrrafodelistaCar"/>
    <w:uiPriority w:val="1"/>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Texto Car,List Paragraph1 Car,Capítulo Car,Párrafo 3 Car,Párrafo de lista ANEXO Car,cuadro ghf1 Car,Titulo parrafo Car"/>
    <w:link w:val="Prrafodelista"/>
    <w:uiPriority w:val="34"/>
    <w:qFormat/>
    <w:rsid w:val="00144049"/>
    <w:rPr>
      <w:rFonts w:ascii="Times New Roman" w:eastAsia="Times New Roman" w:hAnsi="Times New Roman" w:cs="Times New Roman"/>
      <w:sz w:val="24"/>
      <w:szCs w:val="24"/>
    </w:rPr>
  </w:style>
  <w:style w:type="character" w:customStyle="1" w:styleId="Ttulo4Car">
    <w:name w:val="Título 4 Car"/>
    <w:link w:val="Ttulo4"/>
    <w:uiPriority w:val="9"/>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4"/>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qFormat/>
    <w:rsid w:val="008869C8"/>
    <w:pPr>
      <w:numPr>
        <w:ilvl w:val="1"/>
        <w:numId w:val="4"/>
      </w:numPr>
      <w:spacing w:before="120"/>
      <w:jc w:val="both"/>
      <w:outlineLvl w:val="1"/>
    </w:pPr>
  </w:style>
  <w:style w:type="paragraph" w:customStyle="1" w:styleId="subpar">
    <w:name w:val="subpar"/>
    <w:basedOn w:val="Sangra3detindependiente"/>
    <w:rsid w:val="008869C8"/>
    <w:pPr>
      <w:numPr>
        <w:ilvl w:val="2"/>
        <w:numId w:val="4"/>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aliases w:val="p Char,PARAGRAPH Char,PG Char,pa Char,at Char,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470CC0"/>
    <w:pPr>
      <w:tabs>
        <w:tab w:val="left" w:pos="1134"/>
        <w:tab w:val="right" w:leader="dot" w:pos="9072"/>
      </w:tabs>
      <w:spacing w:before="40" w:after="40"/>
      <w:ind w:left="1134" w:hanging="1134"/>
      <w:jc w:val="both"/>
    </w:pPr>
    <w:rPr>
      <w:rFonts w:ascii="Century Gothic" w:hAnsi="Century Gothic"/>
      <w:b/>
      <w:sz w:val="22"/>
    </w:r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6"/>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6"/>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styleId="Textodelmarcadordeposicin">
    <w:name w:val="Placeholder Text"/>
    <w:basedOn w:val="Fuentedeprrafopredeter"/>
    <w:uiPriority w:val="99"/>
    <w:semiHidden/>
    <w:rsid w:val="00FE206D"/>
    <w:rPr>
      <w:color w:val="666666"/>
    </w:rPr>
  </w:style>
  <w:style w:type="paragraph" w:customStyle="1" w:styleId="Clusulas">
    <w:name w:val="Cláusulas"/>
    <w:basedOn w:val="Normal"/>
    <w:link w:val="ClusulasCar"/>
    <w:qFormat/>
    <w:rsid w:val="000E4DF9"/>
    <w:pPr>
      <w:suppressAutoHyphens/>
      <w:spacing w:line="360" w:lineRule="auto"/>
      <w:jc w:val="both"/>
    </w:pPr>
    <w:rPr>
      <w:rFonts w:ascii="Century Gothic" w:hAnsi="Century Gothic"/>
      <w:b/>
      <w:bCs/>
      <w:spacing w:val="-3"/>
      <w:sz w:val="22"/>
      <w:szCs w:val="22"/>
      <w:lang w:val="es-ES_tradnl"/>
    </w:rPr>
  </w:style>
  <w:style w:type="character" w:customStyle="1" w:styleId="ClusulasCar">
    <w:name w:val="Cláusulas Car"/>
    <w:basedOn w:val="Fuentedeprrafopredeter"/>
    <w:link w:val="Clusulas"/>
    <w:rsid w:val="000E4DF9"/>
    <w:rPr>
      <w:rFonts w:ascii="Century Gothic" w:eastAsia="Times New Roman" w:hAnsi="Century Gothic"/>
      <w:b/>
      <w:bCs/>
      <w:spacing w:val="-3"/>
      <w:sz w:val="22"/>
      <w:szCs w:val="22"/>
      <w:lang w:eastAsia="en-US"/>
    </w:rPr>
  </w:style>
  <w:style w:type="paragraph" w:customStyle="1" w:styleId="Default">
    <w:name w:val="Default"/>
    <w:link w:val="DefaultChar"/>
    <w:rsid w:val="00CE3BA1"/>
    <w:pPr>
      <w:autoSpaceDE w:val="0"/>
      <w:autoSpaceDN w:val="0"/>
      <w:adjustRightInd w:val="0"/>
    </w:pPr>
    <w:rPr>
      <w:rFonts w:cs="Calibri"/>
      <w:color w:val="000000"/>
      <w:sz w:val="24"/>
      <w:szCs w:val="24"/>
      <w:lang w:val="en-US" w:eastAsia="en-US"/>
    </w:rPr>
  </w:style>
  <w:style w:type="character" w:customStyle="1" w:styleId="DefaultChar">
    <w:name w:val="Default Char"/>
    <w:link w:val="Default"/>
    <w:locked/>
    <w:rsid w:val="00CE3BA1"/>
    <w:rPr>
      <w:rFonts w:cs="Calibri"/>
      <w:color w:val="000000"/>
      <w:sz w:val="24"/>
      <w:szCs w:val="24"/>
      <w:lang w:val="en-US" w:eastAsia="en-US"/>
    </w:rPr>
  </w:style>
  <w:style w:type="character" w:styleId="Mencinsinresolver">
    <w:name w:val="Unresolved Mention"/>
    <w:basedOn w:val="Fuentedeprrafopredeter"/>
    <w:uiPriority w:val="99"/>
    <w:semiHidden/>
    <w:unhideWhenUsed/>
    <w:rsid w:val="00E50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5504">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427044769">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1173304538">
      <w:bodyDiv w:val="1"/>
      <w:marLeft w:val="0"/>
      <w:marRight w:val="0"/>
      <w:marTop w:val="0"/>
      <w:marBottom w:val="0"/>
      <w:divBdr>
        <w:top w:val="none" w:sz="0" w:space="0" w:color="auto"/>
        <w:left w:val="none" w:sz="0" w:space="0" w:color="auto"/>
        <w:bottom w:val="none" w:sz="0" w:space="0" w:color="auto"/>
        <w:right w:val="none" w:sz="0" w:space="0" w:color="auto"/>
      </w:divBdr>
    </w:div>
    <w:div w:id="1174101695">
      <w:bodyDiv w:val="1"/>
      <w:marLeft w:val="0"/>
      <w:marRight w:val="0"/>
      <w:marTop w:val="0"/>
      <w:marBottom w:val="0"/>
      <w:divBdr>
        <w:top w:val="none" w:sz="0" w:space="0" w:color="auto"/>
        <w:left w:val="none" w:sz="0" w:space="0" w:color="auto"/>
        <w:bottom w:val="none" w:sz="0" w:space="0" w:color="auto"/>
        <w:right w:val="none" w:sz="0" w:space="0" w:color="auto"/>
      </w:divBdr>
    </w:div>
    <w:div w:id="1190528897">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552037661">
      <w:bodyDiv w:val="1"/>
      <w:marLeft w:val="0"/>
      <w:marRight w:val="0"/>
      <w:marTop w:val="0"/>
      <w:marBottom w:val="0"/>
      <w:divBdr>
        <w:top w:val="none" w:sz="0" w:space="0" w:color="auto"/>
        <w:left w:val="none" w:sz="0" w:space="0" w:color="auto"/>
        <w:bottom w:val="none" w:sz="0" w:space="0" w:color="auto"/>
        <w:right w:val="none" w:sz="0" w:space="0" w:color="auto"/>
      </w:divBdr>
    </w:div>
    <w:div w:id="20371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procesos.bid@finanzas.gob.e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consultasSISGAS@finanzas.gob.e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denuncias@finanzas.gob.ec" TargetMode="Externa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6.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her\Desktop\Estandar%20tolkit%202025\Gesti&#243;n%20de%20Adquisiciones\3.%20Documentaci&#243;n%20GN%202350-15%20CONSULTORIA\C1.%20Docs_Prev_Nov_%202021\CI2.%20Consultor&#237;a%20Individuos\CI_3CV_V2024%20-%20S_Global_V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8467C382984553B25D1B9D50E901B7"/>
        <w:category>
          <w:name w:val="General"/>
          <w:gallery w:val="placeholder"/>
        </w:category>
        <w:types>
          <w:type w:val="bbPlcHdr"/>
        </w:types>
        <w:behaviors>
          <w:behavior w:val="content"/>
        </w:behaviors>
        <w:guid w:val="{2DE21172-1AE2-44E4-9FE4-3418DACD8BE3}"/>
      </w:docPartPr>
      <w:docPartBody>
        <w:p w:rsidR="002442DB" w:rsidRDefault="002442DB">
          <w:pPr>
            <w:pStyle w:val="278467C382984553B25D1B9D50E901B7"/>
          </w:pPr>
          <w:r w:rsidRPr="0008312C">
            <w:rPr>
              <w:rStyle w:val="Textodelmarcadordeposicin"/>
            </w:rPr>
            <w:t>Elija un elemento.</w:t>
          </w:r>
        </w:p>
      </w:docPartBody>
    </w:docPart>
    <w:docPart>
      <w:docPartPr>
        <w:name w:val="697FCD2ECDEC405A822289AFA41F4832"/>
        <w:category>
          <w:name w:val="General"/>
          <w:gallery w:val="placeholder"/>
        </w:category>
        <w:types>
          <w:type w:val="bbPlcHdr"/>
        </w:types>
        <w:behaviors>
          <w:behavior w:val="content"/>
        </w:behaviors>
        <w:guid w:val="{C547EF27-E356-4690-8D96-91ABD7BDD02A}"/>
      </w:docPartPr>
      <w:docPartBody>
        <w:p w:rsidR="002442DB" w:rsidRDefault="002442DB">
          <w:pPr>
            <w:pStyle w:val="697FCD2ECDEC405A822289AFA41F4832"/>
          </w:pPr>
          <w:r w:rsidRPr="0008312C">
            <w:rPr>
              <w:rStyle w:val="Textodelmarcadordeposicin"/>
            </w:rPr>
            <w:t>Elija un elemento.</w:t>
          </w:r>
        </w:p>
      </w:docPartBody>
    </w:docPart>
    <w:docPart>
      <w:docPartPr>
        <w:name w:val="CAD2CA7695BD4A84810A876E7A0A164E"/>
        <w:category>
          <w:name w:val="General"/>
          <w:gallery w:val="placeholder"/>
        </w:category>
        <w:types>
          <w:type w:val="bbPlcHdr"/>
        </w:types>
        <w:behaviors>
          <w:behavior w:val="content"/>
        </w:behaviors>
        <w:guid w:val="{940ECE5B-4A97-4C64-B238-828A4C103D93}"/>
      </w:docPartPr>
      <w:docPartBody>
        <w:p w:rsidR="002442DB" w:rsidRDefault="002442DB">
          <w:pPr>
            <w:pStyle w:val="CAD2CA7695BD4A84810A876E7A0A164E"/>
          </w:pPr>
          <w:r w:rsidRPr="0008312C">
            <w:rPr>
              <w:rStyle w:val="Textodelmarcadordeposicin"/>
            </w:rPr>
            <w:t>Elija un elemento.</w:t>
          </w:r>
        </w:p>
      </w:docPartBody>
    </w:docPart>
    <w:docPart>
      <w:docPartPr>
        <w:name w:val="5310DE81B15D45FA9D0920B29FB1FEE9"/>
        <w:category>
          <w:name w:val="General"/>
          <w:gallery w:val="placeholder"/>
        </w:category>
        <w:types>
          <w:type w:val="bbPlcHdr"/>
        </w:types>
        <w:behaviors>
          <w:behavior w:val="content"/>
        </w:behaviors>
        <w:guid w:val="{57473637-764A-463F-85EA-0DB2B030C9DE}"/>
      </w:docPartPr>
      <w:docPartBody>
        <w:p w:rsidR="002442DB" w:rsidRDefault="002442DB">
          <w:pPr>
            <w:pStyle w:val="5310DE81B15D45FA9D0920B29FB1FEE9"/>
          </w:pPr>
          <w:r w:rsidRPr="0008312C">
            <w:rPr>
              <w:rStyle w:val="Textodelmarcadordeposicin"/>
            </w:rPr>
            <w:t>Haga clic aquí o pulse para escribir una fecha.</w:t>
          </w:r>
        </w:p>
      </w:docPartBody>
    </w:docPart>
    <w:docPart>
      <w:docPartPr>
        <w:name w:val="482CDA0A8D99476EA18070256B7C2978"/>
        <w:category>
          <w:name w:val="General"/>
          <w:gallery w:val="placeholder"/>
        </w:category>
        <w:types>
          <w:type w:val="bbPlcHdr"/>
        </w:types>
        <w:behaviors>
          <w:behavior w:val="content"/>
        </w:behaviors>
        <w:guid w:val="{5542580D-1422-44E2-A4E4-09DE5294AA4E}"/>
      </w:docPartPr>
      <w:docPartBody>
        <w:p w:rsidR="002442DB" w:rsidRDefault="002442DB">
          <w:pPr>
            <w:pStyle w:val="482CDA0A8D99476EA18070256B7C2978"/>
          </w:pPr>
          <w:r w:rsidRPr="0008312C">
            <w:rPr>
              <w:rStyle w:val="Textodelmarcadordeposicin"/>
            </w:rPr>
            <w:t>Haga clic aquí o pulse para escribir una fecha.</w:t>
          </w:r>
        </w:p>
      </w:docPartBody>
    </w:docPart>
    <w:docPart>
      <w:docPartPr>
        <w:name w:val="C6120335E03E44E5AF2905AD8880BBE2"/>
        <w:category>
          <w:name w:val="General"/>
          <w:gallery w:val="placeholder"/>
        </w:category>
        <w:types>
          <w:type w:val="bbPlcHdr"/>
        </w:types>
        <w:behaviors>
          <w:behavior w:val="content"/>
        </w:behaviors>
        <w:guid w:val="{B1E182D6-88E0-40C8-A141-8B620CFA6CF4}"/>
      </w:docPartPr>
      <w:docPartBody>
        <w:p w:rsidR="002442DB" w:rsidRDefault="002442DB">
          <w:pPr>
            <w:pStyle w:val="C6120335E03E44E5AF2905AD8880BBE2"/>
          </w:pPr>
          <w:r w:rsidRPr="0008312C">
            <w:rPr>
              <w:rStyle w:val="Textodelmarcadordeposicin"/>
            </w:rPr>
            <w:t>Elija un elemento.</w:t>
          </w:r>
        </w:p>
      </w:docPartBody>
    </w:docPart>
    <w:docPart>
      <w:docPartPr>
        <w:name w:val="E6A61580A7704049AE7EE6B9149EE616"/>
        <w:category>
          <w:name w:val="General"/>
          <w:gallery w:val="placeholder"/>
        </w:category>
        <w:types>
          <w:type w:val="bbPlcHdr"/>
        </w:types>
        <w:behaviors>
          <w:behavior w:val="content"/>
        </w:behaviors>
        <w:guid w:val="{62842806-13F9-49EA-B54F-FB8B0E86E68A}"/>
      </w:docPartPr>
      <w:docPartBody>
        <w:p w:rsidR="002442DB" w:rsidRDefault="002442DB">
          <w:pPr>
            <w:pStyle w:val="E6A61580A7704049AE7EE6B9149EE616"/>
          </w:pPr>
          <w:r w:rsidRPr="0008312C">
            <w:rPr>
              <w:rStyle w:val="Textodelmarcadordeposicin"/>
            </w:rPr>
            <w:t>Elija un elemento.</w:t>
          </w:r>
        </w:p>
      </w:docPartBody>
    </w:docPart>
    <w:docPart>
      <w:docPartPr>
        <w:name w:val="68BB3C2F844A4EEEB4B1C0632087A3AA"/>
        <w:category>
          <w:name w:val="General"/>
          <w:gallery w:val="placeholder"/>
        </w:category>
        <w:types>
          <w:type w:val="bbPlcHdr"/>
        </w:types>
        <w:behaviors>
          <w:behavior w:val="content"/>
        </w:behaviors>
        <w:guid w:val="{198B72AE-19B7-42D1-BE7F-E5570ACB2D48}"/>
      </w:docPartPr>
      <w:docPartBody>
        <w:p w:rsidR="002442DB" w:rsidRDefault="002442DB">
          <w:pPr>
            <w:pStyle w:val="68BB3C2F844A4EEEB4B1C0632087A3AA"/>
          </w:pPr>
          <w:r w:rsidRPr="0008312C">
            <w:rPr>
              <w:rStyle w:val="Textodelmarcadordeposicin"/>
            </w:rPr>
            <w:t>Elija un elemento.</w:t>
          </w:r>
        </w:p>
      </w:docPartBody>
    </w:docPart>
    <w:docPart>
      <w:docPartPr>
        <w:name w:val="2D5D5521B7984C5E93FE98D8143B6E9C"/>
        <w:category>
          <w:name w:val="General"/>
          <w:gallery w:val="placeholder"/>
        </w:category>
        <w:types>
          <w:type w:val="bbPlcHdr"/>
        </w:types>
        <w:behaviors>
          <w:behavior w:val="content"/>
        </w:behaviors>
        <w:guid w:val="{1C7D0F29-2ADA-4FE5-86E0-5663E501196A}"/>
      </w:docPartPr>
      <w:docPartBody>
        <w:p w:rsidR="002442DB" w:rsidRDefault="002442DB">
          <w:pPr>
            <w:pStyle w:val="2D5D5521B7984C5E93FE98D8143B6E9C"/>
          </w:pPr>
          <w:r w:rsidRPr="0008312C">
            <w:rPr>
              <w:rStyle w:val="Textodelmarcadordeposicin"/>
            </w:rPr>
            <w:t>Elija un elemento.</w:t>
          </w:r>
        </w:p>
      </w:docPartBody>
    </w:docPart>
    <w:docPart>
      <w:docPartPr>
        <w:name w:val="F7188B7EF2534617899CD253A4BC2D25"/>
        <w:category>
          <w:name w:val="General"/>
          <w:gallery w:val="placeholder"/>
        </w:category>
        <w:types>
          <w:type w:val="bbPlcHdr"/>
        </w:types>
        <w:behaviors>
          <w:behavior w:val="content"/>
        </w:behaviors>
        <w:guid w:val="{E1AE9861-F958-43AB-B20D-4F50F82AA22E}"/>
      </w:docPartPr>
      <w:docPartBody>
        <w:p w:rsidR="002442DB" w:rsidRDefault="002442DB">
          <w:pPr>
            <w:pStyle w:val="F7188B7EF2534617899CD253A4BC2D25"/>
          </w:pPr>
          <w:r w:rsidRPr="0008312C">
            <w:rPr>
              <w:rStyle w:val="Textodelmarcadordeposicin"/>
            </w:rPr>
            <w:t>Elija un elemento.</w:t>
          </w:r>
        </w:p>
      </w:docPartBody>
    </w:docPart>
    <w:docPart>
      <w:docPartPr>
        <w:name w:val="43B650A51260437EB27FA6550336E458"/>
        <w:category>
          <w:name w:val="General"/>
          <w:gallery w:val="placeholder"/>
        </w:category>
        <w:types>
          <w:type w:val="bbPlcHdr"/>
        </w:types>
        <w:behaviors>
          <w:behavior w:val="content"/>
        </w:behaviors>
        <w:guid w:val="{F99AC997-FBF8-43E8-9A90-1D0F4D7B3A27}"/>
      </w:docPartPr>
      <w:docPartBody>
        <w:p w:rsidR="002442DB" w:rsidRDefault="002442DB">
          <w:pPr>
            <w:pStyle w:val="43B650A51260437EB27FA6550336E458"/>
          </w:pPr>
          <w:r w:rsidRPr="0008312C">
            <w:rPr>
              <w:rStyle w:val="Textodelmarcadordeposicin"/>
            </w:rPr>
            <w:t>Elija un elemento.</w:t>
          </w:r>
        </w:p>
      </w:docPartBody>
    </w:docPart>
    <w:docPart>
      <w:docPartPr>
        <w:name w:val="200C7BE1976A47CD9B0925D977495499"/>
        <w:category>
          <w:name w:val="General"/>
          <w:gallery w:val="placeholder"/>
        </w:category>
        <w:types>
          <w:type w:val="bbPlcHdr"/>
        </w:types>
        <w:behaviors>
          <w:behavior w:val="content"/>
        </w:behaviors>
        <w:guid w:val="{C16A9F12-68DB-4A25-B5A6-5EA80A8EFE1B}"/>
      </w:docPartPr>
      <w:docPartBody>
        <w:p w:rsidR="002442DB" w:rsidRDefault="002442DB">
          <w:pPr>
            <w:pStyle w:val="200C7BE1976A47CD9B0925D977495499"/>
          </w:pPr>
          <w:r w:rsidRPr="0008312C">
            <w:rPr>
              <w:rStyle w:val="Textodelmarcadordeposicin"/>
            </w:rPr>
            <w:t>Elija un elemento.</w:t>
          </w:r>
        </w:p>
      </w:docPartBody>
    </w:docPart>
    <w:docPart>
      <w:docPartPr>
        <w:name w:val="AB09CA6FA8C84A59ABFD6BD5E4D9CBB2"/>
        <w:category>
          <w:name w:val="General"/>
          <w:gallery w:val="placeholder"/>
        </w:category>
        <w:types>
          <w:type w:val="bbPlcHdr"/>
        </w:types>
        <w:behaviors>
          <w:behavior w:val="content"/>
        </w:behaviors>
        <w:guid w:val="{01AE0CB3-25C1-476B-B2ED-7F3F7D741126}"/>
      </w:docPartPr>
      <w:docPartBody>
        <w:p w:rsidR="002442DB" w:rsidRDefault="002442DB">
          <w:pPr>
            <w:pStyle w:val="AB09CA6FA8C84A59ABFD6BD5E4D9CBB2"/>
          </w:pPr>
          <w:r w:rsidRPr="0008312C">
            <w:rPr>
              <w:rStyle w:val="Textodelmarcadordeposicin"/>
            </w:rPr>
            <w:t>Elija un elemento.</w:t>
          </w:r>
        </w:p>
      </w:docPartBody>
    </w:docPart>
    <w:docPart>
      <w:docPartPr>
        <w:name w:val="3C8BBDDB88304ABBA01FBDB6365073DB"/>
        <w:category>
          <w:name w:val="General"/>
          <w:gallery w:val="placeholder"/>
        </w:category>
        <w:types>
          <w:type w:val="bbPlcHdr"/>
        </w:types>
        <w:behaviors>
          <w:behavior w:val="content"/>
        </w:behaviors>
        <w:guid w:val="{123115D3-C63E-4089-9AC6-0380A45C6B2A}"/>
      </w:docPartPr>
      <w:docPartBody>
        <w:p w:rsidR="002442DB" w:rsidRDefault="002442DB">
          <w:pPr>
            <w:pStyle w:val="3C8BBDDB88304ABBA01FBDB6365073DB"/>
          </w:pPr>
          <w:r w:rsidRPr="0008312C">
            <w:rPr>
              <w:rStyle w:val="Textodelmarcadordeposicin"/>
            </w:rPr>
            <w:t>Haga clic aquí o pulse para escribir una fecha.</w:t>
          </w:r>
        </w:p>
      </w:docPartBody>
    </w:docPart>
    <w:docPart>
      <w:docPartPr>
        <w:name w:val="AE4E9BB6EBF24DC99E3A5FDEDCB17EFD"/>
        <w:category>
          <w:name w:val="General"/>
          <w:gallery w:val="placeholder"/>
        </w:category>
        <w:types>
          <w:type w:val="bbPlcHdr"/>
        </w:types>
        <w:behaviors>
          <w:behavior w:val="content"/>
        </w:behaviors>
        <w:guid w:val="{D9802624-7EBF-4F9C-B9CF-5AD7331EA961}"/>
      </w:docPartPr>
      <w:docPartBody>
        <w:p w:rsidR="002442DB" w:rsidRDefault="002442DB">
          <w:pPr>
            <w:pStyle w:val="AE4E9BB6EBF24DC99E3A5FDEDCB17EFD"/>
          </w:pPr>
          <w:r w:rsidRPr="0008312C">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DB"/>
    <w:rsid w:val="000055D3"/>
    <w:rsid w:val="000176D2"/>
    <w:rsid w:val="00200554"/>
    <w:rsid w:val="002442DB"/>
    <w:rsid w:val="00301450"/>
    <w:rsid w:val="00361022"/>
    <w:rsid w:val="003A4320"/>
    <w:rsid w:val="0043197B"/>
    <w:rsid w:val="00631EBF"/>
    <w:rsid w:val="0063471E"/>
    <w:rsid w:val="00675E27"/>
    <w:rsid w:val="006E0597"/>
    <w:rsid w:val="00741682"/>
    <w:rsid w:val="0083335B"/>
    <w:rsid w:val="00AA3720"/>
    <w:rsid w:val="00AF3005"/>
    <w:rsid w:val="00C1402F"/>
    <w:rsid w:val="00F94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442DB"/>
    <w:rPr>
      <w:color w:val="666666"/>
    </w:rPr>
  </w:style>
  <w:style w:type="paragraph" w:customStyle="1" w:styleId="278467C382984553B25D1B9D50E901B7">
    <w:name w:val="278467C382984553B25D1B9D50E901B7"/>
  </w:style>
  <w:style w:type="paragraph" w:customStyle="1" w:styleId="697FCD2ECDEC405A822289AFA41F4832">
    <w:name w:val="697FCD2ECDEC405A822289AFA41F4832"/>
  </w:style>
  <w:style w:type="paragraph" w:customStyle="1" w:styleId="CAD2CA7695BD4A84810A876E7A0A164E">
    <w:name w:val="CAD2CA7695BD4A84810A876E7A0A164E"/>
  </w:style>
  <w:style w:type="paragraph" w:customStyle="1" w:styleId="5310DE81B15D45FA9D0920B29FB1FEE9">
    <w:name w:val="5310DE81B15D45FA9D0920B29FB1FEE9"/>
  </w:style>
  <w:style w:type="paragraph" w:customStyle="1" w:styleId="482CDA0A8D99476EA18070256B7C2978">
    <w:name w:val="482CDA0A8D99476EA18070256B7C2978"/>
  </w:style>
  <w:style w:type="paragraph" w:customStyle="1" w:styleId="C6120335E03E44E5AF2905AD8880BBE2">
    <w:name w:val="C6120335E03E44E5AF2905AD8880BBE2"/>
  </w:style>
  <w:style w:type="paragraph" w:customStyle="1" w:styleId="E6A61580A7704049AE7EE6B9149EE616">
    <w:name w:val="E6A61580A7704049AE7EE6B9149EE616"/>
  </w:style>
  <w:style w:type="paragraph" w:customStyle="1" w:styleId="68BB3C2F844A4EEEB4B1C0632087A3AA">
    <w:name w:val="68BB3C2F844A4EEEB4B1C0632087A3AA"/>
  </w:style>
  <w:style w:type="paragraph" w:customStyle="1" w:styleId="2D5D5521B7984C5E93FE98D8143B6E9C">
    <w:name w:val="2D5D5521B7984C5E93FE98D8143B6E9C"/>
  </w:style>
  <w:style w:type="paragraph" w:customStyle="1" w:styleId="F7188B7EF2534617899CD253A4BC2D25">
    <w:name w:val="F7188B7EF2534617899CD253A4BC2D25"/>
  </w:style>
  <w:style w:type="paragraph" w:customStyle="1" w:styleId="43B650A51260437EB27FA6550336E458">
    <w:name w:val="43B650A51260437EB27FA6550336E458"/>
  </w:style>
  <w:style w:type="paragraph" w:customStyle="1" w:styleId="200C7BE1976A47CD9B0925D977495499">
    <w:name w:val="200C7BE1976A47CD9B0925D977495499"/>
  </w:style>
  <w:style w:type="paragraph" w:customStyle="1" w:styleId="AB09CA6FA8C84A59ABFD6BD5E4D9CBB2">
    <w:name w:val="AB09CA6FA8C84A59ABFD6BD5E4D9CBB2"/>
  </w:style>
  <w:style w:type="paragraph" w:customStyle="1" w:styleId="3C8BBDDB88304ABBA01FBDB6365073DB">
    <w:name w:val="3C8BBDDB88304ABBA01FBDB6365073DB"/>
  </w:style>
  <w:style w:type="paragraph" w:customStyle="1" w:styleId="AE4E9BB6EBF24DC99E3A5FDEDCB17EFD">
    <w:name w:val="AE4E9BB6EBF24DC99E3A5FDEDCB17E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ct:contentTypeSchema xmlns:ct="http://schemas.microsoft.com/office/2006/metadata/contentType" xmlns:ma="http://schemas.microsoft.com/office/2006/metadata/properties/metaAttributes" ct:_="" ma:_="" ma:contentTypeName="Documento" ma:contentTypeID="0x01010038A3AEC14E999842BC81C8A99A8C794F" ma:contentTypeVersion="8" ma:contentTypeDescription="Crear nuevo documento." ma:contentTypeScope="" ma:versionID="7a20dc522e5f122c5ca225beeb2dfa96">
  <xsd:schema xmlns:xsd="http://www.w3.org/2001/XMLSchema" xmlns:xs="http://www.w3.org/2001/XMLSchema" xmlns:p="http://schemas.microsoft.com/office/2006/metadata/properties" xmlns:ns2="ee551fc0-a455-4af5-ac7b-7e916d3adea5" targetNamespace="http://schemas.microsoft.com/office/2006/metadata/properties" ma:root="true" ma:fieldsID="25acf380701f5c7b35e0e749aba6aeb0" ns2:_="">
    <xsd:import namespace="ee551fc0-a455-4af5-ac7b-7e916d3ade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51fc0-a455-4af5-ac7b-7e916d3ad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FB61F-2AD2-4FF5-8E64-B87D00DA3E09}">
  <ds:schemaRefs>
    <ds:schemaRef ds:uri="http://schemas.openxmlformats.org/officeDocument/2006/bibliography"/>
  </ds:schemaRefs>
</ds:datastoreItem>
</file>

<file path=customXml/itemProps2.xml><?xml version="1.0" encoding="utf-8"?>
<ds:datastoreItem xmlns:ds="http://schemas.openxmlformats.org/officeDocument/2006/customXml" ds:itemID="{17B3E521-0BFF-41D6-A6B7-C6C601D8BDF2}">
  <ds:schemaRefs>
    <ds:schemaRef ds:uri="http://schemas.openxmlformats.org/officeDocument/2006/bibliography"/>
  </ds:schemaRefs>
</ds:datastoreItem>
</file>

<file path=customXml/itemProps3.xml><?xml version="1.0" encoding="utf-8"?>
<ds:datastoreItem xmlns:ds="http://schemas.openxmlformats.org/officeDocument/2006/customXml" ds:itemID="{586ECBBA-A124-4169-9851-BFFCDC29EBF2}">
  <ds:schemaRefs>
    <ds:schemaRef ds:uri="http://schemas.openxmlformats.org/officeDocument/2006/bibliography"/>
  </ds:schemaRefs>
</ds:datastoreItem>
</file>

<file path=customXml/itemProps4.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6.xml><?xml version="1.0" encoding="utf-8"?>
<ds:datastoreItem xmlns:ds="http://schemas.openxmlformats.org/officeDocument/2006/customXml" ds:itemID="{8B4A1099-77DF-488D-871D-750F1B6B72CE}">
  <ds:schemaRefs>
    <ds:schemaRef ds:uri="http://schemas.microsoft.com/sharepoint/v3/contenttype/forms"/>
  </ds:schemaRefs>
</ds:datastoreItem>
</file>

<file path=customXml/itemProps7.xml><?xml version="1.0" encoding="utf-8"?>
<ds:datastoreItem xmlns:ds="http://schemas.openxmlformats.org/officeDocument/2006/customXml" ds:itemID="{22FB19BB-A764-404E-A5C7-97A2C96AC0B5}">
  <ds:schemaRefs>
    <ds:schemaRef ds:uri="http://schemas.openxmlformats.org/officeDocument/2006/bibliography"/>
  </ds:schemaRefs>
</ds:datastoreItem>
</file>

<file path=customXml/itemProps8.xml><?xml version="1.0" encoding="utf-8"?>
<ds:datastoreItem xmlns:ds="http://schemas.openxmlformats.org/officeDocument/2006/customXml" ds:itemID="{CC717C26-1010-4AFC-95EA-7610BBC8B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51fc0-a455-4af5-ac7b-7e916d3ade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CI_3CV_V2024 - S_Global_Vf</Template>
  <TotalTime>581</TotalTime>
  <Pages>41</Pages>
  <Words>13128</Words>
  <Characters>72209</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dc:creator>
  <cp:lastModifiedBy>ESTHER ROJAS</cp:lastModifiedBy>
  <cp:revision>48</cp:revision>
  <cp:lastPrinted>2025-10-13T18:15:00Z</cp:lastPrinted>
  <dcterms:created xsi:type="dcterms:W3CDTF">2025-08-13T14:45:00Z</dcterms:created>
  <dcterms:modified xsi:type="dcterms:W3CDTF">2025-10-13T18:23:00Z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0x01010038A3AEC14E999842BC81C8A99A8C794F</vt:lpwstr>
  </property>
</Properties>
</file>