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98E50" w14:textId="77777777" w:rsidR="008869C8" w:rsidRPr="000D632A" w:rsidRDefault="008869C8" w:rsidP="005E0913">
      <w:pPr>
        <w:tabs>
          <w:tab w:val="left" w:pos="2212"/>
        </w:tabs>
        <w:jc w:val="both"/>
        <w:rPr>
          <w:rFonts w:asciiTheme="minorHAnsi" w:hAnsiTheme="minorHAnsi" w:cstheme="minorHAnsi"/>
          <w:b/>
          <w:bCs/>
        </w:rPr>
      </w:pPr>
    </w:p>
    <w:p w14:paraId="18755E25" w14:textId="77777777" w:rsidR="008869C8" w:rsidRPr="000D632A" w:rsidRDefault="008869C8" w:rsidP="005E0913">
      <w:pPr>
        <w:tabs>
          <w:tab w:val="left" w:pos="2212"/>
        </w:tabs>
        <w:jc w:val="both"/>
        <w:rPr>
          <w:rFonts w:asciiTheme="minorHAnsi" w:hAnsiTheme="minorHAnsi" w:cstheme="minorHAnsi"/>
          <w:b/>
          <w:bCs/>
        </w:rPr>
      </w:pPr>
    </w:p>
    <w:p w14:paraId="0D8767FD" w14:textId="77777777" w:rsidR="00251E4C" w:rsidRPr="000D632A" w:rsidRDefault="00251E4C" w:rsidP="00251E4C">
      <w:pPr>
        <w:tabs>
          <w:tab w:val="left" w:pos="2212"/>
        </w:tabs>
        <w:jc w:val="center"/>
        <w:rPr>
          <w:rFonts w:asciiTheme="minorHAnsi" w:hAnsiTheme="minorHAnsi" w:cstheme="minorHAnsi"/>
          <w:b/>
          <w:bCs/>
          <w:iCs/>
          <w:sz w:val="36"/>
          <w:szCs w:val="36"/>
        </w:rPr>
      </w:pPr>
      <w:r w:rsidRPr="000D632A">
        <w:rPr>
          <w:rFonts w:asciiTheme="minorHAnsi" w:hAnsiTheme="minorHAnsi" w:cstheme="minorHAnsi"/>
          <w:b/>
          <w:bCs/>
          <w:iCs/>
          <w:sz w:val="36"/>
          <w:szCs w:val="36"/>
        </w:rPr>
        <w:t>MINISTERIO DE ECONOMIA Y FINANZAS</w:t>
      </w:r>
    </w:p>
    <w:p w14:paraId="1EAD022B" w14:textId="77777777" w:rsidR="00251E4C" w:rsidRPr="000D632A" w:rsidRDefault="00251E4C" w:rsidP="00251E4C">
      <w:pPr>
        <w:pStyle w:val="Ttulo"/>
        <w:rPr>
          <w:rFonts w:asciiTheme="minorHAnsi" w:hAnsiTheme="minorHAnsi" w:cstheme="minorHAnsi"/>
          <w:sz w:val="36"/>
          <w:szCs w:val="36"/>
        </w:rPr>
      </w:pPr>
    </w:p>
    <w:p w14:paraId="6E38FA5E" w14:textId="77777777" w:rsidR="00251E4C" w:rsidRPr="000D632A" w:rsidRDefault="00251E4C" w:rsidP="00251E4C">
      <w:pPr>
        <w:pStyle w:val="Ttulo"/>
        <w:rPr>
          <w:rFonts w:asciiTheme="minorHAnsi" w:hAnsiTheme="minorHAnsi" w:cstheme="minorHAnsi"/>
          <w:bCs w:val="0"/>
          <w:snapToGrid w:val="0"/>
          <w:sz w:val="36"/>
          <w:szCs w:val="36"/>
        </w:rPr>
      </w:pPr>
    </w:p>
    <w:p w14:paraId="1AE9E4AF" w14:textId="77777777" w:rsidR="00251E4C" w:rsidRPr="000D632A" w:rsidRDefault="00251E4C" w:rsidP="00251E4C">
      <w:pPr>
        <w:jc w:val="center"/>
        <w:rPr>
          <w:rFonts w:asciiTheme="minorHAnsi" w:hAnsiTheme="minorHAnsi" w:cstheme="minorHAnsi"/>
          <w:b/>
          <w:bCs/>
          <w:sz w:val="36"/>
          <w:szCs w:val="36"/>
        </w:rPr>
      </w:pPr>
    </w:p>
    <w:p w14:paraId="19F6BCDB" w14:textId="77777777" w:rsidR="00251E4C" w:rsidRPr="000D632A" w:rsidRDefault="00251E4C" w:rsidP="00251E4C">
      <w:pPr>
        <w:tabs>
          <w:tab w:val="left" w:pos="2212"/>
        </w:tabs>
        <w:jc w:val="center"/>
        <w:rPr>
          <w:rFonts w:asciiTheme="minorHAnsi" w:hAnsiTheme="minorHAnsi" w:cstheme="minorHAnsi"/>
          <w:b/>
          <w:bCs/>
          <w:i/>
          <w:iCs/>
          <w:sz w:val="36"/>
          <w:szCs w:val="36"/>
        </w:rPr>
      </w:pPr>
      <w:bookmarkStart w:id="0" w:name="_Hlk100744841"/>
      <w:r w:rsidRPr="000D632A">
        <w:rPr>
          <w:rFonts w:asciiTheme="minorHAnsi" w:hAnsiTheme="minorHAnsi" w:cstheme="minorHAnsi"/>
          <w:b/>
          <w:bCs/>
          <w:i/>
          <w:iCs/>
          <w:sz w:val="36"/>
          <w:szCs w:val="36"/>
        </w:rPr>
        <w:t>“PROGRAMA DE MEJORA DE LA CAPACIDAD FISCAL PARA LA INVERSIÓN PÚBLICA”</w:t>
      </w:r>
    </w:p>
    <w:p w14:paraId="29B7E8A3" w14:textId="77777777" w:rsidR="00251E4C" w:rsidRPr="000D632A" w:rsidRDefault="00251E4C" w:rsidP="00251E4C">
      <w:pPr>
        <w:tabs>
          <w:tab w:val="left" w:pos="2212"/>
        </w:tabs>
        <w:jc w:val="center"/>
        <w:rPr>
          <w:rFonts w:asciiTheme="minorHAnsi" w:hAnsiTheme="minorHAnsi" w:cstheme="minorHAnsi"/>
          <w:b/>
          <w:bCs/>
          <w:i/>
          <w:iCs/>
          <w:sz w:val="36"/>
          <w:szCs w:val="36"/>
        </w:rPr>
      </w:pPr>
    </w:p>
    <w:bookmarkEnd w:id="0"/>
    <w:p w14:paraId="0F648F35" w14:textId="77777777" w:rsidR="00251E4C" w:rsidRPr="000D632A" w:rsidRDefault="00251E4C" w:rsidP="00251E4C">
      <w:pPr>
        <w:jc w:val="center"/>
        <w:rPr>
          <w:rFonts w:asciiTheme="minorHAnsi" w:hAnsiTheme="minorHAnsi" w:cstheme="minorHAnsi"/>
          <w:b/>
          <w:bCs/>
          <w:sz w:val="36"/>
          <w:szCs w:val="36"/>
        </w:rPr>
      </w:pPr>
    </w:p>
    <w:p w14:paraId="1FD69D80" w14:textId="77777777" w:rsidR="00251E4C" w:rsidRPr="000D632A" w:rsidRDefault="00251E4C" w:rsidP="00251E4C">
      <w:pPr>
        <w:jc w:val="center"/>
        <w:rPr>
          <w:rFonts w:asciiTheme="minorHAnsi" w:hAnsiTheme="minorHAnsi" w:cstheme="minorHAnsi"/>
          <w:b/>
          <w:bCs/>
          <w:sz w:val="36"/>
          <w:szCs w:val="36"/>
        </w:rPr>
      </w:pPr>
    </w:p>
    <w:p w14:paraId="076508A7" w14:textId="77777777" w:rsidR="00251E4C" w:rsidRPr="000D632A" w:rsidRDefault="00251E4C" w:rsidP="00251E4C">
      <w:pPr>
        <w:jc w:val="center"/>
        <w:rPr>
          <w:rFonts w:asciiTheme="minorHAnsi" w:hAnsiTheme="minorHAnsi" w:cstheme="minorHAnsi"/>
          <w:b/>
          <w:bCs/>
          <w:sz w:val="36"/>
          <w:szCs w:val="36"/>
        </w:rPr>
      </w:pPr>
      <w:r w:rsidRPr="000D632A">
        <w:rPr>
          <w:rFonts w:asciiTheme="minorHAnsi" w:hAnsiTheme="minorHAnsi" w:cstheme="minorHAnsi"/>
          <w:b/>
          <w:bCs/>
          <w:sz w:val="36"/>
          <w:szCs w:val="36"/>
        </w:rPr>
        <w:t xml:space="preserve">PRÉSTAMO NO. </w:t>
      </w:r>
      <w:r w:rsidRPr="000D632A">
        <w:rPr>
          <w:rFonts w:asciiTheme="minorHAnsi" w:hAnsiTheme="minorHAnsi" w:cstheme="minorHAnsi"/>
          <w:b/>
          <w:bCs/>
          <w:i/>
          <w:iCs/>
          <w:sz w:val="36"/>
          <w:szCs w:val="36"/>
        </w:rPr>
        <w:t>4670</w:t>
      </w:r>
      <w:r w:rsidRPr="000D632A">
        <w:rPr>
          <w:rFonts w:asciiTheme="minorHAnsi" w:hAnsiTheme="minorHAnsi" w:cstheme="minorHAnsi"/>
          <w:b/>
          <w:bCs/>
          <w:sz w:val="36"/>
          <w:szCs w:val="36"/>
        </w:rPr>
        <w:t>/OC-EC</w:t>
      </w:r>
    </w:p>
    <w:p w14:paraId="4A099747" w14:textId="77777777" w:rsidR="00251E4C" w:rsidRPr="000D632A" w:rsidRDefault="00251E4C" w:rsidP="00251E4C">
      <w:pPr>
        <w:pStyle w:val="Ttulo"/>
        <w:tabs>
          <w:tab w:val="left" w:pos="4740"/>
        </w:tabs>
        <w:rPr>
          <w:rFonts w:asciiTheme="minorHAnsi" w:hAnsiTheme="minorHAnsi" w:cstheme="minorHAnsi"/>
          <w:sz w:val="36"/>
          <w:szCs w:val="36"/>
        </w:rPr>
      </w:pPr>
    </w:p>
    <w:p w14:paraId="6CFD69DD" w14:textId="77777777" w:rsidR="00251E4C" w:rsidRPr="000D632A" w:rsidRDefault="00251E4C" w:rsidP="00251E4C">
      <w:pPr>
        <w:pStyle w:val="Ttulo"/>
        <w:tabs>
          <w:tab w:val="left" w:pos="4740"/>
        </w:tabs>
        <w:rPr>
          <w:rFonts w:asciiTheme="minorHAnsi" w:hAnsiTheme="minorHAnsi" w:cstheme="minorHAnsi"/>
          <w:sz w:val="36"/>
          <w:szCs w:val="36"/>
        </w:rPr>
      </w:pPr>
    </w:p>
    <w:p w14:paraId="50D332C7" w14:textId="77777777" w:rsidR="00251E4C" w:rsidRPr="000D632A" w:rsidRDefault="00251E4C" w:rsidP="00251E4C">
      <w:pPr>
        <w:pStyle w:val="Ttulo"/>
        <w:rPr>
          <w:rFonts w:asciiTheme="minorHAnsi" w:hAnsiTheme="minorHAnsi" w:cstheme="minorHAnsi"/>
          <w:sz w:val="36"/>
          <w:szCs w:val="36"/>
        </w:rPr>
      </w:pPr>
      <w:r w:rsidRPr="000D632A">
        <w:rPr>
          <w:rFonts w:asciiTheme="minorHAnsi" w:hAnsiTheme="minorHAnsi" w:cstheme="minorHAnsi"/>
          <w:sz w:val="36"/>
          <w:szCs w:val="36"/>
        </w:rPr>
        <w:t>INVITACIÓN A PROCESO DE SELECCIÓN</w:t>
      </w:r>
    </w:p>
    <w:p w14:paraId="514FE0EC" w14:textId="7102DFFD" w:rsidR="00251E4C" w:rsidRPr="000D632A" w:rsidRDefault="00251E4C" w:rsidP="00251E4C">
      <w:pPr>
        <w:jc w:val="center"/>
        <w:rPr>
          <w:rFonts w:asciiTheme="minorHAnsi" w:hAnsiTheme="minorHAnsi" w:cstheme="minorHAnsi"/>
          <w:b/>
          <w:sz w:val="36"/>
          <w:szCs w:val="36"/>
          <w:lang w:val="pt-BR"/>
        </w:rPr>
      </w:pPr>
      <w:r w:rsidRPr="000D632A">
        <w:rPr>
          <w:rFonts w:asciiTheme="minorHAnsi" w:hAnsiTheme="minorHAnsi" w:cstheme="minorHAnsi"/>
          <w:b/>
          <w:sz w:val="36"/>
          <w:szCs w:val="36"/>
          <w:lang w:val="pt-BR"/>
        </w:rPr>
        <w:t xml:space="preserve">CÓDIGO SEPA: No. </w:t>
      </w:r>
      <w:bookmarkStart w:id="1" w:name="_Hlk100744680"/>
      <w:r w:rsidRPr="000D632A">
        <w:rPr>
          <w:rFonts w:asciiTheme="minorHAnsi" w:hAnsiTheme="minorHAnsi" w:cstheme="minorHAnsi"/>
          <w:b/>
          <w:sz w:val="36"/>
          <w:szCs w:val="36"/>
          <w:lang w:val="pt-BR"/>
        </w:rPr>
        <w:t>PMAPP-7</w:t>
      </w:r>
      <w:r w:rsidR="0002075D" w:rsidRPr="000D632A">
        <w:rPr>
          <w:rFonts w:asciiTheme="minorHAnsi" w:hAnsiTheme="minorHAnsi" w:cstheme="minorHAnsi"/>
          <w:b/>
          <w:sz w:val="36"/>
          <w:szCs w:val="36"/>
          <w:lang w:val="pt-BR"/>
        </w:rPr>
        <w:t>9</w:t>
      </w:r>
      <w:r w:rsidRPr="000D632A">
        <w:rPr>
          <w:rFonts w:asciiTheme="minorHAnsi" w:hAnsiTheme="minorHAnsi" w:cstheme="minorHAnsi"/>
          <w:b/>
          <w:sz w:val="36"/>
          <w:szCs w:val="36"/>
          <w:lang w:val="pt-BR"/>
        </w:rPr>
        <w:t>-3CV-CI</w:t>
      </w:r>
      <w:bookmarkEnd w:id="1"/>
      <w:r w:rsidR="00D25F19" w:rsidRPr="000D632A">
        <w:rPr>
          <w:rFonts w:asciiTheme="minorHAnsi" w:hAnsiTheme="minorHAnsi" w:cstheme="minorHAnsi"/>
          <w:b/>
          <w:sz w:val="36"/>
          <w:szCs w:val="36"/>
          <w:lang w:val="pt-BR"/>
        </w:rPr>
        <w:t>-</w:t>
      </w:r>
    </w:p>
    <w:p w14:paraId="00749568" w14:textId="77777777" w:rsidR="00251E4C" w:rsidRPr="000D632A" w:rsidRDefault="00251E4C" w:rsidP="00251E4C">
      <w:pPr>
        <w:pStyle w:val="Ttulo"/>
        <w:rPr>
          <w:rFonts w:asciiTheme="minorHAnsi" w:hAnsiTheme="minorHAnsi" w:cstheme="minorHAnsi"/>
          <w:sz w:val="36"/>
          <w:szCs w:val="36"/>
          <w:lang w:val="pt-BR"/>
        </w:rPr>
      </w:pPr>
    </w:p>
    <w:p w14:paraId="139457D4" w14:textId="77777777" w:rsidR="00251E4C" w:rsidRPr="000D632A" w:rsidRDefault="00251E4C" w:rsidP="00251E4C">
      <w:pPr>
        <w:pStyle w:val="Ttulo"/>
        <w:rPr>
          <w:rFonts w:asciiTheme="minorHAnsi" w:hAnsiTheme="minorHAnsi" w:cstheme="minorHAnsi"/>
          <w:sz w:val="36"/>
          <w:szCs w:val="36"/>
          <w:lang w:val="pt-BR"/>
        </w:rPr>
      </w:pPr>
    </w:p>
    <w:p w14:paraId="3CFA1777" w14:textId="77777777" w:rsidR="00251E4C" w:rsidRPr="000D632A" w:rsidRDefault="00251E4C" w:rsidP="00251E4C">
      <w:pPr>
        <w:pStyle w:val="Ttulo"/>
        <w:rPr>
          <w:rFonts w:asciiTheme="minorHAnsi" w:hAnsiTheme="minorHAnsi" w:cstheme="minorHAnsi"/>
          <w:sz w:val="36"/>
          <w:szCs w:val="36"/>
        </w:rPr>
      </w:pPr>
      <w:r w:rsidRPr="000D632A">
        <w:rPr>
          <w:rFonts w:asciiTheme="minorHAnsi" w:hAnsiTheme="minorHAnsi" w:cstheme="minorHAnsi"/>
          <w:sz w:val="36"/>
          <w:szCs w:val="36"/>
        </w:rPr>
        <w:t>SELECCIÓN</w:t>
      </w:r>
      <w:r w:rsidRPr="000D632A">
        <w:rPr>
          <w:rFonts w:asciiTheme="minorHAnsi" w:hAnsiTheme="minorHAnsi" w:cstheme="minorHAnsi"/>
          <w:bCs w:val="0"/>
          <w:sz w:val="36"/>
          <w:szCs w:val="36"/>
        </w:rPr>
        <w:t xml:space="preserve"> </w:t>
      </w:r>
      <w:r w:rsidRPr="000D632A">
        <w:rPr>
          <w:rFonts w:asciiTheme="minorHAnsi" w:hAnsiTheme="minorHAnsi" w:cstheme="minorHAnsi"/>
          <w:sz w:val="36"/>
          <w:szCs w:val="36"/>
        </w:rPr>
        <w:t>Y CONTRATACIÓN DE CONSULTOR INDIVIDUAL</w:t>
      </w:r>
    </w:p>
    <w:p w14:paraId="6162FF17" w14:textId="77777777" w:rsidR="00251E4C" w:rsidRPr="000D632A" w:rsidRDefault="00251E4C" w:rsidP="00251E4C">
      <w:pPr>
        <w:pStyle w:val="Ttulo"/>
        <w:rPr>
          <w:rFonts w:asciiTheme="minorHAnsi" w:hAnsiTheme="minorHAnsi" w:cstheme="minorHAnsi"/>
          <w:sz w:val="36"/>
          <w:szCs w:val="36"/>
          <w:lang w:val="pt-BR"/>
        </w:rPr>
      </w:pPr>
    </w:p>
    <w:p w14:paraId="2FE64CAB" w14:textId="77777777" w:rsidR="00A4326C" w:rsidRPr="000D632A" w:rsidRDefault="00A4326C" w:rsidP="0002075D">
      <w:pPr>
        <w:pStyle w:val="Default"/>
        <w:jc w:val="center"/>
        <w:rPr>
          <w:rFonts w:asciiTheme="minorHAnsi" w:eastAsia="Times New Roman" w:hAnsiTheme="minorHAnsi" w:cstheme="minorHAnsi"/>
          <w:b/>
          <w:bCs/>
          <w:color w:val="auto"/>
          <w:sz w:val="36"/>
          <w:szCs w:val="36"/>
          <w:lang w:val="es-EC"/>
        </w:rPr>
      </w:pPr>
    </w:p>
    <w:p w14:paraId="4078A18F" w14:textId="3EAE4F52" w:rsidR="00251E4C" w:rsidRPr="000D632A" w:rsidRDefault="00A4326C" w:rsidP="0002075D">
      <w:pPr>
        <w:pStyle w:val="Ttulo"/>
        <w:rPr>
          <w:rFonts w:asciiTheme="minorHAnsi" w:hAnsiTheme="minorHAnsi" w:cstheme="minorHAnsi"/>
          <w:sz w:val="36"/>
          <w:szCs w:val="36"/>
        </w:rPr>
      </w:pPr>
      <w:r w:rsidRPr="000D632A">
        <w:rPr>
          <w:rFonts w:asciiTheme="minorHAnsi" w:hAnsiTheme="minorHAnsi" w:cstheme="minorHAnsi"/>
          <w:sz w:val="36"/>
          <w:szCs w:val="36"/>
        </w:rPr>
        <w:t xml:space="preserve">CONTRATACIÓN DE CONSULTORÍA INDIVIDUAL </w:t>
      </w:r>
      <w:r w:rsidR="0002075D" w:rsidRPr="000D632A">
        <w:rPr>
          <w:rFonts w:asciiTheme="minorHAnsi" w:hAnsiTheme="minorHAnsi" w:cstheme="minorHAnsi"/>
          <w:sz w:val="36"/>
          <w:szCs w:val="36"/>
        </w:rPr>
        <w:t>“EXPERTO EN RIESGOS FISCALES, PARA EL PROGRAMA DE MEJORA DE LA CAPACIDAD FISCAL PARA LA INVERSIÓN PÚBLICA”</w:t>
      </w:r>
    </w:p>
    <w:p w14:paraId="4025D80D" w14:textId="77777777" w:rsidR="0002075D" w:rsidRPr="000D632A" w:rsidRDefault="0002075D" w:rsidP="0002075D">
      <w:pPr>
        <w:pStyle w:val="Ttulo"/>
        <w:rPr>
          <w:rFonts w:asciiTheme="minorHAnsi" w:hAnsiTheme="minorHAnsi" w:cstheme="minorHAnsi"/>
          <w:sz w:val="36"/>
          <w:szCs w:val="36"/>
        </w:rPr>
      </w:pPr>
    </w:p>
    <w:p w14:paraId="6EDACEFA" w14:textId="73234B26" w:rsidR="00251E4C" w:rsidRPr="000D632A" w:rsidRDefault="00251E4C" w:rsidP="00251E4C">
      <w:pPr>
        <w:pStyle w:val="Ttulo"/>
        <w:rPr>
          <w:rFonts w:asciiTheme="minorHAnsi" w:hAnsiTheme="minorHAnsi" w:cstheme="minorHAnsi"/>
          <w:sz w:val="36"/>
          <w:szCs w:val="36"/>
        </w:rPr>
      </w:pPr>
      <w:r w:rsidRPr="000D632A">
        <w:rPr>
          <w:rFonts w:asciiTheme="minorHAnsi" w:hAnsiTheme="minorHAnsi" w:cstheme="minorHAnsi"/>
          <w:sz w:val="36"/>
          <w:szCs w:val="36"/>
        </w:rPr>
        <w:t xml:space="preserve">Quito, </w:t>
      </w:r>
      <w:r w:rsidR="0002075D" w:rsidRPr="000D632A">
        <w:rPr>
          <w:rFonts w:asciiTheme="minorHAnsi" w:hAnsiTheme="minorHAnsi" w:cstheme="minorHAnsi"/>
          <w:sz w:val="36"/>
          <w:szCs w:val="36"/>
        </w:rPr>
        <w:t>29</w:t>
      </w:r>
      <w:r w:rsidRPr="000D632A">
        <w:rPr>
          <w:rFonts w:asciiTheme="minorHAnsi" w:hAnsiTheme="minorHAnsi" w:cstheme="minorHAnsi"/>
          <w:bCs w:val="0"/>
          <w:i/>
          <w:iCs/>
          <w:sz w:val="36"/>
          <w:szCs w:val="36"/>
        </w:rPr>
        <w:t xml:space="preserve"> </w:t>
      </w:r>
      <w:r w:rsidRPr="000D632A">
        <w:rPr>
          <w:rFonts w:asciiTheme="minorHAnsi" w:hAnsiTheme="minorHAnsi" w:cstheme="minorHAnsi"/>
          <w:sz w:val="36"/>
          <w:szCs w:val="36"/>
        </w:rPr>
        <w:t xml:space="preserve">de </w:t>
      </w:r>
      <w:r w:rsidRPr="000D632A">
        <w:rPr>
          <w:rFonts w:asciiTheme="minorHAnsi" w:hAnsiTheme="minorHAnsi" w:cstheme="minorHAnsi"/>
          <w:bCs w:val="0"/>
          <w:iCs/>
          <w:sz w:val="36"/>
          <w:szCs w:val="36"/>
        </w:rPr>
        <w:t>a</w:t>
      </w:r>
      <w:r w:rsidR="00D25F19" w:rsidRPr="000D632A">
        <w:rPr>
          <w:rFonts w:asciiTheme="minorHAnsi" w:hAnsiTheme="minorHAnsi" w:cstheme="minorHAnsi"/>
          <w:bCs w:val="0"/>
          <w:iCs/>
          <w:sz w:val="36"/>
          <w:szCs w:val="36"/>
        </w:rPr>
        <w:t>gosto</w:t>
      </w:r>
      <w:r w:rsidRPr="000D632A">
        <w:rPr>
          <w:rFonts w:asciiTheme="minorHAnsi" w:hAnsiTheme="minorHAnsi" w:cstheme="minorHAnsi"/>
          <w:bCs w:val="0"/>
          <w:i/>
          <w:iCs/>
          <w:sz w:val="36"/>
          <w:szCs w:val="36"/>
        </w:rPr>
        <w:t xml:space="preserve"> </w:t>
      </w:r>
      <w:r w:rsidRPr="000D632A">
        <w:rPr>
          <w:rFonts w:asciiTheme="minorHAnsi" w:hAnsiTheme="minorHAnsi" w:cstheme="minorHAnsi"/>
          <w:sz w:val="36"/>
          <w:szCs w:val="36"/>
        </w:rPr>
        <w:t>de 20</w:t>
      </w:r>
      <w:r w:rsidRPr="000D632A">
        <w:rPr>
          <w:rFonts w:asciiTheme="minorHAnsi" w:hAnsiTheme="minorHAnsi" w:cstheme="minorHAnsi"/>
          <w:bCs w:val="0"/>
          <w:i/>
          <w:iCs/>
          <w:sz w:val="36"/>
          <w:szCs w:val="36"/>
        </w:rPr>
        <w:t>22</w:t>
      </w:r>
    </w:p>
    <w:p w14:paraId="5B433977" w14:textId="77777777" w:rsidR="00251E4C" w:rsidRPr="000D632A" w:rsidRDefault="00251E4C" w:rsidP="00251E4C">
      <w:pPr>
        <w:pStyle w:val="Ttulo"/>
        <w:jc w:val="both"/>
        <w:rPr>
          <w:rFonts w:asciiTheme="minorHAnsi" w:hAnsiTheme="minorHAnsi" w:cstheme="minorHAnsi"/>
        </w:rPr>
      </w:pPr>
    </w:p>
    <w:p w14:paraId="626ABAEF" w14:textId="77777777" w:rsidR="000B75A8" w:rsidRPr="000D632A" w:rsidRDefault="000B75A8" w:rsidP="005E0913">
      <w:pPr>
        <w:pStyle w:val="Ttulo"/>
        <w:jc w:val="both"/>
        <w:rPr>
          <w:rFonts w:asciiTheme="minorHAnsi" w:hAnsiTheme="minorHAnsi" w:cstheme="minorHAnsi"/>
        </w:rPr>
      </w:pPr>
    </w:p>
    <w:p w14:paraId="339252D8" w14:textId="77777777" w:rsidR="000B75A8" w:rsidRPr="000D632A" w:rsidRDefault="000B75A8" w:rsidP="005E0913">
      <w:pPr>
        <w:pStyle w:val="Ttulo"/>
        <w:jc w:val="both"/>
        <w:rPr>
          <w:rFonts w:asciiTheme="minorHAnsi" w:hAnsiTheme="minorHAnsi" w:cstheme="minorHAnsi"/>
        </w:rPr>
      </w:pPr>
    </w:p>
    <w:p w14:paraId="0F80F127" w14:textId="77777777" w:rsidR="00B124EA" w:rsidRPr="000D632A" w:rsidRDefault="00B124EA" w:rsidP="005E0913">
      <w:pPr>
        <w:pStyle w:val="Ttulo"/>
        <w:jc w:val="both"/>
        <w:rPr>
          <w:rFonts w:asciiTheme="minorHAnsi" w:hAnsiTheme="minorHAnsi" w:cstheme="minorHAnsi"/>
        </w:rPr>
        <w:sectPr w:rsidR="00B124EA" w:rsidRPr="000D632A" w:rsidSect="00AC5A38">
          <w:headerReference w:type="default" r:id="rId15"/>
          <w:footerReference w:type="default" r:id="rId16"/>
          <w:headerReference w:type="first" r:id="rId17"/>
          <w:pgSz w:w="11907" w:h="16839" w:code="9"/>
          <w:pgMar w:top="1417" w:right="1417" w:bottom="1417" w:left="1701" w:header="708" w:footer="708" w:gutter="0"/>
          <w:cols w:space="708"/>
          <w:titlePg/>
          <w:docGrid w:linePitch="360"/>
        </w:sectPr>
      </w:pPr>
    </w:p>
    <w:p w14:paraId="60B01FFC" w14:textId="77777777" w:rsidR="00026CD5" w:rsidRPr="000D632A" w:rsidRDefault="00026CD5" w:rsidP="005E0913">
      <w:pPr>
        <w:jc w:val="both"/>
        <w:rPr>
          <w:rFonts w:asciiTheme="minorHAnsi" w:hAnsiTheme="minorHAnsi" w:cstheme="minorHAnsi"/>
        </w:rPr>
      </w:pPr>
    </w:p>
    <w:p w14:paraId="5FC7F6F0" w14:textId="2ECDD7A8" w:rsidR="00056B84" w:rsidRPr="000D632A" w:rsidRDefault="00B97A5F" w:rsidP="00EF5556">
      <w:pPr>
        <w:pStyle w:val="TtuloTDC"/>
        <w:spacing w:before="0" w:line="240" w:lineRule="auto"/>
        <w:jc w:val="center"/>
        <w:rPr>
          <w:rFonts w:asciiTheme="minorHAnsi" w:hAnsiTheme="minorHAnsi" w:cstheme="minorHAnsi"/>
          <w:color w:val="auto"/>
          <w:sz w:val="24"/>
          <w:szCs w:val="24"/>
        </w:rPr>
      </w:pPr>
      <w:r w:rsidRPr="000D632A">
        <w:rPr>
          <w:rFonts w:asciiTheme="minorHAnsi" w:hAnsiTheme="minorHAnsi" w:cstheme="minorHAnsi"/>
          <w:b w:val="0"/>
          <w:bCs w:val="0"/>
          <w:color w:val="auto"/>
          <w:sz w:val="24"/>
          <w:szCs w:val="24"/>
          <w:lang w:val="es-EC"/>
        </w:rPr>
        <w:t>Í</w:t>
      </w:r>
      <w:r w:rsidRPr="000D632A">
        <w:rPr>
          <w:rFonts w:asciiTheme="minorHAnsi" w:hAnsiTheme="minorHAnsi" w:cstheme="minorHAnsi"/>
          <w:color w:val="auto"/>
          <w:sz w:val="24"/>
          <w:szCs w:val="24"/>
        </w:rPr>
        <w:t>NDICE</w:t>
      </w:r>
    </w:p>
    <w:p w14:paraId="29D71296" w14:textId="3AF0D411" w:rsidR="00EF5556" w:rsidRPr="000D632A" w:rsidRDefault="00EF5556" w:rsidP="00EF5556">
      <w:pPr>
        <w:rPr>
          <w:rFonts w:asciiTheme="minorHAnsi" w:hAnsiTheme="minorHAnsi" w:cstheme="minorHAnsi"/>
          <w:lang w:val="es-ES"/>
        </w:rPr>
      </w:pPr>
    </w:p>
    <w:p w14:paraId="44046645" w14:textId="77777777" w:rsidR="00EF5556" w:rsidRPr="000D632A" w:rsidRDefault="00EF5556" w:rsidP="00EF5556">
      <w:pPr>
        <w:rPr>
          <w:rFonts w:asciiTheme="minorHAnsi" w:hAnsiTheme="minorHAnsi" w:cstheme="minorHAnsi"/>
          <w:lang w:val="es-ES"/>
        </w:rPr>
      </w:pPr>
    </w:p>
    <w:p w14:paraId="258A6594" w14:textId="63113263" w:rsidR="00810D46" w:rsidRPr="000D632A" w:rsidRDefault="00AB3854">
      <w:pPr>
        <w:pStyle w:val="TDC1"/>
        <w:tabs>
          <w:tab w:val="left" w:pos="1760"/>
        </w:tabs>
        <w:rPr>
          <w:rFonts w:asciiTheme="minorHAnsi" w:eastAsiaTheme="minorEastAsia" w:hAnsiTheme="minorHAnsi" w:cstheme="minorHAnsi"/>
          <w:noProof/>
          <w:sz w:val="22"/>
          <w:szCs w:val="22"/>
          <w:lang w:val="en-US"/>
        </w:rPr>
      </w:pPr>
      <w:r w:rsidRPr="000D632A">
        <w:rPr>
          <w:rFonts w:asciiTheme="minorHAnsi" w:hAnsiTheme="minorHAnsi" w:cstheme="minorHAnsi"/>
          <w:lang w:val="es-ES"/>
        </w:rPr>
        <w:fldChar w:fldCharType="begin"/>
      </w:r>
      <w:r w:rsidR="00056B84" w:rsidRPr="000D632A">
        <w:rPr>
          <w:rFonts w:asciiTheme="minorHAnsi" w:hAnsiTheme="minorHAnsi" w:cstheme="minorHAnsi"/>
          <w:lang w:val="es-ES"/>
        </w:rPr>
        <w:instrText xml:space="preserve"> TOC \o "1-3" \h \z \u </w:instrText>
      </w:r>
      <w:r w:rsidRPr="000D632A">
        <w:rPr>
          <w:rFonts w:asciiTheme="minorHAnsi" w:hAnsiTheme="minorHAnsi" w:cstheme="minorHAnsi"/>
          <w:lang w:val="es-ES"/>
        </w:rPr>
        <w:fldChar w:fldCharType="separate"/>
      </w:r>
      <w:hyperlink w:anchor="_Toc49163040" w:history="1">
        <w:r w:rsidR="00810D46" w:rsidRPr="000D632A">
          <w:rPr>
            <w:rStyle w:val="Hipervnculo"/>
            <w:rFonts w:asciiTheme="minorHAnsi" w:hAnsiTheme="minorHAnsi" w:cstheme="minorHAnsi"/>
            <w:noProof/>
          </w:rPr>
          <w:t>SECCIÓN 1:</w:t>
        </w:r>
        <w:r w:rsidR="00810D46" w:rsidRPr="000D632A">
          <w:rPr>
            <w:rFonts w:asciiTheme="minorHAnsi" w:eastAsiaTheme="minorEastAsia" w:hAnsiTheme="minorHAnsi" w:cstheme="minorHAnsi"/>
            <w:noProof/>
            <w:sz w:val="22"/>
            <w:szCs w:val="22"/>
            <w:lang w:val="en-US"/>
          </w:rPr>
          <w:tab/>
        </w:r>
        <w:r w:rsidR="00810D46" w:rsidRPr="000D632A">
          <w:rPr>
            <w:rStyle w:val="Hipervnculo"/>
            <w:rFonts w:asciiTheme="minorHAnsi" w:hAnsiTheme="minorHAnsi" w:cstheme="minorHAnsi"/>
            <w:noProof/>
          </w:rPr>
          <w:t>CARTA DE INVITACIÓN</w:t>
        </w:r>
        <w:r w:rsidR="00810D46" w:rsidRPr="000D632A">
          <w:rPr>
            <w:rFonts w:asciiTheme="minorHAnsi" w:hAnsiTheme="minorHAnsi" w:cstheme="minorHAnsi"/>
            <w:noProof/>
            <w:webHidden/>
          </w:rPr>
          <w:tab/>
        </w:r>
        <w:r w:rsidR="00810D46" w:rsidRPr="000D632A">
          <w:rPr>
            <w:rFonts w:asciiTheme="minorHAnsi" w:hAnsiTheme="minorHAnsi" w:cstheme="minorHAnsi"/>
            <w:noProof/>
            <w:webHidden/>
          </w:rPr>
          <w:fldChar w:fldCharType="begin"/>
        </w:r>
        <w:r w:rsidR="00810D46" w:rsidRPr="000D632A">
          <w:rPr>
            <w:rFonts w:asciiTheme="minorHAnsi" w:hAnsiTheme="minorHAnsi" w:cstheme="minorHAnsi"/>
            <w:noProof/>
            <w:webHidden/>
          </w:rPr>
          <w:instrText xml:space="preserve"> PAGEREF _Toc49163040 \h </w:instrText>
        </w:r>
        <w:r w:rsidR="00810D46" w:rsidRPr="000D632A">
          <w:rPr>
            <w:rFonts w:asciiTheme="minorHAnsi" w:hAnsiTheme="minorHAnsi" w:cstheme="minorHAnsi"/>
            <w:noProof/>
            <w:webHidden/>
          </w:rPr>
        </w:r>
        <w:r w:rsidR="00810D46" w:rsidRPr="000D632A">
          <w:rPr>
            <w:rFonts w:asciiTheme="minorHAnsi" w:hAnsiTheme="minorHAnsi" w:cstheme="minorHAnsi"/>
            <w:noProof/>
            <w:webHidden/>
          </w:rPr>
          <w:fldChar w:fldCharType="separate"/>
        </w:r>
        <w:r w:rsidR="00810D46" w:rsidRPr="000D632A">
          <w:rPr>
            <w:rFonts w:asciiTheme="minorHAnsi" w:hAnsiTheme="minorHAnsi" w:cstheme="minorHAnsi"/>
            <w:noProof/>
            <w:webHidden/>
          </w:rPr>
          <w:t>3</w:t>
        </w:r>
        <w:r w:rsidR="00810D46" w:rsidRPr="000D632A">
          <w:rPr>
            <w:rFonts w:asciiTheme="minorHAnsi" w:hAnsiTheme="minorHAnsi" w:cstheme="minorHAnsi"/>
            <w:noProof/>
            <w:webHidden/>
          </w:rPr>
          <w:fldChar w:fldCharType="end"/>
        </w:r>
      </w:hyperlink>
    </w:p>
    <w:p w14:paraId="4967953D" w14:textId="4D2DCA08" w:rsidR="00810D46" w:rsidRPr="000D632A" w:rsidRDefault="0002075D">
      <w:pPr>
        <w:pStyle w:val="TDC1"/>
        <w:rPr>
          <w:rFonts w:asciiTheme="minorHAnsi" w:eastAsiaTheme="minorEastAsia" w:hAnsiTheme="minorHAnsi" w:cstheme="minorHAnsi"/>
          <w:noProof/>
          <w:sz w:val="22"/>
          <w:szCs w:val="22"/>
          <w:lang w:val="en-US"/>
        </w:rPr>
      </w:pPr>
      <w:hyperlink w:anchor="_Toc49163041" w:history="1">
        <w:r w:rsidR="00810D46" w:rsidRPr="000D632A">
          <w:rPr>
            <w:rStyle w:val="Hipervnculo"/>
            <w:rFonts w:asciiTheme="minorHAnsi" w:hAnsiTheme="minorHAnsi" w:cstheme="minorHAnsi"/>
            <w:noProof/>
          </w:rPr>
          <w:t>SECCIÓN 2: CONDICIONES DEL PROCESO DE SELECCIÓN.</w:t>
        </w:r>
        <w:r w:rsidR="00810D46" w:rsidRPr="000D632A">
          <w:rPr>
            <w:rFonts w:asciiTheme="minorHAnsi" w:hAnsiTheme="minorHAnsi" w:cstheme="minorHAnsi"/>
            <w:noProof/>
            <w:webHidden/>
          </w:rPr>
          <w:tab/>
        </w:r>
        <w:r w:rsidR="00810D46" w:rsidRPr="000D632A">
          <w:rPr>
            <w:rFonts w:asciiTheme="minorHAnsi" w:hAnsiTheme="minorHAnsi" w:cstheme="minorHAnsi"/>
            <w:noProof/>
            <w:webHidden/>
          </w:rPr>
          <w:fldChar w:fldCharType="begin"/>
        </w:r>
        <w:r w:rsidR="00810D46" w:rsidRPr="000D632A">
          <w:rPr>
            <w:rFonts w:asciiTheme="minorHAnsi" w:hAnsiTheme="minorHAnsi" w:cstheme="minorHAnsi"/>
            <w:noProof/>
            <w:webHidden/>
          </w:rPr>
          <w:instrText xml:space="preserve"> PAGEREF _Toc49163041 \h </w:instrText>
        </w:r>
        <w:r w:rsidR="00810D46" w:rsidRPr="000D632A">
          <w:rPr>
            <w:rFonts w:asciiTheme="minorHAnsi" w:hAnsiTheme="minorHAnsi" w:cstheme="minorHAnsi"/>
            <w:noProof/>
            <w:webHidden/>
          </w:rPr>
        </w:r>
        <w:r w:rsidR="00810D46" w:rsidRPr="000D632A">
          <w:rPr>
            <w:rFonts w:asciiTheme="minorHAnsi" w:hAnsiTheme="minorHAnsi" w:cstheme="minorHAnsi"/>
            <w:noProof/>
            <w:webHidden/>
          </w:rPr>
          <w:fldChar w:fldCharType="separate"/>
        </w:r>
        <w:r w:rsidR="00810D46" w:rsidRPr="000D632A">
          <w:rPr>
            <w:rFonts w:asciiTheme="minorHAnsi" w:hAnsiTheme="minorHAnsi" w:cstheme="minorHAnsi"/>
            <w:noProof/>
            <w:webHidden/>
          </w:rPr>
          <w:t>5</w:t>
        </w:r>
        <w:r w:rsidR="00810D46" w:rsidRPr="000D632A">
          <w:rPr>
            <w:rFonts w:asciiTheme="minorHAnsi" w:hAnsiTheme="minorHAnsi" w:cstheme="minorHAnsi"/>
            <w:noProof/>
            <w:webHidden/>
          </w:rPr>
          <w:fldChar w:fldCharType="end"/>
        </w:r>
      </w:hyperlink>
    </w:p>
    <w:p w14:paraId="25D52106" w14:textId="768BDE9C" w:rsidR="00810D46" w:rsidRPr="000D632A" w:rsidRDefault="0002075D">
      <w:pPr>
        <w:pStyle w:val="TDC1"/>
        <w:rPr>
          <w:rFonts w:asciiTheme="minorHAnsi" w:eastAsiaTheme="minorEastAsia" w:hAnsiTheme="minorHAnsi" w:cstheme="minorHAnsi"/>
          <w:noProof/>
          <w:sz w:val="22"/>
          <w:szCs w:val="22"/>
          <w:lang w:val="en-US"/>
        </w:rPr>
      </w:pPr>
      <w:hyperlink w:anchor="_Toc49163049" w:history="1">
        <w:r w:rsidR="00810D46" w:rsidRPr="000D632A">
          <w:rPr>
            <w:rStyle w:val="Hipervnculo"/>
            <w:rFonts w:asciiTheme="minorHAnsi" w:hAnsiTheme="minorHAnsi" w:cstheme="minorHAnsi"/>
            <w:noProof/>
          </w:rPr>
          <w:t>SECCIÓN 3: TÉRMINOS DE REFERENCIA</w:t>
        </w:r>
        <w:r w:rsidR="00810D46" w:rsidRPr="000D632A">
          <w:rPr>
            <w:rFonts w:asciiTheme="minorHAnsi" w:hAnsiTheme="minorHAnsi" w:cstheme="minorHAnsi"/>
            <w:noProof/>
            <w:webHidden/>
          </w:rPr>
          <w:tab/>
        </w:r>
        <w:r w:rsidR="00810D46" w:rsidRPr="000D632A">
          <w:rPr>
            <w:rFonts w:asciiTheme="minorHAnsi" w:hAnsiTheme="minorHAnsi" w:cstheme="minorHAnsi"/>
            <w:noProof/>
            <w:webHidden/>
          </w:rPr>
          <w:fldChar w:fldCharType="begin"/>
        </w:r>
        <w:r w:rsidR="00810D46" w:rsidRPr="000D632A">
          <w:rPr>
            <w:rFonts w:asciiTheme="minorHAnsi" w:hAnsiTheme="minorHAnsi" w:cstheme="minorHAnsi"/>
            <w:noProof/>
            <w:webHidden/>
          </w:rPr>
          <w:instrText xml:space="preserve"> PAGEREF _Toc49163049 \h </w:instrText>
        </w:r>
        <w:r w:rsidR="00810D46" w:rsidRPr="000D632A">
          <w:rPr>
            <w:rFonts w:asciiTheme="minorHAnsi" w:hAnsiTheme="minorHAnsi" w:cstheme="minorHAnsi"/>
            <w:noProof/>
            <w:webHidden/>
          </w:rPr>
        </w:r>
        <w:r w:rsidR="00810D46" w:rsidRPr="000D632A">
          <w:rPr>
            <w:rFonts w:asciiTheme="minorHAnsi" w:hAnsiTheme="minorHAnsi" w:cstheme="minorHAnsi"/>
            <w:noProof/>
            <w:webHidden/>
          </w:rPr>
          <w:fldChar w:fldCharType="separate"/>
        </w:r>
        <w:r w:rsidR="00810D46" w:rsidRPr="000D632A">
          <w:rPr>
            <w:rFonts w:asciiTheme="minorHAnsi" w:hAnsiTheme="minorHAnsi" w:cstheme="minorHAnsi"/>
            <w:noProof/>
            <w:webHidden/>
          </w:rPr>
          <w:t>7</w:t>
        </w:r>
        <w:r w:rsidR="00810D46" w:rsidRPr="000D632A">
          <w:rPr>
            <w:rFonts w:asciiTheme="minorHAnsi" w:hAnsiTheme="minorHAnsi" w:cstheme="minorHAnsi"/>
            <w:noProof/>
            <w:webHidden/>
          </w:rPr>
          <w:fldChar w:fldCharType="end"/>
        </w:r>
      </w:hyperlink>
    </w:p>
    <w:p w14:paraId="7C60B12D" w14:textId="049E01C1" w:rsidR="00810D46" w:rsidRPr="000D632A" w:rsidRDefault="0002075D">
      <w:pPr>
        <w:pStyle w:val="TDC1"/>
        <w:rPr>
          <w:rFonts w:asciiTheme="minorHAnsi" w:eastAsiaTheme="minorEastAsia" w:hAnsiTheme="minorHAnsi" w:cstheme="minorHAnsi"/>
          <w:noProof/>
          <w:sz w:val="22"/>
          <w:szCs w:val="22"/>
          <w:lang w:val="en-US"/>
        </w:rPr>
      </w:pPr>
      <w:hyperlink w:anchor="_Toc49163050" w:history="1">
        <w:r w:rsidR="00810D46" w:rsidRPr="000D632A">
          <w:rPr>
            <w:rStyle w:val="Hipervnculo"/>
            <w:rFonts w:asciiTheme="minorHAnsi" w:hAnsiTheme="minorHAnsi" w:cstheme="minorHAnsi"/>
            <w:noProof/>
          </w:rPr>
          <w:t>SECCIÓN 4: MODELO PARA CURRICULUM VITAE</w:t>
        </w:r>
        <w:r w:rsidR="00810D46" w:rsidRPr="000D632A">
          <w:rPr>
            <w:rFonts w:asciiTheme="minorHAnsi" w:hAnsiTheme="minorHAnsi" w:cstheme="minorHAnsi"/>
            <w:noProof/>
            <w:webHidden/>
          </w:rPr>
          <w:tab/>
        </w:r>
        <w:r w:rsidR="00810D46" w:rsidRPr="000D632A">
          <w:rPr>
            <w:rFonts w:asciiTheme="minorHAnsi" w:hAnsiTheme="minorHAnsi" w:cstheme="minorHAnsi"/>
            <w:noProof/>
            <w:webHidden/>
          </w:rPr>
          <w:fldChar w:fldCharType="begin"/>
        </w:r>
        <w:r w:rsidR="00810D46" w:rsidRPr="000D632A">
          <w:rPr>
            <w:rFonts w:asciiTheme="minorHAnsi" w:hAnsiTheme="minorHAnsi" w:cstheme="minorHAnsi"/>
            <w:noProof/>
            <w:webHidden/>
          </w:rPr>
          <w:instrText xml:space="preserve"> PAGEREF _Toc49163050 \h </w:instrText>
        </w:r>
        <w:r w:rsidR="00810D46" w:rsidRPr="000D632A">
          <w:rPr>
            <w:rFonts w:asciiTheme="minorHAnsi" w:hAnsiTheme="minorHAnsi" w:cstheme="minorHAnsi"/>
            <w:noProof/>
            <w:webHidden/>
          </w:rPr>
        </w:r>
        <w:r w:rsidR="00810D46" w:rsidRPr="000D632A">
          <w:rPr>
            <w:rFonts w:asciiTheme="minorHAnsi" w:hAnsiTheme="minorHAnsi" w:cstheme="minorHAnsi"/>
            <w:noProof/>
            <w:webHidden/>
          </w:rPr>
          <w:fldChar w:fldCharType="separate"/>
        </w:r>
        <w:r w:rsidR="00810D46" w:rsidRPr="000D632A">
          <w:rPr>
            <w:rFonts w:asciiTheme="minorHAnsi" w:hAnsiTheme="minorHAnsi" w:cstheme="minorHAnsi"/>
            <w:noProof/>
            <w:webHidden/>
          </w:rPr>
          <w:t>12</w:t>
        </w:r>
        <w:r w:rsidR="00810D46" w:rsidRPr="000D632A">
          <w:rPr>
            <w:rFonts w:asciiTheme="minorHAnsi" w:hAnsiTheme="minorHAnsi" w:cstheme="minorHAnsi"/>
            <w:noProof/>
            <w:webHidden/>
          </w:rPr>
          <w:fldChar w:fldCharType="end"/>
        </w:r>
      </w:hyperlink>
    </w:p>
    <w:p w14:paraId="247A0EEC" w14:textId="32B02DBF" w:rsidR="00810D46" w:rsidRPr="000D632A" w:rsidRDefault="0002075D">
      <w:pPr>
        <w:pStyle w:val="TDC1"/>
        <w:rPr>
          <w:rFonts w:asciiTheme="minorHAnsi" w:eastAsiaTheme="minorEastAsia" w:hAnsiTheme="minorHAnsi" w:cstheme="minorHAnsi"/>
          <w:noProof/>
          <w:sz w:val="22"/>
          <w:szCs w:val="22"/>
          <w:lang w:val="en-US"/>
        </w:rPr>
      </w:pPr>
      <w:hyperlink w:anchor="_Toc49163051" w:history="1">
        <w:r w:rsidR="00810D46" w:rsidRPr="000D632A">
          <w:rPr>
            <w:rStyle w:val="Hipervnculo"/>
            <w:rFonts w:asciiTheme="minorHAnsi" w:hAnsiTheme="minorHAnsi" w:cstheme="minorHAnsi"/>
            <w:noProof/>
          </w:rPr>
          <w:t>SECCIÓN 5: ANEXOS</w:t>
        </w:r>
        <w:r w:rsidR="00810D46" w:rsidRPr="000D632A">
          <w:rPr>
            <w:rFonts w:asciiTheme="minorHAnsi" w:hAnsiTheme="minorHAnsi" w:cstheme="minorHAnsi"/>
            <w:noProof/>
            <w:webHidden/>
          </w:rPr>
          <w:tab/>
        </w:r>
        <w:r w:rsidR="00810D46" w:rsidRPr="000D632A">
          <w:rPr>
            <w:rFonts w:asciiTheme="minorHAnsi" w:hAnsiTheme="minorHAnsi" w:cstheme="minorHAnsi"/>
            <w:noProof/>
            <w:webHidden/>
          </w:rPr>
          <w:fldChar w:fldCharType="begin"/>
        </w:r>
        <w:r w:rsidR="00810D46" w:rsidRPr="000D632A">
          <w:rPr>
            <w:rFonts w:asciiTheme="minorHAnsi" w:hAnsiTheme="minorHAnsi" w:cstheme="minorHAnsi"/>
            <w:noProof/>
            <w:webHidden/>
          </w:rPr>
          <w:instrText xml:space="preserve"> PAGEREF _Toc49163051 \h </w:instrText>
        </w:r>
        <w:r w:rsidR="00810D46" w:rsidRPr="000D632A">
          <w:rPr>
            <w:rFonts w:asciiTheme="minorHAnsi" w:hAnsiTheme="minorHAnsi" w:cstheme="minorHAnsi"/>
            <w:noProof/>
            <w:webHidden/>
          </w:rPr>
        </w:r>
        <w:r w:rsidR="00810D46" w:rsidRPr="000D632A">
          <w:rPr>
            <w:rFonts w:asciiTheme="minorHAnsi" w:hAnsiTheme="minorHAnsi" w:cstheme="minorHAnsi"/>
            <w:noProof/>
            <w:webHidden/>
          </w:rPr>
          <w:fldChar w:fldCharType="separate"/>
        </w:r>
        <w:r w:rsidR="00810D46" w:rsidRPr="000D632A">
          <w:rPr>
            <w:rFonts w:asciiTheme="minorHAnsi" w:hAnsiTheme="minorHAnsi" w:cstheme="minorHAnsi"/>
            <w:noProof/>
            <w:webHidden/>
          </w:rPr>
          <w:t>14</w:t>
        </w:r>
        <w:r w:rsidR="00810D46" w:rsidRPr="000D632A">
          <w:rPr>
            <w:rFonts w:asciiTheme="minorHAnsi" w:hAnsiTheme="minorHAnsi" w:cstheme="minorHAnsi"/>
            <w:noProof/>
            <w:webHidden/>
          </w:rPr>
          <w:fldChar w:fldCharType="end"/>
        </w:r>
      </w:hyperlink>
    </w:p>
    <w:p w14:paraId="799B4C12" w14:textId="3EC08AED" w:rsidR="00810D46" w:rsidRPr="000D632A" w:rsidRDefault="0002075D">
      <w:pPr>
        <w:pStyle w:val="TDC1"/>
        <w:rPr>
          <w:rFonts w:asciiTheme="minorHAnsi" w:eastAsiaTheme="minorEastAsia" w:hAnsiTheme="minorHAnsi" w:cstheme="minorHAnsi"/>
          <w:noProof/>
          <w:sz w:val="22"/>
          <w:szCs w:val="22"/>
          <w:lang w:val="en-US"/>
        </w:rPr>
      </w:pPr>
      <w:hyperlink w:anchor="_Toc49163052" w:history="1">
        <w:r w:rsidR="00810D46" w:rsidRPr="000D632A">
          <w:rPr>
            <w:rStyle w:val="Hipervnculo"/>
            <w:rFonts w:asciiTheme="minorHAnsi" w:hAnsiTheme="minorHAnsi" w:cstheme="minorHAnsi"/>
            <w:noProof/>
          </w:rPr>
          <w:t>Anexo 1: Países Elegibles</w:t>
        </w:r>
        <w:r w:rsidR="00810D46" w:rsidRPr="000D632A">
          <w:rPr>
            <w:rFonts w:asciiTheme="minorHAnsi" w:hAnsiTheme="minorHAnsi" w:cstheme="minorHAnsi"/>
            <w:noProof/>
            <w:webHidden/>
          </w:rPr>
          <w:tab/>
        </w:r>
        <w:r w:rsidR="00810D46" w:rsidRPr="000D632A">
          <w:rPr>
            <w:rFonts w:asciiTheme="minorHAnsi" w:hAnsiTheme="minorHAnsi" w:cstheme="minorHAnsi"/>
            <w:noProof/>
            <w:webHidden/>
          </w:rPr>
          <w:fldChar w:fldCharType="begin"/>
        </w:r>
        <w:r w:rsidR="00810D46" w:rsidRPr="000D632A">
          <w:rPr>
            <w:rFonts w:asciiTheme="minorHAnsi" w:hAnsiTheme="minorHAnsi" w:cstheme="minorHAnsi"/>
            <w:noProof/>
            <w:webHidden/>
          </w:rPr>
          <w:instrText xml:space="preserve"> PAGEREF _Toc49163052 \h </w:instrText>
        </w:r>
        <w:r w:rsidR="00810D46" w:rsidRPr="000D632A">
          <w:rPr>
            <w:rFonts w:asciiTheme="minorHAnsi" w:hAnsiTheme="minorHAnsi" w:cstheme="minorHAnsi"/>
            <w:noProof/>
            <w:webHidden/>
          </w:rPr>
        </w:r>
        <w:r w:rsidR="00810D46" w:rsidRPr="000D632A">
          <w:rPr>
            <w:rFonts w:asciiTheme="minorHAnsi" w:hAnsiTheme="minorHAnsi" w:cstheme="minorHAnsi"/>
            <w:noProof/>
            <w:webHidden/>
          </w:rPr>
          <w:fldChar w:fldCharType="separate"/>
        </w:r>
        <w:r w:rsidR="00810D46" w:rsidRPr="000D632A">
          <w:rPr>
            <w:rFonts w:asciiTheme="minorHAnsi" w:hAnsiTheme="minorHAnsi" w:cstheme="minorHAnsi"/>
            <w:noProof/>
            <w:webHidden/>
          </w:rPr>
          <w:t>14</w:t>
        </w:r>
        <w:r w:rsidR="00810D46" w:rsidRPr="000D632A">
          <w:rPr>
            <w:rFonts w:asciiTheme="minorHAnsi" w:hAnsiTheme="minorHAnsi" w:cstheme="minorHAnsi"/>
            <w:noProof/>
            <w:webHidden/>
          </w:rPr>
          <w:fldChar w:fldCharType="end"/>
        </w:r>
      </w:hyperlink>
    </w:p>
    <w:p w14:paraId="55C254A9" w14:textId="1E07620B" w:rsidR="00810D46" w:rsidRPr="000D632A" w:rsidRDefault="0002075D">
      <w:pPr>
        <w:pStyle w:val="TDC1"/>
        <w:rPr>
          <w:rFonts w:asciiTheme="minorHAnsi" w:eastAsiaTheme="minorEastAsia" w:hAnsiTheme="minorHAnsi" w:cstheme="minorHAnsi"/>
          <w:noProof/>
          <w:sz w:val="22"/>
          <w:szCs w:val="22"/>
          <w:lang w:val="en-US"/>
        </w:rPr>
      </w:pPr>
      <w:hyperlink w:anchor="_Toc49163053" w:history="1">
        <w:r w:rsidR="00810D46" w:rsidRPr="000D632A">
          <w:rPr>
            <w:rStyle w:val="Hipervnculo"/>
            <w:rFonts w:asciiTheme="minorHAnsi" w:hAnsiTheme="minorHAnsi" w:cstheme="minorHAnsi"/>
            <w:noProof/>
          </w:rPr>
          <w:t>Anexo 2. Prácticas Prohibidas</w:t>
        </w:r>
        <w:r w:rsidR="00810D46" w:rsidRPr="000D632A">
          <w:rPr>
            <w:rFonts w:asciiTheme="minorHAnsi" w:hAnsiTheme="minorHAnsi" w:cstheme="minorHAnsi"/>
            <w:noProof/>
            <w:webHidden/>
          </w:rPr>
          <w:tab/>
        </w:r>
        <w:r w:rsidR="00810D46" w:rsidRPr="000D632A">
          <w:rPr>
            <w:rFonts w:asciiTheme="minorHAnsi" w:hAnsiTheme="minorHAnsi" w:cstheme="minorHAnsi"/>
            <w:noProof/>
            <w:webHidden/>
          </w:rPr>
          <w:fldChar w:fldCharType="begin"/>
        </w:r>
        <w:r w:rsidR="00810D46" w:rsidRPr="000D632A">
          <w:rPr>
            <w:rFonts w:asciiTheme="minorHAnsi" w:hAnsiTheme="minorHAnsi" w:cstheme="minorHAnsi"/>
            <w:noProof/>
            <w:webHidden/>
          </w:rPr>
          <w:instrText xml:space="preserve"> PAGEREF _Toc49163053 \h </w:instrText>
        </w:r>
        <w:r w:rsidR="00810D46" w:rsidRPr="000D632A">
          <w:rPr>
            <w:rFonts w:asciiTheme="minorHAnsi" w:hAnsiTheme="minorHAnsi" w:cstheme="minorHAnsi"/>
            <w:noProof/>
            <w:webHidden/>
          </w:rPr>
        </w:r>
        <w:r w:rsidR="00810D46" w:rsidRPr="000D632A">
          <w:rPr>
            <w:rFonts w:asciiTheme="minorHAnsi" w:hAnsiTheme="minorHAnsi" w:cstheme="minorHAnsi"/>
            <w:noProof/>
            <w:webHidden/>
          </w:rPr>
          <w:fldChar w:fldCharType="separate"/>
        </w:r>
        <w:r w:rsidR="00810D46" w:rsidRPr="000D632A">
          <w:rPr>
            <w:rFonts w:asciiTheme="minorHAnsi" w:hAnsiTheme="minorHAnsi" w:cstheme="minorHAnsi"/>
            <w:noProof/>
            <w:webHidden/>
          </w:rPr>
          <w:t>15</w:t>
        </w:r>
        <w:r w:rsidR="00810D46" w:rsidRPr="000D632A">
          <w:rPr>
            <w:rFonts w:asciiTheme="minorHAnsi" w:hAnsiTheme="minorHAnsi" w:cstheme="minorHAnsi"/>
            <w:noProof/>
            <w:webHidden/>
          </w:rPr>
          <w:fldChar w:fldCharType="end"/>
        </w:r>
      </w:hyperlink>
    </w:p>
    <w:p w14:paraId="1B36B6A2" w14:textId="22BA7239" w:rsidR="00810D46" w:rsidRPr="000D632A" w:rsidRDefault="0002075D">
      <w:pPr>
        <w:pStyle w:val="TDC1"/>
        <w:rPr>
          <w:rFonts w:asciiTheme="minorHAnsi" w:eastAsiaTheme="minorEastAsia" w:hAnsiTheme="minorHAnsi" w:cstheme="minorHAnsi"/>
          <w:noProof/>
          <w:sz w:val="22"/>
          <w:szCs w:val="22"/>
          <w:lang w:val="en-US"/>
        </w:rPr>
      </w:pPr>
      <w:hyperlink w:anchor="_Toc49163054" w:history="1">
        <w:r w:rsidR="00810D46" w:rsidRPr="000D632A">
          <w:rPr>
            <w:rStyle w:val="Hipervnculo"/>
            <w:rFonts w:asciiTheme="minorHAnsi" w:hAnsiTheme="minorHAnsi" w:cstheme="minorHAnsi"/>
            <w:noProof/>
          </w:rPr>
          <w:t>Anexo 3: Método detallado de Evaluación y Calificación</w:t>
        </w:r>
        <w:r w:rsidR="00810D46" w:rsidRPr="000D632A">
          <w:rPr>
            <w:rFonts w:asciiTheme="minorHAnsi" w:hAnsiTheme="minorHAnsi" w:cstheme="minorHAnsi"/>
            <w:noProof/>
            <w:webHidden/>
          </w:rPr>
          <w:tab/>
        </w:r>
        <w:r w:rsidR="00810D46" w:rsidRPr="000D632A">
          <w:rPr>
            <w:rFonts w:asciiTheme="minorHAnsi" w:hAnsiTheme="minorHAnsi" w:cstheme="minorHAnsi"/>
            <w:noProof/>
            <w:webHidden/>
          </w:rPr>
          <w:fldChar w:fldCharType="begin"/>
        </w:r>
        <w:r w:rsidR="00810D46" w:rsidRPr="000D632A">
          <w:rPr>
            <w:rFonts w:asciiTheme="minorHAnsi" w:hAnsiTheme="minorHAnsi" w:cstheme="minorHAnsi"/>
            <w:noProof/>
            <w:webHidden/>
          </w:rPr>
          <w:instrText xml:space="preserve"> PAGEREF _Toc49163054 \h </w:instrText>
        </w:r>
        <w:r w:rsidR="00810D46" w:rsidRPr="000D632A">
          <w:rPr>
            <w:rFonts w:asciiTheme="minorHAnsi" w:hAnsiTheme="minorHAnsi" w:cstheme="minorHAnsi"/>
            <w:noProof/>
            <w:webHidden/>
          </w:rPr>
        </w:r>
        <w:r w:rsidR="00810D46" w:rsidRPr="000D632A">
          <w:rPr>
            <w:rFonts w:asciiTheme="minorHAnsi" w:hAnsiTheme="minorHAnsi" w:cstheme="minorHAnsi"/>
            <w:noProof/>
            <w:webHidden/>
          </w:rPr>
          <w:fldChar w:fldCharType="separate"/>
        </w:r>
        <w:r w:rsidR="00810D46" w:rsidRPr="000D632A">
          <w:rPr>
            <w:rFonts w:asciiTheme="minorHAnsi" w:hAnsiTheme="minorHAnsi" w:cstheme="minorHAnsi"/>
            <w:noProof/>
            <w:webHidden/>
          </w:rPr>
          <w:t>23</w:t>
        </w:r>
        <w:r w:rsidR="00810D46" w:rsidRPr="000D632A">
          <w:rPr>
            <w:rFonts w:asciiTheme="minorHAnsi" w:hAnsiTheme="minorHAnsi" w:cstheme="minorHAnsi"/>
            <w:noProof/>
            <w:webHidden/>
          </w:rPr>
          <w:fldChar w:fldCharType="end"/>
        </w:r>
      </w:hyperlink>
    </w:p>
    <w:p w14:paraId="1D091329" w14:textId="17F7A7B6" w:rsidR="00810D46" w:rsidRPr="000D632A" w:rsidRDefault="0002075D">
      <w:pPr>
        <w:pStyle w:val="TDC1"/>
        <w:rPr>
          <w:rFonts w:asciiTheme="minorHAnsi" w:eastAsiaTheme="minorEastAsia" w:hAnsiTheme="minorHAnsi" w:cstheme="minorHAnsi"/>
          <w:noProof/>
          <w:sz w:val="22"/>
          <w:szCs w:val="22"/>
          <w:lang w:val="en-US"/>
        </w:rPr>
      </w:pPr>
      <w:hyperlink w:anchor="_Toc49163055" w:history="1">
        <w:r w:rsidR="00810D46" w:rsidRPr="000D632A">
          <w:rPr>
            <w:rStyle w:val="Hipervnculo"/>
            <w:rFonts w:asciiTheme="minorHAnsi" w:hAnsiTheme="minorHAnsi" w:cstheme="minorHAnsi"/>
            <w:noProof/>
          </w:rPr>
          <w:t>Anexo 4: Certificación de Elegibilidad de Consultores Individuales</w:t>
        </w:r>
        <w:r w:rsidR="00810D46" w:rsidRPr="000D632A">
          <w:rPr>
            <w:rFonts w:asciiTheme="minorHAnsi" w:hAnsiTheme="minorHAnsi" w:cstheme="minorHAnsi"/>
            <w:noProof/>
            <w:webHidden/>
          </w:rPr>
          <w:tab/>
        </w:r>
        <w:r w:rsidR="00810D46" w:rsidRPr="000D632A">
          <w:rPr>
            <w:rFonts w:asciiTheme="minorHAnsi" w:hAnsiTheme="minorHAnsi" w:cstheme="minorHAnsi"/>
            <w:noProof/>
            <w:webHidden/>
          </w:rPr>
          <w:fldChar w:fldCharType="begin"/>
        </w:r>
        <w:r w:rsidR="00810D46" w:rsidRPr="000D632A">
          <w:rPr>
            <w:rFonts w:asciiTheme="minorHAnsi" w:hAnsiTheme="minorHAnsi" w:cstheme="minorHAnsi"/>
            <w:noProof/>
            <w:webHidden/>
          </w:rPr>
          <w:instrText xml:space="preserve"> PAGEREF _Toc49163055 \h </w:instrText>
        </w:r>
        <w:r w:rsidR="00810D46" w:rsidRPr="000D632A">
          <w:rPr>
            <w:rFonts w:asciiTheme="minorHAnsi" w:hAnsiTheme="minorHAnsi" w:cstheme="minorHAnsi"/>
            <w:noProof/>
            <w:webHidden/>
          </w:rPr>
        </w:r>
        <w:r w:rsidR="00810D46" w:rsidRPr="000D632A">
          <w:rPr>
            <w:rFonts w:asciiTheme="minorHAnsi" w:hAnsiTheme="minorHAnsi" w:cstheme="minorHAnsi"/>
            <w:noProof/>
            <w:webHidden/>
          </w:rPr>
          <w:fldChar w:fldCharType="separate"/>
        </w:r>
        <w:r w:rsidR="00810D46" w:rsidRPr="000D632A">
          <w:rPr>
            <w:rFonts w:asciiTheme="minorHAnsi" w:hAnsiTheme="minorHAnsi" w:cstheme="minorHAnsi"/>
            <w:noProof/>
            <w:webHidden/>
          </w:rPr>
          <w:t>25</w:t>
        </w:r>
        <w:r w:rsidR="00810D46" w:rsidRPr="000D632A">
          <w:rPr>
            <w:rFonts w:asciiTheme="minorHAnsi" w:hAnsiTheme="minorHAnsi" w:cstheme="minorHAnsi"/>
            <w:noProof/>
            <w:webHidden/>
          </w:rPr>
          <w:fldChar w:fldCharType="end"/>
        </w:r>
      </w:hyperlink>
    </w:p>
    <w:p w14:paraId="0030C91D" w14:textId="2E7F3105" w:rsidR="00810D46" w:rsidRPr="000D632A" w:rsidRDefault="0002075D">
      <w:pPr>
        <w:pStyle w:val="TDC1"/>
        <w:rPr>
          <w:rFonts w:asciiTheme="minorHAnsi" w:eastAsiaTheme="minorEastAsia" w:hAnsiTheme="minorHAnsi" w:cstheme="minorHAnsi"/>
          <w:noProof/>
          <w:sz w:val="22"/>
          <w:szCs w:val="22"/>
          <w:lang w:val="en-US"/>
        </w:rPr>
      </w:pPr>
      <w:hyperlink w:anchor="_Toc49163056" w:history="1">
        <w:r w:rsidR="00810D46" w:rsidRPr="000D632A">
          <w:rPr>
            <w:rStyle w:val="Hipervnculo"/>
            <w:rFonts w:asciiTheme="minorHAnsi" w:hAnsiTheme="minorHAnsi" w:cstheme="minorHAnsi"/>
            <w:noProof/>
          </w:rPr>
          <w:t>Anexo 5: Glosario de Términos</w:t>
        </w:r>
        <w:r w:rsidR="00810D46" w:rsidRPr="000D632A">
          <w:rPr>
            <w:rFonts w:asciiTheme="minorHAnsi" w:hAnsiTheme="minorHAnsi" w:cstheme="minorHAnsi"/>
            <w:noProof/>
            <w:webHidden/>
          </w:rPr>
          <w:tab/>
        </w:r>
        <w:r w:rsidR="00810D46" w:rsidRPr="000D632A">
          <w:rPr>
            <w:rFonts w:asciiTheme="minorHAnsi" w:hAnsiTheme="minorHAnsi" w:cstheme="minorHAnsi"/>
            <w:noProof/>
            <w:webHidden/>
          </w:rPr>
          <w:fldChar w:fldCharType="begin"/>
        </w:r>
        <w:r w:rsidR="00810D46" w:rsidRPr="000D632A">
          <w:rPr>
            <w:rFonts w:asciiTheme="minorHAnsi" w:hAnsiTheme="minorHAnsi" w:cstheme="minorHAnsi"/>
            <w:noProof/>
            <w:webHidden/>
          </w:rPr>
          <w:instrText xml:space="preserve"> PAGEREF _Toc49163056 \h </w:instrText>
        </w:r>
        <w:r w:rsidR="00810D46" w:rsidRPr="000D632A">
          <w:rPr>
            <w:rFonts w:asciiTheme="minorHAnsi" w:hAnsiTheme="minorHAnsi" w:cstheme="minorHAnsi"/>
            <w:noProof/>
            <w:webHidden/>
          </w:rPr>
        </w:r>
        <w:r w:rsidR="00810D46" w:rsidRPr="000D632A">
          <w:rPr>
            <w:rFonts w:asciiTheme="minorHAnsi" w:hAnsiTheme="minorHAnsi" w:cstheme="minorHAnsi"/>
            <w:noProof/>
            <w:webHidden/>
          </w:rPr>
          <w:fldChar w:fldCharType="separate"/>
        </w:r>
        <w:r w:rsidR="00810D46" w:rsidRPr="000D632A">
          <w:rPr>
            <w:rFonts w:asciiTheme="minorHAnsi" w:hAnsiTheme="minorHAnsi" w:cstheme="minorHAnsi"/>
            <w:noProof/>
            <w:webHidden/>
          </w:rPr>
          <w:t>26</w:t>
        </w:r>
        <w:r w:rsidR="00810D46" w:rsidRPr="000D632A">
          <w:rPr>
            <w:rFonts w:asciiTheme="minorHAnsi" w:hAnsiTheme="minorHAnsi" w:cstheme="minorHAnsi"/>
            <w:noProof/>
            <w:webHidden/>
          </w:rPr>
          <w:fldChar w:fldCharType="end"/>
        </w:r>
      </w:hyperlink>
    </w:p>
    <w:p w14:paraId="6AA0205E" w14:textId="327B47AF" w:rsidR="00810D46" w:rsidRPr="000D632A" w:rsidRDefault="0002075D">
      <w:pPr>
        <w:pStyle w:val="TDC1"/>
        <w:rPr>
          <w:rFonts w:asciiTheme="minorHAnsi" w:eastAsiaTheme="minorEastAsia" w:hAnsiTheme="minorHAnsi" w:cstheme="minorHAnsi"/>
          <w:noProof/>
          <w:sz w:val="22"/>
          <w:szCs w:val="22"/>
          <w:lang w:val="en-US"/>
        </w:rPr>
      </w:pPr>
      <w:hyperlink w:anchor="_Toc49163057" w:history="1">
        <w:r w:rsidR="00810D46" w:rsidRPr="000D632A">
          <w:rPr>
            <w:rStyle w:val="Hipervnculo"/>
            <w:rFonts w:asciiTheme="minorHAnsi" w:hAnsiTheme="minorHAnsi" w:cstheme="minorHAnsi"/>
            <w:noProof/>
          </w:rPr>
          <w:t>SECCIÓN 6: MODELO DE CONTRATO DE CONSULTOR INDIVIDUAL</w:t>
        </w:r>
        <w:r w:rsidR="00810D46" w:rsidRPr="000D632A">
          <w:rPr>
            <w:rFonts w:asciiTheme="minorHAnsi" w:hAnsiTheme="minorHAnsi" w:cstheme="minorHAnsi"/>
            <w:noProof/>
            <w:webHidden/>
          </w:rPr>
          <w:tab/>
        </w:r>
        <w:r w:rsidR="00810D46" w:rsidRPr="000D632A">
          <w:rPr>
            <w:rFonts w:asciiTheme="minorHAnsi" w:hAnsiTheme="minorHAnsi" w:cstheme="minorHAnsi"/>
            <w:noProof/>
            <w:webHidden/>
          </w:rPr>
          <w:fldChar w:fldCharType="begin"/>
        </w:r>
        <w:r w:rsidR="00810D46" w:rsidRPr="000D632A">
          <w:rPr>
            <w:rFonts w:asciiTheme="minorHAnsi" w:hAnsiTheme="minorHAnsi" w:cstheme="minorHAnsi"/>
            <w:noProof/>
            <w:webHidden/>
          </w:rPr>
          <w:instrText xml:space="preserve"> PAGEREF _Toc49163057 \h </w:instrText>
        </w:r>
        <w:r w:rsidR="00810D46" w:rsidRPr="000D632A">
          <w:rPr>
            <w:rFonts w:asciiTheme="minorHAnsi" w:hAnsiTheme="minorHAnsi" w:cstheme="minorHAnsi"/>
            <w:noProof/>
            <w:webHidden/>
          </w:rPr>
        </w:r>
        <w:r w:rsidR="00810D46" w:rsidRPr="000D632A">
          <w:rPr>
            <w:rFonts w:asciiTheme="minorHAnsi" w:hAnsiTheme="minorHAnsi" w:cstheme="minorHAnsi"/>
            <w:noProof/>
            <w:webHidden/>
          </w:rPr>
          <w:fldChar w:fldCharType="separate"/>
        </w:r>
        <w:r w:rsidR="00810D46" w:rsidRPr="000D632A">
          <w:rPr>
            <w:rFonts w:asciiTheme="minorHAnsi" w:hAnsiTheme="minorHAnsi" w:cstheme="minorHAnsi"/>
            <w:noProof/>
            <w:webHidden/>
          </w:rPr>
          <w:t>27</w:t>
        </w:r>
        <w:r w:rsidR="00810D46" w:rsidRPr="000D632A">
          <w:rPr>
            <w:rFonts w:asciiTheme="minorHAnsi" w:hAnsiTheme="minorHAnsi" w:cstheme="minorHAnsi"/>
            <w:noProof/>
            <w:webHidden/>
          </w:rPr>
          <w:fldChar w:fldCharType="end"/>
        </w:r>
      </w:hyperlink>
    </w:p>
    <w:p w14:paraId="1C06B741" w14:textId="396FC116" w:rsidR="00810D46" w:rsidRPr="000D632A" w:rsidRDefault="0002075D">
      <w:pPr>
        <w:pStyle w:val="TDC1"/>
        <w:rPr>
          <w:rFonts w:asciiTheme="minorHAnsi" w:eastAsiaTheme="minorEastAsia" w:hAnsiTheme="minorHAnsi" w:cstheme="minorHAnsi"/>
          <w:noProof/>
          <w:sz w:val="22"/>
          <w:szCs w:val="22"/>
          <w:lang w:val="en-US"/>
        </w:rPr>
      </w:pPr>
      <w:hyperlink w:anchor="_Toc49163058" w:history="1">
        <w:r w:rsidR="00810D46" w:rsidRPr="000D632A">
          <w:rPr>
            <w:rStyle w:val="Hipervnculo"/>
            <w:rFonts w:asciiTheme="minorHAnsi" w:hAnsiTheme="minorHAnsi" w:cstheme="minorHAnsi"/>
            <w:noProof/>
          </w:rPr>
          <w:t>ANEXO DEL CONTRATO 1: TÉRMINOS DE REFERENCIA</w:t>
        </w:r>
        <w:r w:rsidR="00810D46" w:rsidRPr="000D632A">
          <w:rPr>
            <w:rFonts w:asciiTheme="minorHAnsi" w:hAnsiTheme="minorHAnsi" w:cstheme="minorHAnsi"/>
            <w:noProof/>
            <w:webHidden/>
          </w:rPr>
          <w:tab/>
        </w:r>
        <w:r w:rsidR="00810D46" w:rsidRPr="000D632A">
          <w:rPr>
            <w:rFonts w:asciiTheme="minorHAnsi" w:hAnsiTheme="minorHAnsi" w:cstheme="minorHAnsi"/>
            <w:noProof/>
            <w:webHidden/>
          </w:rPr>
          <w:fldChar w:fldCharType="begin"/>
        </w:r>
        <w:r w:rsidR="00810D46" w:rsidRPr="000D632A">
          <w:rPr>
            <w:rFonts w:asciiTheme="minorHAnsi" w:hAnsiTheme="minorHAnsi" w:cstheme="minorHAnsi"/>
            <w:noProof/>
            <w:webHidden/>
          </w:rPr>
          <w:instrText xml:space="preserve"> PAGEREF _Toc49163058 \h </w:instrText>
        </w:r>
        <w:r w:rsidR="00810D46" w:rsidRPr="000D632A">
          <w:rPr>
            <w:rFonts w:asciiTheme="minorHAnsi" w:hAnsiTheme="minorHAnsi" w:cstheme="minorHAnsi"/>
            <w:noProof/>
            <w:webHidden/>
          </w:rPr>
        </w:r>
        <w:r w:rsidR="00810D46" w:rsidRPr="000D632A">
          <w:rPr>
            <w:rFonts w:asciiTheme="minorHAnsi" w:hAnsiTheme="minorHAnsi" w:cstheme="minorHAnsi"/>
            <w:noProof/>
            <w:webHidden/>
          </w:rPr>
          <w:fldChar w:fldCharType="separate"/>
        </w:r>
        <w:r w:rsidR="00810D46" w:rsidRPr="000D632A">
          <w:rPr>
            <w:rFonts w:asciiTheme="minorHAnsi" w:hAnsiTheme="minorHAnsi" w:cstheme="minorHAnsi"/>
            <w:noProof/>
            <w:webHidden/>
          </w:rPr>
          <w:t>35</w:t>
        </w:r>
        <w:r w:rsidR="00810D46" w:rsidRPr="000D632A">
          <w:rPr>
            <w:rFonts w:asciiTheme="minorHAnsi" w:hAnsiTheme="minorHAnsi" w:cstheme="minorHAnsi"/>
            <w:noProof/>
            <w:webHidden/>
          </w:rPr>
          <w:fldChar w:fldCharType="end"/>
        </w:r>
      </w:hyperlink>
    </w:p>
    <w:p w14:paraId="76C3F35D" w14:textId="48B0F934" w:rsidR="00056B84" w:rsidRPr="000D632A" w:rsidRDefault="00AB3854" w:rsidP="005E0913">
      <w:pPr>
        <w:spacing w:before="40" w:after="40"/>
        <w:jc w:val="both"/>
        <w:rPr>
          <w:rFonts w:asciiTheme="minorHAnsi" w:hAnsiTheme="minorHAnsi" w:cstheme="minorHAnsi"/>
          <w:lang w:val="es-ES"/>
        </w:rPr>
      </w:pPr>
      <w:r w:rsidRPr="000D632A">
        <w:rPr>
          <w:rFonts w:asciiTheme="minorHAnsi" w:hAnsiTheme="minorHAnsi" w:cstheme="minorHAnsi"/>
          <w:sz w:val="20"/>
          <w:szCs w:val="20"/>
          <w:lang w:val="es-ES"/>
        </w:rPr>
        <w:fldChar w:fldCharType="end"/>
      </w:r>
    </w:p>
    <w:p w14:paraId="0AC79DF1" w14:textId="77777777" w:rsidR="00E83409" w:rsidRPr="000D632A" w:rsidRDefault="00E83409" w:rsidP="005E0913">
      <w:pPr>
        <w:jc w:val="both"/>
        <w:rPr>
          <w:rFonts w:asciiTheme="minorHAnsi" w:hAnsiTheme="minorHAnsi" w:cstheme="minorHAnsi"/>
        </w:rPr>
        <w:sectPr w:rsidR="00E83409" w:rsidRPr="000D632A" w:rsidSect="00EF5556">
          <w:pgSz w:w="11907" w:h="16839" w:code="9"/>
          <w:pgMar w:top="1417" w:right="1417" w:bottom="1417" w:left="1701" w:header="708" w:footer="708" w:gutter="0"/>
          <w:cols w:space="708"/>
          <w:docGrid w:linePitch="360"/>
        </w:sectPr>
      </w:pPr>
    </w:p>
    <w:p w14:paraId="7DB3A8F1" w14:textId="77777777" w:rsidR="00774EF2" w:rsidRPr="000D632A" w:rsidRDefault="00774EF2" w:rsidP="00E83409">
      <w:pPr>
        <w:pStyle w:val="Ttulo1"/>
        <w:spacing w:before="40" w:after="40"/>
        <w:jc w:val="center"/>
        <w:rPr>
          <w:rFonts w:asciiTheme="minorHAnsi" w:hAnsiTheme="minorHAnsi" w:cstheme="minorHAnsi"/>
          <w:sz w:val="22"/>
          <w:szCs w:val="22"/>
        </w:rPr>
      </w:pPr>
      <w:bookmarkStart w:id="2" w:name="_Toc373743168"/>
      <w:bookmarkStart w:id="3" w:name="_Toc373743381"/>
      <w:bookmarkStart w:id="4" w:name="_Toc49163040"/>
    </w:p>
    <w:p w14:paraId="6B7BAD8D" w14:textId="0B203335" w:rsidR="00E83409" w:rsidRPr="000D632A" w:rsidRDefault="00E83409" w:rsidP="00E83409">
      <w:pPr>
        <w:pStyle w:val="Ttulo1"/>
        <w:spacing w:before="40" w:after="40"/>
        <w:jc w:val="center"/>
        <w:rPr>
          <w:rFonts w:asciiTheme="minorHAnsi" w:eastAsia="Calibri" w:hAnsiTheme="minorHAnsi" w:cstheme="minorHAnsi"/>
          <w:b w:val="0"/>
          <w:bCs w:val="0"/>
          <w:spacing w:val="-3"/>
          <w:kern w:val="0"/>
          <w:sz w:val="22"/>
          <w:szCs w:val="22"/>
        </w:rPr>
      </w:pPr>
      <w:r w:rsidRPr="000D632A">
        <w:rPr>
          <w:rFonts w:asciiTheme="minorHAnsi" w:eastAsia="Calibri" w:hAnsiTheme="minorHAnsi" w:cstheme="minorHAnsi"/>
          <w:b w:val="0"/>
          <w:bCs w:val="0"/>
          <w:spacing w:val="-3"/>
          <w:kern w:val="0"/>
          <w:sz w:val="22"/>
          <w:szCs w:val="22"/>
        </w:rPr>
        <w:t>SECCIÓN 1:</w:t>
      </w:r>
      <w:r w:rsidRPr="000D632A">
        <w:rPr>
          <w:rFonts w:asciiTheme="minorHAnsi" w:eastAsia="Calibri" w:hAnsiTheme="minorHAnsi" w:cstheme="minorHAnsi"/>
          <w:b w:val="0"/>
          <w:bCs w:val="0"/>
          <w:spacing w:val="-3"/>
          <w:kern w:val="0"/>
          <w:sz w:val="22"/>
          <w:szCs w:val="22"/>
        </w:rPr>
        <w:tab/>
      </w:r>
      <w:r w:rsidRPr="000D632A">
        <w:rPr>
          <w:rFonts w:asciiTheme="minorHAnsi" w:eastAsia="Calibri" w:hAnsiTheme="minorHAnsi" w:cstheme="minorHAnsi"/>
          <w:bCs w:val="0"/>
          <w:spacing w:val="-3"/>
          <w:kern w:val="0"/>
          <w:sz w:val="22"/>
          <w:szCs w:val="22"/>
        </w:rPr>
        <w:t>C</w:t>
      </w:r>
      <w:bookmarkEnd w:id="2"/>
      <w:bookmarkEnd w:id="3"/>
      <w:bookmarkEnd w:id="4"/>
      <w:r w:rsidR="0002075D" w:rsidRPr="000D632A">
        <w:rPr>
          <w:rFonts w:asciiTheme="minorHAnsi" w:eastAsia="Calibri" w:hAnsiTheme="minorHAnsi" w:cstheme="minorHAnsi"/>
          <w:bCs w:val="0"/>
          <w:spacing w:val="-3"/>
          <w:kern w:val="0"/>
          <w:sz w:val="22"/>
          <w:szCs w:val="22"/>
        </w:rPr>
        <w:t>ONVOCATORIA ABIERTA</w:t>
      </w:r>
    </w:p>
    <w:p w14:paraId="02BDF40F" w14:textId="77777777" w:rsidR="00E83409" w:rsidRPr="000D632A" w:rsidRDefault="00E83409" w:rsidP="00E83409">
      <w:pPr>
        <w:numPr>
          <w:ilvl w:val="12"/>
          <w:numId w:val="0"/>
        </w:numPr>
        <w:spacing w:line="276" w:lineRule="auto"/>
        <w:jc w:val="both"/>
        <w:rPr>
          <w:rFonts w:asciiTheme="minorHAnsi" w:eastAsia="Calibri" w:hAnsiTheme="minorHAnsi" w:cstheme="minorHAnsi"/>
          <w:spacing w:val="-3"/>
          <w:sz w:val="22"/>
          <w:szCs w:val="22"/>
        </w:rPr>
      </w:pPr>
    </w:p>
    <w:p w14:paraId="4C48A469" w14:textId="0ABD2B2C" w:rsidR="00E83409" w:rsidRPr="000D632A" w:rsidRDefault="00E83409" w:rsidP="00E83409">
      <w:pPr>
        <w:numPr>
          <w:ilvl w:val="12"/>
          <w:numId w:val="0"/>
        </w:numPr>
        <w:spacing w:line="276" w:lineRule="auto"/>
        <w:jc w:val="right"/>
        <w:rPr>
          <w:rFonts w:asciiTheme="minorHAnsi" w:eastAsia="Calibri" w:hAnsiTheme="minorHAnsi" w:cstheme="minorHAnsi"/>
          <w:spacing w:val="-3"/>
          <w:sz w:val="22"/>
          <w:szCs w:val="22"/>
        </w:rPr>
      </w:pPr>
      <w:r w:rsidRPr="000D632A">
        <w:rPr>
          <w:rFonts w:asciiTheme="minorHAnsi" w:eastAsia="Calibri" w:hAnsiTheme="minorHAnsi" w:cstheme="minorHAnsi"/>
          <w:spacing w:val="-3"/>
          <w:sz w:val="22"/>
          <w:szCs w:val="22"/>
        </w:rPr>
        <w:t xml:space="preserve">Quito, </w:t>
      </w:r>
      <w:r w:rsidR="0002075D" w:rsidRPr="000D632A">
        <w:rPr>
          <w:rFonts w:asciiTheme="minorHAnsi" w:eastAsia="Calibri" w:hAnsiTheme="minorHAnsi" w:cstheme="minorHAnsi"/>
          <w:spacing w:val="-3"/>
          <w:sz w:val="22"/>
          <w:szCs w:val="22"/>
        </w:rPr>
        <w:t>29</w:t>
      </w:r>
      <w:r w:rsidRPr="000D632A">
        <w:rPr>
          <w:rFonts w:asciiTheme="minorHAnsi" w:eastAsia="Calibri" w:hAnsiTheme="minorHAnsi" w:cstheme="minorHAnsi"/>
          <w:spacing w:val="-3"/>
          <w:sz w:val="22"/>
          <w:szCs w:val="22"/>
        </w:rPr>
        <w:t xml:space="preserve"> de </w:t>
      </w:r>
      <w:r w:rsidR="00D25F19" w:rsidRPr="000D632A">
        <w:rPr>
          <w:rFonts w:asciiTheme="minorHAnsi" w:eastAsia="Calibri" w:hAnsiTheme="minorHAnsi" w:cstheme="minorHAnsi"/>
          <w:spacing w:val="-3"/>
          <w:sz w:val="22"/>
          <w:szCs w:val="22"/>
        </w:rPr>
        <w:t>a</w:t>
      </w:r>
      <w:r w:rsidR="00303704" w:rsidRPr="000D632A">
        <w:rPr>
          <w:rFonts w:asciiTheme="minorHAnsi" w:eastAsia="Calibri" w:hAnsiTheme="minorHAnsi" w:cstheme="minorHAnsi"/>
          <w:spacing w:val="-3"/>
          <w:sz w:val="22"/>
          <w:szCs w:val="22"/>
        </w:rPr>
        <w:t>gosto</w:t>
      </w:r>
      <w:r w:rsidRPr="000D632A">
        <w:rPr>
          <w:rFonts w:asciiTheme="minorHAnsi" w:eastAsia="Calibri" w:hAnsiTheme="minorHAnsi" w:cstheme="minorHAnsi"/>
          <w:spacing w:val="-3"/>
          <w:sz w:val="22"/>
          <w:szCs w:val="22"/>
        </w:rPr>
        <w:t xml:space="preserve"> de 20</w:t>
      </w:r>
      <w:r w:rsidR="00303704" w:rsidRPr="000D632A">
        <w:rPr>
          <w:rFonts w:asciiTheme="minorHAnsi" w:eastAsia="Calibri" w:hAnsiTheme="minorHAnsi" w:cstheme="minorHAnsi"/>
          <w:spacing w:val="-3"/>
          <w:sz w:val="22"/>
          <w:szCs w:val="22"/>
        </w:rPr>
        <w:t>22</w:t>
      </w:r>
    </w:p>
    <w:p w14:paraId="19D83C7F" w14:textId="77777777" w:rsidR="00E83409" w:rsidRPr="000D632A" w:rsidRDefault="00E83409" w:rsidP="00E83409">
      <w:pPr>
        <w:numPr>
          <w:ilvl w:val="12"/>
          <w:numId w:val="0"/>
        </w:numPr>
        <w:spacing w:line="276" w:lineRule="auto"/>
        <w:jc w:val="right"/>
        <w:rPr>
          <w:rFonts w:asciiTheme="minorHAnsi" w:eastAsia="Calibri" w:hAnsiTheme="minorHAnsi" w:cstheme="minorHAnsi"/>
          <w:spacing w:val="-3"/>
          <w:sz w:val="22"/>
          <w:szCs w:val="22"/>
        </w:rPr>
      </w:pPr>
    </w:p>
    <w:p w14:paraId="17959148" w14:textId="48DFD35D" w:rsidR="00E83409" w:rsidRPr="000D632A" w:rsidRDefault="00E83409" w:rsidP="00E83409">
      <w:pPr>
        <w:numPr>
          <w:ilvl w:val="12"/>
          <w:numId w:val="0"/>
        </w:numPr>
        <w:spacing w:line="276" w:lineRule="auto"/>
        <w:jc w:val="both"/>
        <w:rPr>
          <w:rFonts w:asciiTheme="minorHAnsi" w:eastAsia="Calibri" w:hAnsiTheme="minorHAnsi" w:cstheme="minorHAnsi"/>
          <w:b/>
          <w:spacing w:val="-3"/>
          <w:sz w:val="22"/>
          <w:szCs w:val="22"/>
        </w:rPr>
      </w:pPr>
      <w:r w:rsidRPr="000D632A">
        <w:rPr>
          <w:rFonts w:asciiTheme="minorHAnsi" w:eastAsia="Calibri" w:hAnsiTheme="minorHAnsi" w:cstheme="minorHAnsi"/>
          <w:b/>
          <w:spacing w:val="-3"/>
          <w:sz w:val="22"/>
          <w:szCs w:val="22"/>
        </w:rPr>
        <w:t>Préstamo No.</w:t>
      </w:r>
      <w:r w:rsidR="00303704" w:rsidRPr="000D632A">
        <w:rPr>
          <w:rFonts w:asciiTheme="minorHAnsi" w:eastAsia="Calibri" w:hAnsiTheme="minorHAnsi" w:cstheme="minorHAnsi"/>
          <w:b/>
          <w:spacing w:val="-3"/>
          <w:sz w:val="22"/>
          <w:szCs w:val="22"/>
        </w:rPr>
        <w:t xml:space="preserve"> 4670</w:t>
      </w:r>
      <w:r w:rsidRPr="000D632A">
        <w:rPr>
          <w:rFonts w:asciiTheme="minorHAnsi" w:eastAsia="Calibri" w:hAnsiTheme="minorHAnsi" w:cstheme="minorHAnsi"/>
          <w:b/>
          <w:spacing w:val="-3"/>
          <w:sz w:val="22"/>
          <w:szCs w:val="22"/>
        </w:rPr>
        <w:t xml:space="preserve">/OC-EC  </w:t>
      </w:r>
    </w:p>
    <w:p w14:paraId="5FF33306" w14:textId="77777777" w:rsidR="00E83409" w:rsidRPr="000D632A" w:rsidRDefault="00E83409" w:rsidP="00E83409">
      <w:pPr>
        <w:numPr>
          <w:ilvl w:val="12"/>
          <w:numId w:val="0"/>
        </w:numPr>
        <w:spacing w:line="276" w:lineRule="auto"/>
        <w:jc w:val="both"/>
        <w:rPr>
          <w:rFonts w:asciiTheme="minorHAnsi" w:eastAsia="Calibri" w:hAnsiTheme="minorHAnsi" w:cstheme="minorHAnsi"/>
          <w:spacing w:val="-3"/>
          <w:sz w:val="22"/>
          <w:szCs w:val="22"/>
        </w:rPr>
      </w:pPr>
    </w:p>
    <w:p w14:paraId="01DD1F06" w14:textId="7A99C1C3" w:rsidR="00303704" w:rsidRPr="000D632A" w:rsidRDefault="00E83409" w:rsidP="00303704">
      <w:pPr>
        <w:jc w:val="both"/>
        <w:rPr>
          <w:rFonts w:asciiTheme="minorHAnsi" w:eastAsia="Calibri" w:hAnsiTheme="minorHAnsi" w:cstheme="minorHAnsi"/>
          <w:b/>
          <w:spacing w:val="-3"/>
          <w:sz w:val="22"/>
          <w:szCs w:val="22"/>
        </w:rPr>
      </w:pPr>
      <w:r w:rsidRPr="000D632A">
        <w:rPr>
          <w:rFonts w:asciiTheme="minorHAnsi" w:eastAsia="Calibri" w:hAnsiTheme="minorHAnsi" w:cstheme="minorHAnsi"/>
          <w:b/>
          <w:spacing w:val="-3"/>
          <w:sz w:val="22"/>
          <w:szCs w:val="22"/>
        </w:rPr>
        <w:t>Proceso</w:t>
      </w:r>
      <w:r w:rsidR="00303704" w:rsidRPr="000D632A">
        <w:rPr>
          <w:rFonts w:asciiTheme="minorHAnsi" w:eastAsia="Calibri" w:hAnsiTheme="minorHAnsi" w:cstheme="minorHAnsi"/>
          <w:b/>
          <w:spacing w:val="-3"/>
          <w:sz w:val="22"/>
          <w:szCs w:val="22"/>
        </w:rPr>
        <w:t xml:space="preserve"> No. </w:t>
      </w:r>
      <w:bookmarkStart w:id="5" w:name="_Hlk110443692"/>
      <w:r w:rsidR="00A4326C" w:rsidRPr="000D632A">
        <w:rPr>
          <w:rFonts w:asciiTheme="minorHAnsi" w:eastAsia="Calibri" w:hAnsiTheme="minorHAnsi" w:cstheme="minorHAnsi"/>
          <w:b/>
          <w:spacing w:val="-3"/>
          <w:sz w:val="22"/>
          <w:szCs w:val="22"/>
        </w:rPr>
        <w:t>PMAPP-7</w:t>
      </w:r>
      <w:r w:rsidR="0002075D" w:rsidRPr="000D632A">
        <w:rPr>
          <w:rFonts w:asciiTheme="minorHAnsi" w:eastAsia="Calibri" w:hAnsiTheme="minorHAnsi" w:cstheme="minorHAnsi"/>
          <w:b/>
          <w:spacing w:val="-3"/>
          <w:sz w:val="22"/>
          <w:szCs w:val="22"/>
        </w:rPr>
        <w:t>9</w:t>
      </w:r>
      <w:r w:rsidR="00303704" w:rsidRPr="000D632A">
        <w:rPr>
          <w:rFonts w:asciiTheme="minorHAnsi" w:eastAsia="Calibri" w:hAnsiTheme="minorHAnsi" w:cstheme="minorHAnsi"/>
          <w:b/>
          <w:spacing w:val="-3"/>
          <w:sz w:val="22"/>
          <w:szCs w:val="22"/>
        </w:rPr>
        <w:t>-3CV-CI-</w:t>
      </w:r>
      <w:bookmarkEnd w:id="5"/>
    </w:p>
    <w:p w14:paraId="5C24B779" w14:textId="4D60B2C8" w:rsidR="00E83409" w:rsidRPr="000D632A" w:rsidRDefault="00E83409" w:rsidP="00303704">
      <w:pPr>
        <w:jc w:val="both"/>
        <w:rPr>
          <w:rFonts w:asciiTheme="minorHAnsi" w:eastAsia="Calibri" w:hAnsiTheme="minorHAnsi" w:cstheme="minorHAnsi"/>
          <w:spacing w:val="-3"/>
          <w:sz w:val="22"/>
          <w:szCs w:val="22"/>
        </w:rPr>
      </w:pPr>
      <w:r w:rsidRPr="000D632A">
        <w:rPr>
          <w:rFonts w:asciiTheme="minorHAnsi" w:eastAsia="Calibri" w:hAnsiTheme="minorHAnsi" w:cstheme="minorHAnsi"/>
          <w:spacing w:val="-3"/>
          <w:sz w:val="22"/>
          <w:szCs w:val="22"/>
        </w:rPr>
        <w:t xml:space="preserve"> </w:t>
      </w:r>
      <w:r w:rsidR="00303704" w:rsidRPr="000D632A">
        <w:rPr>
          <w:rFonts w:asciiTheme="minorHAnsi" w:eastAsia="Calibri" w:hAnsiTheme="minorHAnsi" w:cstheme="minorHAnsi"/>
          <w:spacing w:val="-3"/>
          <w:sz w:val="22"/>
          <w:szCs w:val="22"/>
        </w:rPr>
        <w:br/>
      </w:r>
    </w:p>
    <w:p w14:paraId="079F8449" w14:textId="550259A9" w:rsidR="00E83409" w:rsidRPr="000D632A" w:rsidRDefault="00E83409" w:rsidP="00E83409">
      <w:pPr>
        <w:pStyle w:val="Textoindependiente3"/>
        <w:tabs>
          <w:tab w:val="left" w:pos="0"/>
        </w:tabs>
        <w:spacing w:line="276" w:lineRule="auto"/>
        <w:rPr>
          <w:rFonts w:asciiTheme="minorHAnsi" w:eastAsia="Calibri" w:hAnsiTheme="minorHAnsi" w:cstheme="minorHAnsi"/>
          <w:spacing w:val="-3"/>
          <w:sz w:val="22"/>
          <w:szCs w:val="22"/>
          <w:lang w:val="es-EC" w:eastAsia="en-US"/>
        </w:rPr>
      </w:pPr>
      <w:proofErr w:type="spellStart"/>
      <w:r w:rsidRPr="000D632A">
        <w:rPr>
          <w:rFonts w:asciiTheme="minorHAnsi" w:eastAsia="Calibri" w:hAnsiTheme="minorHAnsi" w:cstheme="minorHAnsi"/>
          <w:spacing w:val="-3"/>
          <w:sz w:val="22"/>
          <w:szCs w:val="22"/>
          <w:lang w:val="es-EC" w:eastAsia="en-US"/>
        </w:rPr>
        <w:t>Señor</w:t>
      </w:r>
      <w:r w:rsidR="00303704" w:rsidRPr="000D632A">
        <w:rPr>
          <w:rFonts w:asciiTheme="minorHAnsi" w:eastAsia="Calibri" w:hAnsiTheme="minorHAnsi" w:cstheme="minorHAnsi"/>
          <w:spacing w:val="-3"/>
          <w:sz w:val="22"/>
          <w:szCs w:val="22"/>
          <w:lang w:val="es-EC" w:eastAsia="en-US"/>
        </w:rPr>
        <w:t>@s</w:t>
      </w:r>
      <w:proofErr w:type="spellEnd"/>
      <w:r w:rsidR="00303704" w:rsidRPr="000D632A">
        <w:rPr>
          <w:rFonts w:asciiTheme="minorHAnsi" w:eastAsia="Calibri" w:hAnsiTheme="minorHAnsi" w:cstheme="minorHAnsi"/>
          <w:spacing w:val="-3"/>
          <w:sz w:val="22"/>
          <w:szCs w:val="22"/>
          <w:lang w:val="es-EC" w:eastAsia="en-US"/>
        </w:rPr>
        <w:t>:</w:t>
      </w:r>
    </w:p>
    <w:p w14:paraId="3473E35E" w14:textId="77777777" w:rsidR="00E83409" w:rsidRPr="000D632A" w:rsidRDefault="00E83409" w:rsidP="00E83409">
      <w:pPr>
        <w:pStyle w:val="Textoindependiente3"/>
        <w:tabs>
          <w:tab w:val="left" w:pos="0"/>
        </w:tabs>
        <w:spacing w:line="276" w:lineRule="auto"/>
        <w:rPr>
          <w:rFonts w:asciiTheme="minorHAnsi" w:eastAsia="Calibri" w:hAnsiTheme="minorHAnsi" w:cstheme="minorHAnsi"/>
          <w:spacing w:val="-3"/>
          <w:sz w:val="22"/>
          <w:szCs w:val="22"/>
          <w:lang w:val="es-EC" w:eastAsia="en-US"/>
        </w:rPr>
      </w:pPr>
      <w:bookmarkStart w:id="6" w:name="_Hlk24972972"/>
      <w:r w:rsidRPr="000D632A">
        <w:rPr>
          <w:rFonts w:asciiTheme="minorHAnsi" w:eastAsia="Calibri" w:hAnsiTheme="minorHAnsi" w:cstheme="minorHAnsi"/>
          <w:spacing w:val="-3"/>
          <w:sz w:val="22"/>
          <w:szCs w:val="22"/>
          <w:lang w:val="es-EC" w:eastAsia="en-US"/>
        </w:rPr>
        <w:t>CIUDAD</w:t>
      </w:r>
    </w:p>
    <w:bookmarkEnd w:id="6"/>
    <w:p w14:paraId="5CE65215" w14:textId="77777777" w:rsidR="00E83409" w:rsidRPr="000D632A" w:rsidRDefault="00E83409" w:rsidP="00E83409">
      <w:pPr>
        <w:pStyle w:val="Textoindependiente3"/>
        <w:tabs>
          <w:tab w:val="left" w:pos="0"/>
        </w:tabs>
        <w:spacing w:line="276" w:lineRule="auto"/>
        <w:rPr>
          <w:rFonts w:asciiTheme="minorHAnsi" w:eastAsia="Calibri" w:hAnsiTheme="minorHAnsi" w:cstheme="minorHAnsi"/>
          <w:spacing w:val="-3"/>
          <w:sz w:val="22"/>
          <w:szCs w:val="22"/>
          <w:lang w:val="es-EC" w:eastAsia="en-US"/>
        </w:rPr>
      </w:pPr>
    </w:p>
    <w:p w14:paraId="0AE7CDAB" w14:textId="77777777" w:rsidR="00E83409" w:rsidRPr="000D632A" w:rsidRDefault="00E83409" w:rsidP="00E83409">
      <w:pPr>
        <w:pStyle w:val="Textoindependiente3"/>
        <w:tabs>
          <w:tab w:val="left" w:pos="0"/>
        </w:tabs>
        <w:spacing w:line="276" w:lineRule="auto"/>
        <w:rPr>
          <w:rFonts w:asciiTheme="minorHAnsi" w:eastAsia="Calibri" w:hAnsiTheme="minorHAnsi" w:cstheme="minorHAnsi"/>
          <w:spacing w:val="-3"/>
          <w:sz w:val="22"/>
          <w:szCs w:val="22"/>
          <w:lang w:val="es-EC" w:eastAsia="en-US"/>
        </w:rPr>
      </w:pPr>
      <w:r w:rsidRPr="000D632A">
        <w:rPr>
          <w:rFonts w:asciiTheme="minorHAnsi" w:eastAsia="Calibri" w:hAnsiTheme="minorHAnsi" w:cstheme="minorHAnsi"/>
          <w:spacing w:val="-3"/>
          <w:sz w:val="22"/>
          <w:szCs w:val="22"/>
          <w:lang w:val="es-EC" w:eastAsia="en-US"/>
        </w:rPr>
        <w:t>De mi consideración:</w:t>
      </w:r>
    </w:p>
    <w:p w14:paraId="79C9CB05" w14:textId="77777777" w:rsidR="00E83409" w:rsidRPr="000D632A" w:rsidRDefault="00E83409" w:rsidP="00E83409">
      <w:pPr>
        <w:pStyle w:val="Textoindependiente3"/>
        <w:tabs>
          <w:tab w:val="left" w:pos="0"/>
        </w:tabs>
        <w:spacing w:line="276" w:lineRule="auto"/>
        <w:rPr>
          <w:rFonts w:asciiTheme="minorHAnsi" w:eastAsia="Calibri" w:hAnsiTheme="minorHAnsi" w:cstheme="minorHAnsi"/>
          <w:spacing w:val="-3"/>
          <w:sz w:val="22"/>
          <w:szCs w:val="22"/>
          <w:lang w:val="es-EC" w:eastAsia="en-US"/>
        </w:rPr>
      </w:pPr>
    </w:p>
    <w:p w14:paraId="74FE4E5C" w14:textId="5B111F79" w:rsidR="00251E4C" w:rsidRPr="000D632A" w:rsidRDefault="00251E4C" w:rsidP="00251E4C">
      <w:pPr>
        <w:pStyle w:val="Prrafodelista"/>
        <w:numPr>
          <w:ilvl w:val="0"/>
          <w:numId w:val="9"/>
        </w:numPr>
        <w:spacing w:line="276" w:lineRule="auto"/>
        <w:jc w:val="both"/>
        <w:rPr>
          <w:rFonts w:asciiTheme="minorHAnsi" w:eastAsia="Calibri" w:hAnsiTheme="minorHAnsi" w:cstheme="minorHAnsi"/>
          <w:spacing w:val="-3"/>
          <w:sz w:val="22"/>
          <w:szCs w:val="22"/>
        </w:rPr>
      </w:pPr>
      <w:r w:rsidRPr="000D632A">
        <w:rPr>
          <w:rFonts w:asciiTheme="minorHAnsi" w:eastAsia="Calibri" w:hAnsiTheme="minorHAnsi" w:cstheme="minorHAnsi"/>
          <w:spacing w:val="-3"/>
          <w:sz w:val="22"/>
          <w:szCs w:val="22"/>
        </w:rPr>
        <w:t>El 10 de abril de 2019, el Gobierno del Ecuador y el Banco Interamericano de Desarrollo (BID) suscribieron el Contrato de Préstamo número 4670/OC-EC, cuyo objetivo es financiar el “PROGRAMA DE MEJORA DE LA CAPACIDAD FISCAL PARA LA INVERSIÓN PÚBLICA”, cuya ejecución se encuentra a cargo del Ministerio de Economía y Finanzas.</w:t>
      </w:r>
    </w:p>
    <w:p w14:paraId="3AF14F22" w14:textId="77777777" w:rsidR="00251E4C" w:rsidRPr="000D632A" w:rsidRDefault="00251E4C" w:rsidP="00A4326C">
      <w:pPr>
        <w:pStyle w:val="Prrafodelista"/>
        <w:spacing w:line="276" w:lineRule="auto"/>
        <w:jc w:val="both"/>
        <w:rPr>
          <w:rFonts w:asciiTheme="minorHAnsi" w:eastAsia="Calibri" w:hAnsiTheme="minorHAnsi" w:cstheme="minorHAnsi"/>
          <w:spacing w:val="-3"/>
          <w:sz w:val="22"/>
          <w:szCs w:val="22"/>
        </w:rPr>
      </w:pPr>
    </w:p>
    <w:p w14:paraId="171321CA" w14:textId="3CC954D6" w:rsidR="00251E4C" w:rsidRPr="000D632A" w:rsidRDefault="00251E4C" w:rsidP="0002075D">
      <w:pPr>
        <w:pStyle w:val="Default"/>
        <w:numPr>
          <w:ilvl w:val="0"/>
          <w:numId w:val="9"/>
        </w:numPr>
        <w:jc w:val="both"/>
        <w:rPr>
          <w:rFonts w:asciiTheme="minorHAnsi" w:eastAsia="Calibri" w:hAnsiTheme="minorHAnsi" w:cstheme="minorHAnsi"/>
          <w:color w:val="auto"/>
          <w:spacing w:val="-3"/>
          <w:sz w:val="22"/>
          <w:szCs w:val="22"/>
          <w:lang w:val="es-EC"/>
        </w:rPr>
      </w:pPr>
      <w:r w:rsidRPr="000D632A">
        <w:rPr>
          <w:rFonts w:asciiTheme="minorHAnsi" w:eastAsia="Calibri" w:hAnsiTheme="minorHAnsi" w:cstheme="minorHAnsi"/>
          <w:color w:val="auto"/>
          <w:spacing w:val="-3"/>
          <w:sz w:val="22"/>
          <w:szCs w:val="22"/>
          <w:lang w:val="es-EC"/>
        </w:rPr>
        <w:t>En mi calidad de Coordinadora de Programas BID, me permito invitar a presentar sus Currículum Vitae para ser evaluado en el proceso de Contratación de un Profesio</w:t>
      </w:r>
      <w:r w:rsidR="00A4326C" w:rsidRPr="000D632A">
        <w:rPr>
          <w:rFonts w:asciiTheme="minorHAnsi" w:eastAsia="Calibri" w:hAnsiTheme="minorHAnsi" w:cstheme="minorHAnsi"/>
          <w:color w:val="auto"/>
          <w:spacing w:val="-3"/>
          <w:sz w:val="22"/>
          <w:szCs w:val="22"/>
          <w:lang w:val="es-EC"/>
        </w:rPr>
        <w:t xml:space="preserve">nal para ejecutar la </w:t>
      </w:r>
      <w:r w:rsidR="0002075D" w:rsidRPr="000D632A">
        <w:rPr>
          <w:rFonts w:asciiTheme="minorHAnsi" w:eastAsia="Calibri" w:hAnsiTheme="minorHAnsi" w:cstheme="minorHAnsi"/>
          <w:color w:val="auto"/>
          <w:spacing w:val="-3"/>
          <w:sz w:val="22"/>
          <w:szCs w:val="22"/>
          <w:lang w:val="es-EC"/>
        </w:rPr>
        <w:t>consultoría individual de “EXPERTO EN RIESGOS FISCALES, PARA EL PROGRAMA DE MEJORA DE LA CAPACIDAD FISCAL PARA LA INVERSIÓN PÚBLICA”.</w:t>
      </w:r>
    </w:p>
    <w:p w14:paraId="2C98EDE2" w14:textId="77777777" w:rsidR="0002075D" w:rsidRPr="000D632A" w:rsidRDefault="0002075D" w:rsidP="0002075D">
      <w:pPr>
        <w:pStyle w:val="Prrafodelista"/>
        <w:rPr>
          <w:rFonts w:asciiTheme="minorHAnsi" w:eastAsia="Calibri" w:hAnsiTheme="minorHAnsi" w:cstheme="minorHAnsi"/>
          <w:spacing w:val="-3"/>
          <w:sz w:val="22"/>
          <w:szCs w:val="22"/>
        </w:rPr>
      </w:pPr>
    </w:p>
    <w:p w14:paraId="08B37661" w14:textId="664040BD" w:rsidR="00E83409" w:rsidRPr="000D632A" w:rsidRDefault="00E83409" w:rsidP="00A4326C">
      <w:pPr>
        <w:pStyle w:val="Prrafodelista"/>
        <w:numPr>
          <w:ilvl w:val="0"/>
          <w:numId w:val="9"/>
        </w:numPr>
        <w:spacing w:line="276" w:lineRule="auto"/>
        <w:jc w:val="both"/>
        <w:rPr>
          <w:rFonts w:asciiTheme="minorHAnsi" w:eastAsia="Calibri" w:hAnsiTheme="minorHAnsi" w:cstheme="minorHAnsi"/>
          <w:spacing w:val="-3"/>
          <w:sz w:val="22"/>
          <w:szCs w:val="22"/>
        </w:rPr>
      </w:pPr>
      <w:r w:rsidRPr="000D632A">
        <w:rPr>
          <w:rFonts w:asciiTheme="minorHAnsi" w:eastAsia="Calibri" w:hAnsiTheme="minorHAnsi" w:cstheme="minorHAnsi"/>
          <w:spacing w:val="-3"/>
          <w:sz w:val="22"/>
          <w:szCs w:val="22"/>
        </w:rPr>
        <w:t>El proceso se realizará de conformidad con lo determinado en el presente documento y las Políticas para la Selección y Contratación de Consultores Financiados por el Banco Interamericano de Desarrollo</w:t>
      </w:r>
      <w:r w:rsidR="00265123" w:rsidRPr="000D632A">
        <w:rPr>
          <w:rFonts w:asciiTheme="minorHAnsi" w:eastAsia="Calibri" w:hAnsiTheme="minorHAnsi" w:cstheme="minorHAnsi"/>
          <w:spacing w:val="-3"/>
          <w:sz w:val="22"/>
          <w:szCs w:val="22"/>
        </w:rPr>
        <w:t xml:space="preserve"> (GN-2350-</w:t>
      </w:r>
      <w:r w:rsidR="005C2C67" w:rsidRPr="000D632A">
        <w:rPr>
          <w:rFonts w:asciiTheme="minorHAnsi" w:eastAsia="Calibri" w:hAnsiTheme="minorHAnsi" w:cstheme="minorHAnsi"/>
          <w:spacing w:val="-3"/>
          <w:sz w:val="22"/>
          <w:szCs w:val="22"/>
        </w:rPr>
        <w:t>15</w:t>
      </w:r>
      <w:r w:rsidR="00265123" w:rsidRPr="000D632A">
        <w:rPr>
          <w:rFonts w:asciiTheme="minorHAnsi" w:eastAsia="Calibri" w:hAnsiTheme="minorHAnsi" w:cstheme="minorHAnsi"/>
          <w:spacing w:val="-3"/>
          <w:sz w:val="22"/>
          <w:szCs w:val="22"/>
        </w:rPr>
        <w:t>)</w:t>
      </w:r>
      <w:r w:rsidRPr="000D632A">
        <w:rPr>
          <w:rFonts w:asciiTheme="minorHAnsi" w:eastAsia="Calibri" w:hAnsiTheme="minorHAnsi" w:cstheme="minorHAnsi"/>
          <w:spacing w:val="-3"/>
          <w:sz w:val="22"/>
          <w:szCs w:val="22"/>
        </w:rPr>
        <w:t xml:space="preserve">, sujetos a las disposiciones contenidas en el Contrato de Préstamo. </w:t>
      </w:r>
    </w:p>
    <w:p w14:paraId="74BA63D8" w14:textId="77777777" w:rsidR="00251E4C" w:rsidRPr="000D632A" w:rsidRDefault="00251E4C" w:rsidP="00251E4C">
      <w:pPr>
        <w:pStyle w:val="Prrafodelista"/>
        <w:rPr>
          <w:rFonts w:asciiTheme="minorHAnsi" w:eastAsia="Calibri" w:hAnsiTheme="minorHAnsi" w:cstheme="minorHAnsi"/>
          <w:spacing w:val="-3"/>
          <w:sz w:val="22"/>
          <w:szCs w:val="22"/>
        </w:rPr>
      </w:pPr>
    </w:p>
    <w:p w14:paraId="6672B9CC" w14:textId="6E739DBC" w:rsidR="00E83409" w:rsidRPr="000D632A" w:rsidRDefault="00E83409" w:rsidP="00A4326C">
      <w:pPr>
        <w:pStyle w:val="Prrafodelista"/>
        <w:numPr>
          <w:ilvl w:val="0"/>
          <w:numId w:val="9"/>
        </w:numPr>
        <w:spacing w:line="276" w:lineRule="auto"/>
        <w:jc w:val="both"/>
        <w:rPr>
          <w:rFonts w:asciiTheme="minorHAnsi" w:eastAsia="Calibri" w:hAnsiTheme="minorHAnsi" w:cstheme="minorHAnsi"/>
          <w:spacing w:val="-3"/>
          <w:sz w:val="22"/>
          <w:szCs w:val="22"/>
        </w:rPr>
      </w:pPr>
      <w:r w:rsidRPr="000D632A">
        <w:rPr>
          <w:rFonts w:asciiTheme="minorHAnsi" w:eastAsia="Calibri" w:hAnsiTheme="minorHAnsi" w:cstheme="minorHAnsi"/>
          <w:spacing w:val="-3"/>
          <w:sz w:val="22"/>
          <w:szCs w:val="22"/>
        </w:rPr>
        <w:t>Se seleccionará un Consultor sobre la base de la comparación de calificaciones de consultores individuales nacionales, y de acuerdo a la metodología de calificación señalada en la Sección 5 de este documento.</w:t>
      </w:r>
    </w:p>
    <w:p w14:paraId="4997807D" w14:textId="77777777" w:rsidR="00251E4C" w:rsidRPr="000D632A" w:rsidRDefault="00251E4C" w:rsidP="00251E4C">
      <w:pPr>
        <w:pStyle w:val="Prrafodelista"/>
        <w:rPr>
          <w:rFonts w:asciiTheme="minorHAnsi" w:eastAsia="Calibri" w:hAnsiTheme="minorHAnsi" w:cstheme="minorHAnsi"/>
          <w:spacing w:val="-3"/>
          <w:sz w:val="22"/>
          <w:szCs w:val="22"/>
        </w:rPr>
      </w:pPr>
    </w:p>
    <w:p w14:paraId="5A4EB1FE" w14:textId="4C60C322" w:rsidR="00E83409" w:rsidRPr="000D632A" w:rsidRDefault="00E83409" w:rsidP="00A4326C">
      <w:pPr>
        <w:pStyle w:val="Prrafodelista"/>
        <w:numPr>
          <w:ilvl w:val="0"/>
          <w:numId w:val="9"/>
        </w:numPr>
        <w:suppressAutoHyphens/>
        <w:spacing w:line="276" w:lineRule="auto"/>
        <w:jc w:val="both"/>
        <w:rPr>
          <w:rFonts w:asciiTheme="minorHAnsi" w:eastAsia="Calibri" w:hAnsiTheme="minorHAnsi" w:cstheme="minorHAnsi"/>
          <w:spacing w:val="-3"/>
          <w:sz w:val="22"/>
          <w:szCs w:val="22"/>
        </w:rPr>
      </w:pPr>
      <w:r w:rsidRPr="000D632A">
        <w:rPr>
          <w:rFonts w:asciiTheme="minorHAnsi" w:eastAsia="Calibri" w:hAnsiTheme="minorHAnsi" w:cstheme="minorHAnsi"/>
          <w:spacing w:val="-3"/>
          <w:sz w:val="22"/>
          <w:szCs w:val="22"/>
        </w:rPr>
        <w:t xml:space="preserve">Los pagos de los servicios de consultoría se efectuarán en un </w:t>
      </w:r>
      <w:r w:rsidR="00251E4C" w:rsidRPr="000D632A">
        <w:rPr>
          <w:rFonts w:asciiTheme="minorHAnsi" w:eastAsia="Calibri" w:hAnsiTheme="minorHAnsi" w:cstheme="minorHAnsi"/>
          <w:spacing w:val="-3"/>
          <w:sz w:val="22"/>
          <w:szCs w:val="22"/>
        </w:rPr>
        <w:t>100</w:t>
      </w:r>
      <w:r w:rsidRPr="000D632A">
        <w:rPr>
          <w:rFonts w:asciiTheme="minorHAnsi" w:eastAsia="Calibri" w:hAnsiTheme="minorHAnsi" w:cstheme="minorHAnsi"/>
          <w:spacing w:val="-3"/>
          <w:sz w:val="22"/>
          <w:szCs w:val="22"/>
        </w:rPr>
        <w:t>% con aplicación al Préstamo referido anteriormente.</w:t>
      </w:r>
    </w:p>
    <w:p w14:paraId="0126DEF0" w14:textId="77777777" w:rsidR="00251E4C" w:rsidRPr="000D632A" w:rsidRDefault="00251E4C" w:rsidP="00251E4C">
      <w:pPr>
        <w:pStyle w:val="Prrafodelista"/>
        <w:rPr>
          <w:rFonts w:asciiTheme="minorHAnsi" w:eastAsia="Calibri" w:hAnsiTheme="minorHAnsi" w:cstheme="minorHAnsi"/>
          <w:spacing w:val="-3"/>
          <w:sz w:val="22"/>
          <w:szCs w:val="22"/>
        </w:rPr>
      </w:pPr>
    </w:p>
    <w:p w14:paraId="1197B601" w14:textId="6F2CFC99" w:rsidR="00251E4C" w:rsidRPr="000D632A" w:rsidRDefault="00251E4C" w:rsidP="00A4326C">
      <w:pPr>
        <w:pStyle w:val="Prrafodelista"/>
        <w:numPr>
          <w:ilvl w:val="0"/>
          <w:numId w:val="9"/>
        </w:numPr>
        <w:suppressAutoHyphens/>
        <w:spacing w:line="276" w:lineRule="auto"/>
        <w:jc w:val="both"/>
        <w:rPr>
          <w:rFonts w:asciiTheme="minorHAnsi" w:eastAsia="Calibri" w:hAnsiTheme="minorHAnsi" w:cstheme="minorHAnsi"/>
          <w:spacing w:val="-3"/>
          <w:sz w:val="22"/>
          <w:szCs w:val="22"/>
        </w:rPr>
      </w:pPr>
      <w:r w:rsidRPr="000D632A">
        <w:rPr>
          <w:rFonts w:asciiTheme="minorHAnsi" w:eastAsia="Calibri" w:hAnsiTheme="minorHAnsi" w:cstheme="minorHAnsi"/>
          <w:spacing w:val="-3"/>
          <w:sz w:val="22"/>
          <w:szCs w:val="22"/>
        </w:rPr>
        <w:t xml:space="preserve">La información solicitada deberá ser presentada en el formato establecido en la Sección 4. Modelo para Currículum Vitae del presente documento, y el Anexo 4: Certificación de Elegibilidad de Consultores Individuales de forma digital al correo electrónico: </w:t>
      </w:r>
      <w:hyperlink r:id="rId18" w:history="1">
        <w:r w:rsidR="00A4326C" w:rsidRPr="000D632A">
          <w:rPr>
            <w:rFonts w:asciiTheme="minorHAnsi" w:eastAsia="Calibri" w:hAnsiTheme="minorHAnsi" w:cstheme="minorHAnsi"/>
            <w:spacing w:val="-3"/>
            <w:sz w:val="22"/>
            <w:szCs w:val="22"/>
          </w:rPr>
          <w:t>coordinacionbid.adquisiciones@gmail.com</w:t>
        </w:r>
      </w:hyperlink>
      <w:r w:rsidRPr="000D632A">
        <w:rPr>
          <w:rFonts w:asciiTheme="minorHAnsi" w:eastAsia="Calibri" w:hAnsiTheme="minorHAnsi" w:cstheme="minorHAnsi"/>
          <w:spacing w:val="-3"/>
          <w:sz w:val="22"/>
          <w:szCs w:val="22"/>
        </w:rPr>
        <w:t xml:space="preserve">, </w:t>
      </w:r>
      <w:r w:rsidR="00A4326C" w:rsidRPr="000D632A">
        <w:rPr>
          <w:rFonts w:asciiTheme="minorHAnsi" w:eastAsia="Calibri" w:hAnsiTheme="minorHAnsi" w:cstheme="minorHAnsi"/>
          <w:spacing w:val="-3"/>
          <w:sz w:val="22"/>
          <w:szCs w:val="22"/>
        </w:rPr>
        <w:t>hasta las 23</w:t>
      </w:r>
      <w:r w:rsidRPr="000D632A">
        <w:rPr>
          <w:rFonts w:asciiTheme="minorHAnsi" w:eastAsia="Calibri" w:hAnsiTheme="minorHAnsi" w:cstheme="minorHAnsi"/>
          <w:spacing w:val="-3"/>
          <w:sz w:val="22"/>
          <w:szCs w:val="22"/>
        </w:rPr>
        <w:t xml:space="preserve">h00 del </w:t>
      </w:r>
      <w:r w:rsidR="0002075D" w:rsidRPr="000D632A">
        <w:rPr>
          <w:rFonts w:asciiTheme="minorHAnsi" w:eastAsia="Calibri" w:hAnsiTheme="minorHAnsi" w:cstheme="minorHAnsi"/>
          <w:spacing w:val="-3"/>
          <w:sz w:val="22"/>
          <w:szCs w:val="22"/>
        </w:rPr>
        <w:t>4</w:t>
      </w:r>
      <w:r w:rsidRPr="000D632A">
        <w:rPr>
          <w:rFonts w:asciiTheme="minorHAnsi" w:eastAsia="Calibri" w:hAnsiTheme="minorHAnsi" w:cstheme="minorHAnsi"/>
          <w:spacing w:val="-3"/>
          <w:sz w:val="22"/>
          <w:szCs w:val="22"/>
        </w:rPr>
        <w:t xml:space="preserve"> de </w:t>
      </w:r>
      <w:r w:rsidR="0002075D" w:rsidRPr="000D632A">
        <w:rPr>
          <w:rFonts w:asciiTheme="minorHAnsi" w:eastAsia="Calibri" w:hAnsiTheme="minorHAnsi" w:cstheme="minorHAnsi"/>
          <w:spacing w:val="-3"/>
          <w:sz w:val="22"/>
          <w:szCs w:val="22"/>
        </w:rPr>
        <w:t>septiembre</w:t>
      </w:r>
      <w:r w:rsidRPr="000D632A">
        <w:rPr>
          <w:rFonts w:asciiTheme="minorHAnsi" w:eastAsia="Calibri" w:hAnsiTheme="minorHAnsi" w:cstheme="minorHAnsi"/>
          <w:spacing w:val="-3"/>
          <w:sz w:val="22"/>
          <w:szCs w:val="22"/>
        </w:rPr>
        <w:t xml:space="preserve"> de 2022.</w:t>
      </w:r>
    </w:p>
    <w:p w14:paraId="5028ACC0" w14:textId="77777777" w:rsidR="0002075D" w:rsidRPr="000D632A" w:rsidRDefault="0002075D" w:rsidP="0002075D">
      <w:pPr>
        <w:pStyle w:val="Prrafodelista"/>
        <w:rPr>
          <w:rFonts w:asciiTheme="minorHAnsi" w:eastAsia="Calibri" w:hAnsiTheme="minorHAnsi" w:cstheme="minorHAnsi"/>
          <w:spacing w:val="-3"/>
          <w:sz w:val="22"/>
          <w:szCs w:val="22"/>
        </w:rPr>
      </w:pPr>
    </w:p>
    <w:p w14:paraId="1EAA5011" w14:textId="77777777" w:rsidR="0002075D" w:rsidRPr="000D632A" w:rsidRDefault="00E83409" w:rsidP="00A4326C">
      <w:pPr>
        <w:pStyle w:val="Prrafodelista"/>
        <w:numPr>
          <w:ilvl w:val="0"/>
          <w:numId w:val="9"/>
        </w:numPr>
        <w:tabs>
          <w:tab w:val="center" w:pos="4680"/>
        </w:tabs>
        <w:suppressAutoHyphens/>
        <w:spacing w:line="276" w:lineRule="auto"/>
        <w:jc w:val="both"/>
        <w:rPr>
          <w:rFonts w:asciiTheme="minorHAnsi" w:eastAsia="Calibri" w:hAnsiTheme="minorHAnsi" w:cstheme="minorHAnsi"/>
          <w:spacing w:val="-3"/>
          <w:sz w:val="22"/>
          <w:szCs w:val="22"/>
        </w:rPr>
      </w:pPr>
      <w:r w:rsidRPr="000D632A">
        <w:rPr>
          <w:rFonts w:asciiTheme="minorHAnsi" w:eastAsia="Calibri" w:hAnsiTheme="minorHAnsi" w:cstheme="minorHAnsi"/>
          <w:spacing w:val="-3"/>
          <w:sz w:val="22"/>
          <w:szCs w:val="22"/>
        </w:rPr>
        <w:t xml:space="preserve">Sírvase confirmarnos hasta el </w:t>
      </w:r>
      <w:r w:rsidR="0002075D" w:rsidRPr="000D632A">
        <w:rPr>
          <w:rFonts w:asciiTheme="minorHAnsi" w:eastAsia="Calibri" w:hAnsiTheme="minorHAnsi" w:cstheme="minorHAnsi"/>
          <w:spacing w:val="-3"/>
          <w:sz w:val="22"/>
          <w:szCs w:val="22"/>
        </w:rPr>
        <w:t>02</w:t>
      </w:r>
      <w:r w:rsidRPr="000D632A">
        <w:rPr>
          <w:rFonts w:asciiTheme="minorHAnsi" w:eastAsia="Calibri" w:hAnsiTheme="minorHAnsi" w:cstheme="minorHAnsi"/>
          <w:spacing w:val="-3"/>
          <w:sz w:val="22"/>
          <w:szCs w:val="22"/>
        </w:rPr>
        <w:t xml:space="preserve"> de </w:t>
      </w:r>
      <w:r w:rsidR="0002075D" w:rsidRPr="000D632A">
        <w:rPr>
          <w:rFonts w:asciiTheme="minorHAnsi" w:eastAsia="Calibri" w:hAnsiTheme="minorHAnsi" w:cstheme="minorHAnsi"/>
          <w:spacing w:val="-3"/>
          <w:sz w:val="22"/>
          <w:szCs w:val="22"/>
        </w:rPr>
        <w:t>septiembre</w:t>
      </w:r>
      <w:r w:rsidR="00251E4C" w:rsidRPr="000D632A">
        <w:rPr>
          <w:rFonts w:asciiTheme="minorHAnsi" w:eastAsia="Calibri" w:hAnsiTheme="minorHAnsi" w:cstheme="minorHAnsi"/>
          <w:spacing w:val="-3"/>
          <w:sz w:val="22"/>
          <w:szCs w:val="22"/>
        </w:rPr>
        <w:t xml:space="preserve"> </w:t>
      </w:r>
      <w:r w:rsidRPr="000D632A">
        <w:rPr>
          <w:rFonts w:asciiTheme="minorHAnsi" w:eastAsia="Calibri" w:hAnsiTheme="minorHAnsi" w:cstheme="minorHAnsi"/>
          <w:spacing w:val="-3"/>
          <w:sz w:val="22"/>
          <w:szCs w:val="22"/>
        </w:rPr>
        <w:t>de 20</w:t>
      </w:r>
      <w:r w:rsidR="00251E4C" w:rsidRPr="000D632A">
        <w:rPr>
          <w:rFonts w:asciiTheme="minorHAnsi" w:eastAsia="Calibri" w:hAnsiTheme="minorHAnsi" w:cstheme="minorHAnsi"/>
          <w:spacing w:val="-3"/>
          <w:sz w:val="22"/>
          <w:szCs w:val="22"/>
        </w:rPr>
        <w:t>22</w:t>
      </w:r>
      <w:r w:rsidRPr="000D632A">
        <w:rPr>
          <w:rFonts w:asciiTheme="minorHAnsi" w:eastAsia="Calibri" w:hAnsiTheme="minorHAnsi" w:cstheme="minorHAnsi"/>
          <w:spacing w:val="-3"/>
          <w:sz w:val="22"/>
          <w:szCs w:val="22"/>
        </w:rPr>
        <w:t xml:space="preserve">, al correo electrónico: </w:t>
      </w:r>
      <w:hyperlink r:id="rId19" w:history="1">
        <w:r w:rsidR="00A4326C" w:rsidRPr="000D632A">
          <w:rPr>
            <w:rFonts w:asciiTheme="minorHAnsi" w:eastAsia="Calibri" w:hAnsiTheme="minorHAnsi" w:cstheme="minorHAnsi"/>
            <w:spacing w:val="-3"/>
            <w:sz w:val="22"/>
            <w:szCs w:val="22"/>
          </w:rPr>
          <w:t>coordinacionbid.adquisiciones@gmail.com</w:t>
        </w:r>
      </w:hyperlink>
      <w:r w:rsidRPr="000D632A">
        <w:rPr>
          <w:rFonts w:asciiTheme="minorHAnsi" w:eastAsia="Calibri" w:hAnsiTheme="minorHAnsi" w:cstheme="minorHAnsi"/>
          <w:spacing w:val="-3"/>
          <w:sz w:val="22"/>
          <w:szCs w:val="22"/>
        </w:rPr>
        <w:t>:</w:t>
      </w:r>
    </w:p>
    <w:p w14:paraId="06CE5FEA" w14:textId="77777777" w:rsidR="0002075D" w:rsidRPr="000D632A" w:rsidRDefault="0002075D" w:rsidP="0002075D">
      <w:pPr>
        <w:pStyle w:val="Prrafodelista"/>
        <w:rPr>
          <w:rFonts w:asciiTheme="minorHAnsi" w:eastAsia="Calibri" w:hAnsiTheme="minorHAnsi" w:cstheme="minorHAnsi"/>
          <w:spacing w:val="-3"/>
          <w:sz w:val="22"/>
          <w:szCs w:val="22"/>
        </w:rPr>
      </w:pPr>
    </w:p>
    <w:p w14:paraId="463AD36B" w14:textId="77777777" w:rsidR="0002075D" w:rsidRPr="000D632A" w:rsidRDefault="0002075D" w:rsidP="0002075D">
      <w:pPr>
        <w:pStyle w:val="Prrafodelista"/>
        <w:tabs>
          <w:tab w:val="center" w:pos="4680"/>
        </w:tabs>
        <w:suppressAutoHyphens/>
        <w:spacing w:line="276" w:lineRule="auto"/>
        <w:jc w:val="both"/>
        <w:rPr>
          <w:rFonts w:asciiTheme="minorHAnsi" w:eastAsia="Calibri" w:hAnsiTheme="minorHAnsi" w:cstheme="minorHAnsi"/>
          <w:spacing w:val="-3"/>
          <w:sz w:val="22"/>
          <w:szCs w:val="22"/>
        </w:rPr>
      </w:pPr>
    </w:p>
    <w:p w14:paraId="1AD3646F" w14:textId="410A6112" w:rsidR="00E83409" w:rsidRPr="000D632A" w:rsidRDefault="00E83409" w:rsidP="0002075D">
      <w:pPr>
        <w:pStyle w:val="Prrafodelista"/>
        <w:tabs>
          <w:tab w:val="center" w:pos="4680"/>
        </w:tabs>
        <w:suppressAutoHyphens/>
        <w:spacing w:line="276" w:lineRule="auto"/>
        <w:jc w:val="both"/>
        <w:rPr>
          <w:rFonts w:asciiTheme="minorHAnsi" w:eastAsia="Calibri" w:hAnsiTheme="minorHAnsi" w:cstheme="minorHAnsi"/>
          <w:spacing w:val="-3"/>
          <w:sz w:val="22"/>
          <w:szCs w:val="22"/>
        </w:rPr>
      </w:pPr>
      <w:r w:rsidRPr="000D632A">
        <w:rPr>
          <w:rFonts w:asciiTheme="minorHAnsi" w:eastAsia="Calibri" w:hAnsiTheme="minorHAnsi" w:cstheme="minorHAnsi"/>
          <w:spacing w:val="-3"/>
          <w:sz w:val="22"/>
          <w:szCs w:val="22"/>
        </w:rPr>
        <w:t xml:space="preserve"> </w:t>
      </w:r>
    </w:p>
    <w:p w14:paraId="3AC0B6FD" w14:textId="77777777" w:rsidR="00E83409" w:rsidRPr="000D632A" w:rsidRDefault="00E83409" w:rsidP="00E83409">
      <w:pPr>
        <w:pStyle w:val="Prrafodelista"/>
        <w:tabs>
          <w:tab w:val="center" w:pos="4680"/>
        </w:tabs>
        <w:suppressAutoHyphens/>
        <w:spacing w:line="276" w:lineRule="auto"/>
        <w:jc w:val="both"/>
        <w:rPr>
          <w:rFonts w:asciiTheme="minorHAnsi" w:eastAsia="Calibri" w:hAnsiTheme="minorHAnsi" w:cstheme="minorHAnsi"/>
          <w:spacing w:val="-3"/>
          <w:sz w:val="22"/>
          <w:szCs w:val="22"/>
        </w:rPr>
      </w:pPr>
    </w:p>
    <w:p w14:paraId="0E38D863" w14:textId="77777777" w:rsidR="00E83409" w:rsidRPr="000D632A" w:rsidRDefault="00E83409" w:rsidP="00295725">
      <w:pPr>
        <w:pStyle w:val="Prrafodelista"/>
        <w:numPr>
          <w:ilvl w:val="0"/>
          <w:numId w:val="10"/>
        </w:numPr>
        <w:tabs>
          <w:tab w:val="center" w:pos="4680"/>
        </w:tabs>
        <w:suppressAutoHyphens/>
        <w:spacing w:line="276" w:lineRule="auto"/>
        <w:jc w:val="both"/>
        <w:rPr>
          <w:rFonts w:asciiTheme="minorHAnsi" w:eastAsia="Calibri" w:hAnsiTheme="minorHAnsi" w:cstheme="minorHAnsi"/>
          <w:spacing w:val="-3"/>
          <w:sz w:val="22"/>
          <w:szCs w:val="22"/>
        </w:rPr>
      </w:pPr>
      <w:r w:rsidRPr="000D632A">
        <w:rPr>
          <w:rFonts w:asciiTheme="minorHAnsi" w:eastAsia="Calibri" w:hAnsiTheme="minorHAnsi" w:cstheme="minorHAnsi"/>
          <w:spacing w:val="-3"/>
          <w:sz w:val="22"/>
          <w:szCs w:val="22"/>
        </w:rPr>
        <w:t xml:space="preserve">que haya recibido la Carta de Invitación; </w:t>
      </w:r>
    </w:p>
    <w:p w14:paraId="35D20497" w14:textId="21E0B79C" w:rsidR="00E83409" w:rsidRPr="000D632A" w:rsidRDefault="00E83409" w:rsidP="00295725">
      <w:pPr>
        <w:pStyle w:val="Prrafodelista"/>
        <w:numPr>
          <w:ilvl w:val="0"/>
          <w:numId w:val="10"/>
        </w:numPr>
        <w:tabs>
          <w:tab w:val="center" w:pos="4680"/>
        </w:tabs>
        <w:suppressAutoHyphens/>
        <w:spacing w:line="276" w:lineRule="auto"/>
        <w:jc w:val="both"/>
        <w:rPr>
          <w:rFonts w:asciiTheme="minorHAnsi" w:eastAsia="Calibri" w:hAnsiTheme="minorHAnsi" w:cstheme="minorHAnsi"/>
          <w:spacing w:val="-3"/>
          <w:sz w:val="22"/>
          <w:szCs w:val="22"/>
        </w:rPr>
      </w:pPr>
      <w:r w:rsidRPr="000D632A">
        <w:rPr>
          <w:rFonts w:asciiTheme="minorHAnsi" w:eastAsia="Calibri" w:hAnsiTheme="minorHAnsi" w:cstheme="minorHAnsi"/>
          <w:spacing w:val="-3"/>
          <w:sz w:val="22"/>
          <w:szCs w:val="22"/>
        </w:rPr>
        <w:t>que desea participar en el proceso de selección; y</w:t>
      </w:r>
    </w:p>
    <w:p w14:paraId="5506D84A" w14:textId="77777777" w:rsidR="00E83409" w:rsidRPr="000D632A" w:rsidRDefault="00E83409" w:rsidP="00295725">
      <w:pPr>
        <w:pStyle w:val="Prrafodelista"/>
        <w:numPr>
          <w:ilvl w:val="0"/>
          <w:numId w:val="10"/>
        </w:numPr>
        <w:tabs>
          <w:tab w:val="center" w:pos="4680"/>
        </w:tabs>
        <w:suppressAutoHyphens/>
        <w:spacing w:line="276" w:lineRule="auto"/>
        <w:jc w:val="both"/>
        <w:rPr>
          <w:rFonts w:asciiTheme="minorHAnsi" w:eastAsia="Calibri" w:hAnsiTheme="minorHAnsi" w:cstheme="minorHAnsi"/>
          <w:spacing w:val="-3"/>
          <w:sz w:val="22"/>
          <w:szCs w:val="22"/>
        </w:rPr>
      </w:pPr>
      <w:r w:rsidRPr="000D632A">
        <w:rPr>
          <w:rFonts w:asciiTheme="minorHAnsi" w:eastAsia="Calibri" w:hAnsiTheme="minorHAnsi" w:cstheme="minorHAnsi"/>
          <w:spacing w:val="-3"/>
          <w:sz w:val="22"/>
          <w:szCs w:val="22"/>
        </w:rPr>
        <w:t>que tiene disponibilidad para realizar el trabajo en caso fuese seleccionado.</w:t>
      </w:r>
    </w:p>
    <w:p w14:paraId="02A47B02" w14:textId="77777777" w:rsidR="00E83409" w:rsidRPr="000D632A" w:rsidRDefault="00E83409" w:rsidP="00E83409">
      <w:pPr>
        <w:tabs>
          <w:tab w:val="center" w:pos="4680"/>
        </w:tabs>
        <w:suppressAutoHyphens/>
        <w:spacing w:line="276" w:lineRule="auto"/>
        <w:jc w:val="both"/>
        <w:rPr>
          <w:rFonts w:asciiTheme="minorHAnsi" w:eastAsia="Calibri" w:hAnsiTheme="minorHAnsi" w:cstheme="minorHAnsi"/>
          <w:spacing w:val="-3"/>
          <w:sz w:val="22"/>
          <w:szCs w:val="22"/>
        </w:rPr>
      </w:pPr>
    </w:p>
    <w:p w14:paraId="7B0FB352" w14:textId="4E3A01B9" w:rsidR="00E83409" w:rsidRPr="000D632A" w:rsidRDefault="00E83409" w:rsidP="00A4326C">
      <w:pPr>
        <w:pStyle w:val="Prrafodelista"/>
        <w:numPr>
          <w:ilvl w:val="0"/>
          <w:numId w:val="9"/>
        </w:numPr>
        <w:tabs>
          <w:tab w:val="left" w:pos="-720"/>
          <w:tab w:val="left" w:pos="0"/>
        </w:tabs>
        <w:suppressAutoHyphens/>
        <w:spacing w:line="276" w:lineRule="auto"/>
        <w:jc w:val="both"/>
        <w:rPr>
          <w:rFonts w:asciiTheme="minorHAnsi" w:eastAsia="Calibri" w:hAnsiTheme="minorHAnsi" w:cstheme="minorHAnsi"/>
          <w:spacing w:val="-3"/>
          <w:sz w:val="22"/>
          <w:szCs w:val="22"/>
        </w:rPr>
      </w:pPr>
      <w:r w:rsidRPr="000D632A">
        <w:rPr>
          <w:rFonts w:asciiTheme="minorHAnsi" w:eastAsia="Calibri" w:hAnsiTheme="minorHAnsi" w:cstheme="minorHAnsi"/>
          <w:spacing w:val="-3"/>
          <w:sz w:val="22"/>
          <w:szCs w:val="22"/>
        </w:rPr>
        <w:t>El</w:t>
      </w:r>
      <w:r w:rsidR="00251E4C" w:rsidRPr="000D632A">
        <w:rPr>
          <w:rFonts w:asciiTheme="minorHAnsi" w:eastAsia="Calibri" w:hAnsiTheme="minorHAnsi" w:cstheme="minorHAnsi"/>
          <w:spacing w:val="-3"/>
          <w:sz w:val="22"/>
          <w:szCs w:val="22"/>
        </w:rPr>
        <w:t xml:space="preserve"> Ministerio de Economía y Finanzas,</w:t>
      </w:r>
      <w:r w:rsidRPr="000D632A">
        <w:rPr>
          <w:rFonts w:asciiTheme="minorHAnsi" w:eastAsia="Calibri" w:hAnsiTheme="minorHAnsi" w:cstheme="minorHAnsi"/>
          <w:spacing w:val="-3"/>
          <w:sz w:val="22"/>
          <w:szCs w:val="22"/>
        </w:rPr>
        <w:t xml:space="preserve"> se reserva el derecho de seleccionar y suscribir el contrato o declarar desierto el proceso, sin que tal acción se entienda como un perjuicio a los </w:t>
      </w:r>
      <w:r w:rsidR="00265123" w:rsidRPr="000D632A">
        <w:rPr>
          <w:rFonts w:asciiTheme="minorHAnsi" w:eastAsia="Calibri" w:hAnsiTheme="minorHAnsi" w:cstheme="minorHAnsi"/>
          <w:spacing w:val="-3"/>
          <w:sz w:val="22"/>
          <w:szCs w:val="22"/>
        </w:rPr>
        <w:t>profesionales participantes</w:t>
      </w:r>
      <w:r w:rsidRPr="000D632A">
        <w:rPr>
          <w:rFonts w:asciiTheme="minorHAnsi" w:eastAsia="Calibri" w:hAnsiTheme="minorHAnsi" w:cstheme="minorHAnsi"/>
          <w:spacing w:val="-3"/>
          <w:sz w:val="22"/>
          <w:szCs w:val="22"/>
        </w:rPr>
        <w:t xml:space="preserve">, y sin que por ello el </w:t>
      </w:r>
      <w:r w:rsidR="00251E4C" w:rsidRPr="000D632A">
        <w:rPr>
          <w:rFonts w:asciiTheme="minorHAnsi" w:eastAsia="Calibri" w:hAnsiTheme="minorHAnsi" w:cstheme="minorHAnsi"/>
          <w:spacing w:val="-3"/>
          <w:sz w:val="22"/>
          <w:szCs w:val="22"/>
        </w:rPr>
        <w:t xml:space="preserve">Ministerio de Economía y Finanzas </w:t>
      </w:r>
      <w:r w:rsidRPr="000D632A">
        <w:rPr>
          <w:rFonts w:asciiTheme="minorHAnsi" w:eastAsia="Calibri" w:hAnsiTheme="minorHAnsi" w:cstheme="minorHAnsi"/>
          <w:spacing w:val="-3"/>
          <w:sz w:val="22"/>
          <w:szCs w:val="22"/>
        </w:rPr>
        <w:t xml:space="preserve">deba indemnizar a los </w:t>
      </w:r>
      <w:r w:rsidR="00265123" w:rsidRPr="000D632A">
        <w:rPr>
          <w:rFonts w:asciiTheme="minorHAnsi" w:eastAsia="Calibri" w:hAnsiTheme="minorHAnsi" w:cstheme="minorHAnsi"/>
          <w:spacing w:val="-3"/>
          <w:sz w:val="22"/>
          <w:szCs w:val="22"/>
        </w:rPr>
        <w:t>participantes</w:t>
      </w:r>
      <w:r w:rsidRPr="000D632A">
        <w:rPr>
          <w:rFonts w:asciiTheme="minorHAnsi" w:eastAsia="Calibri" w:hAnsiTheme="minorHAnsi" w:cstheme="minorHAnsi"/>
          <w:spacing w:val="-3"/>
          <w:sz w:val="22"/>
          <w:szCs w:val="22"/>
        </w:rPr>
        <w:t>.</w:t>
      </w:r>
    </w:p>
    <w:p w14:paraId="245F4874" w14:textId="77777777" w:rsidR="00E83409" w:rsidRPr="000D632A" w:rsidRDefault="00E83409" w:rsidP="00E83409">
      <w:pPr>
        <w:tabs>
          <w:tab w:val="left" w:pos="-720"/>
          <w:tab w:val="left" w:pos="0"/>
        </w:tabs>
        <w:suppressAutoHyphens/>
        <w:spacing w:line="276" w:lineRule="auto"/>
        <w:jc w:val="both"/>
        <w:rPr>
          <w:rFonts w:asciiTheme="minorHAnsi" w:eastAsia="Calibri" w:hAnsiTheme="minorHAnsi" w:cstheme="minorHAnsi"/>
          <w:spacing w:val="-3"/>
          <w:sz w:val="22"/>
          <w:szCs w:val="22"/>
        </w:rPr>
      </w:pPr>
    </w:p>
    <w:p w14:paraId="766B57B0" w14:textId="77777777" w:rsidR="00E83409" w:rsidRPr="000D632A" w:rsidRDefault="00E83409" w:rsidP="00E83409">
      <w:pPr>
        <w:tabs>
          <w:tab w:val="left" w:pos="-720"/>
          <w:tab w:val="left" w:pos="0"/>
        </w:tabs>
        <w:suppressAutoHyphens/>
        <w:spacing w:line="276" w:lineRule="auto"/>
        <w:jc w:val="center"/>
        <w:rPr>
          <w:rFonts w:asciiTheme="minorHAnsi" w:eastAsia="Calibri" w:hAnsiTheme="minorHAnsi" w:cstheme="minorHAnsi"/>
          <w:spacing w:val="-3"/>
          <w:sz w:val="22"/>
          <w:szCs w:val="22"/>
        </w:rPr>
      </w:pPr>
    </w:p>
    <w:p w14:paraId="0F0FFB11" w14:textId="77777777" w:rsidR="00E83409" w:rsidRPr="000D632A" w:rsidRDefault="00E83409" w:rsidP="00E83409">
      <w:pPr>
        <w:numPr>
          <w:ilvl w:val="12"/>
          <w:numId w:val="0"/>
        </w:numPr>
        <w:spacing w:line="276" w:lineRule="auto"/>
        <w:jc w:val="center"/>
        <w:rPr>
          <w:rFonts w:asciiTheme="minorHAnsi" w:eastAsia="Calibri" w:hAnsiTheme="minorHAnsi" w:cstheme="minorHAnsi"/>
          <w:spacing w:val="-3"/>
          <w:sz w:val="22"/>
          <w:szCs w:val="22"/>
        </w:rPr>
      </w:pPr>
      <w:r w:rsidRPr="000D632A">
        <w:rPr>
          <w:rFonts w:asciiTheme="minorHAnsi" w:eastAsia="Calibri" w:hAnsiTheme="minorHAnsi" w:cstheme="minorHAnsi"/>
          <w:spacing w:val="-3"/>
          <w:sz w:val="22"/>
          <w:szCs w:val="22"/>
        </w:rPr>
        <w:t>Atentamente,</w:t>
      </w:r>
    </w:p>
    <w:p w14:paraId="731F8607" w14:textId="77777777" w:rsidR="00E83409" w:rsidRPr="000D632A" w:rsidRDefault="00E83409" w:rsidP="00E83409">
      <w:pPr>
        <w:numPr>
          <w:ilvl w:val="12"/>
          <w:numId w:val="0"/>
        </w:numPr>
        <w:spacing w:line="276" w:lineRule="auto"/>
        <w:jc w:val="center"/>
        <w:rPr>
          <w:rFonts w:asciiTheme="minorHAnsi" w:eastAsia="Calibri" w:hAnsiTheme="minorHAnsi" w:cstheme="minorHAnsi"/>
          <w:spacing w:val="-3"/>
          <w:sz w:val="22"/>
          <w:szCs w:val="22"/>
        </w:rPr>
      </w:pPr>
    </w:p>
    <w:p w14:paraId="1B65A5FE" w14:textId="77777777" w:rsidR="00E83409" w:rsidRPr="000D632A" w:rsidRDefault="00E83409" w:rsidP="00E83409">
      <w:pPr>
        <w:numPr>
          <w:ilvl w:val="12"/>
          <w:numId w:val="0"/>
        </w:numPr>
        <w:spacing w:line="276" w:lineRule="auto"/>
        <w:jc w:val="center"/>
        <w:rPr>
          <w:rFonts w:asciiTheme="minorHAnsi" w:eastAsia="Calibri" w:hAnsiTheme="minorHAnsi" w:cstheme="minorHAnsi"/>
          <w:spacing w:val="-3"/>
          <w:sz w:val="22"/>
          <w:szCs w:val="22"/>
        </w:rPr>
      </w:pPr>
    </w:p>
    <w:p w14:paraId="259DC709" w14:textId="77777777" w:rsidR="00E83409" w:rsidRPr="000D632A" w:rsidRDefault="00E83409" w:rsidP="00E83409">
      <w:pPr>
        <w:spacing w:line="276" w:lineRule="auto"/>
        <w:jc w:val="center"/>
        <w:rPr>
          <w:rFonts w:asciiTheme="minorHAnsi" w:eastAsia="Calibri" w:hAnsiTheme="minorHAnsi" w:cstheme="minorHAnsi"/>
          <w:spacing w:val="-3"/>
          <w:sz w:val="22"/>
          <w:szCs w:val="22"/>
        </w:rPr>
      </w:pPr>
      <w:r w:rsidRPr="000D632A">
        <w:rPr>
          <w:rFonts w:asciiTheme="minorHAnsi" w:eastAsia="Calibri" w:hAnsiTheme="minorHAnsi" w:cstheme="minorHAnsi"/>
          <w:spacing w:val="-3"/>
          <w:sz w:val="22"/>
          <w:szCs w:val="22"/>
        </w:rPr>
        <w:t>_____________________________________</w:t>
      </w:r>
    </w:p>
    <w:p w14:paraId="4BDD823A" w14:textId="77777777" w:rsidR="00251E4C" w:rsidRPr="000D632A" w:rsidRDefault="00251E4C" w:rsidP="00251E4C">
      <w:pPr>
        <w:tabs>
          <w:tab w:val="left" w:pos="-720"/>
          <w:tab w:val="left" w:pos="0"/>
        </w:tabs>
        <w:suppressAutoHyphens/>
        <w:spacing w:line="276" w:lineRule="auto"/>
        <w:jc w:val="center"/>
        <w:rPr>
          <w:rFonts w:asciiTheme="minorHAnsi" w:eastAsia="Calibri" w:hAnsiTheme="minorHAnsi" w:cstheme="minorHAnsi"/>
          <w:spacing w:val="-3"/>
          <w:sz w:val="22"/>
          <w:szCs w:val="22"/>
        </w:rPr>
      </w:pPr>
      <w:r w:rsidRPr="000D632A">
        <w:rPr>
          <w:rFonts w:asciiTheme="minorHAnsi" w:eastAsia="Calibri" w:hAnsiTheme="minorHAnsi" w:cstheme="minorHAnsi"/>
          <w:spacing w:val="-3"/>
          <w:sz w:val="22"/>
          <w:szCs w:val="22"/>
        </w:rPr>
        <w:t>Ma. De los Ángeles Rocha</w:t>
      </w:r>
    </w:p>
    <w:p w14:paraId="0BD9BB9F" w14:textId="77777777" w:rsidR="00251E4C" w:rsidRPr="000D632A" w:rsidRDefault="00251E4C" w:rsidP="00251E4C">
      <w:pPr>
        <w:tabs>
          <w:tab w:val="left" w:pos="-720"/>
          <w:tab w:val="left" w:pos="0"/>
        </w:tabs>
        <w:suppressAutoHyphens/>
        <w:spacing w:line="276" w:lineRule="auto"/>
        <w:jc w:val="center"/>
        <w:rPr>
          <w:rFonts w:asciiTheme="minorHAnsi" w:eastAsia="Calibri" w:hAnsiTheme="minorHAnsi" w:cstheme="minorHAnsi"/>
          <w:b/>
          <w:spacing w:val="-3"/>
          <w:sz w:val="22"/>
          <w:szCs w:val="22"/>
        </w:rPr>
      </w:pPr>
      <w:r w:rsidRPr="000D632A">
        <w:rPr>
          <w:rFonts w:asciiTheme="minorHAnsi" w:eastAsia="Calibri" w:hAnsiTheme="minorHAnsi" w:cstheme="minorHAnsi"/>
          <w:b/>
          <w:spacing w:val="-3"/>
          <w:sz w:val="22"/>
          <w:szCs w:val="22"/>
        </w:rPr>
        <w:t>Coordinadora de Programas BID</w:t>
      </w:r>
    </w:p>
    <w:p w14:paraId="3AFF805A" w14:textId="77777777" w:rsidR="00251E4C" w:rsidRPr="000D632A" w:rsidRDefault="00251E4C" w:rsidP="00251E4C">
      <w:pPr>
        <w:jc w:val="center"/>
        <w:rPr>
          <w:rFonts w:asciiTheme="minorHAnsi" w:eastAsia="Calibri" w:hAnsiTheme="minorHAnsi" w:cstheme="minorHAnsi"/>
          <w:b/>
          <w:spacing w:val="-3"/>
          <w:sz w:val="22"/>
          <w:szCs w:val="22"/>
        </w:rPr>
      </w:pPr>
      <w:r w:rsidRPr="000D632A">
        <w:rPr>
          <w:rFonts w:asciiTheme="minorHAnsi" w:eastAsia="Calibri" w:hAnsiTheme="minorHAnsi" w:cstheme="minorHAnsi"/>
          <w:b/>
          <w:spacing w:val="-3"/>
          <w:sz w:val="22"/>
          <w:szCs w:val="22"/>
        </w:rPr>
        <w:t>Ministerio de Economía y Finanzas</w:t>
      </w:r>
    </w:p>
    <w:p w14:paraId="131B657C" w14:textId="77777777" w:rsidR="00E83409" w:rsidRPr="000D632A" w:rsidRDefault="00E83409" w:rsidP="00E83409">
      <w:pPr>
        <w:rPr>
          <w:rFonts w:asciiTheme="minorHAnsi" w:eastAsia="Calibri" w:hAnsiTheme="minorHAnsi" w:cstheme="minorHAnsi"/>
          <w:spacing w:val="-3"/>
          <w:sz w:val="22"/>
          <w:szCs w:val="22"/>
        </w:rPr>
      </w:pPr>
    </w:p>
    <w:p w14:paraId="565C2707" w14:textId="64256CB1" w:rsidR="008869C8" w:rsidRPr="000D632A" w:rsidRDefault="008869C8" w:rsidP="005E0913">
      <w:pPr>
        <w:jc w:val="both"/>
        <w:rPr>
          <w:rFonts w:asciiTheme="minorHAnsi" w:hAnsiTheme="minorHAnsi" w:cstheme="minorHAnsi"/>
        </w:rPr>
        <w:sectPr w:rsidR="008869C8" w:rsidRPr="000D632A" w:rsidSect="00EF5556">
          <w:headerReference w:type="default" r:id="rId20"/>
          <w:pgSz w:w="11907" w:h="16839" w:code="9"/>
          <w:pgMar w:top="1417" w:right="1417" w:bottom="1417" w:left="1701" w:header="708" w:footer="708" w:gutter="0"/>
          <w:cols w:space="708"/>
          <w:docGrid w:linePitch="360"/>
        </w:sectPr>
      </w:pPr>
    </w:p>
    <w:p w14:paraId="3C2FE9B8" w14:textId="77777777" w:rsidR="002D3DF3" w:rsidRPr="000D632A" w:rsidRDefault="002D3DF3" w:rsidP="002D3DF3">
      <w:pPr>
        <w:rPr>
          <w:rFonts w:asciiTheme="minorHAnsi" w:hAnsiTheme="minorHAnsi" w:cstheme="minorHAnsi"/>
          <w:sz w:val="22"/>
          <w:szCs w:val="22"/>
        </w:rPr>
      </w:pPr>
    </w:p>
    <w:p w14:paraId="5E7FDF9C" w14:textId="6F1705AC" w:rsidR="008869C8" w:rsidRPr="000D632A" w:rsidRDefault="008869C8" w:rsidP="00774EF2">
      <w:pPr>
        <w:pStyle w:val="Ttulo1"/>
        <w:spacing w:before="40" w:after="40"/>
        <w:jc w:val="center"/>
        <w:rPr>
          <w:rFonts w:asciiTheme="minorHAnsi" w:hAnsiTheme="minorHAnsi" w:cstheme="minorHAnsi"/>
          <w:sz w:val="22"/>
          <w:szCs w:val="22"/>
        </w:rPr>
      </w:pPr>
      <w:bookmarkStart w:id="7" w:name="_Toc369790131"/>
      <w:bookmarkStart w:id="8" w:name="_Toc369790305"/>
      <w:bookmarkStart w:id="9" w:name="_Toc369790492"/>
      <w:bookmarkStart w:id="10" w:name="_Toc369790565"/>
      <w:bookmarkStart w:id="11" w:name="_Toc369790726"/>
      <w:bookmarkStart w:id="12" w:name="_Toc369848613"/>
      <w:bookmarkStart w:id="13" w:name="_Toc373743169"/>
      <w:bookmarkStart w:id="14" w:name="_Toc373743287"/>
      <w:bookmarkStart w:id="15" w:name="_Toc373743382"/>
      <w:bookmarkStart w:id="16" w:name="_Toc369790132"/>
      <w:bookmarkStart w:id="17" w:name="_Toc369790306"/>
      <w:bookmarkStart w:id="18" w:name="_Toc369790493"/>
      <w:bookmarkStart w:id="19" w:name="_Toc369790566"/>
      <w:bookmarkStart w:id="20" w:name="_Toc369790727"/>
      <w:bookmarkStart w:id="21" w:name="_Toc369848614"/>
      <w:bookmarkStart w:id="22" w:name="_Toc373743170"/>
      <w:bookmarkStart w:id="23" w:name="_Toc373743288"/>
      <w:bookmarkStart w:id="24" w:name="_Toc373743383"/>
      <w:bookmarkStart w:id="25" w:name="_Toc373743171"/>
      <w:bookmarkStart w:id="26" w:name="_Toc373743384"/>
      <w:bookmarkStart w:id="27" w:name="_Toc49163041"/>
      <w:bookmarkStart w:id="28" w:name="_Toc338754913"/>
      <w:bookmarkStart w:id="29" w:name="_Toc338942338"/>
      <w:bookmarkStart w:id="30" w:name="_Toc369788185"/>
      <w:bookmarkStart w:id="31" w:name="_Toc369788190"/>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0D632A">
        <w:rPr>
          <w:rFonts w:asciiTheme="minorHAnsi" w:hAnsiTheme="minorHAnsi" w:cstheme="minorHAnsi"/>
          <w:sz w:val="22"/>
          <w:szCs w:val="22"/>
        </w:rPr>
        <w:t xml:space="preserve">SECCIÓN 2: </w:t>
      </w:r>
      <w:r w:rsidR="00DC6E60" w:rsidRPr="000D632A">
        <w:rPr>
          <w:rFonts w:asciiTheme="minorHAnsi" w:hAnsiTheme="minorHAnsi" w:cstheme="minorHAnsi"/>
          <w:sz w:val="22"/>
          <w:szCs w:val="22"/>
        </w:rPr>
        <w:t>CONDICIONES DEL PROCESO</w:t>
      </w:r>
      <w:r w:rsidR="00BF6109" w:rsidRPr="000D632A">
        <w:rPr>
          <w:rFonts w:asciiTheme="minorHAnsi" w:hAnsiTheme="minorHAnsi" w:cstheme="minorHAnsi"/>
          <w:sz w:val="22"/>
          <w:szCs w:val="22"/>
        </w:rPr>
        <w:t xml:space="preserve"> DE SELECCIÓN</w:t>
      </w:r>
      <w:r w:rsidRPr="000D632A">
        <w:rPr>
          <w:rFonts w:asciiTheme="minorHAnsi" w:hAnsiTheme="minorHAnsi" w:cstheme="minorHAnsi"/>
          <w:sz w:val="22"/>
          <w:szCs w:val="22"/>
        </w:rPr>
        <w:t>.</w:t>
      </w:r>
      <w:bookmarkEnd w:id="25"/>
      <w:bookmarkEnd w:id="26"/>
      <w:bookmarkEnd w:id="27"/>
      <w:bookmarkEnd w:id="28"/>
      <w:bookmarkEnd w:id="29"/>
      <w:bookmarkEnd w:id="30"/>
    </w:p>
    <w:p w14:paraId="6AB23E42" w14:textId="77777777" w:rsidR="006909BE" w:rsidRPr="000D632A" w:rsidRDefault="006909BE" w:rsidP="005E0913">
      <w:pPr>
        <w:jc w:val="both"/>
        <w:rPr>
          <w:rFonts w:asciiTheme="minorHAnsi" w:hAnsiTheme="minorHAnsi" w:cstheme="minorHAnsi"/>
          <w:sz w:val="22"/>
          <w:szCs w:val="22"/>
        </w:rPr>
      </w:pPr>
    </w:p>
    <w:p w14:paraId="56D9DACB" w14:textId="1F1C2A6E" w:rsidR="00144049" w:rsidRPr="000D632A" w:rsidRDefault="00144049" w:rsidP="00295725">
      <w:pPr>
        <w:pStyle w:val="Ttulo"/>
        <w:numPr>
          <w:ilvl w:val="1"/>
          <w:numId w:val="20"/>
        </w:numPr>
        <w:jc w:val="left"/>
        <w:rPr>
          <w:rFonts w:asciiTheme="minorHAnsi" w:hAnsiTheme="minorHAnsi" w:cstheme="minorHAnsi"/>
          <w:sz w:val="22"/>
          <w:szCs w:val="22"/>
        </w:rPr>
      </w:pPr>
      <w:bookmarkStart w:id="32" w:name="_Toc369790308"/>
      <w:bookmarkStart w:id="33" w:name="_Toc369790568"/>
      <w:bookmarkStart w:id="34" w:name="_Toc369848616"/>
      <w:bookmarkStart w:id="35" w:name="_Toc373743172"/>
      <w:bookmarkStart w:id="36" w:name="_Toc373743385"/>
      <w:r w:rsidRPr="000D632A">
        <w:rPr>
          <w:rFonts w:asciiTheme="minorHAnsi" w:hAnsiTheme="minorHAnsi" w:cstheme="minorHAnsi"/>
          <w:sz w:val="22"/>
          <w:szCs w:val="22"/>
        </w:rPr>
        <w:t>OBJETO DE</w:t>
      </w:r>
      <w:r w:rsidR="00BF6109" w:rsidRPr="000D632A">
        <w:rPr>
          <w:rFonts w:asciiTheme="minorHAnsi" w:hAnsiTheme="minorHAnsi" w:cstheme="minorHAnsi"/>
          <w:sz w:val="22"/>
          <w:szCs w:val="22"/>
        </w:rPr>
        <w:t xml:space="preserve"> </w:t>
      </w:r>
      <w:r w:rsidRPr="000D632A">
        <w:rPr>
          <w:rFonts w:asciiTheme="minorHAnsi" w:hAnsiTheme="minorHAnsi" w:cstheme="minorHAnsi"/>
          <w:sz w:val="22"/>
          <w:szCs w:val="22"/>
        </w:rPr>
        <w:t>L</w:t>
      </w:r>
      <w:r w:rsidR="00BF6109" w:rsidRPr="000D632A">
        <w:rPr>
          <w:rFonts w:asciiTheme="minorHAnsi" w:hAnsiTheme="minorHAnsi" w:cstheme="minorHAnsi"/>
          <w:sz w:val="22"/>
          <w:szCs w:val="22"/>
        </w:rPr>
        <w:t>A CONSULTORÍA</w:t>
      </w:r>
      <w:bookmarkEnd w:id="31"/>
      <w:bookmarkEnd w:id="32"/>
      <w:bookmarkEnd w:id="33"/>
      <w:bookmarkEnd w:id="34"/>
      <w:bookmarkEnd w:id="35"/>
      <w:bookmarkEnd w:id="36"/>
    </w:p>
    <w:p w14:paraId="169478EF" w14:textId="77777777" w:rsidR="004354F2" w:rsidRPr="000D632A" w:rsidRDefault="004354F2" w:rsidP="004354F2">
      <w:pPr>
        <w:pStyle w:val="Ttulo"/>
        <w:ind w:left="360"/>
        <w:jc w:val="left"/>
        <w:rPr>
          <w:rFonts w:asciiTheme="minorHAnsi" w:hAnsiTheme="minorHAnsi" w:cstheme="minorHAnsi"/>
          <w:sz w:val="22"/>
          <w:szCs w:val="22"/>
        </w:rPr>
      </w:pPr>
    </w:p>
    <w:p w14:paraId="130C07AF" w14:textId="5CA2B2A2" w:rsidR="00144049" w:rsidRPr="000D632A" w:rsidRDefault="00144049" w:rsidP="0002075D">
      <w:pPr>
        <w:pStyle w:val="Default"/>
        <w:ind w:left="708"/>
        <w:jc w:val="both"/>
        <w:rPr>
          <w:rFonts w:asciiTheme="minorHAnsi" w:hAnsiTheme="minorHAnsi" w:cstheme="minorHAnsi"/>
        </w:rPr>
      </w:pPr>
      <w:bookmarkStart w:id="37" w:name="_Toc350521125"/>
      <w:bookmarkStart w:id="38" w:name="_Toc369701576"/>
      <w:r w:rsidRPr="000D632A">
        <w:rPr>
          <w:rFonts w:asciiTheme="minorHAnsi" w:hAnsiTheme="minorHAnsi" w:cstheme="minorHAnsi"/>
          <w:sz w:val="22"/>
          <w:szCs w:val="22"/>
          <w:lang w:val="es-MX"/>
        </w:rPr>
        <w:t>Este proceso tiene por objeto seleccionar un Consultor individual</w:t>
      </w:r>
      <w:r w:rsidR="00DC6E60" w:rsidRPr="000D632A">
        <w:rPr>
          <w:rFonts w:asciiTheme="minorHAnsi" w:hAnsiTheme="minorHAnsi" w:cstheme="minorHAnsi"/>
          <w:sz w:val="22"/>
          <w:szCs w:val="22"/>
          <w:lang w:val="es-MX"/>
        </w:rPr>
        <w:t xml:space="preserve"> para la ejecución de</w:t>
      </w:r>
      <w:r w:rsidR="00136670" w:rsidRPr="000D632A">
        <w:rPr>
          <w:rFonts w:asciiTheme="minorHAnsi" w:hAnsiTheme="minorHAnsi" w:cstheme="minorHAnsi"/>
          <w:sz w:val="22"/>
          <w:szCs w:val="22"/>
          <w:lang w:val="es-MX"/>
        </w:rPr>
        <w:t xml:space="preserve">: </w:t>
      </w:r>
      <w:r w:rsidR="00FE0B89" w:rsidRPr="000D632A">
        <w:rPr>
          <w:rFonts w:asciiTheme="minorHAnsi" w:hAnsiTheme="minorHAnsi" w:cstheme="minorHAnsi"/>
          <w:sz w:val="22"/>
          <w:szCs w:val="22"/>
          <w:lang w:val="es-MX"/>
        </w:rPr>
        <w:t xml:space="preserve"> consultoría individual para </w:t>
      </w:r>
      <w:r w:rsidR="0002075D" w:rsidRPr="000D632A">
        <w:rPr>
          <w:rFonts w:asciiTheme="minorHAnsi" w:hAnsiTheme="minorHAnsi" w:cstheme="minorHAnsi"/>
        </w:rPr>
        <w:t>“EXPERTO EN RIESGOS FISCALES, PARA EL PROGRAMA DE MEJORA DE LA CAPACIDAD FISCAL PARA LA INVERSIÓN PÚBLICA”</w:t>
      </w:r>
    </w:p>
    <w:p w14:paraId="68ABDDA5" w14:textId="77777777" w:rsidR="0002075D" w:rsidRPr="000D632A" w:rsidRDefault="0002075D" w:rsidP="0002075D">
      <w:pPr>
        <w:pStyle w:val="Default"/>
        <w:ind w:left="708"/>
        <w:jc w:val="both"/>
        <w:rPr>
          <w:rFonts w:asciiTheme="minorHAnsi" w:hAnsiTheme="minorHAnsi" w:cstheme="minorHAnsi"/>
          <w:sz w:val="22"/>
          <w:szCs w:val="22"/>
        </w:rPr>
      </w:pPr>
    </w:p>
    <w:p w14:paraId="4C79600A" w14:textId="5EF596CA" w:rsidR="00144049" w:rsidRPr="000D632A" w:rsidRDefault="00BF6109" w:rsidP="00295725">
      <w:pPr>
        <w:pStyle w:val="Ttulo"/>
        <w:numPr>
          <w:ilvl w:val="1"/>
          <w:numId w:val="20"/>
        </w:numPr>
        <w:jc w:val="left"/>
        <w:rPr>
          <w:rFonts w:asciiTheme="minorHAnsi" w:hAnsiTheme="minorHAnsi" w:cstheme="minorHAnsi"/>
          <w:sz w:val="22"/>
          <w:szCs w:val="22"/>
        </w:rPr>
      </w:pPr>
      <w:bookmarkStart w:id="39" w:name="_Toc350425725"/>
      <w:bookmarkStart w:id="40" w:name="_Toc350499501"/>
      <w:bookmarkStart w:id="41" w:name="_Toc350499660"/>
      <w:bookmarkStart w:id="42" w:name="_Toc350521137"/>
      <w:bookmarkStart w:id="43" w:name="_Toc369701588"/>
      <w:bookmarkStart w:id="44" w:name="_Toc369788202"/>
      <w:bookmarkStart w:id="45" w:name="_Toc369790315"/>
      <w:bookmarkStart w:id="46" w:name="_Toc369790575"/>
      <w:bookmarkStart w:id="47" w:name="_Toc369848623"/>
      <w:bookmarkStart w:id="48" w:name="_Toc373743179"/>
      <w:bookmarkStart w:id="49" w:name="_Toc373743392"/>
      <w:bookmarkEnd w:id="37"/>
      <w:bookmarkEnd w:id="38"/>
      <w:r w:rsidRPr="000D632A">
        <w:rPr>
          <w:rFonts w:asciiTheme="minorHAnsi" w:hAnsiTheme="minorHAnsi" w:cstheme="minorHAnsi"/>
          <w:sz w:val="22"/>
          <w:szCs w:val="22"/>
        </w:rPr>
        <w:t>TIPO DE CONTRATO</w:t>
      </w:r>
      <w:r w:rsidR="0024169D" w:rsidRPr="000D632A">
        <w:rPr>
          <w:rFonts w:asciiTheme="minorHAnsi" w:hAnsiTheme="minorHAnsi" w:cstheme="minorHAnsi"/>
          <w:sz w:val="22"/>
          <w:szCs w:val="22"/>
        </w:rPr>
        <w:t xml:space="preserve"> Y</w:t>
      </w:r>
      <w:r w:rsidRPr="000D632A">
        <w:rPr>
          <w:rFonts w:asciiTheme="minorHAnsi" w:hAnsiTheme="minorHAnsi" w:cstheme="minorHAnsi"/>
          <w:sz w:val="22"/>
          <w:szCs w:val="22"/>
        </w:rPr>
        <w:t xml:space="preserve"> </w:t>
      </w:r>
      <w:r w:rsidR="00725FFB" w:rsidRPr="000D632A">
        <w:rPr>
          <w:rFonts w:asciiTheme="minorHAnsi" w:hAnsiTheme="minorHAnsi" w:cstheme="minorHAnsi"/>
          <w:sz w:val="22"/>
          <w:szCs w:val="22"/>
        </w:rPr>
        <w:t xml:space="preserve">PLAZO DE EJECUCIÓN </w:t>
      </w:r>
      <w:bookmarkEnd w:id="39"/>
      <w:bookmarkEnd w:id="40"/>
      <w:bookmarkEnd w:id="41"/>
      <w:bookmarkEnd w:id="42"/>
      <w:bookmarkEnd w:id="43"/>
      <w:bookmarkEnd w:id="44"/>
      <w:bookmarkEnd w:id="45"/>
      <w:bookmarkEnd w:id="46"/>
      <w:bookmarkEnd w:id="47"/>
      <w:bookmarkEnd w:id="48"/>
      <w:bookmarkEnd w:id="49"/>
    </w:p>
    <w:p w14:paraId="0E32AAE2" w14:textId="77777777" w:rsidR="004354F2" w:rsidRPr="000D632A" w:rsidRDefault="004354F2" w:rsidP="004354F2">
      <w:pPr>
        <w:pStyle w:val="Ttulo"/>
        <w:ind w:left="360"/>
        <w:jc w:val="left"/>
        <w:rPr>
          <w:rFonts w:asciiTheme="minorHAnsi" w:hAnsiTheme="minorHAnsi" w:cstheme="minorHAnsi"/>
          <w:sz w:val="22"/>
          <w:szCs w:val="22"/>
        </w:rPr>
      </w:pPr>
    </w:p>
    <w:p w14:paraId="35D5A4E9" w14:textId="2ECF5A37" w:rsidR="00BF6109" w:rsidRPr="000D632A" w:rsidRDefault="00BF6109" w:rsidP="005E0913">
      <w:pPr>
        <w:tabs>
          <w:tab w:val="left" w:pos="-720"/>
        </w:tabs>
        <w:suppressAutoHyphens/>
        <w:spacing w:before="40"/>
        <w:ind w:left="567"/>
        <w:jc w:val="both"/>
        <w:rPr>
          <w:rFonts w:asciiTheme="minorHAnsi" w:eastAsia="Calibri" w:hAnsiTheme="minorHAnsi" w:cstheme="minorHAnsi"/>
          <w:i/>
          <w:iCs/>
          <w:color w:val="2E74B5" w:themeColor="accent5" w:themeShade="BF"/>
          <w:sz w:val="22"/>
          <w:szCs w:val="22"/>
          <w:lang w:eastAsia="es-EC"/>
        </w:rPr>
      </w:pPr>
      <w:r w:rsidRPr="000D632A">
        <w:rPr>
          <w:rFonts w:asciiTheme="minorHAnsi" w:eastAsia="Calibri" w:hAnsiTheme="minorHAnsi" w:cstheme="minorHAnsi"/>
          <w:sz w:val="22"/>
          <w:szCs w:val="22"/>
          <w:lang w:eastAsia="es-EC"/>
        </w:rPr>
        <w:t xml:space="preserve">El contrato será con pago por </w:t>
      </w:r>
      <w:r w:rsidRPr="000D632A">
        <w:rPr>
          <w:rFonts w:asciiTheme="minorHAnsi" w:eastAsia="Calibri" w:hAnsiTheme="minorHAnsi" w:cstheme="minorHAnsi"/>
          <w:i/>
          <w:iCs/>
          <w:sz w:val="22"/>
          <w:szCs w:val="22"/>
          <w:lang w:eastAsia="es-EC"/>
        </w:rPr>
        <w:t>tiempo trabajado</w:t>
      </w:r>
      <w:r w:rsidRPr="000D632A">
        <w:rPr>
          <w:rFonts w:asciiTheme="minorHAnsi" w:eastAsia="Calibri" w:hAnsiTheme="minorHAnsi" w:cstheme="minorHAnsi"/>
          <w:sz w:val="22"/>
          <w:szCs w:val="22"/>
          <w:lang w:eastAsia="es-EC"/>
        </w:rPr>
        <w:t xml:space="preserve"> y </w:t>
      </w:r>
      <w:r w:rsidRPr="000D632A">
        <w:rPr>
          <w:rFonts w:asciiTheme="minorHAnsi" w:eastAsia="Calibri" w:hAnsiTheme="minorHAnsi" w:cstheme="minorHAnsi"/>
          <w:i/>
          <w:iCs/>
          <w:sz w:val="22"/>
          <w:szCs w:val="22"/>
          <w:lang w:eastAsia="es-EC"/>
        </w:rPr>
        <w:t>contra e</w:t>
      </w:r>
      <w:r w:rsidR="00D25F19" w:rsidRPr="000D632A">
        <w:rPr>
          <w:rFonts w:asciiTheme="minorHAnsi" w:eastAsia="Calibri" w:hAnsiTheme="minorHAnsi" w:cstheme="minorHAnsi"/>
          <w:i/>
          <w:iCs/>
          <w:sz w:val="22"/>
          <w:szCs w:val="22"/>
          <w:lang w:eastAsia="es-EC"/>
        </w:rPr>
        <w:t>ntrega de informes</w:t>
      </w:r>
      <w:r w:rsidR="00D25F19" w:rsidRPr="000D632A">
        <w:rPr>
          <w:rFonts w:asciiTheme="minorHAnsi" w:eastAsia="Calibri" w:hAnsiTheme="minorHAnsi" w:cstheme="minorHAnsi"/>
          <w:i/>
          <w:iCs/>
          <w:color w:val="2E74B5" w:themeColor="accent5" w:themeShade="BF"/>
          <w:sz w:val="22"/>
          <w:szCs w:val="22"/>
          <w:lang w:eastAsia="es-EC"/>
        </w:rPr>
        <w:t>.</w:t>
      </w:r>
    </w:p>
    <w:p w14:paraId="7AF0C2C2" w14:textId="77777777" w:rsidR="00D25F19" w:rsidRPr="000D632A" w:rsidRDefault="00D25F19" w:rsidP="005E0913">
      <w:pPr>
        <w:tabs>
          <w:tab w:val="left" w:pos="-720"/>
        </w:tabs>
        <w:suppressAutoHyphens/>
        <w:spacing w:before="40"/>
        <w:ind w:left="567"/>
        <w:jc w:val="both"/>
        <w:rPr>
          <w:rFonts w:asciiTheme="minorHAnsi" w:eastAsia="Calibri" w:hAnsiTheme="minorHAnsi" w:cstheme="minorHAnsi"/>
          <w:sz w:val="22"/>
          <w:szCs w:val="22"/>
          <w:lang w:eastAsia="es-EC"/>
        </w:rPr>
      </w:pPr>
    </w:p>
    <w:p w14:paraId="68368BD0" w14:textId="582CA7C1" w:rsidR="00725FFB" w:rsidRPr="000D632A" w:rsidRDefault="00D25F19" w:rsidP="005E0913">
      <w:pPr>
        <w:tabs>
          <w:tab w:val="left" w:pos="-720"/>
        </w:tabs>
        <w:suppressAutoHyphens/>
        <w:spacing w:before="40"/>
        <w:ind w:left="567"/>
        <w:jc w:val="both"/>
        <w:rPr>
          <w:rFonts w:asciiTheme="minorHAnsi" w:eastAsia="Calibri" w:hAnsiTheme="minorHAnsi" w:cstheme="minorHAnsi"/>
          <w:i/>
          <w:iCs/>
          <w:sz w:val="22"/>
          <w:szCs w:val="22"/>
          <w:lang w:eastAsia="es-EC"/>
        </w:rPr>
      </w:pPr>
      <w:r w:rsidRPr="000D632A">
        <w:rPr>
          <w:rFonts w:asciiTheme="minorHAnsi" w:eastAsia="Calibri" w:hAnsiTheme="minorHAnsi" w:cstheme="minorHAnsi"/>
          <w:sz w:val="22"/>
          <w:szCs w:val="22"/>
          <w:lang w:eastAsia="es-EC"/>
        </w:rPr>
        <w:t xml:space="preserve">El plazo para la ejecución de la consultoría será a partir de la suscripción del contrato </w:t>
      </w:r>
      <w:r w:rsidR="00FE0B89" w:rsidRPr="000D632A">
        <w:rPr>
          <w:rFonts w:asciiTheme="minorHAnsi" w:eastAsia="Calibri" w:hAnsiTheme="minorHAnsi" w:cstheme="minorHAnsi"/>
          <w:sz w:val="22"/>
          <w:szCs w:val="22"/>
          <w:lang w:eastAsia="es-EC"/>
        </w:rPr>
        <w:t>hasta el 31 de diciembre de 2022</w:t>
      </w:r>
      <w:r w:rsidRPr="000D632A">
        <w:rPr>
          <w:rFonts w:asciiTheme="minorHAnsi" w:eastAsia="Calibri" w:hAnsiTheme="minorHAnsi" w:cstheme="minorHAnsi"/>
          <w:sz w:val="22"/>
          <w:szCs w:val="22"/>
          <w:lang w:eastAsia="es-EC"/>
        </w:rPr>
        <w:t xml:space="preserve">, y deberá ser desarrollada en forma continua. El inicio de la prestación de los servicios acordados en el contrato será </w:t>
      </w:r>
      <w:r w:rsidRPr="000D632A">
        <w:rPr>
          <w:rFonts w:asciiTheme="minorHAnsi" w:eastAsia="Calibri" w:hAnsiTheme="minorHAnsi" w:cstheme="minorHAnsi"/>
          <w:iCs/>
          <w:sz w:val="22"/>
          <w:szCs w:val="22"/>
          <w:lang w:eastAsia="es-EC"/>
        </w:rPr>
        <w:t>a la suscripción del contrato.</w:t>
      </w:r>
    </w:p>
    <w:p w14:paraId="6D04FFB3" w14:textId="73D25603" w:rsidR="00D25F19" w:rsidRPr="000D632A" w:rsidRDefault="00D25F19" w:rsidP="005E0913">
      <w:pPr>
        <w:tabs>
          <w:tab w:val="left" w:pos="-720"/>
        </w:tabs>
        <w:suppressAutoHyphens/>
        <w:spacing w:before="40"/>
        <w:ind w:left="567"/>
        <w:jc w:val="both"/>
        <w:rPr>
          <w:rFonts w:asciiTheme="minorHAnsi" w:eastAsia="Calibri" w:hAnsiTheme="minorHAnsi" w:cstheme="minorHAnsi"/>
          <w:i/>
          <w:iCs/>
          <w:sz w:val="22"/>
          <w:szCs w:val="22"/>
          <w:lang w:eastAsia="es-EC"/>
        </w:rPr>
      </w:pPr>
    </w:p>
    <w:p w14:paraId="708DC7DD" w14:textId="77777777" w:rsidR="00D25F19" w:rsidRPr="000D632A" w:rsidRDefault="00D25F19" w:rsidP="00D25F19">
      <w:pPr>
        <w:tabs>
          <w:tab w:val="left" w:pos="-720"/>
        </w:tabs>
        <w:suppressAutoHyphens/>
        <w:spacing w:before="40"/>
        <w:ind w:left="567"/>
        <w:jc w:val="both"/>
        <w:rPr>
          <w:rFonts w:asciiTheme="minorHAnsi" w:eastAsia="Calibri" w:hAnsiTheme="minorHAnsi" w:cstheme="minorHAnsi"/>
          <w:sz w:val="22"/>
          <w:szCs w:val="22"/>
          <w:lang w:eastAsia="es-EC"/>
        </w:rPr>
      </w:pPr>
      <w:r w:rsidRPr="000D632A">
        <w:rPr>
          <w:rFonts w:asciiTheme="minorHAnsi" w:eastAsia="Calibri" w:hAnsiTheme="minorHAnsi" w:cstheme="minorHAnsi"/>
          <w:sz w:val="22"/>
          <w:szCs w:val="22"/>
          <w:lang w:eastAsia="es-EC"/>
        </w:rPr>
        <w:t>El período que requiere la Contratante para revisión, validación y aprobación del informe final no afectará el plazo de vigencia del contrato.</w:t>
      </w:r>
    </w:p>
    <w:p w14:paraId="096415D0" w14:textId="77777777" w:rsidR="00D25F19" w:rsidRPr="000D632A" w:rsidRDefault="00D25F19" w:rsidP="005E0913">
      <w:pPr>
        <w:tabs>
          <w:tab w:val="left" w:pos="-720"/>
        </w:tabs>
        <w:suppressAutoHyphens/>
        <w:spacing w:before="40"/>
        <w:ind w:left="567"/>
        <w:jc w:val="both"/>
        <w:rPr>
          <w:rFonts w:asciiTheme="minorHAnsi" w:eastAsia="Calibri" w:hAnsiTheme="minorHAnsi" w:cstheme="minorHAnsi"/>
          <w:sz w:val="22"/>
          <w:szCs w:val="22"/>
          <w:lang w:eastAsia="es-EC"/>
        </w:rPr>
      </w:pPr>
    </w:p>
    <w:p w14:paraId="33A65F7C" w14:textId="7CF1919C" w:rsidR="0024169D" w:rsidRPr="000D632A" w:rsidRDefault="00061FDA" w:rsidP="00061FDA">
      <w:pPr>
        <w:pStyle w:val="Ttulo"/>
        <w:numPr>
          <w:ilvl w:val="1"/>
          <w:numId w:val="20"/>
        </w:numPr>
        <w:jc w:val="both"/>
        <w:rPr>
          <w:rFonts w:asciiTheme="minorHAnsi" w:hAnsiTheme="minorHAnsi" w:cstheme="minorHAnsi"/>
          <w:sz w:val="22"/>
          <w:szCs w:val="22"/>
        </w:rPr>
      </w:pPr>
      <w:r w:rsidRPr="000D632A">
        <w:rPr>
          <w:rFonts w:asciiTheme="minorHAnsi" w:hAnsiTheme="minorHAnsi" w:cstheme="minorHAnsi"/>
          <w:sz w:val="22"/>
          <w:szCs w:val="22"/>
        </w:rPr>
        <w:t>FORMATO</w:t>
      </w:r>
      <w:r w:rsidR="002C7664" w:rsidRPr="000D632A">
        <w:rPr>
          <w:rFonts w:asciiTheme="minorHAnsi" w:hAnsiTheme="minorHAnsi" w:cstheme="minorHAnsi"/>
          <w:sz w:val="22"/>
          <w:szCs w:val="22"/>
        </w:rPr>
        <w:t xml:space="preserve"> Y LUGAR</w:t>
      </w:r>
      <w:r w:rsidRPr="000D632A">
        <w:rPr>
          <w:rFonts w:asciiTheme="minorHAnsi" w:hAnsiTheme="minorHAnsi" w:cstheme="minorHAnsi"/>
          <w:sz w:val="22"/>
          <w:szCs w:val="22"/>
        </w:rPr>
        <w:t xml:space="preserve"> PARA LA </w:t>
      </w:r>
      <w:r w:rsidR="0024169D" w:rsidRPr="000D632A">
        <w:rPr>
          <w:rFonts w:asciiTheme="minorHAnsi" w:hAnsiTheme="minorHAnsi" w:cstheme="minorHAnsi"/>
          <w:sz w:val="22"/>
          <w:szCs w:val="22"/>
        </w:rPr>
        <w:t xml:space="preserve">PRESTACIÓN DE LOS SERVICIOS DE CONSULTORÍA </w:t>
      </w:r>
    </w:p>
    <w:p w14:paraId="611EF53E" w14:textId="77777777" w:rsidR="0024169D" w:rsidRPr="000D632A" w:rsidRDefault="0024169D" w:rsidP="0024169D">
      <w:pPr>
        <w:pStyle w:val="Ttulo"/>
        <w:ind w:left="360"/>
        <w:jc w:val="left"/>
        <w:rPr>
          <w:rFonts w:asciiTheme="minorHAnsi" w:hAnsiTheme="minorHAnsi" w:cstheme="minorHAnsi"/>
          <w:sz w:val="22"/>
          <w:szCs w:val="22"/>
        </w:rPr>
      </w:pPr>
    </w:p>
    <w:p w14:paraId="5FFE5091" w14:textId="77777777" w:rsidR="00D25F19" w:rsidRPr="000D632A" w:rsidRDefault="00D25F19" w:rsidP="00D25F19">
      <w:pPr>
        <w:tabs>
          <w:tab w:val="left" w:pos="-720"/>
        </w:tabs>
        <w:suppressAutoHyphens/>
        <w:spacing w:before="40"/>
        <w:ind w:left="567"/>
        <w:jc w:val="both"/>
        <w:rPr>
          <w:rFonts w:asciiTheme="minorHAnsi" w:eastAsia="Calibri" w:hAnsiTheme="minorHAnsi" w:cstheme="minorHAnsi"/>
          <w:sz w:val="22"/>
          <w:szCs w:val="22"/>
          <w:lang w:eastAsia="es-EC"/>
        </w:rPr>
      </w:pPr>
      <w:r w:rsidRPr="000D632A">
        <w:rPr>
          <w:rFonts w:asciiTheme="minorHAnsi" w:eastAsia="Calibri" w:hAnsiTheme="minorHAnsi" w:cstheme="minorHAnsi"/>
          <w:sz w:val="22"/>
          <w:szCs w:val="22"/>
          <w:lang w:eastAsia="es-EC"/>
        </w:rPr>
        <w:t>El formato de ejecución de la consultoría será sobre la base del tiempo trabajado que será de 8 horas diarias en los días hábiles, durante la vigencia del contrato.</w:t>
      </w:r>
    </w:p>
    <w:p w14:paraId="3A65BFCA" w14:textId="77777777" w:rsidR="00D25F19" w:rsidRPr="000D632A" w:rsidRDefault="00D25F19" w:rsidP="00D25F19">
      <w:pPr>
        <w:tabs>
          <w:tab w:val="left" w:pos="-720"/>
        </w:tabs>
        <w:suppressAutoHyphens/>
        <w:spacing w:before="40"/>
        <w:ind w:left="567"/>
        <w:jc w:val="both"/>
        <w:rPr>
          <w:rFonts w:asciiTheme="minorHAnsi" w:eastAsia="Calibri" w:hAnsiTheme="minorHAnsi" w:cstheme="minorHAnsi"/>
          <w:sz w:val="22"/>
          <w:szCs w:val="22"/>
          <w:lang w:eastAsia="es-EC"/>
        </w:rPr>
      </w:pPr>
    </w:p>
    <w:p w14:paraId="6C7B7E8C" w14:textId="59E6C0E1" w:rsidR="00D25F19" w:rsidRPr="000D632A" w:rsidRDefault="00D25F19" w:rsidP="00D25F19">
      <w:pPr>
        <w:tabs>
          <w:tab w:val="left" w:pos="-720"/>
        </w:tabs>
        <w:suppressAutoHyphens/>
        <w:spacing w:before="40"/>
        <w:ind w:left="567"/>
        <w:jc w:val="both"/>
        <w:rPr>
          <w:rFonts w:asciiTheme="minorHAnsi" w:eastAsia="Calibri" w:hAnsiTheme="minorHAnsi" w:cstheme="minorHAnsi"/>
          <w:sz w:val="22"/>
          <w:szCs w:val="22"/>
          <w:lang w:eastAsia="es-EC"/>
        </w:rPr>
      </w:pPr>
      <w:r w:rsidRPr="000D632A">
        <w:rPr>
          <w:rFonts w:asciiTheme="minorHAnsi" w:eastAsia="Calibri" w:hAnsiTheme="minorHAnsi" w:cstheme="minorHAnsi"/>
          <w:sz w:val="22"/>
          <w:szCs w:val="22"/>
          <w:lang w:eastAsia="es-EC"/>
        </w:rPr>
        <w:t xml:space="preserve">Para el caso del trabajo presencial, el lugar de prestación de los servicios de consultoría será en las instalaciones del Ministerio de Finanzas, </w:t>
      </w:r>
      <w:r w:rsidR="00FE0B89" w:rsidRPr="000D632A">
        <w:rPr>
          <w:rFonts w:asciiTheme="minorHAnsi" w:eastAsia="Calibri" w:hAnsiTheme="minorHAnsi" w:cstheme="minorHAnsi"/>
          <w:sz w:val="22"/>
          <w:szCs w:val="22"/>
          <w:lang w:eastAsia="es-EC"/>
        </w:rPr>
        <w:t xml:space="preserve">Gerencia </w:t>
      </w:r>
      <w:r w:rsidRPr="000D632A">
        <w:rPr>
          <w:rFonts w:asciiTheme="minorHAnsi" w:eastAsia="Calibri" w:hAnsiTheme="minorHAnsi" w:cstheme="minorHAnsi"/>
          <w:sz w:val="22"/>
          <w:szCs w:val="22"/>
          <w:lang w:eastAsia="es-EC"/>
        </w:rPr>
        <w:t xml:space="preserve">de </w:t>
      </w:r>
      <w:r w:rsidR="00FE0B89" w:rsidRPr="000D632A">
        <w:rPr>
          <w:rFonts w:asciiTheme="minorHAnsi" w:eastAsia="Calibri" w:hAnsiTheme="minorHAnsi" w:cstheme="minorHAnsi"/>
          <w:sz w:val="22"/>
          <w:szCs w:val="22"/>
          <w:lang w:eastAsia="es-EC"/>
        </w:rPr>
        <w:t>Apps</w:t>
      </w:r>
      <w:r w:rsidRPr="000D632A">
        <w:rPr>
          <w:rFonts w:asciiTheme="minorHAnsi" w:eastAsia="Calibri" w:hAnsiTheme="minorHAnsi" w:cstheme="minorHAnsi"/>
          <w:sz w:val="22"/>
          <w:szCs w:val="22"/>
          <w:lang w:eastAsia="es-EC"/>
        </w:rPr>
        <w:t xml:space="preserve"> del Ministerio de Economía y Finanzas – MEF, ubicado en la Plataforma Gubernamental de Gestión Financiera, en la ciudad de Quito – Ecuador.</w:t>
      </w:r>
    </w:p>
    <w:p w14:paraId="58B2BCB7" w14:textId="77777777" w:rsidR="00D25F19" w:rsidRPr="000D632A" w:rsidRDefault="00D25F19" w:rsidP="00D25F19">
      <w:pPr>
        <w:tabs>
          <w:tab w:val="left" w:pos="-720"/>
        </w:tabs>
        <w:suppressAutoHyphens/>
        <w:spacing w:before="40"/>
        <w:ind w:left="567"/>
        <w:jc w:val="both"/>
        <w:rPr>
          <w:rFonts w:asciiTheme="minorHAnsi" w:eastAsia="Calibri" w:hAnsiTheme="minorHAnsi" w:cstheme="minorHAnsi"/>
          <w:sz w:val="22"/>
          <w:szCs w:val="22"/>
          <w:lang w:eastAsia="es-EC"/>
        </w:rPr>
      </w:pPr>
    </w:p>
    <w:p w14:paraId="5BFE9C0F" w14:textId="77777777" w:rsidR="00D25F19" w:rsidRPr="000D632A" w:rsidRDefault="00D25F19" w:rsidP="00D25F19">
      <w:pPr>
        <w:tabs>
          <w:tab w:val="left" w:pos="-720"/>
        </w:tabs>
        <w:suppressAutoHyphens/>
        <w:spacing w:before="40"/>
        <w:ind w:left="567"/>
        <w:jc w:val="both"/>
        <w:rPr>
          <w:rFonts w:asciiTheme="minorHAnsi" w:hAnsiTheme="minorHAnsi" w:cstheme="minorHAnsi"/>
          <w:bCs/>
          <w:spacing w:val="-3"/>
          <w:sz w:val="22"/>
          <w:szCs w:val="22"/>
          <w:lang w:val="es-ES_tradnl"/>
        </w:rPr>
      </w:pPr>
      <w:r w:rsidRPr="000D632A">
        <w:rPr>
          <w:rFonts w:asciiTheme="minorHAnsi" w:hAnsiTheme="minorHAnsi" w:cstheme="minorHAnsi"/>
          <w:bCs/>
          <w:spacing w:val="-3"/>
          <w:sz w:val="22"/>
          <w:szCs w:val="22"/>
          <w:lang w:val="es-ES_tradnl"/>
        </w:rPr>
        <w:t>La modalidad de teletrabajo se llevará a cabo según haya sido acordado con el Administrador de Contrato.</w:t>
      </w:r>
    </w:p>
    <w:p w14:paraId="0BB10142" w14:textId="77777777" w:rsidR="0024169D" w:rsidRPr="000D632A" w:rsidRDefault="0024169D" w:rsidP="0024169D">
      <w:pPr>
        <w:pStyle w:val="Ttulo"/>
        <w:ind w:left="360"/>
        <w:jc w:val="left"/>
        <w:rPr>
          <w:rFonts w:asciiTheme="minorHAnsi" w:hAnsiTheme="minorHAnsi" w:cstheme="minorHAnsi"/>
          <w:sz w:val="22"/>
          <w:szCs w:val="22"/>
        </w:rPr>
      </w:pPr>
    </w:p>
    <w:p w14:paraId="7DAA761A" w14:textId="216950B2" w:rsidR="00725FFB" w:rsidRPr="000D632A" w:rsidRDefault="00725FFB" w:rsidP="00295725">
      <w:pPr>
        <w:pStyle w:val="Ttulo"/>
        <w:numPr>
          <w:ilvl w:val="1"/>
          <w:numId w:val="20"/>
        </w:numPr>
        <w:jc w:val="left"/>
        <w:rPr>
          <w:rFonts w:asciiTheme="minorHAnsi" w:hAnsiTheme="minorHAnsi" w:cstheme="minorHAnsi"/>
          <w:sz w:val="22"/>
          <w:szCs w:val="22"/>
        </w:rPr>
      </w:pPr>
      <w:r w:rsidRPr="000D632A">
        <w:rPr>
          <w:rFonts w:asciiTheme="minorHAnsi" w:hAnsiTheme="minorHAnsi" w:cstheme="minorHAnsi"/>
          <w:sz w:val="22"/>
          <w:szCs w:val="22"/>
        </w:rPr>
        <w:t>MONTO DE LA CONSULTORÍA</w:t>
      </w:r>
      <w:r w:rsidR="00E93206" w:rsidRPr="000D632A">
        <w:rPr>
          <w:rStyle w:val="Refdenotaalpie"/>
          <w:rFonts w:asciiTheme="minorHAnsi" w:hAnsiTheme="minorHAnsi" w:cstheme="minorHAnsi"/>
          <w:szCs w:val="22"/>
        </w:rPr>
        <w:footnoteReference w:id="2"/>
      </w:r>
    </w:p>
    <w:p w14:paraId="3FC82BA1" w14:textId="77777777" w:rsidR="004354F2" w:rsidRPr="000D632A" w:rsidRDefault="004354F2" w:rsidP="004354F2">
      <w:pPr>
        <w:pStyle w:val="Ttulo"/>
        <w:ind w:left="360"/>
        <w:jc w:val="left"/>
        <w:rPr>
          <w:rFonts w:asciiTheme="minorHAnsi" w:hAnsiTheme="minorHAnsi" w:cstheme="minorHAnsi"/>
          <w:b w:val="0"/>
          <w:spacing w:val="-3"/>
          <w:sz w:val="22"/>
          <w:szCs w:val="22"/>
          <w:lang w:val="es-ES_tradnl"/>
        </w:rPr>
      </w:pPr>
    </w:p>
    <w:p w14:paraId="6419EAAD" w14:textId="63CA7A7B" w:rsidR="00D25F19" w:rsidRPr="000D632A" w:rsidRDefault="00164388" w:rsidP="00725FFB">
      <w:pPr>
        <w:tabs>
          <w:tab w:val="left" w:pos="-720"/>
        </w:tabs>
        <w:suppressAutoHyphens/>
        <w:spacing w:before="40"/>
        <w:ind w:left="567"/>
        <w:jc w:val="both"/>
        <w:rPr>
          <w:rFonts w:asciiTheme="minorHAnsi" w:hAnsiTheme="minorHAnsi" w:cstheme="minorHAnsi"/>
          <w:bCs/>
          <w:spacing w:val="-3"/>
          <w:sz w:val="22"/>
          <w:szCs w:val="22"/>
          <w:lang w:val="es-ES_tradnl"/>
        </w:rPr>
      </w:pPr>
      <w:r w:rsidRPr="000D632A">
        <w:rPr>
          <w:rFonts w:asciiTheme="minorHAnsi" w:hAnsiTheme="minorHAnsi" w:cstheme="minorHAnsi"/>
          <w:bCs/>
          <w:spacing w:val="-3"/>
          <w:sz w:val="22"/>
          <w:szCs w:val="22"/>
          <w:lang w:val="es-ES_tradnl"/>
        </w:rPr>
        <w:t>E</w:t>
      </w:r>
      <w:r w:rsidR="00F77427" w:rsidRPr="000D632A">
        <w:rPr>
          <w:rFonts w:asciiTheme="minorHAnsi" w:hAnsiTheme="minorHAnsi" w:cstheme="minorHAnsi"/>
          <w:bCs/>
          <w:spacing w:val="-3"/>
          <w:sz w:val="22"/>
          <w:szCs w:val="22"/>
          <w:lang w:val="es-ES_tradnl"/>
        </w:rPr>
        <w:t>l</w:t>
      </w:r>
      <w:r w:rsidR="00725FFB" w:rsidRPr="000D632A">
        <w:rPr>
          <w:rFonts w:asciiTheme="minorHAnsi" w:hAnsiTheme="minorHAnsi" w:cstheme="minorHAnsi"/>
          <w:bCs/>
          <w:spacing w:val="-3"/>
          <w:sz w:val="22"/>
          <w:szCs w:val="22"/>
          <w:lang w:val="es-ES_tradnl"/>
        </w:rPr>
        <w:t xml:space="preserve"> monto de la consultoría es de </w:t>
      </w:r>
      <w:r w:rsidR="00180298" w:rsidRPr="000D632A">
        <w:rPr>
          <w:rFonts w:asciiTheme="minorHAnsi" w:hAnsiTheme="minorHAnsi" w:cstheme="minorHAnsi"/>
          <w:bCs/>
          <w:spacing w:val="-3"/>
          <w:sz w:val="22"/>
          <w:szCs w:val="22"/>
          <w:lang w:val="es-ES_tradnl"/>
        </w:rPr>
        <w:t xml:space="preserve">US$ </w:t>
      </w:r>
      <w:r w:rsidR="00FE0B89" w:rsidRPr="000D632A">
        <w:rPr>
          <w:rFonts w:asciiTheme="minorHAnsi" w:hAnsiTheme="minorHAnsi" w:cstheme="minorHAnsi"/>
          <w:bCs/>
          <w:spacing w:val="-3"/>
          <w:sz w:val="22"/>
          <w:szCs w:val="22"/>
          <w:lang w:val="es-ES_tradnl"/>
        </w:rPr>
        <w:t>USD $</w:t>
      </w:r>
      <w:r w:rsidR="00BF5391" w:rsidRPr="000D632A">
        <w:rPr>
          <w:rFonts w:asciiTheme="minorHAnsi" w:hAnsiTheme="minorHAnsi" w:cstheme="minorHAnsi"/>
          <w:bCs/>
          <w:spacing w:val="-3"/>
          <w:sz w:val="22"/>
          <w:szCs w:val="22"/>
          <w:lang w:val="es-ES_tradnl"/>
        </w:rPr>
        <w:t>20.000 (VEINTE MIL DÓLARES DE LOS ESTADOS UNIDOS DE AMÉRICA) más IVA</w:t>
      </w:r>
    </w:p>
    <w:p w14:paraId="69C9AAEE" w14:textId="77777777" w:rsidR="00BF5391" w:rsidRPr="000D632A" w:rsidRDefault="00BF5391" w:rsidP="00725FFB">
      <w:pPr>
        <w:tabs>
          <w:tab w:val="left" w:pos="-720"/>
        </w:tabs>
        <w:suppressAutoHyphens/>
        <w:spacing w:before="40"/>
        <w:ind w:left="567"/>
        <w:jc w:val="both"/>
        <w:rPr>
          <w:rFonts w:asciiTheme="minorHAnsi" w:eastAsia="Calibri" w:hAnsiTheme="minorHAnsi" w:cstheme="minorHAnsi"/>
          <w:sz w:val="22"/>
          <w:szCs w:val="22"/>
          <w:lang w:eastAsia="es-EC"/>
        </w:rPr>
      </w:pPr>
    </w:p>
    <w:p w14:paraId="76762ED4" w14:textId="77777777" w:rsidR="00144049" w:rsidRPr="000D632A" w:rsidRDefault="00144049" w:rsidP="00295725">
      <w:pPr>
        <w:pStyle w:val="Prrafodelista"/>
        <w:keepNext/>
        <w:numPr>
          <w:ilvl w:val="0"/>
          <w:numId w:val="1"/>
        </w:numPr>
        <w:spacing w:before="40" w:after="40"/>
        <w:contextualSpacing w:val="0"/>
        <w:jc w:val="both"/>
        <w:outlineLvl w:val="1"/>
        <w:rPr>
          <w:rFonts w:asciiTheme="minorHAnsi" w:hAnsiTheme="minorHAnsi" w:cstheme="minorHAnsi"/>
          <w:b/>
          <w:bCs/>
          <w:iCs/>
          <w:vanish/>
          <w:sz w:val="22"/>
          <w:szCs w:val="22"/>
        </w:rPr>
      </w:pPr>
      <w:bookmarkStart w:id="50" w:name="_Toc350418106"/>
      <w:bookmarkStart w:id="51" w:name="_Toc350418308"/>
      <w:bookmarkStart w:id="52" w:name="_Toc350418366"/>
      <w:bookmarkStart w:id="53" w:name="_Toc350418443"/>
      <w:bookmarkStart w:id="54" w:name="_Toc350418493"/>
      <w:bookmarkStart w:id="55" w:name="_Toc350418542"/>
      <w:bookmarkStart w:id="56" w:name="_Toc350418591"/>
      <w:bookmarkStart w:id="57" w:name="_Toc350419154"/>
      <w:bookmarkStart w:id="58" w:name="_Toc350419201"/>
      <w:bookmarkStart w:id="59" w:name="_Toc350419303"/>
      <w:bookmarkStart w:id="60" w:name="_Toc350420528"/>
      <w:bookmarkStart w:id="61" w:name="_Toc350424596"/>
      <w:bookmarkStart w:id="62" w:name="_Toc350424654"/>
      <w:bookmarkStart w:id="63" w:name="_Toc350424696"/>
      <w:bookmarkStart w:id="64" w:name="_Toc350424738"/>
      <w:bookmarkStart w:id="65" w:name="_Toc350424779"/>
      <w:bookmarkStart w:id="66" w:name="_Toc350424819"/>
      <w:bookmarkStart w:id="67" w:name="_Toc350425613"/>
      <w:bookmarkStart w:id="68" w:name="_Toc350425727"/>
      <w:bookmarkStart w:id="69" w:name="_Toc350428794"/>
      <w:bookmarkStart w:id="70" w:name="_Toc350429007"/>
      <w:bookmarkStart w:id="71" w:name="_Toc350429326"/>
      <w:bookmarkStart w:id="72" w:name="_Toc350429671"/>
      <w:bookmarkStart w:id="73" w:name="_Toc350431934"/>
      <w:bookmarkStart w:id="74" w:name="_Toc350499503"/>
      <w:bookmarkStart w:id="75" w:name="_Toc350499662"/>
      <w:bookmarkStart w:id="76" w:name="_Toc350521139"/>
      <w:bookmarkStart w:id="77" w:name="_Toc369701590"/>
      <w:bookmarkStart w:id="78" w:name="_Toc369785852"/>
      <w:bookmarkStart w:id="79" w:name="_Toc369786274"/>
      <w:bookmarkStart w:id="80" w:name="_Toc369786694"/>
      <w:bookmarkStart w:id="81" w:name="_Toc369787163"/>
      <w:bookmarkStart w:id="82" w:name="_Toc369787278"/>
      <w:bookmarkStart w:id="83" w:name="_Toc369788204"/>
      <w:bookmarkStart w:id="84" w:name="_Toc369790142"/>
      <w:bookmarkStart w:id="85" w:name="_Toc369790317"/>
      <w:bookmarkStart w:id="86" w:name="_Toc369790504"/>
      <w:bookmarkStart w:id="87" w:name="_Toc369790577"/>
      <w:bookmarkStart w:id="88" w:name="_Toc369790738"/>
      <w:bookmarkStart w:id="89" w:name="_Toc369848625"/>
      <w:bookmarkStart w:id="90" w:name="_Toc373743181"/>
      <w:bookmarkStart w:id="91" w:name="_Toc373743299"/>
      <w:bookmarkStart w:id="92" w:name="_Toc373743394"/>
      <w:bookmarkStart w:id="93" w:name="_Toc24971836"/>
      <w:bookmarkStart w:id="94" w:name="_Toc24971893"/>
      <w:bookmarkStart w:id="95" w:name="_Toc24971922"/>
      <w:bookmarkStart w:id="96" w:name="_Toc24982722"/>
      <w:bookmarkStart w:id="97" w:name="_Toc24982834"/>
      <w:bookmarkStart w:id="98" w:name="_Toc24982854"/>
      <w:bookmarkStart w:id="99" w:name="_Toc24990466"/>
      <w:bookmarkStart w:id="100" w:name="_Toc24990490"/>
      <w:bookmarkStart w:id="101" w:name="_Toc39676529"/>
      <w:bookmarkStart w:id="102" w:name="_Toc49162947"/>
      <w:bookmarkStart w:id="103" w:name="_Toc49163042"/>
      <w:bookmarkStart w:id="104" w:name="_Toc350425735"/>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2EEF706E" w14:textId="77777777" w:rsidR="00144049" w:rsidRPr="000D632A" w:rsidRDefault="00144049" w:rsidP="00295725">
      <w:pPr>
        <w:pStyle w:val="Prrafodelista"/>
        <w:keepNext/>
        <w:numPr>
          <w:ilvl w:val="0"/>
          <w:numId w:val="1"/>
        </w:numPr>
        <w:spacing w:before="40" w:after="40"/>
        <w:contextualSpacing w:val="0"/>
        <w:jc w:val="both"/>
        <w:outlineLvl w:val="1"/>
        <w:rPr>
          <w:rFonts w:asciiTheme="minorHAnsi" w:hAnsiTheme="minorHAnsi" w:cstheme="minorHAnsi"/>
          <w:b/>
          <w:bCs/>
          <w:iCs/>
          <w:vanish/>
          <w:sz w:val="22"/>
          <w:szCs w:val="22"/>
        </w:rPr>
      </w:pPr>
      <w:bookmarkStart w:id="105" w:name="_Toc350499504"/>
      <w:bookmarkStart w:id="106" w:name="_Toc350499663"/>
      <w:bookmarkStart w:id="107" w:name="_Toc350521140"/>
      <w:bookmarkStart w:id="108" w:name="_Toc369701591"/>
      <w:bookmarkStart w:id="109" w:name="_Toc369785853"/>
      <w:bookmarkStart w:id="110" w:name="_Toc369786275"/>
      <w:bookmarkStart w:id="111" w:name="_Toc369786695"/>
      <w:bookmarkStart w:id="112" w:name="_Toc369787164"/>
      <w:bookmarkStart w:id="113" w:name="_Toc369787279"/>
      <w:bookmarkStart w:id="114" w:name="_Toc369788205"/>
      <w:bookmarkStart w:id="115" w:name="_Toc369790143"/>
      <w:bookmarkStart w:id="116" w:name="_Toc369790318"/>
      <w:bookmarkStart w:id="117" w:name="_Toc369790505"/>
      <w:bookmarkStart w:id="118" w:name="_Toc369790578"/>
      <w:bookmarkStart w:id="119" w:name="_Toc369790739"/>
      <w:bookmarkStart w:id="120" w:name="_Toc369848626"/>
      <w:bookmarkStart w:id="121" w:name="_Toc373743182"/>
      <w:bookmarkStart w:id="122" w:name="_Toc373743300"/>
      <w:bookmarkStart w:id="123" w:name="_Toc373743395"/>
      <w:bookmarkStart w:id="124" w:name="_Toc24971837"/>
      <w:bookmarkStart w:id="125" w:name="_Toc24971894"/>
      <w:bookmarkStart w:id="126" w:name="_Toc24971923"/>
      <w:bookmarkStart w:id="127" w:name="_Toc24982723"/>
      <w:bookmarkStart w:id="128" w:name="_Toc24982835"/>
      <w:bookmarkStart w:id="129" w:name="_Toc24982855"/>
      <w:bookmarkStart w:id="130" w:name="_Toc24990467"/>
      <w:bookmarkStart w:id="131" w:name="_Toc24990491"/>
      <w:bookmarkStart w:id="132" w:name="_Toc39676530"/>
      <w:bookmarkStart w:id="133" w:name="_Toc49162948"/>
      <w:bookmarkStart w:id="134" w:name="_Toc49163043"/>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32B8F7B7" w14:textId="77777777" w:rsidR="00144049" w:rsidRPr="000D632A" w:rsidRDefault="00144049" w:rsidP="00295725">
      <w:pPr>
        <w:pStyle w:val="Prrafodelista"/>
        <w:keepNext/>
        <w:numPr>
          <w:ilvl w:val="1"/>
          <w:numId w:val="1"/>
        </w:numPr>
        <w:spacing w:before="40" w:after="40"/>
        <w:contextualSpacing w:val="0"/>
        <w:jc w:val="both"/>
        <w:outlineLvl w:val="1"/>
        <w:rPr>
          <w:rFonts w:asciiTheme="minorHAnsi" w:hAnsiTheme="minorHAnsi" w:cstheme="minorHAnsi"/>
          <w:b/>
          <w:bCs/>
          <w:iCs/>
          <w:vanish/>
          <w:sz w:val="22"/>
          <w:szCs w:val="22"/>
        </w:rPr>
      </w:pPr>
      <w:bookmarkStart w:id="135" w:name="_Toc350499505"/>
      <w:bookmarkStart w:id="136" w:name="_Toc350499664"/>
      <w:bookmarkStart w:id="137" w:name="_Toc350521141"/>
      <w:bookmarkStart w:id="138" w:name="_Toc369701592"/>
      <w:bookmarkStart w:id="139" w:name="_Toc369785854"/>
      <w:bookmarkStart w:id="140" w:name="_Toc369786276"/>
      <w:bookmarkStart w:id="141" w:name="_Toc369786696"/>
      <w:bookmarkStart w:id="142" w:name="_Toc369787165"/>
      <w:bookmarkStart w:id="143" w:name="_Toc369787280"/>
      <w:bookmarkStart w:id="144" w:name="_Toc369788206"/>
      <w:bookmarkStart w:id="145" w:name="_Toc369790144"/>
      <w:bookmarkStart w:id="146" w:name="_Toc369790319"/>
      <w:bookmarkStart w:id="147" w:name="_Toc369790506"/>
      <w:bookmarkStart w:id="148" w:name="_Toc369790579"/>
      <w:bookmarkStart w:id="149" w:name="_Toc369790740"/>
      <w:bookmarkStart w:id="150" w:name="_Toc369848627"/>
      <w:bookmarkStart w:id="151" w:name="_Toc373743183"/>
      <w:bookmarkStart w:id="152" w:name="_Toc373743301"/>
      <w:bookmarkStart w:id="153" w:name="_Toc373743396"/>
      <w:bookmarkStart w:id="154" w:name="_Toc24971838"/>
      <w:bookmarkStart w:id="155" w:name="_Toc24971895"/>
      <w:bookmarkStart w:id="156" w:name="_Toc24971924"/>
      <w:bookmarkStart w:id="157" w:name="_Toc24982724"/>
      <w:bookmarkStart w:id="158" w:name="_Toc24982836"/>
      <w:bookmarkStart w:id="159" w:name="_Toc24982856"/>
      <w:bookmarkStart w:id="160" w:name="_Toc24990468"/>
      <w:bookmarkStart w:id="161" w:name="_Toc24990492"/>
      <w:bookmarkStart w:id="162" w:name="_Toc39676531"/>
      <w:bookmarkStart w:id="163" w:name="_Toc49162949"/>
      <w:bookmarkStart w:id="164" w:name="_Toc4916304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7D03F374" w14:textId="77777777" w:rsidR="00144049" w:rsidRPr="000D632A" w:rsidRDefault="00144049" w:rsidP="00295725">
      <w:pPr>
        <w:pStyle w:val="Prrafodelista"/>
        <w:keepNext/>
        <w:numPr>
          <w:ilvl w:val="1"/>
          <w:numId w:val="1"/>
        </w:numPr>
        <w:spacing w:before="40" w:after="40"/>
        <w:contextualSpacing w:val="0"/>
        <w:jc w:val="both"/>
        <w:outlineLvl w:val="1"/>
        <w:rPr>
          <w:rFonts w:asciiTheme="minorHAnsi" w:hAnsiTheme="minorHAnsi" w:cstheme="minorHAnsi"/>
          <w:b/>
          <w:bCs/>
          <w:iCs/>
          <w:vanish/>
          <w:sz w:val="22"/>
          <w:szCs w:val="22"/>
        </w:rPr>
      </w:pPr>
      <w:bookmarkStart w:id="165" w:name="_Toc350499506"/>
      <w:bookmarkStart w:id="166" w:name="_Toc350499665"/>
      <w:bookmarkStart w:id="167" w:name="_Toc350521142"/>
      <w:bookmarkStart w:id="168" w:name="_Toc369701593"/>
      <w:bookmarkStart w:id="169" w:name="_Toc369785855"/>
      <w:bookmarkStart w:id="170" w:name="_Toc369786277"/>
      <w:bookmarkStart w:id="171" w:name="_Toc369786697"/>
      <w:bookmarkStart w:id="172" w:name="_Toc369787166"/>
      <w:bookmarkStart w:id="173" w:name="_Toc369787281"/>
      <w:bookmarkStart w:id="174" w:name="_Toc369788207"/>
      <w:bookmarkStart w:id="175" w:name="_Toc369790145"/>
      <w:bookmarkStart w:id="176" w:name="_Toc369790320"/>
      <w:bookmarkStart w:id="177" w:name="_Toc369790507"/>
      <w:bookmarkStart w:id="178" w:name="_Toc369790580"/>
      <w:bookmarkStart w:id="179" w:name="_Toc369790741"/>
      <w:bookmarkStart w:id="180" w:name="_Toc369848628"/>
      <w:bookmarkStart w:id="181" w:name="_Toc373743184"/>
      <w:bookmarkStart w:id="182" w:name="_Toc373743302"/>
      <w:bookmarkStart w:id="183" w:name="_Toc373743397"/>
      <w:bookmarkStart w:id="184" w:name="_Toc24971839"/>
      <w:bookmarkStart w:id="185" w:name="_Toc24971896"/>
      <w:bookmarkStart w:id="186" w:name="_Toc24971925"/>
      <w:bookmarkStart w:id="187" w:name="_Toc24982725"/>
      <w:bookmarkStart w:id="188" w:name="_Toc24982837"/>
      <w:bookmarkStart w:id="189" w:name="_Toc24982857"/>
      <w:bookmarkStart w:id="190" w:name="_Toc24990469"/>
      <w:bookmarkStart w:id="191" w:name="_Toc24990493"/>
      <w:bookmarkStart w:id="192" w:name="_Toc39676532"/>
      <w:bookmarkStart w:id="193" w:name="_Toc49162950"/>
      <w:bookmarkStart w:id="194" w:name="_Toc49163045"/>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1B9FB064" w14:textId="77777777" w:rsidR="00144049" w:rsidRPr="000D632A" w:rsidRDefault="00144049" w:rsidP="00295725">
      <w:pPr>
        <w:pStyle w:val="Prrafodelista"/>
        <w:keepNext/>
        <w:numPr>
          <w:ilvl w:val="1"/>
          <w:numId w:val="1"/>
        </w:numPr>
        <w:spacing w:before="40" w:after="40"/>
        <w:contextualSpacing w:val="0"/>
        <w:jc w:val="both"/>
        <w:outlineLvl w:val="1"/>
        <w:rPr>
          <w:rFonts w:asciiTheme="minorHAnsi" w:hAnsiTheme="minorHAnsi" w:cstheme="minorHAnsi"/>
          <w:b/>
          <w:bCs/>
          <w:iCs/>
          <w:vanish/>
          <w:sz w:val="22"/>
          <w:szCs w:val="22"/>
        </w:rPr>
      </w:pPr>
      <w:bookmarkStart w:id="195" w:name="_Toc350499507"/>
      <w:bookmarkStart w:id="196" w:name="_Toc350499666"/>
      <w:bookmarkStart w:id="197" w:name="_Toc350521143"/>
      <w:bookmarkStart w:id="198" w:name="_Toc369701594"/>
      <w:bookmarkStart w:id="199" w:name="_Toc369785856"/>
      <w:bookmarkStart w:id="200" w:name="_Toc369786278"/>
      <w:bookmarkStart w:id="201" w:name="_Toc369786698"/>
      <w:bookmarkStart w:id="202" w:name="_Toc369787167"/>
      <w:bookmarkStart w:id="203" w:name="_Toc369787282"/>
      <w:bookmarkStart w:id="204" w:name="_Toc369788208"/>
      <w:bookmarkStart w:id="205" w:name="_Toc369790146"/>
      <w:bookmarkStart w:id="206" w:name="_Toc369790321"/>
      <w:bookmarkStart w:id="207" w:name="_Toc369790508"/>
      <w:bookmarkStart w:id="208" w:name="_Toc369790581"/>
      <w:bookmarkStart w:id="209" w:name="_Toc369790742"/>
      <w:bookmarkStart w:id="210" w:name="_Toc369848629"/>
      <w:bookmarkStart w:id="211" w:name="_Toc373743185"/>
      <w:bookmarkStart w:id="212" w:name="_Toc373743303"/>
      <w:bookmarkStart w:id="213" w:name="_Toc373743398"/>
      <w:bookmarkStart w:id="214" w:name="_Toc24971840"/>
      <w:bookmarkStart w:id="215" w:name="_Toc24971897"/>
      <w:bookmarkStart w:id="216" w:name="_Toc24971926"/>
      <w:bookmarkStart w:id="217" w:name="_Toc24982726"/>
      <w:bookmarkStart w:id="218" w:name="_Toc24982838"/>
      <w:bookmarkStart w:id="219" w:name="_Toc24982858"/>
      <w:bookmarkStart w:id="220" w:name="_Toc24990470"/>
      <w:bookmarkStart w:id="221" w:name="_Toc24990494"/>
      <w:bookmarkStart w:id="222" w:name="_Toc39676533"/>
      <w:bookmarkStart w:id="223" w:name="_Toc49162951"/>
      <w:bookmarkStart w:id="224" w:name="_Toc49163046"/>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583E9A8F" w14:textId="77777777" w:rsidR="00144049" w:rsidRPr="000D632A" w:rsidRDefault="00144049" w:rsidP="00295725">
      <w:pPr>
        <w:pStyle w:val="Prrafodelista"/>
        <w:keepNext/>
        <w:numPr>
          <w:ilvl w:val="1"/>
          <w:numId w:val="1"/>
        </w:numPr>
        <w:spacing w:before="40" w:after="40"/>
        <w:contextualSpacing w:val="0"/>
        <w:jc w:val="both"/>
        <w:outlineLvl w:val="1"/>
        <w:rPr>
          <w:rFonts w:asciiTheme="minorHAnsi" w:hAnsiTheme="minorHAnsi" w:cstheme="minorHAnsi"/>
          <w:b/>
          <w:bCs/>
          <w:iCs/>
          <w:vanish/>
          <w:sz w:val="22"/>
          <w:szCs w:val="22"/>
        </w:rPr>
      </w:pPr>
      <w:bookmarkStart w:id="225" w:name="_Toc350499508"/>
      <w:bookmarkStart w:id="226" w:name="_Toc350499667"/>
      <w:bookmarkStart w:id="227" w:name="_Toc350521144"/>
      <w:bookmarkStart w:id="228" w:name="_Toc369701595"/>
      <w:bookmarkStart w:id="229" w:name="_Toc369785857"/>
      <w:bookmarkStart w:id="230" w:name="_Toc369786279"/>
      <w:bookmarkStart w:id="231" w:name="_Toc369786699"/>
      <w:bookmarkStart w:id="232" w:name="_Toc369787168"/>
      <w:bookmarkStart w:id="233" w:name="_Toc369787283"/>
      <w:bookmarkStart w:id="234" w:name="_Toc369788209"/>
      <w:bookmarkStart w:id="235" w:name="_Toc369790147"/>
      <w:bookmarkStart w:id="236" w:name="_Toc369790322"/>
      <w:bookmarkStart w:id="237" w:name="_Toc369790509"/>
      <w:bookmarkStart w:id="238" w:name="_Toc369790582"/>
      <w:bookmarkStart w:id="239" w:name="_Toc369790743"/>
      <w:bookmarkStart w:id="240" w:name="_Toc369848630"/>
      <w:bookmarkStart w:id="241" w:name="_Toc373743186"/>
      <w:bookmarkStart w:id="242" w:name="_Toc373743304"/>
      <w:bookmarkStart w:id="243" w:name="_Toc373743399"/>
      <w:bookmarkStart w:id="244" w:name="_Toc24971841"/>
      <w:bookmarkStart w:id="245" w:name="_Toc24971898"/>
      <w:bookmarkStart w:id="246" w:name="_Toc24971927"/>
      <w:bookmarkStart w:id="247" w:name="_Toc24982727"/>
      <w:bookmarkStart w:id="248" w:name="_Toc24982839"/>
      <w:bookmarkStart w:id="249" w:name="_Toc24982859"/>
      <w:bookmarkStart w:id="250" w:name="_Toc24990471"/>
      <w:bookmarkStart w:id="251" w:name="_Toc24990495"/>
      <w:bookmarkStart w:id="252" w:name="_Toc39676534"/>
      <w:bookmarkStart w:id="253" w:name="_Toc49162952"/>
      <w:bookmarkStart w:id="254" w:name="_Toc49163047"/>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74BC3C8F" w14:textId="77777777" w:rsidR="00144049" w:rsidRPr="000D632A" w:rsidRDefault="00144049" w:rsidP="00295725">
      <w:pPr>
        <w:pStyle w:val="Prrafodelista"/>
        <w:keepNext/>
        <w:numPr>
          <w:ilvl w:val="1"/>
          <w:numId w:val="1"/>
        </w:numPr>
        <w:spacing w:before="40" w:after="40"/>
        <w:contextualSpacing w:val="0"/>
        <w:jc w:val="both"/>
        <w:outlineLvl w:val="1"/>
        <w:rPr>
          <w:rFonts w:asciiTheme="minorHAnsi" w:hAnsiTheme="minorHAnsi" w:cstheme="minorHAnsi"/>
          <w:b/>
          <w:bCs/>
          <w:iCs/>
          <w:vanish/>
          <w:sz w:val="22"/>
          <w:szCs w:val="22"/>
        </w:rPr>
      </w:pPr>
      <w:bookmarkStart w:id="255" w:name="_Toc350499509"/>
      <w:bookmarkStart w:id="256" w:name="_Toc350499668"/>
      <w:bookmarkStart w:id="257" w:name="_Toc350521145"/>
      <w:bookmarkStart w:id="258" w:name="_Toc369701596"/>
      <w:bookmarkStart w:id="259" w:name="_Toc369785858"/>
      <w:bookmarkStart w:id="260" w:name="_Toc369786280"/>
      <w:bookmarkStart w:id="261" w:name="_Toc369786700"/>
      <w:bookmarkStart w:id="262" w:name="_Toc369787169"/>
      <w:bookmarkStart w:id="263" w:name="_Toc369787284"/>
      <w:bookmarkStart w:id="264" w:name="_Toc369788210"/>
      <w:bookmarkStart w:id="265" w:name="_Toc369790148"/>
      <w:bookmarkStart w:id="266" w:name="_Toc369790323"/>
      <w:bookmarkStart w:id="267" w:name="_Toc369790510"/>
      <w:bookmarkStart w:id="268" w:name="_Toc369790583"/>
      <w:bookmarkStart w:id="269" w:name="_Toc369790744"/>
      <w:bookmarkStart w:id="270" w:name="_Toc369848631"/>
      <w:bookmarkStart w:id="271" w:name="_Toc373743187"/>
      <w:bookmarkStart w:id="272" w:name="_Toc373743305"/>
      <w:bookmarkStart w:id="273" w:name="_Toc373743400"/>
      <w:bookmarkStart w:id="274" w:name="_Toc24971842"/>
      <w:bookmarkStart w:id="275" w:name="_Toc24971899"/>
      <w:bookmarkStart w:id="276" w:name="_Toc24971928"/>
      <w:bookmarkStart w:id="277" w:name="_Toc24982728"/>
      <w:bookmarkStart w:id="278" w:name="_Toc24982840"/>
      <w:bookmarkStart w:id="279" w:name="_Toc24982860"/>
      <w:bookmarkStart w:id="280" w:name="_Toc24990472"/>
      <w:bookmarkStart w:id="281" w:name="_Toc24990496"/>
      <w:bookmarkStart w:id="282" w:name="_Toc39676535"/>
      <w:bookmarkStart w:id="283" w:name="_Toc49162953"/>
      <w:bookmarkStart w:id="284" w:name="_Toc49163048"/>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1401AD54" w14:textId="7D3E97E6" w:rsidR="0088528D" w:rsidRPr="000D632A" w:rsidRDefault="0088528D" w:rsidP="00295725">
      <w:pPr>
        <w:pStyle w:val="Ttulo"/>
        <w:numPr>
          <w:ilvl w:val="1"/>
          <w:numId w:val="20"/>
        </w:numPr>
        <w:jc w:val="left"/>
        <w:rPr>
          <w:rFonts w:asciiTheme="minorHAnsi" w:hAnsiTheme="minorHAnsi" w:cstheme="minorHAnsi"/>
          <w:sz w:val="22"/>
          <w:szCs w:val="22"/>
        </w:rPr>
      </w:pPr>
      <w:bookmarkStart w:id="285" w:name="_Toc350521152"/>
      <w:bookmarkStart w:id="286" w:name="_Toc369701603"/>
      <w:bookmarkStart w:id="287" w:name="_Toc369788216"/>
      <w:bookmarkStart w:id="288" w:name="_Toc369790329"/>
      <w:bookmarkStart w:id="289" w:name="_Toc369790589"/>
      <w:bookmarkStart w:id="290" w:name="_Toc369848637"/>
      <w:bookmarkStart w:id="291" w:name="_Toc373743193"/>
      <w:bookmarkStart w:id="292" w:name="_Toc373743406"/>
      <w:bookmarkEnd w:id="104"/>
      <w:r w:rsidRPr="000D632A">
        <w:rPr>
          <w:rFonts w:asciiTheme="minorHAnsi" w:hAnsiTheme="minorHAnsi" w:cstheme="minorHAnsi"/>
          <w:sz w:val="22"/>
          <w:szCs w:val="22"/>
        </w:rPr>
        <w:t>FORMA DE PAGO</w:t>
      </w:r>
    </w:p>
    <w:p w14:paraId="65565FA5" w14:textId="77777777" w:rsidR="004354F2" w:rsidRPr="000D632A" w:rsidRDefault="004354F2" w:rsidP="004354F2">
      <w:pPr>
        <w:pStyle w:val="Ttulo"/>
        <w:ind w:left="360"/>
        <w:jc w:val="left"/>
        <w:rPr>
          <w:rFonts w:asciiTheme="minorHAnsi" w:hAnsiTheme="minorHAnsi" w:cstheme="minorHAnsi"/>
          <w:sz w:val="22"/>
          <w:szCs w:val="22"/>
        </w:rPr>
      </w:pPr>
    </w:p>
    <w:p w14:paraId="373FFF70" w14:textId="4BA6B57B" w:rsidR="0088528D" w:rsidRPr="000D632A" w:rsidRDefault="0088528D" w:rsidP="0088528D">
      <w:pPr>
        <w:pStyle w:val="Prrafodelista"/>
        <w:tabs>
          <w:tab w:val="left" w:pos="-720"/>
        </w:tabs>
        <w:suppressAutoHyphens/>
        <w:spacing w:before="40"/>
        <w:ind w:left="540"/>
        <w:jc w:val="both"/>
        <w:rPr>
          <w:rFonts w:asciiTheme="minorHAnsi" w:eastAsia="Calibri" w:hAnsiTheme="minorHAnsi" w:cstheme="minorHAnsi"/>
          <w:sz w:val="22"/>
          <w:szCs w:val="22"/>
          <w:lang w:eastAsia="es-EC"/>
        </w:rPr>
      </w:pPr>
      <w:r w:rsidRPr="000D632A">
        <w:rPr>
          <w:rFonts w:asciiTheme="minorHAnsi" w:eastAsia="Calibri" w:hAnsiTheme="minorHAnsi" w:cstheme="minorHAnsi"/>
          <w:sz w:val="22"/>
          <w:szCs w:val="22"/>
          <w:lang w:eastAsia="es-EC"/>
        </w:rPr>
        <w:t>Los pagos se realizarán de la siguiente forma:</w:t>
      </w:r>
    </w:p>
    <w:p w14:paraId="558D131D" w14:textId="20231ACD" w:rsidR="00111A90" w:rsidRPr="000D632A" w:rsidRDefault="00111A90" w:rsidP="00FE0B89">
      <w:pPr>
        <w:pStyle w:val="Prrafodelista"/>
        <w:tabs>
          <w:tab w:val="left" w:pos="-720"/>
        </w:tabs>
        <w:suppressAutoHyphens/>
        <w:spacing w:before="40"/>
        <w:ind w:left="540"/>
        <w:jc w:val="both"/>
        <w:rPr>
          <w:rFonts w:asciiTheme="minorHAnsi" w:eastAsia="Calibri" w:hAnsiTheme="minorHAnsi" w:cstheme="minorHAnsi"/>
          <w:sz w:val="22"/>
          <w:szCs w:val="22"/>
          <w:lang w:eastAsia="es-EC"/>
        </w:rPr>
      </w:pPr>
    </w:p>
    <w:p w14:paraId="35DAC79D" w14:textId="30C46CF0" w:rsidR="00FE0B89" w:rsidRPr="000D632A" w:rsidRDefault="00FE0B89" w:rsidP="00FE0B89">
      <w:pPr>
        <w:pStyle w:val="Default"/>
        <w:jc w:val="both"/>
        <w:rPr>
          <w:rFonts w:asciiTheme="minorHAnsi" w:hAnsiTheme="minorHAnsi" w:cstheme="minorHAnsi"/>
          <w:bCs/>
          <w:spacing w:val="-3"/>
          <w:sz w:val="22"/>
          <w:szCs w:val="22"/>
          <w:lang w:val="es-ES_tradnl"/>
        </w:rPr>
      </w:pPr>
      <w:bookmarkStart w:id="293" w:name="_Hlk110333968"/>
      <w:r w:rsidRPr="000D632A">
        <w:rPr>
          <w:rFonts w:asciiTheme="minorHAnsi" w:hAnsiTheme="minorHAnsi" w:cstheme="minorHAnsi"/>
          <w:bCs/>
          <w:spacing w:val="-3"/>
          <w:sz w:val="22"/>
          <w:szCs w:val="22"/>
          <w:lang w:val="es-ES_tradnl"/>
        </w:rPr>
        <w:t xml:space="preserve">Pagos mensuales de </w:t>
      </w:r>
      <w:r w:rsidR="002D2521" w:rsidRPr="000D632A">
        <w:rPr>
          <w:rFonts w:asciiTheme="minorHAnsi" w:hAnsiTheme="minorHAnsi" w:cstheme="minorHAnsi"/>
        </w:rPr>
        <w:t xml:space="preserve">US$4.000.00 (CUATRO MIL DÓLARES DE LOS ESTADOS UNIDOS DE AMÉRICA) </w:t>
      </w:r>
      <w:proofErr w:type="spellStart"/>
      <w:r w:rsidR="002D2521" w:rsidRPr="000D632A">
        <w:rPr>
          <w:rFonts w:asciiTheme="minorHAnsi" w:hAnsiTheme="minorHAnsi" w:cstheme="minorHAnsi"/>
        </w:rPr>
        <w:t>más</w:t>
      </w:r>
      <w:proofErr w:type="spellEnd"/>
      <w:r w:rsidR="002D2521" w:rsidRPr="000D632A">
        <w:rPr>
          <w:rFonts w:asciiTheme="minorHAnsi" w:hAnsiTheme="minorHAnsi" w:cstheme="minorHAnsi"/>
        </w:rPr>
        <w:t xml:space="preserve"> </w:t>
      </w:r>
      <w:proofErr w:type="gramStart"/>
      <w:r w:rsidR="002D2521" w:rsidRPr="000D632A">
        <w:rPr>
          <w:rFonts w:asciiTheme="minorHAnsi" w:hAnsiTheme="minorHAnsi" w:cstheme="minorHAnsi"/>
        </w:rPr>
        <w:t>IVA,</w:t>
      </w:r>
      <w:r w:rsidRPr="000D632A">
        <w:rPr>
          <w:rFonts w:asciiTheme="minorHAnsi" w:hAnsiTheme="minorHAnsi" w:cstheme="minorHAnsi"/>
          <w:bCs/>
          <w:spacing w:val="-3"/>
          <w:sz w:val="22"/>
          <w:szCs w:val="22"/>
          <w:lang w:val="es-ES_tradnl"/>
        </w:rPr>
        <w:t xml:space="preserve">  El</w:t>
      </w:r>
      <w:proofErr w:type="gramEnd"/>
      <w:r w:rsidRPr="000D632A">
        <w:rPr>
          <w:rFonts w:asciiTheme="minorHAnsi" w:hAnsiTheme="minorHAnsi" w:cstheme="minorHAnsi"/>
          <w:bCs/>
          <w:spacing w:val="-3"/>
          <w:sz w:val="22"/>
          <w:szCs w:val="22"/>
          <w:lang w:val="es-ES_tradnl"/>
        </w:rPr>
        <w:t xml:space="preserve"> valor total del contrato, incluido el IVA, será financiado con fuente del crédito externo correspondiente al Contrato de Préstamo BID 4670/OC-EC. </w:t>
      </w:r>
    </w:p>
    <w:p w14:paraId="7A6A6423" w14:textId="570C8770" w:rsidR="00BF5391" w:rsidRPr="000D632A" w:rsidRDefault="00BF5391" w:rsidP="00FE0B89">
      <w:pPr>
        <w:pStyle w:val="Default"/>
        <w:jc w:val="both"/>
        <w:rPr>
          <w:rFonts w:asciiTheme="minorHAnsi" w:hAnsiTheme="minorHAnsi" w:cstheme="minorHAnsi"/>
          <w:bCs/>
          <w:spacing w:val="-3"/>
          <w:sz w:val="22"/>
          <w:szCs w:val="22"/>
          <w:lang w:val="es-ES_tradnl"/>
        </w:rPr>
      </w:pPr>
    </w:p>
    <w:p w14:paraId="16B4CB0D" w14:textId="77777777" w:rsidR="00BF5391" w:rsidRPr="000D632A" w:rsidRDefault="00BF5391" w:rsidP="00FE0B89">
      <w:pPr>
        <w:pStyle w:val="Default"/>
        <w:jc w:val="both"/>
        <w:rPr>
          <w:rFonts w:asciiTheme="minorHAnsi" w:hAnsiTheme="minorHAnsi" w:cstheme="minorHAnsi"/>
          <w:bCs/>
          <w:spacing w:val="-3"/>
          <w:sz w:val="22"/>
          <w:szCs w:val="22"/>
          <w:lang w:val="es-ES_tradnl"/>
        </w:rPr>
      </w:pPr>
    </w:p>
    <w:p w14:paraId="303D06F5" w14:textId="77777777" w:rsidR="00FE0B89" w:rsidRPr="000D632A" w:rsidRDefault="00FE0B89" w:rsidP="00FE0B89">
      <w:pPr>
        <w:pStyle w:val="Default"/>
        <w:jc w:val="both"/>
        <w:rPr>
          <w:rFonts w:asciiTheme="minorHAnsi" w:hAnsiTheme="minorHAnsi" w:cstheme="minorHAnsi"/>
          <w:bCs/>
          <w:spacing w:val="-3"/>
          <w:sz w:val="22"/>
          <w:szCs w:val="22"/>
          <w:lang w:val="es-ES_tradnl"/>
        </w:rPr>
      </w:pPr>
    </w:p>
    <w:p w14:paraId="2528B16C" w14:textId="4FBD6089" w:rsidR="00FE0B89" w:rsidRPr="000D632A" w:rsidRDefault="00FE0B89" w:rsidP="00FE0B89">
      <w:pPr>
        <w:pStyle w:val="Default"/>
        <w:jc w:val="both"/>
        <w:rPr>
          <w:rFonts w:asciiTheme="minorHAnsi" w:hAnsiTheme="minorHAnsi" w:cstheme="minorHAnsi"/>
          <w:bCs/>
          <w:spacing w:val="-3"/>
          <w:sz w:val="22"/>
          <w:szCs w:val="22"/>
          <w:lang w:val="es-ES_tradnl"/>
        </w:rPr>
      </w:pPr>
      <w:r w:rsidRPr="000D632A">
        <w:rPr>
          <w:rFonts w:asciiTheme="minorHAnsi" w:hAnsiTheme="minorHAnsi" w:cstheme="minorHAnsi"/>
          <w:bCs/>
          <w:spacing w:val="-3"/>
          <w:sz w:val="22"/>
          <w:szCs w:val="22"/>
          <w:lang w:val="es-ES_tradnl"/>
        </w:rPr>
        <w:t xml:space="preserve">El monto total del contrato se encuentra sujeto a variación, pues depende de la fecha de suscripción e inicio de ejecución del contrato de consultoría y se pagará de la siguiente manera: </w:t>
      </w:r>
    </w:p>
    <w:p w14:paraId="2F2D4B93" w14:textId="77777777" w:rsidR="00FE0B89" w:rsidRPr="000D632A" w:rsidRDefault="00FE0B89" w:rsidP="00FE0B89">
      <w:pPr>
        <w:pStyle w:val="Default"/>
        <w:rPr>
          <w:rFonts w:asciiTheme="minorHAnsi" w:hAnsiTheme="minorHAnsi" w:cstheme="minorHAnsi"/>
          <w:bCs/>
          <w:spacing w:val="-3"/>
          <w:sz w:val="22"/>
          <w:szCs w:val="22"/>
          <w:lang w:val="es-ES_tradnl"/>
        </w:rPr>
      </w:pPr>
    </w:p>
    <w:bookmarkEnd w:id="293"/>
    <w:p w14:paraId="1A68F098" w14:textId="5B4F6235" w:rsidR="00D25F19" w:rsidRPr="000D632A" w:rsidRDefault="007A374B" w:rsidP="007A374B">
      <w:pPr>
        <w:pStyle w:val="Prrafodelista"/>
        <w:numPr>
          <w:ilvl w:val="0"/>
          <w:numId w:val="37"/>
        </w:numPr>
        <w:jc w:val="both"/>
        <w:rPr>
          <w:rFonts w:asciiTheme="minorHAnsi" w:hAnsiTheme="minorHAnsi" w:cstheme="minorHAnsi"/>
          <w:bCs/>
          <w:spacing w:val="-3"/>
          <w:sz w:val="22"/>
          <w:szCs w:val="22"/>
          <w:lang w:val="es-ES_tradnl"/>
        </w:rPr>
      </w:pPr>
      <w:r w:rsidRPr="000D632A">
        <w:rPr>
          <w:rFonts w:asciiTheme="minorHAnsi" w:hAnsiTheme="minorHAnsi" w:cstheme="minorHAnsi"/>
          <w:bCs/>
          <w:spacing w:val="-3"/>
          <w:sz w:val="22"/>
          <w:szCs w:val="22"/>
          <w:lang w:val="es-ES_tradnl"/>
        </w:rPr>
        <w:t>Pagos mensuales de US$4.000.00 (CUATRO MIL DÓLARES DE LOS ESTADOS UNIDOS DE AMÉRICA) más IVA, contra entrega de los informes mensuales e informe final, según corresponda, de acuerdo a los descrito en el numeral 6 del término de referencia. En caso de que el primer informe de actividades corresponda a la fracción del mes, el pago se realizará mediante el cálculo profesional de dicha fracción y contra entrega del respectivo informe de actividades. En el caso de haber proporcionalidad, el cálculo se lo realizará dividiendo el valor del honorario mensual para 30 y multiplicando el número de días por el tiempo trabajado.</w:t>
      </w:r>
    </w:p>
    <w:p w14:paraId="0F77688B" w14:textId="77777777" w:rsidR="007A374B" w:rsidRPr="000D632A" w:rsidRDefault="007A374B" w:rsidP="00D25F19">
      <w:pPr>
        <w:pStyle w:val="Prrafodelista"/>
        <w:widowControl w:val="0"/>
        <w:jc w:val="both"/>
        <w:rPr>
          <w:rFonts w:asciiTheme="minorHAnsi" w:hAnsiTheme="minorHAnsi" w:cstheme="minorHAnsi"/>
          <w:bCs/>
          <w:spacing w:val="-3"/>
          <w:sz w:val="22"/>
          <w:szCs w:val="22"/>
          <w:lang w:val="es-ES_tradnl"/>
        </w:rPr>
      </w:pPr>
    </w:p>
    <w:p w14:paraId="01D7D389" w14:textId="5126B0BC" w:rsidR="00D25F19" w:rsidRPr="000D632A" w:rsidRDefault="007A374B" w:rsidP="007A374B">
      <w:pPr>
        <w:pStyle w:val="Default"/>
        <w:numPr>
          <w:ilvl w:val="0"/>
          <w:numId w:val="37"/>
        </w:numPr>
        <w:jc w:val="both"/>
        <w:rPr>
          <w:rFonts w:asciiTheme="minorHAnsi" w:eastAsia="Times New Roman" w:hAnsiTheme="minorHAnsi" w:cstheme="minorHAnsi"/>
          <w:bCs/>
          <w:color w:val="auto"/>
          <w:spacing w:val="-3"/>
          <w:sz w:val="22"/>
          <w:szCs w:val="22"/>
          <w:lang w:val="es-ES_tradnl"/>
        </w:rPr>
      </w:pPr>
      <w:r w:rsidRPr="000D632A">
        <w:rPr>
          <w:rFonts w:asciiTheme="minorHAnsi" w:hAnsiTheme="minorHAnsi" w:cstheme="minorHAnsi"/>
          <w:bCs/>
          <w:spacing w:val="-3"/>
          <w:sz w:val="22"/>
          <w:szCs w:val="22"/>
          <w:lang w:val="es-ES_tradnl"/>
        </w:rPr>
        <w:t xml:space="preserve">El </w:t>
      </w:r>
      <w:r w:rsidRPr="000D632A">
        <w:rPr>
          <w:rFonts w:asciiTheme="minorHAnsi" w:eastAsia="Times New Roman" w:hAnsiTheme="minorHAnsi" w:cstheme="minorHAnsi"/>
          <w:bCs/>
          <w:color w:val="auto"/>
          <w:spacing w:val="-3"/>
          <w:sz w:val="22"/>
          <w:szCs w:val="22"/>
          <w:lang w:val="es-ES_tradnl"/>
        </w:rPr>
        <w:t>último pago se realizará contra entrega del producto: Informe final a satisfacción del Administrador del Contrato, suscripción del Acta de Entrega Recepción Definitiva, de conformidad con lo estipulado en el Art. 124 del Reglamento General a la LOSNCP, factura, y Formulario de entrega de</w:t>
      </w:r>
      <w:r w:rsidRPr="000D632A">
        <w:rPr>
          <w:rFonts w:asciiTheme="minorHAnsi" w:eastAsia="Times New Roman" w:hAnsiTheme="minorHAnsi" w:cstheme="minorHAnsi"/>
          <w:bCs/>
          <w:color w:val="auto"/>
          <w:spacing w:val="-3"/>
          <w:sz w:val="22"/>
          <w:szCs w:val="22"/>
          <w:lang w:val="es-ES_tradnl"/>
        </w:rPr>
        <w:t xml:space="preserve"> </w:t>
      </w:r>
      <w:r w:rsidRPr="000D632A">
        <w:rPr>
          <w:rFonts w:asciiTheme="minorHAnsi" w:eastAsia="Times New Roman" w:hAnsiTheme="minorHAnsi" w:cstheme="minorHAnsi"/>
          <w:bCs/>
          <w:color w:val="auto"/>
          <w:spacing w:val="-3"/>
          <w:sz w:val="22"/>
          <w:szCs w:val="22"/>
          <w:lang w:val="es-ES_tradnl"/>
        </w:rPr>
        <w:t>archivos, bienes, claves y demás insumos (este documento será generado por la Coordinación General Administrativa Financiera), el cual deberá estar suscrito por el consultor y el Administrador de Contrato.</w:t>
      </w:r>
    </w:p>
    <w:p w14:paraId="39C6AB59" w14:textId="15A84E93" w:rsidR="007A374B" w:rsidRPr="000D632A" w:rsidRDefault="007A374B" w:rsidP="007A374B">
      <w:pPr>
        <w:pStyle w:val="Default"/>
        <w:jc w:val="both"/>
        <w:rPr>
          <w:rFonts w:asciiTheme="minorHAnsi" w:hAnsiTheme="minorHAnsi" w:cstheme="minorHAnsi"/>
          <w:bCs/>
          <w:spacing w:val="-3"/>
          <w:sz w:val="22"/>
          <w:szCs w:val="22"/>
          <w:lang w:val="es-ES_tradnl"/>
        </w:rPr>
      </w:pPr>
    </w:p>
    <w:p w14:paraId="74DB1DB0" w14:textId="4BA6F46D" w:rsidR="007A374B" w:rsidRPr="000D632A" w:rsidRDefault="007A374B" w:rsidP="007A374B">
      <w:pPr>
        <w:pStyle w:val="Default"/>
        <w:numPr>
          <w:ilvl w:val="0"/>
          <w:numId w:val="37"/>
        </w:numPr>
        <w:jc w:val="both"/>
        <w:rPr>
          <w:rFonts w:asciiTheme="minorHAnsi" w:hAnsiTheme="minorHAnsi" w:cstheme="minorHAnsi"/>
          <w:bCs/>
          <w:spacing w:val="-3"/>
          <w:sz w:val="22"/>
          <w:szCs w:val="22"/>
          <w:lang w:val="es-ES_tradnl"/>
        </w:rPr>
      </w:pPr>
      <w:r w:rsidRPr="000D632A">
        <w:rPr>
          <w:rFonts w:asciiTheme="minorHAnsi" w:hAnsiTheme="minorHAnsi" w:cstheme="minorHAnsi"/>
        </w:rPr>
        <w:t xml:space="preserve">El </w:t>
      </w:r>
      <w:proofErr w:type="spellStart"/>
      <w:r w:rsidRPr="000D632A">
        <w:rPr>
          <w:rFonts w:asciiTheme="minorHAnsi" w:hAnsiTheme="minorHAnsi" w:cstheme="minorHAnsi"/>
        </w:rPr>
        <w:t>informe</w:t>
      </w:r>
      <w:proofErr w:type="spellEnd"/>
      <w:r w:rsidRPr="000D632A">
        <w:rPr>
          <w:rFonts w:asciiTheme="minorHAnsi" w:hAnsiTheme="minorHAnsi" w:cstheme="minorHAnsi"/>
        </w:rPr>
        <w:t xml:space="preserve"> final </w:t>
      </w:r>
      <w:proofErr w:type="spellStart"/>
      <w:r w:rsidRPr="000D632A">
        <w:rPr>
          <w:rFonts w:asciiTheme="minorHAnsi" w:hAnsiTheme="minorHAnsi" w:cstheme="minorHAnsi"/>
        </w:rPr>
        <w:t>correspondiente</w:t>
      </w:r>
      <w:proofErr w:type="spellEnd"/>
      <w:r w:rsidRPr="000D632A">
        <w:rPr>
          <w:rFonts w:asciiTheme="minorHAnsi" w:hAnsiTheme="minorHAnsi" w:cstheme="minorHAnsi"/>
        </w:rPr>
        <w:t xml:space="preserve"> al </w:t>
      </w:r>
      <w:proofErr w:type="spellStart"/>
      <w:r w:rsidRPr="000D632A">
        <w:rPr>
          <w:rFonts w:asciiTheme="minorHAnsi" w:hAnsiTheme="minorHAnsi" w:cstheme="minorHAnsi"/>
        </w:rPr>
        <w:t>mes</w:t>
      </w:r>
      <w:proofErr w:type="spellEnd"/>
      <w:r w:rsidRPr="000D632A">
        <w:rPr>
          <w:rFonts w:asciiTheme="minorHAnsi" w:hAnsiTheme="minorHAnsi" w:cstheme="minorHAnsi"/>
        </w:rPr>
        <w:t xml:space="preserve"> de </w:t>
      </w:r>
      <w:proofErr w:type="spellStart"/>
      <w:r w:rsidRPr="000D632A">
        <w:rPr>
          <w:rFonts w:asciiTheme="minorHAnsi" w:hAnsiTheme="minorHAnsi" w:cstheme="minorHAnsi"/>
        </w:rPr>
        <w:t>diciembre</w:t>
      </w:r>
      <w:proofErr w:type="spellEnd"/>
      <w:r w:rsidRPr="000D632A">
        <w:rPr>
          <w:rFonts w:asciiTheme="minorHAnsi" w:hAnsiTheme="minorHAnsi" w:cstheme="minorHAnsi"/>
        </w:rPr>
        <w:t xml:space="preserve"> de </w:t>
      </w:r>
      <w:proofErr w:type="spellStart"/>
      <w:r w:rsidRPr="000D632A">
        <w:rPr>
          <w:rFonts w:asciiTheme="minorHAnsi" w:hAnsiTheme="minorHAnsi" w:cstheme="minorHAnsi"/>
        </w:rPr>
        <w:t>cada</w:t>
      </w:r>
      <w:proofErr w:type="spellEnd"/>
      <w:r w:rsidRPr="000D632A">
        <w:rPr>
          <w:rFonts w:asciiTheme="minorHAnsi" w:hAnsiTheme="minorHAnsi" w:cstheme="minorHAnsi"/>
        </w:rPr>
        <w:t xml:space="preserve"> </w:t>
      </w:r>
      <w:proofErr w:type="spellStart"/>
      <w:r w:rsidRPr="000D632A">
        <w:rPr>
          <w:rFonts w:asciiTheme="minorHAnsi" w:hAnsiTheme="minorHAnsi" w:cstheme="minorHAnsi"/>
        </w:rPr>
        <w:t>año</w:t>
      </w:r>
      <w:proofErr w:type="spellEnd"/>
      <w:r w:rsidRPr="000D632A">
        <w:rPr>
          <w:rFonts w:asciiTheme="minorHAnsi" w:hAnsiTheme="minorHAnsi" w:cstheme="minorHAnsi"/>
        </w:rPr>
        <w:t xml:space="preserve">, </w:t>
      </w:r>
      <w:proofErr w:type="spellStart"/>
      <w:r w:rsidRPr="000D632A">
        <w:rPr>
          <w:rFonts w:asciiTheme="minorHAnsi" w:hAnsiTheme="minorHAnsi" w:cstheme="minorHAnsi"/>
        </w:rPr>
        <w:t>será</w:t>
      </w:r>
      <w:proofErr w:type="spellEnd"/>
      <w:r w:rsidRPr="000D632A">
        <w:rPr>
          <w:rFonts w:asciiTheme="minorHAnsi" w:hAnsiTheme="minorHAnsi" w:cstheme="minorHAnsi"/>
        </w:rPr>
        <w:t xml:space="preserve"> </w:t>
      </w:r>
      <w:proofErr w:type="spellStart"/>
      <w:r w:rsidRPr="000D632A">
        <w:rPr>
          <w:rFonts w:asciiTheme="minorHAnsi" w:hAnsiTheme="minorHAnsi" w:cstheme="minorHAnsi"/>
        </w:rPr>
        <w:t>entregado</w:t>
      </w:r>
      <w:proofErr w:type="spellEnd"/>
      <w:r w:rsidRPr="000D632A">
        <w:rPr>
          <w:rFonts w:asciiTheme="minorHAnsi" w:hAnsiTheme="minorHAnsi" w:cstheme="minorHAnsi"/>
        </w:rPr>
        <w:t xml:space="preserve"> hasta el </w:t>
      </w:r>
      <w:proofErr w:type="spellStart"/>
      <w:r w:rsidRPr="000D632A">
        <w:rPr>
          <w:rFonts w:asciiTheme="minorHAnsi" w:hAnsiTheme="minorHAnsi" w:cstheme="minorHAnsi"/>
        </w:rPr>
        <w:t>día</w:t>
      </w:r>
      <w:proofErr w:type="spellEnd"/>
      <w:r w:rsidRPr="000D632A">
        <w:rPr>
          <w:rFonts w:asciiTheme="minorHAnsi" w:hAnsiTheme="minorHAnsi" w:cstheme="minorHAnsi"/>
        </w:rPr>
        <w:t xml:space="preserve"> 15 de </w:t>
      </w:r>
      <w:proofErr w:type="spellStart"/>
      <w:r w:rsidRPr="000D632A">
        <w:rPr>
          <w:rFonts w:asciiTheme="minorHAnsi" w:hAnsiTheme="minorHAnsi" w:cstheme="minorHAnsi"/>
        </w:rPr>
        <w:t>cada</w:t>
      </w:r>
      <w:proofErr w:type="spellEnd"/>
      <w:r w:rsidRPr="000D632A">
        <w:rPr>
          <w:rFonts w:asciiTheme="minorHAnsi" w:hAnsiTheme="minorHAnsi" w:cstheme="minorHAnsi"/>
        </w:rPr>
        <w:t xml:space="preserve"> </w:t>
      </w:r>
      <w:proofErr w:type="spellStart"/>
      <w:r w:rsidRPr="000D632A">
        <w:rPr>
          <w:rFonts w:asciiTheme="minorHAnsi" w:hAnsiTheme="minorHAnsi" w:cstheme="minorHAnsi"/>
        </w:rPr>
        <w:t>mes</w:t>
      </w:r>
      <w:proofErr w:type="spellEnd"/>
      <w:r w:rsidRPr="000D632A">
        <w:rPr>
          <w:rFonts w:asciiTheme="minorHAnsi" w:hAnsiTheme="minorHAnsi" w:cstheme="minorHAnsi"/>
        </w:rPr>
        <w:t xml:space="preserve"> de </w:t>
      </w:r>
      <w:proofErr w:type="spellStart"/>
      <w:r w:rsidRPr="000D632A">
        <w:rPr>
          <w:rFonts w:asciiTheme="minorHAnsi" w:hAnsiTheme="minorHAnsi" w:cstheme="minorHAnsi"/>
        </w:rPr>
        <w:t>diciembre</w:t>
      </w:r>
      <w:proofErr w:type="spellEnd"/>
      <w:r w:rsidRPr="000D632A">
        <w:rPr>
          <w:rFonts w:asciiTheme="minorHAnsi" w:hAnsiTheme="minorHAnsi" w:cstheme="minorHAnsi"/>
        </w:rPr>
        <w:t>.</w:t>
      </w:r>
    </w:p>
    <w:p w14:paraId="0D1A0DD9" w14:textId="77777777" w:rsidR="007A374B" w:rsidRPr="000D632A" w:rsidRDefault="007A374B" w:rsidP="00D25F19">
      <w:pPr>
        <w:pStyle w:val="Prrafodelista"/>
        <w:rPr>
          <w:rFonts w:asciiTheme="minorHAnsi" w:hAnsiTheme="minorHAnsi" w:cstheme="minorHAnsi"/>
          <w:bCs/>
          <w:spacing w:val="-3"/>
          <w:sz w:val="22"/>
          <w:szCs w:val="22"/>
          <w:lang w:val="es-ES_tradnl"/>
        </w:rPr>
      </w:pPr>
    </w:p>
    <w:p w14:paraId="42A7D5D4" w14:textId="77777777" w:rsidR="007A374B" w:rsidRPr="000D632A" w:rsidRDefault="007A374B" w:rsidP="007A374B">
      <w:pPr>
        <w:tabs>
          <w:tab w:val="left" w:pos="-720"/>
        </w:tabs>
        <w:suppressAutoHyphens/>
        <w:spacing w:before="40"/>
        <w:jc w:val="both"/>
        <w:rPr>
          <w:rFonts w:asciiTheme="minorHAnsi" w:hAnsiTheme="minorHAnsi" w:cstheme="minorHAnsi"/>
        </w:rPr>
      </w:pPr>
      <w:r w:rsidRPr="000D632A">
        <w:rPr>
          <w:rFonts w:asciiTheme="minorHAnsi" w:hAnsiTheme="minorHAnsi" w:cstheme="minorHAnsi"/>
        </w:rPr>
        <w:t xml:space="preserve">El monto del contrato se encuentra sujeto a variación, pues depende de la fecha de suscripción e inicio de ejecución del contrato de consultoría. Dicha suma ha sido establecida en el entendido de que incluye todos los costos en los que el Profesional pudiere incurrir durante la prestación de sus servicios para el/los Programas a cargo de la Coordinación BID - MEF, así como cualquier obligación tributaria a que éste pudiera estar sujeto. </w:t>
      </w:r>
    </w:p>
    <w:p w14:paraId="42B3282C" w14:textId="77777777" w:rsidR="007A374B" w:rsidRPr="000D632A" w:rsidRDefault="007A374B" w:rsidP="007A374B">
      <w:pPr>
        <w:tabs>
          <w:tab w:val="left" w:pos="-720"/>
        </w:tabs>
        <w:suppressAutoHyphens/>
        <w:spacing w:before="40"/>
        <w:jc w:val="both"/>
        <w:rPr>
          <w:rFonts w:asciiTheme="minorHAnsi" w:hAnsiTheme="minorHAnsi" w:cstheme="minorHAnsi"/>
        </w:rPr>
      </w:pPr>
    </w:p>
    <w:p w14:paraId="0BC4EDBB" w14:textId="77777777" w:rsidR="007A374B" w:rsidRPr="000D632A" w:rsidRDefault="007A374B" w:rsidP="007A374B">
      <w:pPr>
        <w:tabs>
          <w:tab w:val="left" w:pos="-720"/>
        </w:tabs>
        <w:suppressAutoHyphens/>
        <w:spacing w:before="40"/>
        <w:jc w:val="both"/>
        <w:rPr>
          <w:rFonts w:asciiTheme="minorHAnsi" w:hAnsiTheme="minorHAnsi" w:cstheme="minorHAnsi"/>
        </w:rPr>
      </w:pPr>
      <w:r w:rsidRPr="000D632A">
        <w:rPr>
          <w:rFonts w:asciiTheme="minorHAnsi" w:hAnsiTheme="minorHAnsi" w:cstheme="minorHAnsi"/>
        </w:rPr>
        <w:t>Todos los pagos se realizarán en dólares de los Estado Unidos de Norteamérica. En el caso de terminación anticipada del contrato, el/la Consultor/a deberá presentar un informe de avance mensual con corte a la fecha de terminación del contrato, el mismo que deberá ser aprobado por el Administrador para proceder al pago proporcional correspondiente a la fracción de mes efectivamente trabajada.</w:t>
      </w:r>
    </w:p>
    <w:p w14:paraId="786D9262" w14:textId="77777777" w:rsidR="007A374B" w:rsidRPr="000D632A" w:rsidRDefault="007A374B" w:rsidP="007A374B">
      <w:pPr>
        <w:tabs>
          <w:tab w:val="left" w:pos="-720"/>
        </w:tabs>
        <w:suppressAutoHyphens/>
        <w:spacing w:before="40"/>
        <w:jc w:val="both"/>
        <w:rPr>
          <w:rFonts w:asciiTheme="minorHAnsi" w:hAnsiTheme="minorHAnsi" w:cstheme="minorHAnsi"/>
        </w:rPr>
      </w:pPr>
    </w:p>
    <w:p w14:paraId="4CE79FD6" w14:textId="1E95A5BA" w:rsidR="007A374B" w:rsidRPr="000D632A" w:rsidRDefault="007A374B" w:rsidP="007A374B">
      <w:pPr>
        <w:tabs>
          <w:tab w:val="left" w:pos="-720"/>
        </w:tabs>
        <w:suppressAutoHyphens/>
        <w:spacing w:before="40"/>
        <w:jc w:val="both"/>
        <w:rPr>
          <w:rFonts w:asciiTheme="minorHAnsi" w:hAnsiTheme="minorHAnsi" w:cstheme="minorHAnsi"/>
        </w:rPr>
      </w:pPr>
      <w:r w:rsidRPr="000D632A">
        <w:rPr>
          <w:rFonts w:asciiTheme="minorHAnsi" w:hAnsiTheme="minorHAnsi" w:cstheme="minorHAnsi"/>
        </w:rPr>
        <w:t xml:space="preserve">En caso de que el consultor tenga que desplazarse y pernoctar fuera del lugar de su sede de trabajo, recibirá los viáticos y gastos de viaje, que serán liquidados aplicando las tablas vigentes para los funcionarios del sector público publicados por el MDT y financiados con recursos del préstamo, siempre que exista una autorización escrita previa del Administrador del Contrato. </w:t>
      </w:r>
    </w:p>
    <w:p w14:paraId="28A69B07" w14:textId="77777777" w:rsidR="007A374B" w:rsidRPr="000D632A" w:rsidRDefault="007A374B" w:rsidP="007A374B">
      <w:pPr>
        <w:tabs>
          <w:tab w:val="left" w:pos="-720"/>
        </w:tabs>
        <w:suppressAutoHyphens/>
        <w:spacing w:before="40"/>
        <w:jc w:val="both"/>
        <w:rPr>
          <w:rFonts w:asciiTheme="minorHAnsi" w:hAnsiTheme="minorHAnsi" w:cstheme="minorHAnsi"/>
        </w:rPr>
      </w:pPr>
    </w:p>
    <w:p w14:paraId="72C85EF1" w14:textId="6CEBAF07" w:rsidR="0088528D" w:rsidRPr="000D632A" w:rsidRDefault="007A374B" w:rsidP="007A374B">
      <w:pPr>
        <w:tabs>
          <w:tab w:val="left" w:pos="-720"/>
        </w:tabs>
        <w:suppressAutoHyphens/>
        <w:spacing w:before="40"/>
        <w:jc w:val="both"/>
        <w:rPr>
          <w:rFonts w:asciiTheme="minorHAnsi" w:hAnsiTheme="minorHAnsi" w:cstheme="minorHAnsi"/>
          <w:bCs/>
          <w:spacing w:val="-3"/>
          <w:sz w:val="22"/>
          <w:szCs w:val="22"/>
          <w:lang w:val="es-ES_tradnl"/>
        </w:rPr>
      </w:pPr>
      <w:r w:rsidRPr="000D632A">
        <w:rPr>
          <w:rFonts w:asciiTheme="minorHAnsi" w:hAnsiTheme="minorHAnsi" w:cstheme="minorHAnsi"/>
          <w:b/>
        </w:rPr>
        <w:t xml:space="preserve">Impuestos y </w:t>
      </w:r>
      <w:proofErr w:type="gramStart"/>
      <w:r w:rsidRPr="000D632A">
        <w:rPr>
          <w:rFonts w:asciiTheme="minorHAnsi" w:hAnsiTheme="minorHAnsi" w:cstheme="minorHAnsi"/>
          <w:b/>
        </w:rPr>
        <w:t>tasas.-</w:t>
      </w:r>
      <w:proofErr w:type="gramEnd"/>
      <w:r w:rsidRPr="000D632A">
        <w:rPr>
          <w:rFonts w:asciiTheme="minorHAnsi" w:hAnsiTheme="minorHAnsi" w:cstheme="minorHAnsi"/>
        </w:rPr>
        <w:t xml:space="preserve"> El Contratante efectuará al Consultor/a las retenciones que dispongan las leyes tributarias: actuará como agente de retención del Impuesto a la Renta, de acuerdo con la Ley de Régimen Tributario Interno; con relación al Impuesto al Valor Agregado, procederá conforme a la legislación tributaria vigente.</w:t>
      </w:r>
    </w:p>
    <w:p w14:paraId="45819E0A" w14:textId="1898B057" w:rsidR="0088528D" w:rsidRPr="000D632A" w:rsidRDefault="0088528D" w:rsidP="0088528D">
      <w:pPr>
        <w:rPr>
          <w:rFonts w:asciiTheme="minorHAnsi" w:hAnsiTheme="minorHAnsi" w:cstheme="minorHAnsi"/>
          <w:bCs/>
          <w:spacing w:val="-3"/>
          <w:sz w:val="22"/>
          <w:szCs w:val="22"/>
          <w:lang w:val="es-ES_tradnl"/>
        </w:rPr>
      </w:pPr>
    </w:p>
    <w:bookmarkEnd w:id="285"/>
    <w:bookmarkEnd w:id="286"/>
    <w:bookmarkEnd w:id="287"/>
    <w:bookmarkEnd w:id="288"/>
    <w:bookmarkEnd w:id="289"/>
    <w:bookmarkEnd w:id="290"/>
    <w:bookmarkEnd w:id="291"/>
    <w:bookmarkEnd w:id="292"/>
    <w:p w14:paraId="16DB9D1A" w14:textId="36C2E000" w:rsidR="00144049" w:rsidRPr="000D632A" w:rsidRDefault="00144049" w:rsidP="005E0913">
      <w:pPr>
        <w:tabs>
          <w:tab w:val="left" w:pos="-720"/>
        </w:tabs>
        <w:suppressAutoHyphens/>
        <w:spacing w:before="40" w:after="240"/>
        <w:ind w:left="567"/>
        <w:jc w:val="both"/>
        <w:rPr>
          <w:rFonts w:asciiTheme="minorHAnsi" w:hAnsiTheme="minorHAnsi" w:cstheme="minorHAnsi"/>
          <w:sz w:val="22"/>
          <w:szCs w:val="22"/>
        </w:rPr>
      </w:pPr>
    </w:p>
    <w:p w14:paraId="0226A9B8" w14:textId="77777777" w:rsidR="003817D1" w:rsidRPr="000D632A" w:rsidRDefault="003817D1" w:rsidP="005E0913">
      <w:pPr>
        <w:pStyle w:val="Ttulo1"/>
        <w:spacing w:before="40" w:after="40"/>
        <w:jc w:val="both"/>
        <w:rPr>
          <w:rFonts w:asciiTheme="minorHAnsi" w:hAnsiTheme="minorHAnsi" w:cstheme="minorHAnsi"/>
          <w:sz w:val="22"/>
          <w:szCs w:val="22"/>
          <w:highlight w:val="green"/>
        </w:rPr>
        <w:sectPr w:rsidR="003817D1" w:rsidRPr="000D632A" w:rsidSect="00AC5A38">
          <w:headerReference w:type="default" r:id="rId21"/>
          <w:pgSz w:w="11907" w:h="16839" w:code="9"/>
          <w:pgMar w:top="1417" w:right="1417" w:bottom="1417" w:left="1701" w:header="708" w:footer="708" w:gutter="0"/>
          <w:cols w:space="708"/>
          <w:docGrid w:linePitch="360"/>
        </w:sectPr>
      </w:pPr>
      <w:bookmarkStart w:id="294" w:name="_Toc369788217"/>
      <w:bookmarkStart w:id="295" w:name="_Toc373743194"/>
      <w:bookmarkStart w:id="296" w:name="_Toc373743407"/>
    </w:p>
    <w:p w14:paraId="6AD0729C" w14:textId="77777777" w:rsidR="00D25F19" w:rsidRPr="000D632A" w:rsidRDefault="00D25F19" w:rsidP="002D3DF3">
      <w:pPr>
        <w:pStyle w:val="Ttulo1"/>
        <w:spacing w:before="40" w:after="40"/>
        <w:jc w:val="center"/>
        <w:rPr>
          <w:rFonts w:asciiTheme="minorHAnsi" w:hAnsiTheme="minorHAnsi" w:cstheme="minorHAnsi"/>
          <w:sz w:val="22"/>
          <w:szCs w:val="22"/>
        </w:rPr>
      </w:pPr>
      <w:bookmarkStart w:id="297" w:name="_Toc49163049"/>
    </w:p>
    <w:p w14:paraId="4363EFCD" w14:textId="009B8F2D" w:rsidR="00783B6F" w:rsidRPr="000D632A" w:rsidRDefault="00144049" w:rsidP="002D3DF3">
      <w:pPr>
        <w:pStyle w:val="Ttulo1"/>
        <w:spacing w:before="40" w:after="40"/>
        <w:jc w:val="center"/>
        <w:rPr>
          <w:rFonts w:asciiTheme="minorHAnsi" w:hAnsiTheme="minorHAnsi" w:cstheme="minorHAnsi"/>
          <w:sz w:val="22"/>
          <w:szCs w:val="22"/>
        </w:rPr>
      </w:pPr>
      <w:r w:rsidRPr="000D632A">
        <w:rPr>
          <w:rFonts w:asciiTheme="minorHAnsi" w:hAnsiTheme="minorHAnsi" w:cstheme="minorHAnsi"/>
          <w:sz w:val="22"/>
          <w:szCs w:val="22"/>
        </w:rPr>
        <w:t>SECCIÓN 3:</w:t>
      </w:r>
      <w:bookmarkEnd w:id="294"/>
      <w:bookmarkEnd w:id="295"/>
      <w:bookmarkEnd w:id="296"/>
      <w:r w:rsidR="00E83409" w:rsidRPr="000D632A">
        <w:rPr>
          <w:rFonts w:asciiTheme="minorHAnsi" w:hAnsiTheme="minorHAnsi" w:cstheme="minorHAnsi"/>
          <w:sz w:val="22"/>
          <w:szCs w:val="22"/>
        </w:rPr>
        <w:t xml:space="preserve"> </w:t>
      </w:r>
      <w:r w:rsidR="00783B6F" w:rsidRPr="000D632A">
        <w:rPr>
          <w:rFonts w:asciiTheme="minorHAnsi" w:hAnsiTheme="minorHAnsi" w:cstheme="minorHAnsi"/>
          <w:sz w:val="22"/>
          <w:szCs w:val="22"/>
        </w:rPr>
        <w:t>TÉRMINOS DE REFERENCIA</w:t>
      </w:r>
      <w:r w:rsidR="00120667" w:rsidRPr="000D632A">
        <w:rPr>
          <w:rStyle w:val="Refdenotaalpie"/>
          <w:rFonts w:asciiTheme="minorHAnsi" w:hAnsiTheme="minorHAnsi" w:cstheme="minorHAnsi"/>
          <w:sz w:val="22"/>
          <w:szCs w:val="22"/>
        </w:rPr>
        <w:footnoteReference w:id="3"/>
      </w:r>
      <w:bookmarkEnd w:id="297"/>
    </w:p>
    <w:p w14:paraId="754E6B0A" w14:textId="77777777" w:rsidR="00EF202C" w:rsidRPr="000D632A" w:rsidRDefault="00EF202C" w:rsidP="005E0913">
      <w:pPr>
        <w:jc w:val="both"/>
        <w:rPr>
          <w:rFonts w:asciiTheme="minorHAnsi" w:hAnsiTheme="minorHAnsi" w:cstheme="minorHAnsi"/>
          <w:b/>
          <w:sz w:val="22"/>
          <w:szCs w:val="22"/>
          <w:lang w:val="es-ES_tradnl"/>
        </w:rPr>
      </w:pPr>
    </w:p>
    <w:p w14:paraId="69F29987" w14:textId="1AF8CEE6" w:rsidR="00120667" w:rsidRPr="000D632A" w:rsidRDefault="00120667" w:rsidP="00120667">
      <w:pPr>
        <w:tabs>
          <w:tab w:val="left" w:pos="-1440"/>
          <w:tab w:val="left" w:pos="-720"/>
        </w:tabs>
        <w:suppressAutoHyphens/>
        <w:jc w:val="both"/>
        <w:rPr>
          <w:rFonts w:asciiTheme="minorHAnsi" w:hAnsiTheme="minorHAnsi" w:cstheme="minorHAnsi"/>
          <w:bCs/>
          <w:spacing w:val="-3"/>
          <w:sz w:val="22"/>
          <w:szCs w:val="22"/>
          <w:lang w:val="es-ES_tradnl"/>
        </w:rPr>
      </w:pPr>
    </w:p>
    <w:p w14:paraId="1E3C45CC" w14:textId="77777777" w:rsidR="00024D4F" w:rsidRPr="000D632A" w:rsidRDefault="00024D4F" w:rsidP="00024D4F">
      <w:pPr>
        <w:jc w:val="center"/>
        <w:rPr>
          <w:rFonts w:asciiTheme="minorHAnsi" w:hAnsiTheme="minorHAnsi" w:cstheme="minorHAnsi"/>
          <w:b/>
          <w:sz w:val="22"/>
          <w:szCs w:val="22"/>
          <w:lang w:val="es-ES_tradnl"/>
        </w:rPr>
      </w:pPr>
      <w:bookmarkStart w:id="298" w:name="_Toc350499529"/>
      <w:bookmarkStart w:id="299" w:name="_Toc350499688"/>
      <w:bookmarkStart w:id="300" w:name="_Toc369788229"/>
      <w:bookmarkStart w:id="301" w:name="_Hlk105580513"/>
      <w:r w:rsidRPr="000D632A">
        <w:rPr>
          <w:rFonts w:asciiTheme="minorHAnsi" w:hAnsiTheme="minorHAnsi" w:cstheme="minorHAnsi"/>
          <w:b/>
          <w:sz w:val="22"/>
          <w:szCs w:val="22"/>
          <w:lang w:val="es-ES_tradnl"/>
        </w:rPr>
        <w:t>“EXPERTO EN RIESGOS FISCALES, PARA EL PROGRAMA DE MEJORA DE LA CAPACIDAD FISCAL PARA LA INVERSIÓN PÚBLICA”</w:t>
      </w:r>
    </w:p>
    <w:p w14:paraId="094E67E6" w14:textId="77777777" w:rsidR="00024D4F" w:rsidRPr="000D632A" w:rsidRDefault="00024D4F" w:rsidP="00024D4F">
      <w:pPr>
        <w:jc w:val="center"/>
        <w:rPr>
          <w:rFonts w:asciiTheme="minorHAnsi" w:hAnsiTheme="minorHAnsi" w:cstheme="minorHAnsi"/>
          <w:b/>
          <w:sz w:val="22"/>
          <w:szCs w:val="22"/>
          <w:lang w:val="es-ES_tradnl"/>
        </w:rPr>
      </w:pPr>
    </w:p>
    <w:bookmarkEnd w:id="301"/>
    <w:p w14:paraId="1FF48C4B" w14:textId="77777777" w:rsidR="00024D4F" w:rsidRPr="000D632A" w:rsidRDefault="00024D4F" w:rsidP="00024D4F">
      <w:pPr>
        <w:jc w:val="both"/>
        <w:rPr>
          <w:rFonts w:asciiTheme="minorHAnsi" w:hAnsiTheme="minorHAnsi" w:cstheme="minorHAnsi"/>
          <w:sz w:val="22"/>
          <w:szCs w:val="22"/>
          <w:lang w:val="es-ES_tradnl"/>
        </w:rPr>
      </w:pPr>
      <w:r w:rsidRPr="000D632A">
        <w:rPr>
          <w:rFonts w:asciiTheme="minorHAnsi" w:hAnsiTheme="minorHAnsi" w:cstheme="minorHAnsi"/>
          <w:b/>
          <w:sz w:val="22"/>
          <w:szCs w:val="22"/>
          <w:lang w:val="es-ES_tradnl"/>
        </w:rPr>
        <w:t xml:space="preserve">Tipo de Contratación: </w:t>
      </w:r>
      <w:r w:rsidRPr="000D632A">
        <w:rPr>
          <w:rFonts w:asciiTheme="minorHAnsi" w:hAnsiTheme="minorHAnsi" w:cstheme="minorHAnsi"/>
          <w:sz w:val="22"/>
          <w:szCs w:val="22"/>
          <w:lang w:val="es-ES_tradnl"/>
        </w:rPr>
        <w:t>Consultor Individual – Tiempo Trabajado</w:t>
      </w:r>
    </w:p>
    <w:p w14:paraId="03B6D365" w14:textId="77777777" w:rsidR="00024D4F" w:rsidRPr="000D632A" w:rsidRDefault="00024D4F" w:rsidP="00024D4F">
      <w:pPr>
        <w:jc w:val="both"/>
        <w:rPr>
          <w:rFonts w:asciiTheme="minorHAnsi" w:hAnsiTheme="minorHAnsi" w:cstheme="minorHAnsi"/>
          <w:sz w:val="22"/>
          <w:szCs w:val="22"/>
          <w:lang w:val="es-ES_tradnl"/>
        </w:rPr>
      </w:pPr>
      <w:r w:rsidRPr="000D632A">
        <w:rPr>
          <w:rFonts w:asciiTheme="minorHAnsi" w:hAnsiTheme="minorHAnsi" w:cstheme="minorHAnsi"/>
          <w:b/>
          <w:sz w:val="22"/>
          <w:szCs w:val="22"/>
          <w:lang w:val="es-ES_tradnl"/>
        </w:rPr>
        <w:t xml:space="preserve">Método de Selección: </w:t>
      </w:r>
      <w:r w:rsidRPr="000D632A">
        <w:rPr>
          <w:rFonts w:asciiTheme="minorHAnsi" w:hAnsiTheme="minorHAnsi" w:cstheme="minorHAnsi"/>
          <w:sz w:val="22"/>
          <w:szCs w:val="22"/>
          <w:lang w:val="es-ES_tradnl"/>
        </w:rPr>
        <w:t xml:space="preserve">Proceso Competitivo – </w:t>
      </w:r>
      <w:proofErr w:type="spellStart"/>
      <w:r w:rsidRPr="000D632A">
        <w:rPr>
          <w:rFonts w:asciiTheme="minorHAnsi" w:hAnsiTheme="minorHAnsi" w:cstheme="minorHAnsi"/>
          <w:sz w:val="22"/>
          <w:szCs w:val="22"/>
          <w:lang w:val="es-ES_tradnl"/>
        </w:rPr>
        <w:t>CVs</w:t>
      </w:r>
      <w:proofErr w:type="spellEnd"/>
    </w:p>
    <w:p w14:paraId="17D87B5F" w14:textId="77777777" w:rsidR="00024D4F" w:rsidRPr="000D632A" w:rsidRDefault="00024D4F" w:rsidP="00024D4F">
      <w:pPr>
        <w:jc w:val="both"/>
        <w:rPr>
          <w:rFonts w:asciiTheme="minorHAnsi" w:hAnsiTheme="minorHAnsi" w:cstheme="minorHAnsi"/>
          <w:b/>
          <w:sz w:val="22"/>
          <w:szCs w:val="22"/>
          <w:lang w:val="es-ES_tradnl"/>
        </w:rPr>
      </w:pPr>
    </w:p>
    <w:p w14:paraId="6701AF65" w14:textId="77777777" w:rsidR="00024D4F" w:rsidRPr="000D632A" w:rsidRDefault="00024D4F" w:rsidP="00024D4F">
      <w:pPr>
        <w:pStyle w:val="Prrafodelista"/>
        <w:numPr>
          <w:ilvl w:val="0"/>
          <w:numId w:val="49"/>
        </w:numPr>
        <w:tabs>
          <w:tab w:val="left" w:pos="-1440"/>
          <w:tab w:val="left" w:pos="-720"/>
        </w:tabs>
        <w:suppressAutoHyphens/>
        <w:jc w:val="both"/>
        <w:rPr>
          <w:rFonts w:asciiTheme="minorHAnsi" w:hAnsiTheme="minorHAnsi" w:cstheme="minorHAnsi"/>
          <w:b/>
          <w:sz w:val="22"/>
          <w:szCs w:val="22"/>
          <w:lang w:val="es-ES_tradnl"/>
        </w:rPr>
      </w:pPr>
      <w:r w:rsidRPr="000D632A">
        <w:rPr>
          <w:rFonts w:asciiTheme="minorHAnsi" w:hAnsiTheme="minorHAnsi" w:cstheme="minorHAnsi"/>
          <w:b/>
          <w:sz w:val="22"/>
          <w:szCs w:val="22"/>
          <w:lang w:val="es-ES_tradnl"/>
        </w:rPr>
        <w:t xml:space="preserve"> ANTECEDENTES</w:t>
      </w:r>
    </w:p>
    <w:p w14:paraId="46B2A542" w14:textId="77777777" w:rsidR="00024D4F" w:rsidRPr="000D632A" w:rsidRDefault="00024D4F" w:rsidP="00024D4F">
      <w:pPr>
        <w:tabs>
          <w:tab w:val="left" w:pos="-1440"/>
          <w:tab w:val="left" w:pos="-720"/>
        </w:tabs>
        <w:suppressAutoHyphens/>
        <w:jc w:val="both"/>
        <w:rPr>
          <w:rFonts w:asciiTheme="minorHAnsi" w:hAnsiTheme="minorHAnsi" w:cstheme="minorHAnsi"/>
          <w:b/>
          <w:sz w:val="22"/>
          <w:szCs w:val="22"/>
          <w:lang w:val="es-ES_tradnl"/>
        </w:rPr>
      </w:pPr>
    </w:p>
    <w:p w14:paraId="4E7AC093" w14:textId="77777777" w:rsidR="00024D4F" w:rsidRPr="000D632A" w:rsidRDefault="00024D4F" w:rsidP="00024D4F">
      <w:pPr>
        <w:jc w:val="both"/>
        <w:rPr>
          <w:rFonts w:asciiTheme="minorHAnsi" w:hAnsiTheme="minorHAnsi" w:cstheme="minorHAnsi"/>
          <w:bCs/>
          <w:color w:val="000000"/>
          <w:spacing w:val="-3"/>
          <w:sz w:val="22"/>
          <w:szCs w:val="22"/>
          <w:lang w:val="es-ES_tradnl"/>
        </w:rPr>
      </w:pPr>
      <w:r w:rsidRPr="000D632A">
        <w:rPr>
          <w:rFonts w:asciiTheme="minorHAnsi" w:hAnsiTheme="minorHAnsi" w:cstheme="minorHAnsi"/>
          <w:bCs/>
          <w:color w:val="000000"/>
          <w:spacing w:val="-3"/>
          <w:sz w:val="22"/>
          <w:szCs w:val="22"/>
          <w:lang w:val="es-ES_tradnl"/>
        </w:rPr>
        <w:t>El 10 de abril de 2019, el Gobierno de Ecuador suscribe con el Banco Interamericano de Desarrollo (BID) el contrato de Préstamo BID No. 4670/OC-EC, para contribuir a la financiación y ejecución del “Programa de Mejora de la Capacidad Fiscal para la Inversión Pública”.</w:t>
      </w:r>
    </w:p>
    <w:p w14:paraId="563A9AF2" w14:textId="77777777" w:rsidR="00024D4F" w:rsidRPr="000D632A" w:rsidRDefault="00024D4F" w:rsidP="00024D4F">
      <w:pPr>
        <w:jc w:val="both"/>
        <w:rPr>
          <w:rFonts w:asciiTheme="minorHAnsi" w:hAnsiTheme="minorHAnsi" w:cstheme="minorHAnsi"/>
          <w:bCs/>
          <w:color w:val="000000"/>
          <w:spacing w:val="-3"/>
          <w:sz w:val="22"/>
          <w:szCs w:val="22"/>
          <w:lang w:val="es-ES_tradnl"/>
        </w:rPr>
      </w:pPr>
    </w:p>
    <w:p w14:paraId="21572410" w14:textId="77777777" w:rsidR="00024D4F" w:rsidRPr="000D632A" w:rsidRDefault="00024D4F" w:rsidP="00024D4F">
      <w:pPr>
        <w:jc w:val="both"/>
        <w:rPr>
          <w:rFonts w:asciiTheme="minorHAnsi" w:hAnsiTheme="minorHAnsi" w:cstheme="minorHAnsi"/>
          <w:bCs/>
          <w:color w:val="000000"/>
          <w:spacing w:val="-3"/>
          <w:sz w:val="22"/>
          <w:szCs w:val="22"/>
          <w:lang w:val="es-ES_tradnl"/>
        </w:rPr>
      </w:pPr>
      <w:r w:rsidRPr="000D632A">
        <w:rPr>
          <w:rFonts w:asciiTheme="minorHAnsi" w:hAnsiTheme="minorHAnsi" w:cstheme="minorHAnsi"/>
          <w:bCs/>
          <w:color w:val="000000"/>
          <w:spacing w:val="-3"/>
          <w:sz w:val="22"/>
          <w:szCs w:val="22"/>
          <w:lang w:val="es-ES_tradnl"/>
        </w:rPr>
        <w:t>El objetivo general del Programa es incrementar la participación de recursos privados en infraestructura y servicios a nivel nacional y subnacional.  Los objetivos específicos del Programa son: (i) fortalecer los instrumentos de gestión fiscal de la inversión pública (IP) a través de Asociaciones Público-Privadas (APP); (</w:t>
      </w:r>
      <w:proofErr w:type="spellStart"/>
      <w:r w:rsidRPr="000D632A">
        <w:rPr>
          <w:rFonts w:asciiTheme="minorHAnsi" w:hAnsiTheme="minorHAnsi" w:cstheme="minorHAnsi"/>
          <w:bCs/>
          <w:color w:val="000000"/>
          <w:spacing w:val="-3"/>
          <w:sz w:val="22"/>
          <w:szCs w:val="22"/>
          <w:lang w:val="es-ES_tradnl"/>
        </w:rPr>
        <w:t>ii</w:t>
      </w:r>
      <w:proofErr w:type="spellEnd"/>
      <w:r w:rsidRPr="000D632A">
        <w:rPr>
          <w:rFonts w:asciiTheme="minorHAnsi" w:hAnsiTheme="minorHAnsi" w:cstheme="minorHAnsi"/>
          <w:bCs/>
          <w:color w:val="000000"/>
          <w:spacing w:val="-3"/>
          <w:sz w:val="22"/>
          <w:szCs w:val="22"/>
          <w:lang w:val="es-ES_tradnl"/>
        </w:rPr>
        <w:t>) incrementar el monto de inversión estructurada y licitada bajo modalidad de APP a nivel nacional; e (</w:t>
      </w:r>
      <w:proofErr w:type="spellStart"/>
      <w:r w:rsidRPr="000D632A">
        <w:rPr>
          <w:rFonts w:asciiTheme="minorHAnsi" w:hAnsiTheme="minorHAnsi" w:cstheme="minorHAnsi"/>
          <w:bCs/>
          <w:color w:val="000000"/>
          <w:spacing w:val="-3"/>
          <w:sz w:val="22"/>
          <w:szCs w:val="22"/>
          <w:lang w:val="es-ES_tradnl"/>
        </w:rPr>
        <w:t>iii</w:t>
      </w:r>
      <w:proofErr w:type="spellEnd"/>
      <w:r w:rsidRPr="000D632A">
        <w:rPr>
          <w:rFonts w:asciiTheme="minorHAnsi" w:hAnsiTheme="minorHAnsi" w:cstheme="minorHAnsi"/>
          <w:bCs/>
          <w:color w:val="000000"/>
          <w:spacing w:val="-3"/>
          <w:sz w:val="22"/>
          <w:szCs w:val="22"/>
          <w:lang w:val="es-ES_tradnl"/>
        </w:rPr>
        <w:t>) incrementar el monto de IP estructurada y licitada bajo modalidad APP de los Gobiernos Autónomos Descentralizados (GAD).</w:t>
      </w:r>
    </w:p>
    <w:p w14:paraId="270F2DBD" w14:textId="77777777" w:rsidR="00024D4F" w:rsidRPr="000D632A" w:rsidRDefault="00024D4F" w:rsidP="00024D4F">
      <w:pPr>
        <w:jc w:val="both"/>
        <w:rPr>
          <w:rFonts w:asciiTheme="minorHAnsi" w:hAnsiTheme="minorHAnsi" w:cstheme="minorHAnsi"/>
          <w:bCs/>
          <w:color w:val="000000"/>
          <w:spacing w:val="-3"/>
          <w:sz w:val="22"/>
          <w:szCs w:val="22"/>
          <w:lang w:val="es-ES_tradnl"/>
        </w:rPr>
      </w:pPr>
    </w:p>
    <w:p w14:paraId="0C5A80C8" w14:textId="77777777" w:rsidR="00024D4F" w:rsidRPr="000D632A" w:rsidRDefault="00024D4F" w:rsidP="00024D4F">
      <w:pPr>
        <w:jc w:val="both"/>
        <w:rPr>
          <w:rFonts w:asciiTheme="minorHAnsi" w:hAnsiTheme="minorHAnsi" w:cstheme="minorHAnsi"/>
          <w:bCs/>
          <w:color w:val="000000"/>
          <w:spacing w:val="-3"/>
          <w:sz w:val="22"/>
          <w:szCs w:val="22"/>
          <w:lang w:val="es-ES_tradnl"/>
        </w:rPr>
      </w:pPr>
      <w:r w:rsidRPr="000D632A">
        <w:rPr>
          <w:rFonts w:asciiTheme="minorHAnsi" w:hAnsiTheme="minorHAnsi" w:cstheme="minorHAnsi"/>
          <w:bCs/>
          <w:color w:val="000000"/>
          <w:spacing w:val="-3"/>
          <w:sz w:val="22"/>
          <w:szCs w:val="22"/>
          <w:lang w:val="es-ES_tradnl"/>
        </w:rPr>
        <w:t>Con la finalidad de cumplir los objetivos específicos, el Programa comprende varios componentes, entre ellos el Componente 1. “Creación y fortalecimiento de los instrumentos de gestión fiscal responsable de la Inversión Pública a través de APP.</w:t>
      </w:r>
    </w:p>
    <w:p w14:paraId="070B3953" w14:textId="77777777" w:rsidR="00024D4F" w:rsidRPr="000D632A" w:rsidRDefault="00024D4F" w:rsidP="00024D4F">
      <w:pPr>
        <w:jc w:val="both"/>
        <w:rPr>
          <w:rFonts w:asciiTheme="minorHAnsi" w:hAnsiTheme="minorHAnsi" w:cstheme="minorHAnsi"/>
          <w:bCs/>
          <w:color w:val="000000"/>
          <w:spacing w:val="-3"/>
          <w:sz w:val="22"/>
          <w:szCs w:val="22"/>
          <w:lang w:val="es-ES_tradnl"/>
        </w:rPr>
      </w:pPr>
    </w:p>
    <w:p w14:paraId="54A2CF43" w14:textId="77777777" w:rsidR="00024D4F" w:rsidRPr="000D632A" w:rsidRDefault="00024D4F" w:rsidP="00024D4F">
      <w:pPr>
        <w:jc w:val="both"/>
        <w:rPr>
          <w:rFonts w:asciiTheme="minorHAnsi" w:hAnsiTheme="minorHAnsi" w:cstheme="minorHAnsi"/>
          <w:bCs/>
          <w:color w:val="000000"/>
          <w:spacing w:val="-3"/>
          <w:sz w:val="22"/>
          <w:szCs w:val="22"/>
          <w:lang w:val="es-ES_tradnl"/>
        </w:rPr>
      </w:pPr>
      <w:r w:rsidRPr="000D632A">
        <w:rPr>
          <w:rFonts w:asciiTheme="minorHAnsi" w:hAnsiTheme="minorHAnsi" w:cstheme="minorHAnsi"/>
          <w:bCs/>
          <w:color w:val="000000"/>
          <w:spacing w:val="-3"/>
          <w:sz w:val="22"/>
          <w:szCs w:val="22"/>
          <w:lang w:val="es-ES_tradnl"/>
        </w:rPr>
        <w:t>Bajo este Componente se financiará: (i) elaboración e implementación de un modelo para la identificación, jerarquización, cuantificación, asignación y mitigación de riesgos de proyectos APP; (</w:t>
      </w:r>
      <w:proofErr w:type="spellStart"/>
      <w:r w:rsidRPr="000D632A">
        <w:rPr>
          <w:rFonts w:asciiTheme="minorHAnsi" w:hAnsiTheme="minorHAnsi" w:cstheme="minorHAnsi"/>
          <w:bCs/>
          <w:color w:val="000000"/>
          <w:spacing w:val="-3"/>
          <w:sz w:val="22"/>
          <w:szCs w:val="22"/>
          <w:lang w:val="es-ES_tradnl"/>
        </w:rPr>
        <w:t>ii</w:t>
      </w:r>
      <w:proofErr w:type="spellEnd"/>
      <w:r w:rsidRPr="000D632A">
        <w:rPr>
          <w:rFonts w:asciiTheme="minorHAnsi" w:hAnsiTheme="minorHAnsi" w:cstheme="minorHAnsi"/>
          <w:bCs/>
          <w:color w:val="000000"/>
          <w:spacing w:val="-3"/>
          <w:sz w:val="22"/>
          <w:szCs w:val="22"/>
          <w:lang w:val="es-ES_tradnl"/>
        </w:rPr>
        <w:t>) elaboración e implantación de un modelo optimizado de análisis de disponibilidad plurianual de recursos presupuestarios; (</w:t>
      </w:r>
      <w:proofErr w:type="spellStart"/>
      <w:r w:rsidRPr="000D632A">
        <w:rPr>
          <w:rFonts w:asciiTheme="minorHAnsi" w:hAnsiTheme="minorHAnsi" w:cstheme="minorHAnsi"/>
          <w:bCs/>
          <w:color w:val="000000"/>
          <w:spacing w:val="-3"/>
          <w:sz w:val="22"/>
          <w:szCs w:val="22"/>
          <w:lang w:val="es-ES_tradnl"/>
        </w:rPr>
        <w:t>iii</w:t>
      </w:r>
      <w:proofErr w:type="spellEnd"/>
      <w:r w:rsidRPr="000D632A">
        <w:rPr>
          <w:rFonts w:asciiTheme="minorHAnsi" w:hAnsiTheme="minorHAnsi" w:cstheme="minorHAnsi"/>
          <w:bCs/>
          <w:color w:val="000000"/>
          <w:spacing w:val="-3"/>
          <w:sz w:val="22"/>
          <w:szCs w:val="22"/>
          <w:lang w:val="es-ES_tradnl"/>
        </w:rPr>
        <w:t>) la elaboración e implementación de lineamientos para la valoración, registro y gestión de los compromisos firmes y contingentes; (</w:t>
      </w:r>
      <w:proofErr w:type="spellStart"/>
      <w:r w:rsidRPr="000D632A">
        <w:rPr>
          <w:rFonts w:asciiTheme="minorHAnsi" w:hAnsiTheme="minorHAnsi" w:cstheme="minorHAnsi"/>
          <w:bCs/>
          <w:color w:val="000000"/>
          <w:spacing w:val="-3"/>
          <w:sz w:val="22"/>
          <w:szCs w:val="22"/>
          <w:lang w:val="es-ES_tradnl"/>
        </w:rPr>
        <w:t>iv</w:t>
      </w:r>
      <w:proofErr w:type="spellEnd"/>
      <w:r w:rsidRPr="000D632A">
        <w:rPr>
          <w:rFonts w:asciiTheme="minorHAnsi" w:hAnsiTheme="minorHAnsi" w:cstheme="minorHAnsi"/>
          <w:bCs/>
          <w:color w:val="000000"/>
          <w:spacing w:val="-3"/>
          <w:sz w:val="22"/>
          <w:szCs w:val="22"/>
          <w:lang w:val="es-ES_tradnl"/>
        </w:rPr>
        <w:t>) la elaboración e implantación de un modelo optimizado de análisis de sostenibilidad fiscal; (v) la elaboración e implementación de un modelo de gestión de contratos APP; (vi) el desarrollo de un módulo de registro de proyectos APP en el sistema nacional de IP; (</w:t>
      </w:r>
      <w:proofErr w:type="spellStart"/>
      <w:r w:rsidRPr="000D632A">
        <w:rPr>
          <w:rFonts w:asciiTheme="minorHAnsi" w:hAnsiTheme="minorHAnsi" w:cstheme="minorHAnsi"/>
          <w:bCs/>
          <w:color w:val="000000"/>
          <w:spacing w:val="-3"/>
          <w:sz w:val="22"/>
          <w:szCs w:val="22"/>
          <w:lang w:val="es-ES_tradnl"/>
        </w:rPr>
        <w:t>vii</w:t>
      </w:r>
      <w:proofErr w:type="spellEnd"/>
      <w:r w:rsidRPr="000D632A">
        <w:rPr>
          <w:rFonts w:asciiTheme="minorHAnsi" w:hAnsiTheme="minorHAnsi" w:cstheme="minorHAnsi"/>
          <w:bCs/>
          <w:color w:val="000000"/>
          <w:spacing w:val="-3"/>
          <w:sz w:val="22"/>
          <w:szCs w:val="22"/>
          <w:lang w:val="es-ES_tradnl"/>
        </w:rPr>
        <w:t>) el diseño e implantación de un programa de capacitación de funcionarios públicos en temas asociados a la preparación, estructuración y seguimiento de proyectos de APP.</w:t>
      </w:r>
    </w:p>
    <w:p w14:paraId="04F61A54" w14:textId="77777777" w:rsidR="00024D4F" w:rsidRPr="000D632A" w:rsidRDefault="00024D4F" w:rsidP="00024D4F">
      <w:pPr>
        <w:jc w:val="both"/>
        <w:rPr>
          <w:rFonts w:asciiTheme="minorHAnsi" w:hAnsiTheme="minorHAnsi" w:cstheme="minorHAnsi"/>
          <w:i/>
          <w:iCs/>
          <w:color w:val="4472C4"/>
          <w:sz w:val="22"/>
          <w:szCs w:val="22"/>
        </w:rPr>
      </w:pPr>
    </w:p>
    <w:p w14:paraId="705CCBF3" w14:textId="77777777" w:rsidR="00024D4F" w:rsidRPr="000D632A" w:rsidRDefault="00024D4F" w:rsidP="00024D4F">
      <w:pPr>
        <w:jc w:val="both"/>
        <w:rPr>
          <w:rFonts w:asciiTheme="minorHAnsi" w:hAnsiTheme="minorHAnsi" w:cstheme="minorHAnsi"/>
          <w:i/>
          <w:sz w:val="22"/>
          <w:szCs w:val="22"/>
        </w:rPr>
      </w:pPr>
      <w:r w:rsidRPr="000D632A">
        <w:rPr>
          <w:rFonts w:asciiTheme="minorHAnsi" w:hAnsiTheme="minorHAnsi" w:cstheme="minorHAnsi"/>
          <w:sz w:val="22"/>
          <w:szCs w:val="22"/>
        </w:rPr>
        <w:t>El 08 de mayo de 2020, se suscribe el contrato modificatorio del préstamo BID 4670/OC-EC, en el cual cita lo siguiente: “</w:t>
      </w:r>
      <w:r w:rsidRPr="000D632A">
        <w:rPr>
          <w:rFonts w:asciiTheme="minorHAnsi" w:hAnsiTheme="minorHAnsi" w:cstheme="minorHAnsi"/>
          <w:i/>
          <w:sz w:val="22"/>
          <w:szCs w:val="22"/>
        </w:rPr>
        <w:t>4.01 Los Organismos Ejecutores del Programa son: (i) el MEF para las actividades del Componente 1 y 2, con el apoyo de un equipo de gestión (EDG) y técnicos de apoyo en APP, ambos financiados con recursos del Préstamo (…)”.</w:t>
      </w:r>
    </w:p>
    <w:p w14:paraId="33091566" w14:textId="77777777" w:rsidR="00024D4F" w:rsidRPr="000D632A" w:rsidRDefault="00024D4F" w:rsidP="00024D4F">
      <w:pPr>
        <w:jc w:val="both"/>
        <w:rPr>
          <w:rFonts w:asciiTheme="minorHAnsi" w:hAnsiTheme="minorHAnsi" w:cstheme="minorHAnsi"/>
          <w:i/>
          <w:sz w:val="22"/>
          <w:szCs w:val="22"/>
          <w:lang w:val="es-ES_tradnl"/>
        </w:rPr>
      </w:pPr>
    </w:p>
    <w:p w14:paraId="7E86C816" w14:textId="77777777" w:rsidR="00024D4F" w:rsidRPr="000D632A" w:rsidRDefault="00024D4F" w:rsidP="00024D4F">
      <w:pPr>
        <w:jc w:val="both"/>
        <w:rPr>
          <w:rFonts w:asciiTheme="minorHAnsi" w:hAnsiTheme="minorHAnsi" w:cstheme="minorHAnsi"/>
          <w:i/>
          <w:sz w:val="22"/>
          <w:szCs w:val="22"/>
        </w:rPr>
      </w:pPr>
      <w:r w:rsidRPr="000D632A">
        <w:rPr>
          <w:rFonts w:asciiTheme="minorHAnsi" w:hAnsiTheme="minorHAnsi" w:cstheme="minorHAnsi"/>
          <w:sz w:val="22"/>
          <w:szCs w:val="22"/>
        </w:rPr>
        <w:t xml:space="preserve">Así mismo, el Anexo 1 del Contrato de Préstamo, menciona que </w:t>
      </w:r>
      <w:r w:rsidRPr="000D632A">
        <w:rPr>
          <w:rFonts w:asciiTheme="minorHAnsi" w:hAnsiTheme="minorHAnsi" w:cstheme="minorHAnsi"/>
          <w:i/>
          <w:sz w:val="22"/>
          <w:szCs w:val="22"/>
        </w:rPr>
        <w:t>“El personal clave de los equipos de gestión por cada Organismo Ejecutor será el siguiente (i) Coordinador(a) General, (</w:t>
      </w:r>
      <w:proofErr w:type="spellStart"/>
      <w:r w:rsidRPr="000D632A">
        <w:rPr>
          <w:rFonts w:asciiTheme="minorHAnsi" w:hAnsiTheme="minorHAnsi" w:cstheme="minorHAnsi"/>
          <w:i/>
          <w:sz w:val="22"/>
          <w:szCs w:val="22"/>
        </w:rPr>
        <w:t>ii</w:t>
      </w:r>
      <w:proofErr w:type="spellEnd"/>
      <w:r w:rsidRPr="000D632A">
        <w:rPr>
          <w:rFonts w:asciiTheme="minorHAnsi" w:hAnsiTheme="minorHAnsi" w:cstheme="minorHAnsi"/>
          <w:i/>
          <w:sz w:val="22"/>
          <w:szCs w:val="22"/>
        </w:rPr>
        <w:t>) Coordinador(a) Administrativa Financiero, (</w:t>
      </w:r>
      <w:proofErr w:type="spellStart"/>
      <w:r w:rsidRPr="000D632A">
        <w:rPr>
          <w:rFonts w:asciiTheme="minorHAnsi" w:hAnsiTheme="minorHAnsi" w:cstheme="minorHAnsi"/>
          <w:i/>
          <w:sz w:val="22"/>
          <w:szCs w:val="22"/>
        </w:rPr>
        <w:t>iii</w:t>
      </w:r>
      <w:proofErr w:type="spellEnd"/>
      <w:r w:rsidRPr="000D632A">
        <w:rPr>
          <w:rFonts w:asciiTheme="minorHAnsi" w:hAnsiTheme="minorHAnsi" w:cstheme="minorHAnsi"/>
          <w:i/>
          <w:sz w:val="22"/>
          <w:szCs w:val="22"/>
        </w:rPr>
        <w:t>) Responsable de las Adquisiciones y (</w:t>
      </w:r>
      <w:proofErr w:type="spellStart"/>
      <w:r w:rsidRPr="000D632A">
        <w:rPr>
          <w:rFonts w:asciiTheme="minorHAnsi" w:hAnsiTheme="minorHAnsi" w:cstheme="minorHAnsi"/>
          <w:i/>
          <w:sz w:val="22"/>
          <w:szCs w:val="22"/>
        </w:rPr>
        <w:t>iv</w:t>
      </w:r>
      <w:proofErr w:type="spellEnd"/>
      <w:r w:rsidRPr="000D632A">
        <w:rPr>
          <w:rFonts w:asciiTheme="minorHAnsi" w:hAnsiTheme="minorHAnsi" w:cstheme="minorHAnsi"/>
          <w:i/>
          <w:sz w:val="22"/>
          <w:szCs w:val="22"/>
        </w:rPr>
        <w:t>) Responsable de Planificación, Monitoreo y Evaluación, junto a estos Especialistas, en ambos equipos se contará con (i) Experto Legal, (</w:t>
      </w:r>
      <w:proofErr w:type="spellStart"/>
      <w:r w:rsidRPr="000D632A">
        <w:rPr>
          <w:rFonts w:asciiTheme="minorHAnsi" w:hAnsiTheme="minorHAnsi" w:cstheme="minorHAnsi"/>
          <w:i/>
          <w:sz w:val="22"/>
          <w:szCs w:val="22"/>
        </w:rPr>
        <w:t>ii</w:t>
      </w:r>
      <w:proofErr w:type="spellEnd"/>
      <w:r w:rsidRPr="000D632A">
        <w:rPr>
          <w:rFonts w:asciiTheme="minorHAnsi" w:hAnsiTheme="minorHAnsi" w:cstheme="minorHAnsi"/>
          <w:i/>
          <w:sz w:val="22"/>
          <w:szCs w:val="22"/>
        </w:rPr>
        <w:t>) Experto Financiero (</w:t>
      </w:r>
      <w:proofErr w:type="spellStart"/>
      <w:r w:rsidRPr="000D632A">
        <w:rPr>
          <w:rFonts w:asciiTheme="minorHAnsi" w:hAnsiTheme="minorHAnsi" w:cstheme="minorHAnsi"/>
          <w:i/>
          <w:sz w:val="22"/>
          <w:szCs w:val="22"/>
        </w:rPr>
        <w:t>iii</w:t>
      </w:r>
      <w:proofErr w:type="spellEnd"/>
      <w:r w:rsidRPr="000D632A">
        <w:rPr>
          <w:rFonts w:asciiTheme="minorHAnsi" w:hAnsiTheme="minorHAnsi" w:cstheme="minorHAnsi"/>
          <w:i/>
          <w:sz w:val="22"/>
          <w:szCs w:val="22"/>
        </w:rPr>
        <w:t>) Experto Técnico/Ingeniero, todos en APP. Los dos equipos de gestión coordinarán las actividades vinculadas al seguimiento, evaluación y auditoría con el fin de monitorear la correcta ejecución del Programa y el logro de sus objetivos”</w:t>
      </w:r>
    </w:p>
    <w:p w14:paraId="13B6F2A0" w14:textId="77777777" w:rsidR="00024D4F" w:rsidRPr="000D632A" w:rsidRDefault="00024D4F" w:rsidP="00024D4F">
      <w:pPr>
        <w:jc w:val="both"/>
        <w:rPr>
          <w:rFonts w:asciiTheme="minorHAnsi" w:hAnsiTheme="minorHAnsi" w:cstheme="minorHAnsi"/>
          <w:sz w:val="22"/>
          <w:szCs w:val="22"/>
        </w:rPr>
      </w:pPr>
    </w:p>
    <w:p w14:paraId="6C8696B3" w14:textId="77777777" w:rsidR="00024D4F" w:rsidRPr="000D632A" w:rsidRDefault="00024D4F" w:rsidP="00024D4F">
      <w:pPr>
        <w:jc w:val="both"/>
        <w:rPr>
          <w:rFonts w:asciiTheme="minorHAnsi" w:hAnsiTheme="minorHAnsi" w:cstheme="minorHAnsi"/>
          <w:sz w:val="22"/>
          <w:szCs w:val="22"/>
        </w:rPr>
      </w:pPr>
      <w:r w:rsidRPr="000D632A">
        <w:rPr>
          <w:rFonts w:asciiTheme="minorHAnsi" w:hAnsiTheme="minorHAnsi" w:cstheme="minorHAnsi"/>
          <w:sz w:val="22"/>
          <w:szCs w:val="22"/>
        </w:rPr>
        <w:t xml:space="preserve">El Reglamento Operativo del Programa, en el numeral 3.4. Equipos de Gestión del Programa (MEF-BDE) indica que </w:t>
      </w:r>
      <w:r w:rsidRPr="000D632A">
        <w:rPr>
          <w:rFonts w:asciiTheme="minorHAnsi" w:hAnsiTheme="minorHAnsi" w:cstheme="minorHAnsi"/>
          <w:i/>
          <w:sz w:val="22"/>
          <w:szCs w:val="22"/>
        </w:rPr>
        <w:t xml:space="preserve">“Cada EDG contará a su vez con Técnicos de Apoyo en APP, cuyas funciones serán las asignadas contractualmente. Adicionalmente, brindarán apoyo a las Unidades Administrativas del MEF y </w:t>
      </w:r>
      <w:proofErr w:type="spellStart"/>
      <w:r w:rsidRPr="000D632A">
        <w:rPr>
          <w:rFonts w:asciiTheme="minorHAnsi" w:hAnsiTheme="minorHAnsi" w:cstheme="minorHAnsi"/>
          <w:i/>
          <w:sz w:val="22"/>
          <w:szCs w:val="22"/>
        </w:rPr>
        <w:t>BdE</w:t>
      </w:r>
      <w:proofErr w:type="spellEnd"/>
      <w:r w:rsidRPr="000D632A">
        <w:rPr>
          <w:rFonts w:asciiTheme="minorHAnsi" w:hAnsiTheme="minorHAnsi" w:cstheme="minorHAnsi"/>
          <w:i/>
          <w:sz w:val="22"/>
          <w:szCs w:val="22"/>
        </w:rPr>
        <w:t xml:space="preserve"> respectivamente, involucradas en la gestión del Programa”</w:t>
      </w:r>
    </w:p>
    <w:p w14:paraId="0250422C" w14:textId="77777777" w:rsidR="00024D4F" w:rsidRPr="000D632A" w:rsidRDefault="00024D4F" w:rsidP="00024D4F">
      <w:pPr>
        <w:jc w:val="both"/>
        <w:rPr>
          <w:rFonts w:asciiTheme="minorHAnsi" w:hAnsiTheme="minorHAnsi" w:cstheme="minorHAnsi"/>
          <w:sz w:val="22"/>
          <w:szCs w:val="22"/>
        </w:rPr>
      </w:pPr>
    </w:p>
    <w:p w14:paraId="5C075040" w14:textId="77777777" w:rsidR="00024D4F" w:rsidRPr="000D632A" w:rsidRDefault="00024D4F" w:rsidP="00024D4F">
      <w:pPr>
        <w:jc w:val="both"/>
        <w:rPr>
          <w:rFonts w:asciiTheme="minorHAnsi" w:hAnsiTheme="minorHAnsi" w:cstheme="minorHAnsi"/>
          <w:sz w:val="22"/>
          <w:szCs w:val="22"/>
        </w:rPr>
      </w:pPr>
      <w:r w:rsidRPr="000D632A">
        <w:rPr>
          <w:rFonts w:asciiTheme="minorHAnsi" w:hAnsiTheme="minorHAnsi" w:cstheme="minorHAnsi"/>
          <w:sz w:val="22"/>
          <w:szCs w:val="22"/>
        </w:rPr>
        <w:t xml:space="preserve">Debido a que existe poca capacidad institucional del MEF en materia de riesgos fiscales de proyectos bajo modalidad de gestión delegada (APP), es fundamental contar con el apoyo de un profesional experto en macroeconomía y riesgos, para rendir apoyo técnico y capacitaciones en temas de política </w:t>
      </w:r>
      <w:proofErr w:type="spellStart"/>
      <w:r w:rsidRPr="000D632A">
        <w:rPr>
          <w:rFonts w:asciiTheme="minorHAnsi" w:hAnsiTheme="minorHAnsi" w:cstheme="minorHAnsi"/>
          <w:sz w:val="22"/>
          <w:szCs w:val="22"/>
        </w:rPr>
        <w:t>publica</w:t>
      </w:r>
      <w:proofErr w:type="spellEnd"/>
      <w:r w:rsidRPr="000D632A">
        <w:rPr>
          <w:rFonts w:asciiTheme="minorHAnsi" w:hAnsiTheme="minorHAnsi" w:cstheme="minorHAnsi"/>
          <w:sz w:val="22"/>
          <w:szCs w:val="22"/>
        </w:rPr>
        <w:t xml:space="preserve">, procedimientos y criterios de evaluación de los proyectos </w:t>
      </w:r>
      <w:proofErr w:type="spellStart"/>
      <w:r w:rsidRPr="000D632A">
        <w:rPr>
          <w:rFonts w:asciiTheme="minorHAnsi" w:hAnsiTheme="minorHAnsi" w:cstheme="minorHAnsi"/>
          <w:sz w:val="22"/>
          <w:szCs w:val="22"/>
        </w:rPr>
        <w:t>APPs</w:t>
      </w:r>
      <w:proofErr w:type="spellEnd"/>
      <w:r w:rsidRPr="000D632A">
        <w:rPr>
          <w:rFonts w:asciiTheme="minorHAnsi" w:hAnsiTheme="minorHAnsi" w:cstheme="minorHAnsi"/>
          <w:sz w:val="22"/>
          <w:szCs w:val="22"/>
        </w:rPr>
        <w:t xml:space="preserve"> que apoye a la elaboración e implementación del componente 1 del Programa en materia de fortalecer la gestión del riesgo fiscal derivado de los contratos APP.</w:t>
      </w:r>
    </w:p>
    <w:p w14:paraId="1F9E7EEC" w14:textId="77777777" w:rsidR="00024D4F" w:rsidRPr="000D632A" w:rsidRDefault="00024D4F" w:rsidP="00024D4F">
      <w:pPr>
        <w:jc w:val="both"/>
        <w:rPr>
          <w:rFonts w:asciiTheme="minorHAnsi" w:hAnsiTheme="minorHAnsi" w:cstheme="minorHAnsi"/>
          <w:i/>
          <w:iCs/>
          <w:color w:val="4472C4"/>
          <w:sz w:val="22"/>
          <w:szCs w:val="22"/>
        </w:rPr>
      </w:pPr>
    </w:p>
    <w:p w14:paraId="1E77DBC8" w14:textId="77777777" w:rsidR="00024D4F" w:rsidRPr="000D632A" w:rsidRDefault="00024D4F" w:rsidP="00024D4F">
      <w:pPr>
        <w:suppressAutoHyphens/>
        <w:jc w:val="both"/>
        <w:rPr>
          <w:rFonts w:asciiTheme="minorHAnsi" w:hAnsiTheme="minorHAnsi" w:cstheme="minorHAnsi"/>
          <w:i/>
          <w:iCs/>
          <w:sz w:val="22"/>
          <w:szCs w:val="22"/>
        </w:rPr>
      </w:pPr>
      <w:r w:rsidRPr="000D632A">
        <w:rPr>
          <w:rFonts w:asciiTheme="minorHAnsi" w:hAnsiTheme="minorHAnsi" w:cstheme="minorHAnsi"/>
          <w:bCs/>
          <w:spacing w:val="-3"/>
          <w:sz w:val="22"/>
          <w:szCs w:val="22"/>
          <w:lang w:val="es-ES_tradnl"/>
        </w:rPr>
        <w:t>En el contrato de préstamo suscrito entre el Banco Interamericano de Desarrollo (BID) y</w:t>
      </w:r>
      <w:r w:rsidRPr="000D632A">
        <w:rPr>
          <w:rFonts w:asciiTheme="minorHAnsi" w:hAnsiTheme="minorHAnsi" w:cstheme="minorHAnsi"/>
          <w:bCs/>
          <w:color w:val="FF0000"/>
          <w:spacing w:val="-3"/>
          <w:sz w:val="22"/>
          <w:szCs w:val="22"/>
          <w:lang w:val="es-ES_tradnl"/>
        </w:rPr>
        <w:t xml:space="preserve"> </w:t>
      </w:r>
      <w:r w:rsidRPr="000D632A">
        <w:rPr>
          <w:rFonts w:asciiTheme="minorHAnsi" w:hAnsiTheme="minorHAnsi" w:cstheme="minorHAnsi"/>
          <w:bCs/>
          <w:spacing w:val="-3"/>
          <w:sz w:val="22"/>
          <w:szCs w:val="22"/>
          <w:lang w:val="es-ES_tradnl"/>
        </w:rPr>
        <w:t>la República del Ecuador,</w:t>
      </w:r>
      <w:r w:rsidRPr="000D632A">
        <w:rPr>
          <w:rFonts w:asciiTheme="minorHAnsi" w:hAnsiTheme="minorHAnsi" w:cstheme="minorHAnsi"/>
          <w:sz w:val="22"/>
          <w:szCs w:val="22"/>
        </w:rPr>
        <w:t xml:space="preserve"> se estableció que la contratación se efectuará atendiendo las Políticas para la Selección y Contratación de Consultores financiados por el BID, </w:t>
      </w:r>
      <w:r w:rsidRPr="000D632A">
        <w:rPr>
          <w:rFonts w:asciiTheme="minorHAnsi" w:hAnsiTheme="minorHAnsi" w:cstheme="minorHAnsi"/>
          <w:i/>
          <w:iCs/>
          <w:sz w:val="22"/>
          <w:szCs w:val="22"/>
        </w:rPr>
        <w:t>que,</w:t>
      </w:r>
      <w:r w:rsidRPr="000D632A">
        <w:rPr>
          <w:rFonts w:asciiTheme="minorHAnsi" w:hAnsiTheme="minorHAnsi" w:cstheme="minorHAnsi"/>
          <w:sz w:val="22"/>
          <w:szCs w:val="22"/>
        </w:rPr>
        <w:t xml:space="preserve"> </w:t>
      </w:r>
      <w:r w:rsidRPr="000D632A">
        <w:rPr>
          <w:rFonts w:asciiTheme="minorHAnsi" w:hAnsiTheme="minorHAnsi" w:cstheme="minorHAnsi"/>
          <w:i/>
          <w:iCs/>
          <w:sz w:val="22"/>
          <w:szCs w:val="22"/>
        </w:rPr>
        <w:t>habiendo sido modificadas por el Banco, sean puestas en conocimiento del Prestatario y este acepte por escrito su aplicación. Con fecha 18 de febrero del 2021, el Prestatario aceptó la aplicación</w:t>
      </w:r>
      <w:r w:rsidRPr="000D632A">
        <w:rPr>
          <w:rFonts w:asciiTheme="minorHAnsi" w:hAnsiTheme="minorHAnsi" w:cstheme="minorHAnsi"/>
          <w:sz w:val="22"/>
          <w:szCs w:val="22"/>
        </w:rPr>
        <w:t xml:space="preserve"> de las Políticas GN 2350-15</w:t>
      </w:r>
      <w:r w:rsidRPr="000D632A">
        <w:rPr>
          <w:rFonts w:asciiTheme="minorHAnsi" w:hAnsiTheme="minorHAnsi" w:cstheme="minorHAnsi"/>
          <w:i/>
          <w:iCs/>
          <w:sz w:val="22"/>
          <w:szCs w:val="22"/>
        </w:rPr>
        <w:t>.</w:t>
      </w:r>
    </w:p>
    <w:p w14:paraId="77375C66" w14:textId="77777777" w:rsidR="00024D4F" w:rsidRPr="000D632A" w:rsidRDefault="00024D4F" w:rsidP="00024D4F">
      <w:pPr>
        <w:suppressAutoHyphens/>
        <w:jc w:val="both"/>
        <w:rPr>
          <w:rFonts w:asciiTheme="minorHAnsi" w:hAnsiTheme="minorHAnsi" w:cstheme="minorHAnsi"/>
          <w:i/>
          <w:iCs/>
          <w:sz w:val="22"/>
          <w:szCs w:val="22"/>
        </w:rPr>
      </w:pPr>
    </w:p>
    <w:p w14:paraId="21E09F9B" w14:textId="77777777" w:rsidR="00024D4F" w:rsidRPr="000D632A" w:rsidRDefault="00024D4F" w:rsidP="00024D4F">
      <w:pPr>
        <w:suppressAutoHyphens/>
        <w:jc w:val="both"/>
        <w:rPr>
          <w:rFonts w:asciiTheme="minorHAnsi" w:hAnsiTheme="minorHAnsi" w:cstheme="minorHAnsi"/>
          <w:sz w:val="22"/>
          <w:szCs w:val="22"/>
        </w:rPr>
      </w:pPr>
      <w:r w:rsidRPr="000D632A">
        <w:rPr>
          <w:rFonts w:asciiTheme="minorHAnsi" w:hAnsiTheme="minorHAnsi" w:cstheme="minorHAnsi"/>
          <w:bCs/>
          <w:spacing w:val="-3"/>
          <w:sz w:val="22"/>
          <w:szCs w:val="22"/>
          <w:lang w:val="es-ES_tradnl"/>
        </w:rPr>
        <w:t xml:space="preserve">Dentro del Plan de Adquisiciones, se contempló la contratación de </w:t>
      </w:r>
      <w:r w:rsidRPr="000D632A">
        <w:rPr>
          <w:rFonts w:asciiTheme="minorHAnsi" w:hAnsiTheme="minorHAnsi" w:cstheme="minorHAnsi"/>
          <w:iCs/>
          <w:sz w:val="22"/>
          <w:szCs w:val="22"/>
        </w:rPr>
        <w:t>Experto Técnico en Riesgos Fiscales, para el Programa Mejora de la Capacidad Fiscal para la Inversión Pública,</w:t>
      </w:r>
      <w:r w:rsidRPr="000D632A">
        <w:rPr>
          <w:rFonts w:asciiTheme="minorHAnsi" w:hAnsiTheme="minorHAnsi" w:cstheme="minorHAnsi"/>
          <w:i/>
          <w:iCs/>
          <w:color w:val="4472C4"/>
          <w:sz w:val="22"/>
          <w:szCs w:val="22"/>
        </w:rPr>
        <w:t xml:space="preserve"> </w:t>
      </w:r>
      <w:r w:rsidRPr="000D632A">
        <w:rPr>
          <w:rFonts w:asciiTheme="minorHAnsi" w:hAnsiTheme="minorHAnsi" w:cstheme="minorHAnsi"/>
          <w:bCs/>
          <w:spacing w:val="-3"/>
          <w:sz w:val="22"/>
          <w:szCs w:val="22"/>
          <w:lang w:val="es-ES_tradnl"/>
        </w:rPr>
        <w:t xml:space="preserve">con código No. </w:t>
      </w:r>
      <w:r w:rsidRPr="000D632A">
        <w:rPr>
          <w:rFonts w:asciiTheme="minorHAnsi" w:hAnsiTheme="minorHAnsi" w:cstheme="minorHAnsi"/>
          <w:sz w:val="22"/>
          <w:szCs w:val="22"/>
        </w:rPr>
        <w:t>PMAPP-79-3CV-CI-.</w:t>
      </w:r>
    </w:p>
    <w:p w14:paraId="4157BC2C" w14:textId="77777777" w:rsidR="00024D4F" w:rsidRPr="000D632A" w:rsidRDefault="00024D4F" w:rsidP="00024D4F">
      <w:pPr>
        <w:suppressAutoHyphens/>
        <w:jc w:val="both"/>
        <w:rPr>
          <w:rFonts w:asciiTheme="minorHAnsi" w:hAnsiTheme="minorHAnsi" w:cstheme="minorHAnsi"/>
          <w:sz w:val="22"/>
          <w:szCs w:val="22"/>
        </w:rPr>
      </w:pPr>
    </w:p>
    <w:p w14:paraId="5DDACD08" w14:textId="77777777" w:rsidR="00024D4F" w:rsidRPr="000D632A" w:rsidRDefault="00024D4F" w:rsidP="00024D4F">
      <w:pPr>
        <w:jc w:val="both"/>
        <w:rPr>
          <w:rFonts w:asciiTheme="minorHAnsi" w:hAnsiTheme="minorHAnsi" w:cstheme="minorHAnsi"/>
          <w:sz w:val="22"/>
          <w:szCs w:val="22"/>
        </w:rPr>
      </w:pPr>
      <w:r w:rsidRPr="000D632A">
        <w:rPr>
          <w:rFonts w:asciiTheme="minorHAnsi" w:hAnsiTheme="minorHAnsi" w:cstheme="minorHAnsi"/>
          <w:sz w:val="22"/>
          <w:szCs w:val="22"/>
        </w:rPr>
        <w:t xml:space="preserve">Por lo expuesto se requiere contratar a un Experto Técnico en Riesgos Fiscales, quien será parte de un equipo multidisciplinario del MEF en </w:t>
      </w:r>
      <w:proofErr w:type="spellStart"/>
      <w:r w:rsidRPr="000D632A">
        <w:rPr>
          <w:rFonts w:asciiTheme="minorHAnsi" w:hAnsiTheme="minorHAnsi" w:cstheme="minorHAnsi"/>
          <w:sz w:val="22"/>
          <w:szCs w:val="22"/>
        </w:rPr>
        <w:t>APPs</w:t>
      </w:r>
      <w:proofErr w:type="spellEnd"/>
      <w:r w:rsidRPr="000D632A">
        <w:rPr>
          <w:rFonts w:asciiTheme="minorHAnsi" w:hAnsiTheme="minorHAnsi" w:cstheme="minorHAnsi"/>
          <w:sz w:val="22"/>
          <w:szCs w:val="22"/>
        </w:rPr>
        <w:t xml:space="preserve"> conformado por: Asesores, Técnicos y Consultores Externos.</w:t>
      </w:r>
    </w:p>
    <w:p w14:paraId="2DF89F13" w14:textId="77777777" w:rsidR="00024D4F" w:rsidRPr="000D632A" w:rsidRDefault="00024D4F" w:rsidP="00024D4F">
      <w:pPr>
        <w:suppressAutoHyphens/>
        <w:jc w:val="both"/>
        <w:rPr>
          <w:rFonts w:asciiTheme="minorHAnsi" w:hAnsiTheme="minorHAnsi" w:cstheme="minorHAnsi"/>
          <w:bCs/>
          <w:spacing w:val="-3"/>
          <w:sz w:val="22"/>
          <w:szCs w:val="22"/>
          <w:lang w:val="es-ES_tradnl"/>
        </w:rPr>
      </w:pPr>
    </w:p>
    <w:p w14:paraId="35FB5659" w14:textId="77777777" w:rsidR="00024D4F" w:rsidRPr="000D632A" w:rsidRDefault="00024D4F" w:rsidP="00024D4F">
      <w:pPr>
        <w:pStyle w:val="Prrafodelista"/>
        <w:numPr>
          <w:ilvl w:val="0"/>
          <w:numId w:val="49"/>
        </w:numPr>
        <w:tabs>
          <w:tab w:val="left" w:pos="-1440"/>
          <w:tab w:val="left" w:pos="-720"/>
        </w:tabs>
        <w:suppressAutoHyphens/>
        <w:jc w:val="both"/>
        <w:rPr>
          <w:rFonts w:asciiTheme="minorHAnsi" w:hAnsiTheme="minorHAnsi" w:cstheme="minorHAnsi"/>
          <w:b/>
          <w:sz w:val="22"/>
          <w:szCs w:val="22"/>
          <w:lang w:val="es-ES_tradnl"/>
        </w:rPr>
      </w:pPr>
      <w:r w:rsidRPr="000D632A">
        <w:rPr>
          <w:rFonts w:asciiTheme="minorHAnsi" w:hAnsiTheme="minorHAnsi" w:cstheme="minorHAnsi"/>
          <w:b/>
          <w:sz w:val="22"/>
          <w:szCs w:val="22"/>
          <w:lang w:val="es-ES_tradnl"/>
        </w:rPr>
        <w:t>OBJETIVO GENERAL Y OBJETIVOS ESPECÍFICOS DE LOS SERVICIOS DE CONSULTORÍA</w:t>
      </w:r>
    </w:p>
    <w:p w14:paraId="062C61E3" w14:textId="77777777" w:rsidR="00024D4F" w:rsidRPr="000D632A" w:rsidRDefault="00024D4F" w:rsidP="00024D4F">
      <w:pPr>
        <w:tabs>
          <w:tab w:val="left" w:pos="-1440"/>
          <w:tab w:val="left" w:pos="-720"/>
        </w:tabs>
        <w:suppressAutoHyphens/>
        <w:jc w:val="both"/>
        <w:rPr>
          <w:rFonts w:asciiTheme="minorHAnsi" w:hAnsiTheme="minorHAnsi" w:cstheme="minorHAnsi"/>
          <w:sz w:val="22"/>
          <w:szCs w:val="22"/>
          <w:lang w:val="es-ES_tradnl"/>
        </w:rPr>
      </w:pPr>
    </w:p>
    <w:p w14:paraId="6FB3F4DD" w14:textId="77777777" w:rsidR="00024D4F" w:rsidRPr="000D632A" w:rsidRDefault="00024D4F" w:rsidP="00024D4F">
      <w:pPr>
        <w:jc w:val="both"/>
        <w:rPr>
          <w:rFonts w:asciiTheme="minorHAnsi" w:hAnsiTheme="minorHAnsi" w:cstheme="minorHAnsi"/>
          <w:sz w:val="22"/>
          <w:szCs w:val="22"/>
        </w:rPr>
      </w:pPr>
      <w:r w:rsidRPr="000D632A">
        <w:rPr>
          <w:rFonts w:asciiTheme="minorHAnsi" w:hAnsiTheme="minorHAnsi" w:cstheme="minorHAnsi"/>
          <w:sz w:val="22"/>
          <w:szCs w:val="22"/>
        </w:rPr>
        <w:t>Con el fin de contar con el apoyo técnico en materia de riesgos fiscales para el desarrollo e implementación de modelos de análisis de impacto fiscal; los instrumentos, herramientas, lineamientos y guías relacionadas con la cuantificación y gestión de los riesgos asociados con los proyectos APP y de gestión delegada; se requiere contar con un Consultor Individual quien asumirá las siguientes responsabilidades:</w:t>
      </w:r>
    </w:p>
    <w:p w14:paraId="65C5B35A" w14:textId="77777777" w:rsidR="00024D4F" w:rsidRPr="000D632A" w:rsidRDefault="00024D4F" w:rsidP="00024D4F">
      <w:pPr>
        <w:jc w:val="both"/>
        <w:rPr>
          <w:rFonts w:asciiTheme="minorHAnsi" w:hAnsiTheme="minorHAnsi" w:cstheme="minorHAnsi"/>
          <w:sz w:val="22"/>
          <w:szCs w:val="22"/>
        </w:rPr>
      </w:pPr>
    </w:p>
    <w:p w14:paraId="6C7E6147" w14:textId="77777777" w:rsidR="00024D4F" w:rsidRPr="000D632A" w:rsidRDefault="00024D4F" w:rsidP="00024D4F">
      <w:pPr>
        <w:pStyle w:val="Prrafodelista"/>
        <w:numPr>
          <w:ilvl w:val="0"/>
          <w:numId w:val="38"/>
        </w:numPr>
        <w:jc w:val="both"/>
        <w:rPr>
          <w:rFonts w:asciiTheme="minorHAnsi" w:hAnsiTheme="minorHAnsi" w:cstheme="minorHAnsi"/>
          <w:bCs/>
          <w:sz w:val="22"/>
          <w:szCs w:val="22"/>
          <w:lang w:eastAsia="es-EC"/>
        </w:rPr>
      </w:pPr>
      <w:r w:rsidRPr="000D632A">
        <w:rPr>
          <w:rFonts w:asciiTheme="minorHAnsi" w:hAnsiTheme="minorHAnsi" w:cstheme="minorHAnsi"/>
          <w:bCs/>
          <w:sz w:val="22"/>
          <w:szCs w:val="22"/>
          <w:lang w:eastAsia="es-EC"/>
        </w:rPr>
        <w:t>Proveer soporte y capacitación en todas las actividades respecto a la identificación, asignación, priorización, cuantificación, mitigación, revelación, seguimiento de riesgos derivados de los contratos de gestión delegada, su potencial impacto sobre la sostenibilidad fiscal y la gestión financiera de los riesgos y contingentes que sean requeridas durante la ejecución del programa.</w:t>
      </w:r>
    </w:p>
    <w:p w14:paraId="4766DBFA" w14:textId="77777777" w:rsidR="00024D4F" w:rsidRPr="000D632A" w:rsidRDefault="00024D4F" w:rsidP="00024D4F">
      <w:pPr>
        <w:pStyle w:val="Prrafodelista"/>
        <w:jc w:val="both"/>
        <w:rPr>
          <w:rFonts w:asciiTheme="minorHAnsi" w:hAnsiTheme="minorHAnsi" w:cstheme="minorHAnsi"/>
          <w:bCs/>
          <w:sz w:val="22"/>
          <w:szCs w:val="22"/>
          <w:lang w:eastAsia="es-EC"/>
        </w:rPr>
      </w:pPr>
    </w:p>
    <w:p w14:paraId="5011D0F9" w14:textId="77777777" w:rsidR="00024D4F" w:rsidRPr="000D632A" w:rsidRDefault="00024D4F" w:rsidP="00024D4F">
      <w:pPr>
        <w:pStyle w:val="Prrafodelista"/>
        <w:numPr>
          <w:ilvl w:val="0"/>
          <w:numId w:val="38"/>
        </w:numPr>
        <w:jc w:val="both"/>
        <w:rPr>
          <w:rFonts w:asciiTheme="minorHAnsi" w:hAnsiTheme="minorHAnsi" w:cstheme="minorHAnsi"/>
          <w:bCs/>
          <w:sz w:val="22"/>
          <w:szCs w:val="22"/>
          <w:lang w:eastAsia="es-EC"/>
        </w:rPr>
      </w:pPr>
      <w:r w:rsidRPr="000D632A">
        <w:rPr>
          <w:rFonts w:asciiTheme="minorHAnsi" w:hAnsiTheme="minorHAnsi" w:cstheme="minorHAnsi"/>
          <w:bCs/>
          <w:sz w:val="22"/>
          <w:szCs w:val="22"/>
          <w:lang w:eastAsia="es-EC"/>
        </w:rPr>
        <w:t xml:space="preserve">Brindar asesoría técnica en temas de modelación y proyecciones fiscales para la determinación del impacto fiscal, el espacio presupuestario y los limites relacionados con los proyectos de gestión delegada. </w:t>
      </w:r>
    </w:p>
    <w:p w14:paraId="568AC16A" w14:textId="77777777" w:rsidR="00024D4F" w:rsidRPr="000D632A" w:rsidRDefault="00024D4F" w:rsidP="00024D4F">
      <w:pPr>
        <w:pStyle w:val="Prrafodelista"/>
        <w:numPr>
          <w:ilvl w:val="0"/>
          <w:numId w:val="38"/>
        </w:numPr>
        <w:jc w:val="both"/>
        <w:rPr>
          <w:rFonts w:asciiTheme="minorHAnsi" w:hAnsiTheme="minorHAnsi" w:cstheme="minorHAnsi"/>
          <w:bCs/>
          <w:sz w:val="22"/>
          <w:szCs w:val="22"/>
          <w:lang w:eastAsia="es-EC"/>
        </w:rPr>
      </w:pPr>
      <w:r w:rsidRPr="000D632A">
        <w:rPr>
          <w:rFonts w:asciiTheme="minorHAnsi" w:hAnsiTheme="minorHAnsi" w:cstheme="minorHAnsi"/>
          <w:bCs/>
          <w:sz w:val="22"/>
          <w:szCs w:val="22"/>
          <w:lang w:eastAsia="es-EC"/>
        </w:rPr>
        <w:t>Dotar del acompañamiento especializado en cuanto a los informes de evaluación de riesgos y sostenibilidad preliminar y final de los proyectos de gestión delegada en materia de las metodologías para la gestión de los riesgos, la cuantificación de las obligaciones ciertos y contingentes, y el impacto en la sostenibilidad fiscal.</w:t>
      </w:r>
    </w:p>
    <w:p w14:paraId="242ADAFF" w14:textId="77777777" w:rsidR="00024D4F" w:rsidRPr="000D632A" w:rsidRDefault="00024D4F" w:rsidP="00024D4F">
      <w:pPr>
        <w:jc w:val="both"/>
        <w:rPr>
          <w:rFonts w:asciiTheme="minorHAnsi" w:hAnsiTheme="minorHAnsi" w:cstheme="minorHAnsi"/>
          <w:sz w:val="22"/>
          <w:szCs w:val="22"/>
        </w:rPr>
      </w:pPr>
    </w:p>
    <w:p w14:paraId="1B203A29" w14:textId="77777777" w:rsidR="00024D4F" w:rsidRPr="000D632A" w:rsidRDefault="00024D4F" w:rsidP="00024D4F">
      <w:pPr>
        <w:jc w:val="both"/>
        <w:rPr>
          <w:rFonts w:asciiTheme="minorHAnsi" w:hAnsiTheme="minorHAnsi" w:cstheme="minorHAnsi"/>
          <w:bCs/>
          <w:sz w:val="22"/>
          <w:szCs w:val="22"/>
          <w:lang w:eastAsia="es-EC"/>
        </w:rPr>
      </w:pPr>
      <w:r w:rsidRPr="000D632A">
        <w:rPr>
          <w:rFonts w:asciiTheme="minorHAnsi" w:hAnsiTheme="minorHAnsi" w:cstheme="minorHAnsi"/>
          <w:b/>
          <w:bCs/>
          <w:sz w:val="22"/>
          <w:szCs w:val="22"/>
        </w:rPr>
        <w:t>Objetivo General. -</w:t>
      </w:r>
      <w:r w:rsidRPr="000D632A">
        <w:rPr>
          <w:rFonts w:asciiTheme="minorHAnsi" w:hAnsiTheme="minorHAnsi" w:cstheme="minorHAnsi"/>
          <w:bCs/>
          <w:sz w:val="22"/>
          <w:szCs w:val="22"/>
          <w:lang w:eastAsia="es-EC"/>
        </w:rPr>
        <w:t xml:space="preserve"> El objetivo general de la contratación es asesorar y apoyar en la gestión de riesgos fiscales de las unidades del MEF vinculadas, para el cumplimiento de los objetivos tanto del </w:t>
      </w:r>
      <w:r w:rsidRPr="000D632A">
        <w:rPr>
          <w:rFonts w:asciiTheme="minorHAnsi" w:hAnsiTheme="minorHAnsi" w:cstheme="minorHAnsi"/>
          <w:bCs/>
          <w:sz w:val="22"/>
          <w:szCs w:val="22"/>
          <w:lang w:eastAsia="es-EC"/>
        </w:rPr>
        <w:lastRenderedPageBreak/>
        <w:t>Programa de Mejora de la Capacidad Fiscal para la Inversión Pública (EC-L1230) como los objetivos gubernamentales.</w:t>
      </w:r>
    </w:p>
    <w:p w14:paraId="3E640259" w14:textId="77777777" w:rsidR="00024D4F" w:rsidRPr="000D632A" w:rsidRDefault="00024D4F" w:rsidP="00024D4F">
      <w:pPr>
        <w:jc w:val="both"/>
        <w:rPr>
          <w:rFonts w:asciiTheme="minorHAnsi" w:hAnsiTheme="minorHAnsi" w:cstheme="minorHAnsi"/>
          <w:i/>
          <w:iCs/>
          <w:color w:val="4472C4"/>
          <w:sz w:val="22"/>
          <w:szCs w:val="22"/>
          <w:lang w:val="es-ES"/>
        </w:rPr>
      </w:pPr>
    </w:p>
    <w:p w14:paraId="1DBAE6CD" w14:textId="77777777" w:rsidR="00024D4F" w:rsidRPr="000D632A" w:rsidRDefault="00024D4F" w:rsidP="00024D4F">
      <w:pPr>
        <w:pStyle w:val="Prrafodelista"/>
        <w:numPr>
          <w:ilvl w:val="0"/>
          <w:numId w:val="49"/>
        </w:numPr>
        <w:tabs>
          <w:tab w:val="left" w:pos="-1440"/>
          <w:tab w:val="left" w:pos="-720"/>
        </w:tabs>
        <w:suppressAutoHyphens/>
        <w:jc w:val="both"/>
        <w:rPr>
          <w:rFonts w:asciiTheme="minorHAnsi" w:hAnsiTheme="minorHAnsi" w:cstheme="minorHAnsi"/>
          <w:b/>
          <w:sz w:val="22"/>
          <w:szCs w:val="22"/>
          <w:lang w:val="es-ES_tradnl"/>
        </w:rPr>
      </w:pPr>
      <w:r w:rsidRPr="000D632A">
        <w:rPr>
          <w:rFonts w:asciiTheme="minorHAnsi" w:hAnsiTheme="minorHAnsi" w:cstheme="minorHAnsi"/>
          <w:b/>
          <w:sz w:val="22"/>
          <w:szCs w:val="22"/>
          <w:lang w:val="es-ES_tradnl"/>
        </w:rPr>
        <w:t xml:space="preserve"> ALCANCE Y ENFOQUE</w:t>
      </w:r>
    </w:p>
    <w:p w14:paraId="2635117A" w14:textId="77777777" w:rsidR="00024D4F" w:rsidRPr="000D632A" w:rsidRDefault="00024D4F" w:rsidP="00024D4F">
      <w:pPr>
        <w:tabs>
          <w:tab w:val="left" w:pos="-1440"/>
          <w:tab w:val="left" w:pos="-720"/>
        </w:tabs>
        <w:suppressAutoHyphens/>
        <w:jc w:val="both"/>
        <w:rPr>
          <w:rFonts w:asciiTheme="minorHAnsi" w:hAnsiTheme="minorHAnsi" w:cstheme="minorHAnsi"/>
          <w:b/>
          <w:sz w:val="22"/>
          <w:szCs w:val="22"/>
          <w:lang w:val="es-ES_tradnl"/>
        </w:rPr>
      </w:pPr>
    </w:p>
    <w:p w14:paraId="5CEC4857" w14:textId="77777777" w:rsidR="00024D4F" w:rsidRPr="000D632A" w:rsidRDefault="00024D4F" w:rsidP="00024D4F">
      <w:pPr>
        <w:jc w:val="both"/>
        <w:rPr>
          <w:rFonts w:asciiTheme="minorHAnsi" w:hAnsiTheme="minorHAnsi" w:cstheme="minorHAnsi"/>
          <w:sz w:val="22"/>
          <w:szCs w:val="22"/>
        </w:rPr>
      </w:pPr>
      <w:r w:rsidRPr="000D632A">
        <w:rPr>
          <w:rFonts w:asciiTheme="minorHAnsi" w:hAnsiTheme="minorHAnsi" w:cstheme="minorHAnsi"/>
          <w:sz w:val="22"/>
          <w:szCs w:val="22"/>
        </w:rPr>
        <w:t xml:space="preserve">El alcance de la presente consultoría consiste en la elaboración de informes de evaluación de riesgos, de impacto fiscal, apoyo en el diseño de las metodologías, guías, procesos y herramientas para evaluación de proyectos de Gestión Delegada en cuanto al impacto de los riesgos en la sostenibilidad fiscal del Estado. </w:t>
      </w:r>
    </w:p>
    <w:p w14:paraId="6FA01555" w14:textId="77777777" w:rsidR="00024D4F" w:rsidRPr="000D632A" w:rsidRDefault="00024D4F" w:rsidP="00024D4F">
      <w:pPr>
        <w:jc w:val="both"/>
        <w:rPr>
          <w:rFonts w:asciiTheme="minorHAnsi" w:hAnsiTheme="minorHAnsi" w:cstheme="minorHAnsi"/>
          <w:sz w:val="22"/>
          <w:szCs w:val="22"/>
        </w:rPr>
      </w:pPr>
    </w:p>
    <w:p w14:paraId="6B5F5503" w14:textId="77777777" w:rsidR="00024D4F" w:rsidRPr="000D632A" w:rsidRDefault="00024D4F" w:rsidP="00024D4F">
      <w:pPr>
        <w:jc w:val="both"/>
        <w:rPr>
          <w:rFonts w:asciiTheme="minorHAnsi" w:hAnsiTheme="minorHAnsi" w:cstheme="minorHAnsi"/>
          <w:sz w:val="22"/>
          <w:szCs w:val="22"/>
        </w:rPr>
      </w:pPr>
      <w:r w:rsidRPr="000D632A">
        <w:rPr>
          <w:rFonts w:asciiTheme="minorHAnsi" w:hAnsiTheme="minorHAnsi" w:cstheme="minorHAnsi"/>
          <w:sz w:val="22"/>
          <w:szCs w:val="22"/>
        </w:rPr>
        <w:t>Adicionalmente, incluye el asesoramiento y capacitación en temas relacionados con la evaluación de riesgos de proyectos, respecto al número de personas a capacitar, materiales y modalidad, serán coordinados con el Administrador de Contrato con base a los requerimientos institucionales y del Programa.</w:t>
      </w:r>
    </w:p>
    <w:p w14:paraId="434D4D19" w14:textId="77777777" w:rsidR="00024D4F" w:rsidRPr="000D632A" w:rsidRDefault="00024D4F" w:rsidP="00024D4F">
      <w:pPr>
        <w:jc w:val="both"/>
        <w:rPr>
          <w:rFonts w:asciiTheme="minorHAnsi" w:hAnsiTheme="minorHAnsi" w:cstheme="minorHAnsi"/>
          <w:sz w:val="22"/>
          <w:szCs w:val="22"/>
        </w:rPr>
      </w:pPr>
    </w:p>
    <w:p w14:paraId="07939F69" w14:textId="77777777" w:rsidR="00024D4F" w:rsidRPr="000D632A" w:rsidRDefault="00024D4F" w:rsidP="00024D4F">
      <w:pPr>
        <w:tabs>
          <w:tab w:val="left" w:pos="709"/>
        </w:tabs>
        <w:ind w:right="276"/>
        <w:jc w:val="both"/>
        <w:rPr>
          <w:rFonts w:asciiTheme="minorHAnsi" w:hAnsiTheme="minorHAnsi" w:cstheme="minorHAnsi"/>
          <w:sz w:val="22"/>
          <w:szCs w:val="22"/>
        </w:rPr>
      </w:pPr>
      <w:r w:rsidRPr="000D632A">
        <w:rPr>
          <w:rFonts w:asciiTheme="minorHAnsi" w:hAnsiTheme="minorHAnsi" w:cstheme="minorHAnsi"/>
          <w:sz w:val="22"/>
          <w:szCs w:val="22"/>
        </w:rPr>
        <w:t>El Consultor, prestará su servicio de manera presencial, o mediante plataformas virtuales, según sea requerido.</w:t>
      </w:r>
    </w:p>
    <w:p w14:paraId="45574521" w14:textId="77777777" w:rsidR="00024D4F" w:rsidRPr="000D632A" w:rsidRDefault="00024D4F" w:rsidP="00024D4F">
      <w:pPr>
        <w:tabs>
          <w:tab w:val="left" w:pos="709"/>
        </w:tabs>
        <w:ind w:right="276"/>
        <w:jc w:val="both"/>
        <w:rPr>
          <w:rFonts w:asciiTheme="minorHAnsi" w:hAnsiTheme="minorHAnsi" w:cstheme="minorHAnsi"/>
          <w:sz w:val="22"/>
          <w:szCs w:val="22"/>
        </w:rPr>
      </w:pPr>
    </w:p>
    <w:p w14:paraId="4003CF7E" w14:textId="77777777" w:rsidR="00024D4F" w:rsidRPr="000D632A" w:rsidRDefault="00024D4F" w:rsidP="00024D4F">
      <w:pPr>
        <w:tabs>
          <w:tab w:val="left" w:pos="709"/>
        </w:tabs>
        <w:ind w:right="276"/>
        <w:jc w:val="both"/>
        <w:rPr>
          <w:rFonts w:asciiTheme="minorHAnsi" w:hAnsiTheme="minorHAnsi" w:cstheme="minorHAnsi"/>
          <w:sz w:val="22"/>
          <w:szCs w:val="22"/>
        </w:rPr>
      </w:pPr>
      <w:r w:rsidRPr="000D632A">
        <w:rPr>
          <w:rFonts w:asciiTheme="minorHAnsi" w:hAnsiTheme="minorHAnsi" w:cstheme="minorHAnsi"/>
          <w:sz w:val="22"/>
          <w:szCs w:val="22"/>
        </w:rPr>
        <w:t>Reportará al Administrador del Contrato, quien aprobará los informes de la consultoría y solicitará los pagos respectivos.</w:t>
      </w:r>
    </w:p>
    <w:p w14:paraId="6D3BD9B4" w14:textId="77777777" w:rsidR="00024D4F" w:rsidRPr="000D632A" w:rsidRDefault="00024D4F" w:rsidP="00024D4F">
      <w:pPr>
        <w:tabs>
          <w:tab w:val="left" w:pos="709"/>
        </w:tabs>
        <w:ind w:right="276"/>
        <w:jc w:val="both"/>
        <w:rPr>
          <w:rFonts w:asciiTheme="minorHAnsi" w:hAnsiTheme="minorHAnsi" w:cstheme="minorHAnsi"/>
          <w:sz w:val="22"/>
          <w:szCs w:val="22"/>
        </w:rPr>
      </w:pPr>
    </w:p>
    <w:p w14:paraId="2C1BD2CA" w14:textId="77777777" w:rsidR="00024D4F" w:rsidRPr="000D632A" w:rsidRDefault="00024D4F" w:rsidP="00024D4F">
      <w:pPr>
        <w:tabs>
          <w:tab w:val="left" w:pos="709"/>
        </w:tabs>
        <w:ind w:right="276"/>
        <w:jc w:val="both"/>
        <w:rPr>
          <w:rFonts w:asciiTheme="minorHAnsi" w:hAnsiTheme="minorHAnsi" w:cstheme="minorHAnsi"/>
          <w:sz w:val="22"/>
          <w:szCs w:val="22"/>
        </w:rPr>
      </w:pPr>
      <w:r w:rsidRPr="000D632A">
        <w:rPr>
          <w:rFonts w:asciiTheme="minorHAnsi" w:hAnsiTheme="minorHAnsi" w:cstheme="minorHAnsi"/>
          <w:sz w:val="22"/>
          <w:szCs w:val="22"/>
        </w:rPr>
        <w:t>El Consultor en el desarrollo de su trabajo, deberá observar lo dispuesto en el Contrato de Préstamo y sus modificatorios, Reglamento Operativo y Normativa Nacional aplicable para el desarrollo de su trabajo.</w:t>
      </w:r>
    </w:p>
    <w:p w14:paraId="427267B9" w14:textId="77777777" w:rsidR="00024D4F" w:rsidRPr="000D632A" w:rsidRDefault="00024D4F" w:rsidP="00024D4F">
      <w:pPr>
        <w:tabs>
          <w:tab w:val="left" w:pos="-1440"/>
          <w:tab w:val="left" w:pos="-720"/>
        </w:tabs>
        <w:suppressAutoHyphens/>
        <w:jc w:val="both"/>
        <w:rPr>
          <w:rFonts w:asciiTheme="minorHAnsi" w:hAnsiTheme="minorHAnsi" w:cstheme="minorHAnsi"/>
          <w:b/>
          <w:sz w:val="22"/>
          <w:szCs w:val="22"/>
          <w:lang w:val="es-ES_tradnl"/>
        </w:rPr>
      </w:pPr>
    </w:p>
    <w:p w14:paraId="3A0203F7" w14:textId="77777777" w:rsidR="00024D4F" w:rsidRPr="000D632A" w:rsidRDefault="00024D4F" w:rsidP="00024D4F">
      <w:pPr>
        <w:pStyle w:val="Prrafodelista"/>
        <w:numPr>
          <w:ilvl w:val="0"/>
          <w:numId w:val="49"/>
        </w:numPr>
        <w:tabs>
          <w:tab w:val="left" w:pos="-1440"/>
          <w:tab w:val="left" w:pos="-720"/>
        </w:tabs>
        <w:suppressAutoHyphens/>
        <w:jc w:val="both"/>
        <w:rPr>
          <w:rFonts w:asciiTheme="minorHAnsi" w:hAnsiTheme="minorHAnsi" w:cstheme="minorHAnsi"/>
          <w:b/>
          <w:sz w:val="22"/>
          <w:szCs w:val="22"/>
          <w:lang w:val="pt-BR"/>
        </w:rPr>
      </w:pPr>
      <w:r w:rsidRPr="000D632A">
        <w:rPr>
          <w:rFonts w:asciiTheme="minorHAnsi" w:hAnsiTheme="minorHAnsi" w:cstheme="minorHAnsi"/>
          <w:b/>
          <w:sz w:val="22"/>
          <w:szCs w:val="22"/>
          <w:lang w:val="pt-BR"/>
        </w:rPr>
        <w:t xml:space="preserve"> ACTIVIDADES O TAREAS A REALIZAR</w:t>
      </w:r>
    </w:p>
    <w:p w14:paraId="7A5EF9D0" w14:textId="77777777" w:rsidR="00024D4F" w:rsidRPr="000D632A" w:rsidRDefault="00024D4F" w:rsidP="00024D4F">
      <w:pPr>
        <w:tabs>
          <w:tab w:val="left" w:pos="-1440"/>
          <w:tab w:val="left" w:pos="-720"/>
        </w:tabs>
        <w:suppressAutoHyphens/>
        <w:jc w:val="both"/>
        <w:rPr>
          <w:rFonts w:asciiTheme="minorHAnsi" w:hAnsiTheme="minorHAnsi" w:cstheme="minorHAnsi"/>
          <w:b/>
          <w:sz w:val="22"/>
          <w:szCs w:val="22"/>
          <w:lang w:val="pt-BR"/>
        </w:rPr>
      </w:pPr>
    </w:p>
    <w:p w14:paraId="28A28DA9" w14:textId="77777777" w:rsidR="00024D4F" w:rsidRPr="000D632A" w:rsidRDefault="00024D4F" w:rsidP="00024D4F">
      <w:pPr>
        <w:jc w:val="both"/>
        <w:rPr>
          <w:rFonts w:asciiTheme="minorHAnsi" w:hAnsiTheme="minorHAnsi" w:cstheme="minorHAnsi"/>
          <w:sz w:val="22"/>
          <w:szCs w:val="22"/>
        </w:rPr>
      </w:pPr>
      <w:r w:rsidRPr="000D632A">
        <w:rPr>
          <w:rFonts w:asciiTheme="minorHAnsi" w:hAnsiTheme="minorHAnsi" w:cstheme="minorHAnsi"/>
          <w:sz w:val="22"/>
          <w:szCs w:val="22"/>
        </w:rPr>
        <w:t>Las actividades específicas que deben ser desarrolladas por el Consultor se detallan a continuación, sin perjuicio de aquellas que, de acuerdo a la ejecución del mencionado Programa, resulten necesarias para el logro de sus objetivos especialmente relacionados al componente 1:</w:t>
      </w:r>
    </w:p>
    <w:p w14:paraId="7F2151D9" w14:textId="77777777" w:rsidR="00024D4F" w:rsidRPr="000D632A" w:rsidRDefault="00024D4F" w:rsidP="00024D4F">
      <w:pPr>
        <w:jc w:val="both"/>
        <w:rPr>
          <w:rFonts w:asciiTheme="minorHAnsi" w:hAnsiTheme="minorHAnsi" w:cstheme="minorHAnsi"/>
          <w:sz w:val="22"/>
          <w:szCs w:val="22"/>
          <w:highlight w:val="yellow"/>
        </w:rPr>
      </w:pPr>
    </w:p>
    <w:p w14:paraId="3C4E00A5" w14:textId="77777777" w:rsidR="00024D4F" w:rsidRPr="000D632A" w:rsidRDefault="00024D4F" w:rsidP="00024D4F">
      <w:pPr>
        <w:numPr>
          <w:ilvl w:val="0"/>
          <w:numId w:val="46"/>
        </w:numPr>
        <w:jc w:val="both"/>
        <w:rPr>
          <w:rFonts w:asciiTheme="minorHAnsi" w:hAnsiTheme="minorHAnsi" w:cstheme="minorHAnsi"/>
          <w:sz w:val="22"/>
          <w:szCs w:val="22"/>
          <w:lang w:val="es-ES_tradnl"/>
        </w:rPr>
      </w:pPr>
      <w:r w:rsidRPr="000D632A">
        <w:rPr>
          <w:rFonts w:asciiTheme="minorHAnsi" w:hAnsiTheme="minorHAnsi" w:cstheme="minorHAnsi"/>
          <w:sz w:val="22"/>
          <w:szCs w:val="22"/>
          <w:lang w:val="es-ES_tradnl"/>
        </w:rPr>
        <w:t>Apoyar al equipo técnico del MEF en la elaboración de las evaluaciones de riesgos y su impacto sobre el balance fiscal de los proyectos presentados bajo modalidad de gestión delegada tomando en cuenta la política de riesgo del MEF; mismo que deberá incluir la correspondiente recomendación;</w:t>
      </w:r>
    </w:p>
    <w:p w14:paraId="177B9BE0" w14:textId="77777777" w:rsidR="00024D4F" w:rsidRPr="000D632A" w:rsidRDefault="00024D4F" w:rsidP="00024D4F">
      <w:pPr>
        <w:ind w:left="360"/>
        <w:jc w:val="both"/>
        <w:rPr>
          <w:rFonts w:asciiTheme="minorHAnsi" w:hAnsiTheme="minorHAnsi" w:cstheme="minorHAnsi"/>
          <w:sz w:val="22"/>
          <w:szCs w:val="22"/>
          <w:lang w:val="es-ES_tradnl"/>
        </w:rPr>
      </w:pPr>
    </w:p>
    <w:p w14:paraId="7C17A35C" w14:textId="77777777" w:rsidR="00024D4F" w:rsidRPr="000D632A" w:rsidRDefault="00024D4F" w:rsidP="00024D4F">
      <w:pPr>
        <w:numPr>
          <w:ilvl w:val="0"/>
          <w:numId w:val="46"/>
        </w:numPr>
        <w:jc w:val="both"/>
        <w:rPr>
          <w:rFonts w:asciiTheme="minorHAnsi" w:hAnsiTheme="minorHAnsi" w:cstheme="minorHAnsi"/>
          <w:sz w:val="22"/>
          <w:szCs w:val="22"/>
        </w:rPr>
      </w:pPr>
      <w:r w:rsidRPr="000D632A">
        <w:rPr>
          <w:rFonts w:asciiTheme="minorHAnsi" w:hAnsiTheme="minorHAnsi" w:cstheme="minorHAnsi"/>
          <w:sz w:val="22"/>
          <w:szCs w:val="22"/>
        </w:rPr>
        <w:t>Apoyar al equipo del MEF en el análisis de evaluación de los riesgos de los proyectos de gestión delegada tomando en cuenta los términos de referencias, pliegos, contratos, productos entregados y demás informes de las entidades delegantes, verificando que cumplan con criterios y requisitos necesarios para la consecución de los objetivos propuestos;</w:t>
      </w:r>
    </w:p>
    <w:p w14:paraId="31E2E919" w14:textId="77777777" w:rsidR="00024D4F" w:rsidRPr="000D632A" w:rsidRDefault="00024D4F" w:rsidP="00024D4F">
      <w:pPr>
        <w:ind w:left="360"/>
        <w:jc w:val="both"/>
        <w:rPr>
          <w:rFonts w:asciiTheme="minorHAnsi" w:hAnsiTheme="minorHAnsi" w:cstheme="minorHAnsi"/>
          <w:sz w:val="22"/>
          <w:szCs w:val="22"/>
        </w:rPr>
      </w:pPr>
    </w:p>
    <w:p w14:paraId="6915347A" w14:textId="77777777" w:rsidR="00024D4F" w:rsidRPr="000D632A" w:rsidRDefault="00024D4F" w:rsidP="00024D4F">
      <w:pPr>
        <w:pStyle w:val="Prrafodelista"/>
        <w:numPr>
          <w:ilvl w:val="0"/>
          <w:numId w:val="46"/>
        </w:numPr>
        <w:jc w:val="both"/>
        <w:rPr>
          <w:rFonts w:asciiTheme="minorHAnsi" w:eastAsia="Calibri" w:hAnsiTheme="minorHAnsi" w:cstheme="minorHAnsi"/>
          <w:sz w:val="22"/>
          <w:szCs w:val="22"/>
          <w:lang w:val="es-ES_tradnl"/>
        </w:rPr>
      </w:pPr>
      <w:r w:rsidRPr="000D632A">
        <w:rPr>
          <w:rFonts w:asciiTheme="minorHAnsi" w:eastAsia="Calibri" w:hAnsiTheme="minorHAnsi" w:cstheme="minorHAnsi"/>
          <w:sz w:val="22"/>
          <w:szCs w:val="22"/>
          <w:lang w:val="es-ES_tradnl"/>
        </w:rPr>
        <w:t>Apoyar en el diseño de los instrumentos jurídicos, metodologías, guías, procesos y herramientas, en las áreas relacionadas con los aspectos de gestión de riesgos, sostenibilidad fiscal y contabilización de riesgos en los balances y presupuestos del Estado sobre los proyectos de gestión delegada;</w:t>
      </w:r>
    </w:p>
    <w:p w14:paraId="6D8B28B3" w14:textId="77777777" w:rsidR="00024D4F" w:rsidRPr="000D632A" w:rsidRDefault="00024D4F" w:rsidP="00024D4F">
      <w:pPr>
        <w:pStyle w:val="Prrafodelista"/>
        <w:ind w:left="360"/>
        <w:jc w:val="both"/>
        <w:rPr>
          <w:rFonts w:asciiTheme="minorHAnsi" w:eastAsia="Calibri" w:hAnsiTheme="minorHAnsi" w:cstheme="minorHAnsi"/>
          <w:sz w:val="22"/>
          <w:szCs w:val="22"/>
          <w:lang w:val="es-ES_tradnl"/>
        </w:rPr>
      </w:pPr>
    </w:p>
    <w:p w14:paraId="0EA548F3" w14:textId="77777777" w:rsidR="00024D4F" w:rsidRPr="000D632A" w:rsidRDefault="00024D4F" w:rsidP="00024D4F">
      <w:pPr>
        <w:pStyle w:val="Prrafodelista"/>
        <w:numPr>
          <w:ilvl w:val="0"/>
          <w:numId w:val="46"/>
        </w:numPr>
        <w:jc w:val="both"/>
        <w:rPr>
          <w:rFonts w:asciiTheme="minorHAnsi" w:eastAsia="Calibri" w:hAnsiTheme="minorHAnsi" w:cstheme="minorHAnsi"/>
          <w:sz w:val="22"/>
          <w:szCs w:val="22"/>
          <w:lang w:val="es-ES_tradnl"/>
        </w:rPr>
      </w:pPr>
      <w:r w:rsidRPr="000D632A">
        <w:rPr>
          <w:rFonts w:asciiTheme="minorHAnsi" w:eastAsia="Calibri" w:hAnsiTheme="minorHAnsi" w:cstheme="minorHAnsi"/>
          <w:sz w:val="22"/>
          <w:szCs w:val="22"/>
          <w:lang w:val="es-ES_tradnl"/>
        </w:rPr>
        <w:t>Capacitar a técnicos en el MEF y de otras entidades delegantes en la conceptualización y realización de diversos análisis de riesgos incluyendo la identificación, asignación, priorización, cuantificación, mitigación y seguimiento de riesgos derivados de contratos de gestión delegada, su impacto sobre los modelos financieros y el levantamiento de los compromisos firmes y contingentes fiscales programados.</w:t>
      </w:r>
    </w:p>
    <w:p w14:paraId="75EC57BC" w14:textId="77777777" w:rsidR="00024D4F" w:rsidRPr="000D632A" w:rsidRDefault="00024D4F" w:rsidP="00024D4F">
      <w:pPr>
        <w:jc w:val="both"/>
        <w:rPr>
          <w:rFonts w:asciiTheme="minorHAnsi" w:eastAsia="Calibri" w:hAnsiTheme="minorHAnsi" w:cstheme="minorHAnsi"/>
          <w:sz w:val="22"/>
          <w:szCs w:val="22"/>
          <w:lang w:val="es-ES_tradnl"/>
        </w:rPr>
      </w:pPr>
    </w:p>
    <w:p w14:paraId="06EEAFC0" w14:textId="77777777" w:rsidR="00024D4F" w:rsidRPr="000D632A" w:rsidRDefault="00024D4F" w:rsidP="00024D4F">
      <w:pPr>
        <w:pStyle w:val="Prrafodelista"/>
        <w:numPr>
          <w:ilvl w:val="0"/>
          <w:numId w:val="46"/>
        </w:numPr>
        <w:jc w:val="both"/>
        <w:rPr>
          <w:rFonts w:asciiTheme="minorHAnsi" w:eastAsia="Calibri" w:hAnsiTheme="minorHAnsi" w:cstheme="minorHAnsi"/>
          <w:sz w:val="22"/>
          <w:szCs w:val="22"/>
          <w:lang w:val="es-ES_tradnl"/>
        </w:rPr>
      </w:pPr>
      <w:r w:rsidRPr="000D632A">
        <w:rPr>
          <w:rFonts w:asciiTheme="minorHAnsi" w:eastAsia="Calibri" w:hAnsiTheme="minorHAnsi" w:cstheme="minorHAnsi"/>
          <w:sz w:val="22"/>
          <w:szCs w:val="22"/>
          <w:lang w:val="es-ES_tradnl"/>
        </w:rPr>
        <w:t xml:space="preserve">Apoyar en la conceptualización, elaboración y revisión de tareas de identificación, cuantificación, mitigación y revelación de los riesgos fiscales asumidos por el Estado.   Esto incluye la realización de proyecciones econométricas macroeconómicas, estimación de distribuciones de riesgos, cálculo de exposiciones, cálculo de valores en riesgo, entre otras. </w:t>
      </w:r>
    </w:p>
    <w:p w14:paraId="0DD91452" w14:textId="77777777" w:rsidR="00024D4F" w:rsidRPr="000D632A" w:rsidRDefault="00024D4F" w:rsidP="00024D4F">
      <w:pPr>
        <w:pStyle w:val="Prrafodelista"/>
        <w:rPr>
          <w:rFonts w:asciiTheme="minorHAnsi" w:eastAsia="Calibri" w:hAnsiTheme="minorHAnsi" w:cstheme="minorHAnsi"/>
          <w:sz w:val="22"/>
          <w:szCs w:val="22"/>
          <w:lang w:val="es-ES_tradnl"/>
        </w:rPr>
      </w:pPr>
    </w:p>
    <w:p w14:paraId="5BED50C6" w14:textId="77777777" w:rsidR="00024D4F" w:rsidRPr="000D632A" w:rsidRDefault="00024D4F" w:rsidP="00024D4F">
      <w:pPr>
        <w:pStyle w:val="Prrafodelista"/>
        <w:numPr>
          <w:ilvl w:val="0"/>
          <w:numId w:val="46"/>
        </w:numPr>
        <w:jc w:val="both"/>
        <w:rPr>
          <w:rFonts w:asciiTheme="minorHAnsi" w:eastAsia="Calibri" w:hAnsiTheme="minorHAnsi" w:cstheme="minorHAnsi"/>
          <w:sz w:val="22"/>
          <w:szCs w:val="22"/>
          <w:lang w:val="es-ES_tradnl"/>
        </w:rPr>
      </w:pPr>
      <w:r w:rsidRPr="000D632A">
        <w:rPr>
          <w:rFonts w:asciiTheme="minorHAnsi" w:hAnsiTheme="minorHAnsi" w:cstheme="minorHAnsi"/>
          <w:sz w:val="22"/>
          <w:szCs w:val="22"/>
        </w:rPr>
        <w:t>Asesoramiento a las autoridades y funcionarios del MEF para la formulación y ejecución de proyectos para fortalecimiento de la gestión y la institucionalización de la gestión de riesgos fiscales y sostenibilidad fiscal.</w:t>
      </w:r>
    </w:p>
    <w:p w14:paraId="3A40A49B" w14:textId="77777777" w:rsidR="00024D4F" w:rsidRPr="000D632A" w:rsidRDefault="00024D4F" w:rsidP="00024D4F">
      <w:pPr>
        <w:pStyle w:val="Prrafodelista"/>
        <w:rPr>
          <w:rFonts w:asciiTheme="minorHAnsi" w:eastAsia="Calibri" w:hAnsiTheme="minorHAnsi" w:cstheme="minorHAnsi"/>
          <w:sz w:val="22"/>
          <w:szCs w:val="22"/>
          <w:lang w:val="es-ES_tradnl"/>
        </w:rPr>
      </w:pPr>
    </w:p>
    <w:p w14:paraId="5CF79EA1" w14:textId="77777777" w:rsidR="00024D4F" w:rsidRPr="000D632A" w:rsidRDefault="00024D4F" w:rsidP="00024D4F">
      <w:pPr>
        <w:pStyle w:val="Prrafodelista"/>
        <w:numPr>
          <w:ilvl w:val="0"/>
          <w:numId w:val="46"/>
        </w:numPr>
        <w:jc w:val="both"/>
        <w:rPr>
          <w:rFonts w:asciiTheme="minorHAnsi" w:eastAsia="Calibri" w:hAnsiTheme="minorHAnsi" w:cstheme="minorHAnsi"/>
          <w:sz w:val="22"/>
          <w:szCs w:val="22"/>
          <w:lang w:val="es-ES_tradnl"/>
        </w:rPr>
      </w:pPr>
      <w:r w:rsidRPr="000D632A">
        <w:rPr>
          <w:rFonts w:asciiTheme="minorHAnsi" w:eastAsia="Calibri" w:hAnsiTheme="minorHAnsi" w:cstheme="minorHAnsi"/>
          <w:sz w:val="22"/>
          <w:szCs w:val="22"/>
          <w:lang w:val="es-ES_tradnl"/>
        </w:rPr>
        <w:t>Apoyar al MEF con la elaboración de proyecciones macroeconómicas-fiscales que incorporen diferentes escenarios tomando en cuente la materialización de diferentes riesgos.</w:t>
      </w:r>
    </w:p>
    <w:p w14:paraId="228D7BE7" w14:textId="77777777" w:rsidR="00024D4F" w:rsidRPr="000D632A" w:rsidRDefault="00024D4F" w:rsidP="00024D4F">
      <w:pPr>
        <w:pStyle w:val="Prrafodelista"/>
        <w:rPr>
          <w:rFonts w:asciiTheme="minorHAnsi" w:eastAsia="Calibri" w:hAnsiTheme="minorHAnsi" w:cstheme="minorHAnsi"/>
          <w:sz w:val="22"/>
          <w:szCs w:val="22"/>
          <w:lang w:val="es-ES_tradnl"/>
        </w:rPr>
      </w:pPr>
    </w:p>
    <w:p w14:paraId="28D71899" w14:textId="77777777" w:rsidR="00024D4F" w:rsidRPr="000D632A" w:rsidRDefault="00024D4F" w:rsidP="00024D4F">
      <w:pPr>
        <w:pStyle w:val="Prrafodelista"/>
        <w:numPr>
          <w:ilvl w:val="0"/>
          <w:numId w:val="46"/>
        </w:numPr>
        <w:jc w:val="both"/>
        <w:rPr>
          <w:rFonts w:asciiTheme="minorHAnsi" w:eastAsia="Calibri" w:hAnsiTheme="minorHAnsi" w:cstheme="minorHAnsi"/>
          <w:sz w:val="22"/>
          <w:szCs w:val="22"/>
          <w:lang w:val="es-ES_tradnl"/>
        </w:rPr>
      </w:pPr>
      <w:r w:rsidRPr="000D632A">
        <w:rPr>
          <w:rFonts w:asciiTheme="minorHAnsi" w:eastAsia="Calibri" w:hAnsiTheme="minorHAnsi" w:cstheme="minorHAnsi"/>
          <w:sz w:val="22"/>
          <w:szCs w:val="22"/>
          <w:lang w:val="es-ES_tradnl"/>
        </w:rPr>
        <w:t>Todas aquellas que se deriven de su posición para dar cumplimiento al Contrato de préstamo, así como las detalladas en el Reglamento Operativo vigente y aquellas que le asigne el Administrador de Contrato, necesarias para el cabal cumplimiento de los objetivos del Programa, en el ámbito de sus competencias.</w:t>
      </w:r>
    </w:p>
    <w:p w14:paraId="5ED76A97" w14:textId="77777777" w:rsidR="00024D4F" w:rsidRPr="000D632A" w:rsidRDefault="00024D4F" w:rsidP="00024D4F">
      <w:pPr>
        <w:tabs>
          <w:tab w:val="left" w:pos="-1440"/>
          <w:tab w:val="left" w:pos="-720"/>
        </w:tabs>
        <w:suppressAutoHyphens/>
        <w:jc w:val="both"/>
        <w:rPr>
          <w:rFonts w:asciiTheme="minorHAnsi" w:hAnsiTheme="minorHAnsi" w:cstheme="minorHAnsi"/>
          <w:b/>
          <w:sz w:val="22"/>
          <w:szCs w:val="22"/>
        </w:rPr>
      </w:pPr>
    </w:p>
    <w:p w14:paraId="092107DD" w14:textId="77777777" w:rsidR="00024D4F" w:rsidRPr="000D632A" w:rsidRDefault="00024D4F" w:rsidP="00024D4F">
      <w:pPr>
        <w:pStyle w:val="Prrafodelista"/>
        <w:numPr>
          <w:ilvl w:val="0"/>
          <w:numId w:val="49"/>
        </w:numPr>
        <w:tabs>
          <w:tab w:val="left" w:pos="-1440"/>
          <w:tab w:val="left" w:pos="-720"/>
        </w:tabs>
        <w:suppressAutoHyphens/>
        <w:jc w:val="both"/>
        <w:rPr>
          <w:rFonts w:asciiTheme="minorHAnsi" w:hAnsiTheme="minorHAnsi" w:cstheme="minorHAnsi"/>
          <w:b/>
          <w:sz w:val="22"/>
          <w:szCs w:val="22"/>
          <w:lang w:val="es-ES_tradnl"/>
        </w:rPr>
      </w:pPr>
      <w:r w:rsidRPr="000D632A">
        <w:rPr>
          <w:rFonts w:asciiTheme="minorHAnsi" w:hAnsiTheme="minorHAnsi" w:cstheme="minorHAnsi"/>
          <w:b/>
          <w:sz w:val="22"/>
          <w:szCs w:val="22"/>
          <w:lang w:val="es-ES_tradnl"/>
        </w:rPr>
        <w:t>INFORMES A ENTREGAR</w:t>
      </w:r>
    </w:p>
    <w:p w14:paraId="53375711" w14:textId="77777777" w:rsidR="00024D4F" w:rsidRPr="000D632A" w:rsidRDefault="00024D4F" w:rsidP="00024D4F">
      <w:pPr>
        <w:tabs>
          <w:tab w:val="left" w:pos="-1440"/>
          <w:tab w:val="left" w:pos="-720"/>
        </w:tabs>
        <w:suppressAutoHyphens/>
        <w:jc w:val="both"/>
        <w:rPr>
          <w:rFonts w:asciiTheme="minorHAnsi" w:hAnsiTheme="minorHAnsi" w:cstheme="minorHAnsi"/>
          <w:b/>
          <w:sz w:val="22"/>
          <w:szCs w:val="22"/>
          <w:lang w:val="es-ES_tradnl"/>
        </w:rPr>
      </w:pPr>
    </w:p>
    <w:p w14:paraId="0D140058" w14:textId="77777777" w:rsidR="00024D4F" w:rsidRPr="000D632A" w:rsidRDefault="00024D4F" w:rsidP="00024D4F">
      <w:pPr>
        <w:numPr>
          <w:ilvl w:val="0"/>
          <w:numId w:val="47"/>
        </w:numPr>
        <w:tabs>
          <w:tab w:val="left" w:pos="-1440"/>
          <w:tab w:val="left" w:pos="-720"/>
        </w:tabs>
        <w:suppressAutoHyphens/>
        <w:contextualSpacing/>
        <w:jc w:val="both"/>
        <w:rPr>
          <w:rFonts w:asciiTheme="minorHAnsi" w:hAnsiTheme="minorHAnsi" w:cstheme="minorHAnsi"/>
          <w:sz w:val="22"/>
          <w:szCs w:val="22"/>
        </w:rPr>
      </w:pPr>
      <w:r w:rsidRPr="000D632A">
        <w:rPr>
          <w:rFonts w:asciiTheme="minorHAnsi" w:hAnsiTheme="minorHAnsi" w:cstheme="minorHAnsi"/>
          <w:b/>
          <w:sz w:val="22"/>
          <w:szCs w:val="22"/>
        </w:rPr>
        <w:t>Informes mensuales. -</w:t>
      </w:r>
      <w:r w:rsidRPr="000D632A">
        <w:rPr>
          <w:rFonts w:asciiTheme="minorHAnsi" w:hAnsiTheme="minorHAnsi" w:cstheme="minorHAnsi"/>
          <w:sz w:val="22"/>
          <w:szCs w:val="22"/>
        </w:rPr>
        <w:t xml:space="preserve"> La consultora contratada deberá presentar al Administrador de Contrato un informe mensual de las actividades realizadas y resultados alcanzados, con sus respectivos anexos y cualquier otra referencia que se considere relevante para la comprensión integral del trabajo efectuado. El plazo para la entrega será hasta los primeros 5 días hábiles posteriores a la finalización de cada mes. </w:t>
      </w:r>
    </w:p>
    <w:p w14:paraId="535DE94A" w14:textId="77777777" w:rsidR="00024D4F" w:rsidRPr="000D632A" w:rsidRDefault="00024D4F" w:rsidP="00024D4F">
      <w:pPr>
        <w:tabs>
          <w:tab w:val="left" w:pos="-1440"/>
          <w:tab w:val="left" w:pos="-720"/>
        </w:tabs>
        <w:suppressAutoHyphens/>
        <w:ind w:left="720"/>
        <w:contextualSpacing/>
        <w:jc w:val="both"/>
        <w:rPr>
          <w:rFonts w:asciiTheme="minorHAnsi" w:hAnsiTheme="minorHAnsi" w:cstheme="minorHAnsi"/>
          <w:b/>
          <w:sz w:val="22"/>
          <w:szCs w:val="22"/>
          <w:lang w:val="es-ES_tradnl"/>
        </w:rPr>
      </w:pPr>
    </w:p>
    <w:p w14:paraId="54CB93FF" w14:textId="77777777" w:rsidR="00024D4F" w:rsidRPr="000D632A" w:rsidRDefault="00024D4F" w:rsidP="00024D4F">
      <w:pPr>
        <w:tabs>
          <w:tab w:val="left" w:pos="-1440"/>
          <w:tab w:val="left" w:pos="-720"/>
        </w:tabs>
        <w:suppressAutoHyphens/>
        <w:ind w:left="720"/>
        <w:contextualSpacing/>
        <w:jc w:val="both"/>
        <w:rPr>
          <w:rFonts w:asciiTheme="minorHAnsi" w:hAnsiTheme="minorHAnsi" w:cstheme="minorHAnsi"/>
          <w:b/>
          <w:sz w:val="22"/>
          <w:szCs w:val="22"/>
          <w:lang w:val="es-ES_tradnl"/>
        </w:rPr>
      </w:pPr>
      <w:r w:rsidRPr="000D632A">
        <w:rPr>
          <w:rFonts w:asciiTheme="minorHAnsi" w:hAnsiTheme="minorHAnsi" w:cstheme="minorHAnsi"/>
          <w:sz w:val="22"/>
          <w:szCs w:val="22"/>
        </w:rPr>
        <w:t>En el caso de terminación anticipada, los 5 días hábiles posteriores correrán a partir de la finalización de actividades.</w:t>
      </w:r>
    </w:p>
    <w:p w14:paraId="20F98EDB" w14:textId="77777777" w:rsidR="00024D4F" w:rsidRPr="000D632A" w:rsidRDefault="00024D4F" w:rsidP="00024D4F">
      <w:pPr>
        <w:ind w:left="720"/>
        <w:contextualSpacing/>
        <w:rPr>
          <w:rFonts w:asciiTheme="minorHAnsi" w:hAnsiTheme="minorHAnsi" w:cstheme="minorHAnsi"/>
          <w:b/>
          <w:sz w:val="22"/>
          <w:szCs w:val="22"/>
        </w:rPr>
      </w:pPr>
    </w:p>
    <w:p w14:paraId="20EA2CA5" w14:textId="77777777" w:rsidR="00024D4F" w:rsidRPr="000D632A" w:rsidRDefault="00024D4F" w:rsidP="00024D4F">
      <w:pPr>
        <w:numPr>
          <w:ilvl w:val="0"/>
          <w:numId w:val="47"/>
        </w:numPr>
        <w:tabs>
          <w:tab w:val="left" w:pos="-1440"/>
          <w:tab w:val="left" w:pos="-720"/>
        </w:tabs>
        <w:suppressAutoHyphens/>
        <w:contextualSpacing/>
        <w:jc w:val="both"/>
        <w:rPr>
          <w:rFonts w:asciiTheme="minorHAnsi" w:hAnsiTheme="minorHAnsi" w:cstheme="minorHAnsi"/>
          <w:sz w:val="22"/>
          <w:szCs w:val="22"/>
        </w:rPr>
      </w:pPr>
      <w:r w:rsidRPr="000D632A">
        <w:rPr>
          <w:rFonts w:asciiTheme="minorHAnsi" w:hAnsiTheme="minorHAnsi" w:cstheme="minorHAnsi"/>
          <w:b/>
          <w:sz w:val="22"/>
          <w:szCs w:val="22"/>
        </w:rPr>
        <w:t>Informe final. -</w:t>
      </w:r>
      <w:r w:rsidRPr="000D632A">
        <w:rPr>
          <w:rFonts w:asciiTheme="minorHAnsi" w:hAnsiTheme="minorHAnsi" w:cstheme="minorHAnsi"/>
          <w:sz w:val="22"/>
          <w:szCs w:val="22"/>
        </w:rPr>
        <w:t xml:space="preserve"> El último informe mensual del consultor será su informe final o de cierre de la consultoría ejecutada. Adicionalmente, suscribirá un Acta de Recepción Definitiva para el cierre de la consultoría. </w:t>
      </w:r>
    </w:p>
    <w:p w14:paraId="52BF7B8D" w14:textId="77777777" w:rsidR="00024D4F" w:rsidRPr="000D632A" w:rsidRDefault="00024D4F" w:rsidP="00024D4F">
      <w:pPr>
        <w:tabs>
          <w:tab w:val="left" w:pos="-1440"/>
          <w:tab w:val="left" w:pos="-720"/>
        </w:tabs>
        <w:suppressAutoHyphens/>
        <w:ind w:left="720"/>
        <w:contextualSpacing/>
        <w:jc w:val="both"/>
        <w:rPr>
          <w:rFonts w:asciiTheme="minorHAnsi" w:hAnsiTheme="minorHAnsi" w:cstheme="minorHAnsi"/>
          <w:b/>
          <w:sz w:val="22"/>
          <w:szCs w:val="22"/>
          <w:lang w:val="es-ES_tradnl"/>
        </w:rPr>
      </w:pPr>
    </w:p>
    <w:p w14:paraId="16F3A040" w14:textId="77777777" w:rsidR="00024D4F" w:rsidRPr="000D632A" w:rsidRDefault="00024D4F" w:rsidP="00024D4F">
      <w:pPr>
        <w:numPr>
          <w:ilvl w:val="0"/>
          <w:numId w:val="47"/>
        </w:numPr>
        <w:tabs>
          <w:tab w:val="left" w:pos="-1440"/>
          <w:tab w:val="left" w:pos="-720"/>
        </w:tabs>
        <w:suppressAutoHyphens/>
        <w:contextualSpacing/>
        <w:jc w:val="both"/>
        <w:rPr>
          <w:rFonts w:asciiTheme="minorHAnsi" w:hAnsiTheme="minorHAnsi" w:cstheme="minorHAnsi"/>
          <w:b/>
          <w:sz w:val="22"/>
          <w:szCs w:val="22"/>
          <w:lang w:val="es-ES_tradnl"/>
        </w:rPr>
      </w:pPr>
      <w:r w:rsidRPr="000D632A">
        <w:rPr>
          <w:rFonts w:asciiTheme="minorHAnsi" w:hAnsiTheme="minorHAnsi" w:cstheme="minorHAnsi"/>
          <w:b/>
          <w:sz w:val="22"/>
          <w:szCs w:val="22"/>
        </w:rPr>
        <w:t>Aprobación de informes. -</w:t>
      </w:r>
      <w:r w:rsidRPr="000D632A">
        <w:rPr>
          <w:rFonts w:asciiTheme="minorHAnsi" w:hAnsiTheme="minorHAnsi" w:cstheme="minorHAnsi"/>
          <w:sz w:val="22"/>
          <w:szCs w:val="22"/>
        </w:rPr>
        <w:t xml:space="preserve"> Los informes serán aprobados u observados por el s/Administrador de Contrato en el término de cinco (5) días a partir de su presentación, posterior a este plazo de no existir el pronunciamiento del Administrador se entenderá que el informe se ha recibido de manera satisfactoria. En el caso de existir observaciones al informe presentado, el Consultor dispondrá de cinco (5) días hábiles adicionales para atender las observaciones, de ser el caso.</w:t>
      </w:r>
    </w:p>
    <w:p w14:paraId="1B576A6E" w14:textId="77777777" w:rsidR="00024D4F" w:rsidRPr="000D632A" w:rsidRDefault="00024D4F" w:rsidP="00024D4F">
      <w:pPr>
        <w:ind w:left="720"/>
        <w:contextualSpacing/>
        <w:rPr>
          <w:rFonts w:asciiTheme="minorHAnsi" w:hAnsiTheme="minorHAnsi" w:cstheme="minorHAnsi"/>
          <w:b/>
          <w:sz w:val="22"/>
          <w:szCs w:val="22"/>
        </w:rPr>
      </w:pPr>
    </w:p>
    <w:p w14:paraId="039AB3C3" w14:textId="77777777" w:rsidR="00024D4F" w:rsidRPr="000D632A" w:rsidRDefault="00024D4F" w:rsidP="00024D4F">
      <w:pPr>
        <w:numPr>
          <w:ilvl w:val="0"/>
          <w:numId w:val="47"/>
        </w:numPr>
        <w:tabs>
          <w:tab w:val="left" w:pos="-1440"/>
          <w:tab w:val="left" w:pos="-720"/>
        </w:tabs>
        <w:suppressAutoHyphens/>
        <w:contextualSpacing/>
        <w:jc w:val="both"/>
        <w:rPr>
          <w:rFonts w:asciiTheme="minorHAnsi" w:hAnsiTheme="minorHAnsi" w:cstheme="minorHAnsi"/>
          <w:b/>
          <w:sz w:val="22"/>
          <w:szCs w:val="22"/>
          <w:lang w:val="es-ES_tradnl"/>
        </w:rPr>
      </w:pPr>
      <w:r w:rsidRPr="000D632A">
        <w:rPr>
          <w:rFonts w:asciiTheme="minorHAnsi" w:hAnsiTheme="minorHAnsi" w:cstheme="minorHAnsi"/>
          <w:b/>
          <w:sz w:val="22"/>
          <w:szCs w:val="22"/>
        </w:rPr>
        <w:t>Formato de presentación de informes. -</w:t>
      </w:r>
      <w:r w:rsidRPr="000D632A">
        <w:rPr>
          <w:rFonts w:asciiTheme="minorHAnsi" w:hAnsiTheme="minorHAnsi" w:cstheme="minorHAnsi"/>
          <w:sz w:val="22"/>
          <w:szCs w:val="22"/>
        </w:rPr>
        <w:t xml:space="preserve"> Cada informe deberá entregarse en un ejemplar impreso y suscrito, conforme formato B del anexo del Memorando No. MEF-CGAF-2019- 0405-M de 11 de noviembre de 2019, el cual es de cumplimiento obligatorio según lo dispuesto por el Coordinador General Administrativo Financiero del MEF.</w:t>
      </w:r>
    </w:p>
    <w:p w14:paraId="60EF0359" w14:textId="77777777" w:rsidR="00024D4F" w:rsidRPr="000D632A" w:rsidRDefault="00024D4F" w:rsidP="00024D4F">
      <w:pPr>
        <w:pStyle w:val="Prrafodelista"/>
        <w:tabs>
          <w:tab w:val="left" w:pos="-720"/>
          <w:tab w:val="left" w:pos="426"/>
        </w:tabs>
        <w:ind w:left="360"/>
        <w:jc w:val="both"/>
        <w:rPr>
          <w:rFonts w:asciiTheme="minorHAnsi" w:eastAsia="Century Gothic" w:hAnsiTheme="minorHAnsi" w:cstheme="minorHAnsi"/>
          <w:sz w:val="22"/>
          <w:szCs w:val="22"/>
        </w:rPr>
      </w:pPr>
    </w:p>
    <w:p w14:paraId="4C60606C" w14:textId="77777777" w:rsidR="00024D4F" w:rsidRPr="000D632A" w:rsidRDefault="00024D4F" w:rsidP="00024D4F">
      <w:pPr>
        <w:pStyle w:val="Prrafodelista"/>
        <w:numPr>
          <w:ilvl w:val="0"/>
          <w:numId w:val="49"/>
        </w:numPr>
        <w:tabs>
          <w:tab w:val="left" w:pos="-1440"/>
          <w:tab w:val="left" w:pos="-720"/>
        </w:tabs>
        <w:suppressAutoHyphens/>
        <w:jc w:val="both"/>
        <w:rPr>
          <w:rFonts w:asciiTheme="minorHAnsi" w:hAnsiTheme="minorHAnsi" w:cstheme="minorHAnsi"/>
          <w:b/>
          <w:sz w:val="22"/>
          <w:szCs w:val="22"/>
          <w:lang w:val="es-ES_tradnl"/>
        </w:rPr>
      </w:pPr>
      <w:r w:rsidRPr="000D632A">
        <w:rPr>
          <w:rFonts w:asciiTheme="minorHAnsi" w:hAnsiTheme="minorHAnsi" w:cstheme="minorHAnsi"/>
          <w:b/>
          <w:sz w:val="22"/>
          <w:szCs w:val="22"/>
          <w:lang w:val="es-ES_tradnl"/>
        </w:rPr>
        <w:t>DURACIÓN DEL SERVICIO DE CONSULTORÍA</w:t>
      </w:r>
      <w:r w:rsidRPr="000D632A">
        <w:rPr>
          <w:rFonts w:asciiTheme="minorHAnsi" w:hAnsiTheme="minorHAnsi" w:cstheme="minorHAnsi"/>
          <w:b/>
          <w:sz w:val="22"/>
          <w:szCs w:val="22"/>
          <w:lang w:val="es-ES_tradnl"/>
        </w:rPr>
        <w:tab/>
      </w:r>
    </w:p>
    <w:p w14:paraId="285FE913" w14:textId="77777777" w:rsidR="00024D4F" w:rsidRPr="000D632A" w:rsidRDefault="00024D4F" w:rsidP="00024D4F">
      <w:pPr>
        <w:tabs>
          <w:tab w:val="left" w:pos="-1440"/>
          <w:tab w:val="left" w:pos="-720"/>
        </w:tabs>
        <w:suppressAutoHyphens/>
        <w:jc w:val="both"/>
        <w:rPr>
          <w:rFonts w:asciiTheme="minorHAnsi" w:hAnsiTheme="minorHAnsi" w:cstheme="minorHAnsi"/>
          <w:b/>
          <w:sz w:val="22"/>
          <w:szCs w:val="22"/>
          <w:lang w:val="es-ES_tradnl"/>
        </w:rPr>
      </w:pPr>
    </w:p>
    <w:p w14:paraId="027D4F94" w14:textId="77777777" w:rsidR="00024D4F" w:rsidRPr="000D632A" w:rsidRDefault="00024D4F" w:rsidP="00024D4F">
      <w:pPr>
        <w:tabs>
          <w:tab w:val="left" w:pos="-1440"/>
          <w:tab w:val="left" w:pos="-720"/>
        </w:tabs>
        <w:suppressAutoHyphens/>
        <w:jc w:val="both"/>
        <w:rPr>
          <w:rFonts w:asciiTheme="minorHAnsi" w:hAnsiTheme="minorHAnsi" w:cstheme="minorHAnsi"/>
          <w:sz w:val="22"/>
          <w:szCs w:val="22"/>
        </w:rPr>
      </w:pPr>
      <w:r w:rsidRPr="000D632A">
        <w:rPr>
          <w:rFonts w:asciiTheme="minorHAnsi" w:eastAsia="Century Gothic" w:hAnsiTheme="minorHAnsi" w:cstheme="minorHAnsi"/>
          <w:sz w:val="22"/>
          <w:szCs w:val="22"/>
        </w:rPr>
        <w:t xml:space="preserve">Los servicios de consultoría serán prestados desde la suscripción del contrato hasta el 31 de diciembre del 2022. </w:t>
      </w:r>
      <w:r w:rsidRPr="000D632A">
        <w:rPr>
          <w:rFonts w:asciiTheme="minorHAnsi" w:hAnsiTheme="minorHAnsi" w:cstheme="minorHAnsi"/>
          <w:sz w:val="22"/>
          <w:szCs w:val="22"/>
        </w:rPr>
        <w:t>El período que requiere la Contratante para revisión, validación y aprobación del informe final no afectará al plazo de vigencia del contrato.</w:t>
      </w:r>
    </w:p>
    <w:p w14:paraId="1C6293CB" w14:textId="77777777" w:rsidR="00024D4F" w:rsidRPr="000D632A" w:rsidRDefault="00024D4F" w:rsidP="00024D4F">
      <w:pPr>
        <w:tabs>
          <w:tab w:val="left" w:pos="-1440"/>
          <w:tab w:val="left" w:pos="-720"/>
        </w:tabs>
        <w:suppressAutoHyphens/>
        <w:jc w:val="both"/>
        <w:rPr>
          <w:rFonts w:asciiTheme="minorHAnsi" w:hAnsiTheme="minorHAnsi" w:cstheme="minorHAnsi"/>
          <w:b/>
          <w:sz w:val="22"/>
          <w:szCs w:val="22"/>
        </w:rPr>
      </w:pPr>
    </w:p>
    <w:p w14:paraId="0CCCA0FA" w14:textId="77777777" w:rsidR="00024D4F" w:rsidRPr="000D632A" w:rsidRDefault="00024D4F" w:rsidP="00024D4F">
      <w:pPr>
        <w:pStyle w:val="Prrafodelista"/>
        <w:numPr>
          <w:ilvl w:val="0"/>
          <w:numId w:val="49"/>
        </w:numPr>
        <w:tabs>
          <w:tab w:val="left" w:pos="-1440"/>
          <w:tab w:val="left" w:pos="-720"/>
        </w:tabs>
        <w:suppressAutoHyphens/>
        <w:jc w:val="both"/>
        <w:rPr>
          <w:rFonts w:asciiTheme="minorHAnsi" w:hAnsiTheme="minorHAnsi" w:cstheme="minorHAnsi"/>
          <w:b/>
          <w:sz w:val="22"/>
          <w:szCs w:val="22"/>
          <w:lang w:val="es-ES_tradnl"/>
        </w:rPr>
      </w:pPr>
      <w:r w:rsidRPr="000D632A">
        <w:rPr>
          <w:rFonts w:asciiTheme="minorHAnsi" w:hAnsiTheme="minorHAnsi" w:cstheme="minorHAnsi"/>
          <w:b/>
          <w:sz w:val="22"/>
          <w:szCs w:val="22"/>
          <w:lang w:val="es-ES_tradnl"/>
        </w:rPr>
        <w:lastRenderedPageBreak/>
        <w:t>RECURSOS Y FACILIDADES A SER PROVISTOS POR LA ENTIDAD CONTRATANTE</w:t>
      </w:r>
      <w:r w:rsidRPr="000D632A">
        <w:rPr>
          <w:rFonts w:asciiTheme="minorHAnsi" w:hAnsiTheme="minorHAnsi" w:cstheme="minorHAnsi"/>
          <w:b/>
          <w:sz w:val="22"/>
          <w:szCs w:val="22"/>
          <w:lang w:val="es-ES_tradnl"/>
        </w:rPr>
        <w:tab/>
      </w:r>
    </w:p>
    <w:p w14:paraId="21485337" w14:textId="77777777" w:rsidR="00024D4F" w:rsidRPr="000D632A" w:rsidRDefault="00024D4F" w:rsidP="00024D4F">
      <w:pPr>
        <w:tabs>
          <w:tab w:val="left" w:pos="-1440"/>
          <w:tab w:val="left" w:pos="-720"/>
        </w:tabs>
        <w:suppressAutoHyphens/>
        <w:jc w:val="both"/>
        <w:rPr>
          <w:rFonts w:asciiTheme="minorHAnsi" w:hAnsiTheme="minorHAnsi" w:cstheme="minorHAnsi"/>
          <w:b/>
          <w:sz w:val="22"/>
          <w:szCs w:val="22"/>
          <w:lang w:val="es-ES_tradnl"/>
        </w:rPr>
      </w:pPr>
    </w:p>
    <w:p w14:paraId="6EAD27E4" w14:textId="77777777" w:rsidR="00024D4F" w:rsidRPr="000D632A" w:rsidRDefault="00024D4F" w:rsidP="00024D4F">
      <w:pPr>
        <w:pStyle w:val="Prrafodelista"/>
        <w:ind w:left="0"/>
        <w:jc w:val="both"/>
        <w:rPr>
          <w:rFonts w:asciiTheme="minorHAnsi" w:hAnsiTheme="minorHAnsi" w:cstheme="minorHAnsi"/>
          <w:sz w:val="22"/>
          <w:szCs w:val="22"/>
        </w:rPr>
      </w:pPr>
      <w:r w:rsidRPr="000D632A">
        <w:rPr>
          <w:rFonts w:asciiTheme="minorHAnsi" w:hAnsiTheme="minorHAnsi" w:cstheme="minorHAnsi"/>
          <w:sz w:val="22"/>
          <w:szCs w:val="22"/>
        </w:rPr>
        <w:t xml:space="preserve">El Contratante facilitará al/la Consultor/a la información relevante que conste en sus archivos, y le dotará, en la medida de sus posibilidades de suministros, un espacio de oficina y en general todas las facilidades logísticas, para un eficiente cumplimiento de sus labores. </w:t>
      </w:r>
    </w:p>
    <w:p w14:paraId="03E0378A" w14:textId="77777777" w:rsidR="00024D4F" w:rsidRPr="000D632A" w:rsidRDefault="00024D4F" w:rsidP="00024D4F">
      <w:pPr>
        <w:pStyle w:val="Prrafodelista"/>
        <w:ind w:left="0"/>
        <w:jc w:val="both"/>
        <w:rPr>
          <w:rFonts w:asciiTheme="minorHAnsi" w:hAnsiTheme="minorHAnsi" w:cstheme="minorHAnsi"/>
          <w:sz w:val="22"/>
          <w:szCs w:val="22"/>
        </w:rPr>
      </w:pPr>
    </w:p>
    <w:p w14:paraId="4BBF5737" w14:textId="77777777" w:rsidR="00024D4F" w:rsidRPr="000D632A" w:rsidRDefault="00024D4F" w:rsidP="00024D4F">
      <w:pPr>
        <w:shd w:val="clear" w:color="auto" w:fill="FFFFFF"/>
        <w:jc w:val="both"/>
        <w:rPr>
          <w:rFonts w:asciiTheme="minorHAnsi" w:hAnsiTheme="minorHAnsi" w:cstheme="minorHAnsi"/>
          <w:sz w:val="22"/>
          <w:szCs w:val="22"/>
        </w:rPr>
      </w:pPr>
      <w:r w:rsidRPr="000D632A">
        <w:rPr>
          <w:rFonts w:asciiTheme="minorHAnsi" w:hAnsiTheme="minorHAnsi" w:cstheme="minorHAnsi"/>
          <w:sz w:val="22"/>
          <w:szCs w:val="22"/>
        </w:rPr>
        <w:t>La modalidad de trabajo podrá ser presencial o virtual, de acuerdo a la naturaleza de las actividades que deba realizar el/la Consultor/a.</w:t>
      </w:r>
    </w:p>
    <w:p w14:paraId="0681A7A9" w14:textId="77777777" w:rsidR="00024D4F" w:rsidRPr="000D632A" w:rsidRDefault="00024D4F" w:rsidP="00024D4F">
      <w:pPr>
        <w:shd w:val="clear" w:color="auto" w:fill="FFFFFF"/>
        <w:jc w:val="both"/>
        <w:rPr>
          <w:rFonts w:asciiTheme="minorHAnsi" w:eastAsia="Century Gothic" w:hAnsiTheme="minorHAnsi" w:cstheme="minorHAnsi"/>
          <w:sz w:val="22"/>
          <w:szCs w:val="22"/>
        </w:rPr>
      </w:pPr>
    </w:p>
    <w:p w14:paraId="3709A73B" w14:textId="77777777" w:rsidR="00024D4F" w:rsidRPr="000D632A" w:rsidRDefault="00024D4F" w:rsidP="00024D4F">
      <w:pPr>
        <w:pStyle w:val="Prrafodelista"/>
        <w:numPr>
          <w:ilvl w:val="0"/>
          <w:numId w:val="49"/>
        </w:numPr>
        <w:tabs>
          <w:tab w:val="left" w:pos="-1440"/>
          <w:tab w:val="left" w:pos="-720"/>
        </w:tabs>
        <w:suppressAutoHyphens/>
        <w:jc w:val="both"/>
        <w:rPr>
          <w:rFonts w:asciiTheme="minorHAnsi" w:hAnsiTheme="minorHAnsi" w:cstheme="minorHAnsi"/>
          <w:b/>
          <w:sz w:val="22"/>
          <w:szCs w:val="22"/>
          <w:lang w:val="es-ES_tradnl"/>
        </w:rPr>
      </w:pPr>
      <w:r w:rsidRPr="000D632A">
        <w:rPr>
          <w:rFonts w:asciiTheme="minorHAnsi" w:hAnsiTheme="minorHAnsi" w:cstheme="minorHAnsi"/>
          <w:b/>
          <w:sz w:val="22"/>
          <w:szCs w:val="22"/>
          <w:lang w:val="es-ES_tradnl"/>
        </w:rPr>
        <w:t xml:space="preserve"> PERFIL DEL CONSULTOR</w:t>
      </w:r>
    </w:p>
    <w:p w14:paraId="08615C0D" w14:textId="77777777" w:rsidR="00024D4F" w:rsidRPr="000D632A" w:rsidRDefault="00024D4F" w:rsidP="00024D4F">
      <w:pPr>
        <w:pStyle w:val="Prrafodelista"/>
        <w:tabs>
          <w:tab w:val="left" w:pos="-1440"/>
          <w:tab w:val="left" w:pos="-720"/>
        </w:tabs>
        <w:suppressAutoHyphens/>
        <w:jc w:val="both"/>
        <w:rPr>
          <w:rFonts w:asciiTheme="minorHAnsi" w:hAnsiTheme="minorHAnsi" w:cstheme="minorHAnsi"/>
          <w:b/>
          <w:sz w:val="22"/>
          <w:szCs w:val="22"/>
          <w:lang w:val="es-ES_tradnl"/>
        </w:rPr>
      </w:pPr>
    </w:p>
    <w:tbl>
      <w:tblPr>
        <w:tblW w:w="8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5"/>
      </w:tblGrid>
      <w:tr w:rsidR="00024D4F" w:rsidRPr="000D632A" w14:paraId="36CC702A" w14:textId="77777777" w:rsidTr="005002FC">
        <w:trPr>
          <w:jc w:val="center"/>
        </w:trPr>
        <w:tc>
          <w:tcPr>
            <w:tcW w:w="8365" w:type="dxa"/>
            <w:tcBorders>
              <w:top w:val="single" w:sz="4" w:space="0" w:color="auto"/>
              <w:left w:val="single" w:sz="4" w:space="0" w:color="auto"/>
              <w:bottom w:val="single" w:sz="4" w:space="0" w:color="auto"/>
              <w:right w:val="single" w:sz="4" w:space="0" w:color="auto"/>
            </w:tcBorders>
            <w:vAlign w:val="center"/>
            <w:hideMark/>
          </w:tcPr>
          <w:p w14:paraId="1A151B7E" w14:textId="77777777" w:rsidR="00024D4F" w:rsidRPr="000D632A" w:rsidRDefault="00024D4F" w:rsidP="005002FC">
            <w:pPr>
              <w:jc w:val="center"/>
              <w:rPr>
                <w:rFonts w:asciiTheme="minorHAnsi" w:hAnsiTheme="minorHAnsi" w:cstheme="minorHAnsi"/>
                <w:b/>
                <w:bCs/>
                <w:sz w:val="22"/>
                <w:szCs w:val="22"/>
                <w:lang w:val="es-ES_tradnl" w:eastAsia="es-EC"/>
              </w:rPr>
            </w:pPr>
            <w:r w:rsidRPr="000D632A">
              <w:rPr>
                <w:rFonts w:asciiTheme="minorHAnsi" w:hAnsiTheme="minorHAnsi" w:cstheme="minorHAnsi"/>
                <w:b/>
                <w:bCs/>
                <w:sz w:val="22"/>
                <w:szCs w:val="22"/>
                <w:lang w:val="es-ES_tradnl" w:eastAsia="es-EC"/>
              </w:rPr>
              <w:t>Requisitos mínimos:</w:t>
            </w:r>
          </w:p>
        </w:tc>
      </w:tr>
      <w:tr w:rsidR="00024D4F" w:rsidRPr="000D632A" w14:paraId="4BCE47BD" w14:textId="77777777" w:rsidTr="005002FC">
        <w:trPr>
          <w:trHeight w:val="445"/>
          <w:jc w:val="center"/>
        </w:trPr>
        <w:tc>
          <w:tcPr>
            <w:tcW w:w="8365"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5BF7C85C" w14:textId="77777777" w:rsidR="00024D4F" w:rsidRPr="000D632A" w:rsidRDefault="00024D4F" w:rsidP="005002FC">
            <w:pPr>
              <w:jc w:val="center"/>
              <w:rPr>
                <w:rFonts w:asciiTheme="minorHAnsi" w:hAnsiTheme="minorHAnsi" w:cstheme="minorHAnsi"/>
                <w:b/>
                <w:bCs/>
                <w:sz w:val="22"/>
                <w:szCs w:val="22"/>
                <w:lang w:val="es-ES_tradnl" w:eastAsia="es-ES_tradnl"/>
              </w:rPr>
            </w:pPr>
            <w:r w:rsidRPr="000D632A">
              <w:rPr>
                <w:rFonts w:asciiTheme="minorHAnsi" w:hAnsiTheme="minorHAnsi" w:cstheme="minorHAnsi"/>
                <w:b/>
                <w:sz w:val="22"/>
                <w:szCs w:val="22"/>
                <w:lang w:val="es-ES_tradnl" w:eastAsia="es-ES_tradnl"/>
              </w:rPr>
              <w:t>Requisitos de elegibilidad</w:t>
            </w:r>
          </w:p>
        </w:tc>
      </w:tr>
      <w:tr w:rsidR="00024D4F" w:rsidRPr="000D632A" w14:paraId="6A608D6D" w14:textId="77777777" w:rsidTr="005002FC">
        <w:trPr>
          <w:jc w:val="center"/>
        </w:trPr>
        <w:tc>
          <w:tcPr>
            <w:tcW w:w="8365" w:type="dxa"/>
            <w:tcBorders>
              <w:top w:val="single" w:sz="4" w:space="0" w:color="auto"/>
              <w:left w:val="single" w:sz="4" w:space="0" w:color="auto"/>
              <w:bottom w:val="single" w:sz="4" w:space="0" w:color="auto"/>
              <w:right w:val="single" w:sz="4" w:space="0" w:color="auto"/>
            </w:tcBorders>
            <w:vAlign w:val="center"/>
          </w:tcPr>
          <w:p w14:paraId="43A30117" w14:textId="77777777" w:rsidR="00024D4F" w:rsidRPr="000D632A" w:rsidRDefault="00024D4F" w:rsidP="005002FC">
            <w:pPr>
              <w:jc w:val="both"/>
              <w:rPr>
                <w:rFonts w:asciiTheme="minorHAnsi" w:eastAsia="Century Gothic" w:hAnsiTheme="minorHAnsi" w:cstheme="minorHAnsi"/>
                <w:sz w:val="22"/>
                <w:szCs w:val="22"/>
                <w:lang w:eastAsia="es-EC"/>
              </w:rPr>
            </w:pPr>
            <w:r w:rsidRPr="000D632A">
              <w:rPr>
                <w:rFonts w:asciiTheme="minorHAnsi" w:eastAsia="Century Gothic" w:hAnsiTheme="minorHAnsi" w:cstheme="minorHAnsi"/>
                <w:sz w:val="22"/>
                <w:szCs w:val="22"/>
              </w:rPr>
              <w:t>Ser ciudadano o residente permanente de un país miembro del Banco Interamericano de Desarrollo (BID).</w:t>
            </w:r>
          </w:p>
          <w:p w14:paraId="5F6DAA9E" w14:textId="77777777" w:rsidR="00024D4F" w:rsidRPr="000D632A" w:rsidRDefault="00024D4F" w:rsidP="005002FC">
            <w:pPr>
              <w:jc w:val="both"/>
              <w:rPr>
                <w:rFonts w:asciiTheme="minorHAnsi" w:eastAsia="Century Gothic" w:hAnsiTheme="minorHAnsi" w:cstheme="minorHAnsi"/>
                <w:sz w:val="22"/>
                <w:szCs w:val="22"/>
              </w:rPr>
            </w:pPr>
          </w:p>
          <w:p w14:paraId="0D375262" w14:textId="77777777" w:rsidR="00024D4F" w:rsidRPr="000D632A" w:rsidRDefault="00024D4F" w:rsidP="005002FC">
            <w:pPr>
              <w:jc w:val="both"/>
              <w:rPr>
                <w:rFonts w:asciiTheme="minorHAnsi" w:eastAsia="Century Gothic" w:hAnsiTheme="minorHAnsi" w:cstheme="minorHAnsi"/>
                <w:sz w:val="22"/>
                <w:szCs w:val="22"/>
              </w:rPr>
            </w:pPr>
            <w:r w:rsidRPr="000D632A">
              <w:rPr>
                <w:rFonts w:asciiTheme="minorHAnsi" w:eastAsia="Century Gothic" w:hAnsiTheme="minorHAnsi" w:cstheme="minorHAnsi"/>
                <w:sz w:val="22"/>
                <w:szCs w:val="22"/>
              </w:rPr>
              <w:t>No tener relación laboral o familiar con algún miembro del personal del Contratante involucrado en la preparación, selección o supervisión de esta Consultoría y no presenta conflictos de interés, según lo dispuesto en las Políticas del BID.</w:t>
            </w:r>
          </w:p>
          <w:p w14:paraId="1E602B0E" w14:textId="77777777" w:rsidR="00024D4F" w:rsidRPr="000D632A" w:rsidRDefault="00024D4F" w:rsidP="005002FC">
            <w:pPr>
              <w:jc w:val="both"/>
              <w:rPr>
                <w:rFonts w:asciiTheme="minorHAnsi" w:hAnsiTheme="minorHAnsi" w:cstheme="minorHAnsi"/>
                <w:sz w:val="22"/>
                <w:szCs w:val="22"/>
                <w:lang w:val="es-ES_tradnl" w:eastAsia="es-ES_tradnl"/>
              </w:rPr>
            </w:pPr>
          </w:p>
        </w:tc>
      </w:tr>
      <w:tr w:rsidR="00024D4F" w:rsidRPr="000D632A" w14:paraId="4FB54784" w14:textId="77777777" w:rsidTr="005002FC">
        <w:trPr>
          <w:trHeight w:val="440"/>
          <w:jc w:val="center"/>
        </w:trPr>
        <w:tc>
          <w:tcPr>
            <w:tcW w:w="836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51E8A88" w14:textId="77777777" w:rsidR="00024D4F" w:rsidRPr="000D632A" w:rsidRDefault="00024D4F" w:rsidP="005002FC">
            <w:pPr>
              <w:jc w:val="center"/>
              <w:rPr>
                <w:rFonts w:asciiTheme="minorHAnsi" w:hAnsiTheme="minorHAnsi" w:cstheme="minorHAnsi"/>
                <w:b/>
                <w:sz w:val="22"/>
                <w:szCs w:val="22"/>
                <w:lang w:val="es-ES_tradnl" w:eastAsia="es-ES_tradnl"/>
              </w:rPr>
            </w:pPr>
            <w:r w:rsidRPr="000D632A">
              <w:rPr>
                <w:rFonts w:asciiTheme="minorHAnsi" w:hAnsiTheme="minorHAnsi" w:cstheme="minorHAnsi"/>
                <w:b/>
                <w:sz w:val="22"/>
                <w:szCs w:val="22"/>
                <w:lang w:val="es-ES_tradnl" w:eastAsia="es-ES_tradnl"/>
              </w:rPr>
              <w:t>Antecedentes Académicos</w:t>
            </w:r>
          </w:p>
        </w:tc>
      </w:tr>
      <w:tr w:rsidR="00024D4F" w:rsidRPr="000D632A" w14:paraId="5918AEFE" w14:textId="77777777" w:rsidTr="005002FC">
        <w:trPr>
          <w:jc w:val="center"/>
        </w:trPr>
        <w:tc>
          <w:tcPr>
            <w:tcW w:w="8365" w:type="dxa"/>
            <w:tcBorders>
              <w:top w:val="single" w:sz="4" w:space="0" w:color="auto"/>
              <w:left w:val="single" w:sz="4" w:space="0" w:color="auto"/>
              <w:bottom w:val="single" w:sz="4" w:space="0" w:color="auto"/>
              <w:right w:val="single" w:sz="4" w:space="0" w:color="auto"/>
            </w:tcBorders>
            <w:vAlign w:val="center"/>
          </w:tcPr>
          <w:p w14:paraId="7885710F" w14:textId="77777777" w:rsidR="00024D4F" w:rsidRPr="000D632A" w:rsidRDefault="00024D4F" w:rsidP="005002FC">
            <w:pPr>
              <w:jc w:val="both"/>
              <w:rPr>
                <w:rFonts w:asciiTheme="minorHAnsi" w:hAnsiTheme="minorHAnsi" w:cstheme="minorHAnsi"/>
                <w:sz w:val="22"/>
                <w:szCs w:val="22"/>
                <w:lang w:val="es-ES_tradnl" w:eastAsia="es-ES_tradnl"/>
              </w:rPr>
            </w:pPr>
          </w:p>
          <w:p w14:paraId="324F520C" w14:textId="77777777" w:rsidR="00024D4F" w:rsidRPr="000D632A" w:rsidRDefault="00024D4F" w:rsidP="005002FC">
            <w:pPr>
              <w:jc w:val="both"/>
              <w:rPr>
                <w:rFonts w:asciiTheme="minorHAnsi" w:hAnsiTheme="minorHAnsi" w:cstheme="minorHAnsi"/>
                <w:sz w:val="22"/>
                <w:szCs w:val="22"/>
                <w:lang w:val="es-ES_tradnl" w:eastAsia="es-ES_tradnl"/>
              </w:rPr>
            </w:pPr>
            <w:r w:rsidRPr="000D632A">
              <w:rPr>
                <w:rFonts w:asciiTheme="minorHAnsi" w:hAnsiTheme="minorHAnsi" w:cstheme="minorHAnsi"/>
                <w:sz w:val="22"/>
                <w:szCs w:val="22"/>
                <w:lang w:val="es-ES_tradnl" w:eastAsia="es-ES_tradnl"/>
              </w:rPr>
              <w:t>El candidato deberá acreditar título universitario en Economía, Econometría, Estadística, Ingeniería Financiera, Licenciados en Matemática Pura o relacionados al objeto de la contratación.</w:t>
            </w:r>
          </w:p>
          <w:p w14:paraId="280B6B1B" w14:textId="77777777" w:rsidR="00024D4F" w:rsidRPr="000D632A" w:rsidRDefault="00024D4F" w:rsidP="005002FC">
            <w:pPr>
              <w:jc w:val="both"/>
              <w:rPr>
                <w:rFonts w:asciiTheme="minorHAnsi" w:hAnsiTheme="minorHAnsi" w:cstheme="minorHAnsi"/>
                <w:sz w:val="22"/>
                <w:szCs w:val="22"/>
                <w:lang w:val="es-ES_tradnl" w:eastAsia="es-ES_tradnl"/>
              </w:rPr>
            </w:pPr>
            <w:r w:rsidRPr="000D632A">
              <w:rPr>
                <w:rFonts w:asciiTheme="minorHAnsi" w:hAnsiTheme="minorHAnsi" w:cstheme="minorHAnsi"/>
                <w:sz w:val="22"/>
                <w:szCs w:val="22"/>
                <w:lang w:val="es-ES_tradnl" w:eastAsia="es-ES_tradnl"/>
              </w:rPr>
              <w:t>Es deseable y será cuantificado el tener un título de 4to nivel en econometría, estadística y/o economía.</w:t>
            </w:r>
          </w:p>
        </w:tc>
      </w:tr>
      <w:tr w:rsidR="00024D4F" w:rsidRPr="000D632A" w14:paraId="0BD1F6D0" w14:textId="77777777" w:rsidTr="005002FC">
        <w:trPr>
          <w:trHeight w:val="388"/>
          <w:jc w:val="center"/>
        </w:trPr>
        <w:tc>
          <w:tcPr>
            <w:tcW w:w="836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2FE2B5B" w14:textId="77777777" w:rsidR="00024D4F" w:rsidRPr="000D632A" w:rsidRDefault="00024D4F" w:rsidP="005002FC">
            <w:pPr>
              <w:jc w:val="center"/>
              <w:rPr>
                <w:rFonts w:asciiTheme="minorHAnsi" w:hAnsiTheme="minorHAnsi" w:cstheme="minorHAnsi"/>
                <w:sz w:val="22"/>
                <w:szCs w:val="22"/>
                <w:lang w:val="es-ES_tradnl" w:eastAsia="es-ES_tradnl"/>
              </w:rPr>
            </w:pPr>
            <w:r w:rsidRPr="000D632A">
              <w:rPr>
                <w:rFonts w:asciiTheme="minorHAnsi" w:hAnsiTheme="minorHAnsi" w:cstheme="minorHAnsi"/>
                <w:b/>
                <w:bCs/>
                <w:sz w:val="22"/>
                <w:szCs w:val="22"/>
                <w:lang w:val="es-ES_tradnl" w:eastAsia="es-ES_tradnl"/>
              </w:rPr>
              <w:t>Experiencia Mínima</w:t>
            </w:r>
          </w:p>
        </w:tc>
      </w:tr>
      <w:tr w:rsidR="00024D4F" w:rsidRPr="000D632A" w14:paraId="50D88295" w14:textId="77777777" w:rsidTr="005002FC">
        <w:trPr>
          <w:trHeight w:val="356"/>
          <w:jc w:val="center"/>
        </w:trPr>
        <w:tc>
          <w:tcPr>
            <w:tcW w:w="8365"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0F6383F" w14:textId="77777777" w:rsidR="00024D4F" w:rsidRPr="000D632A" w:rsidRDefault="00024D4F" w:rsidP="005002FC">
            <w:pPr>
              <w:jc w:val="center"/>
              <w:rPr>
                <w:rFonts w:asciiTheme="minorHAnsi" w:hAnsiTheme="minorHAnsi" w:cstheme="minorHAnsi"/>
                <w:sz w:val="22"/>
                <w:szCs w:val="22"/>
                <w:lang w:val="es-ES_tradnl" w:eastAsia="es-ES_tradnl"/>
              </w:rPr>
            </w:pPr>
            <w:r w:rsidRPr="000D632A">
              <w:rPr>
                <w:rFonts w:asciiTheme="minorHAnsi" w:hAnsiTheme="minorHAnsi" w:cstheme="minorHAnsi"/>
                <w:b/>
                <w:bCs/>
                <w:sz w:val="22"/>
                <w:szCs w:val="22"/>
                <w:lang w:val="es-ES_tradnl" w:eastAsia="es-ES_tradnl"/>
              </w:rPr>
              <w:t>Experiencia General Mínima</w:t>
            </w:r>
          </w:p>
        </w:tc>
      </w:tr>
      <w:tr w:rsidR="00024D4F" w:rsidRPr="000D632A" w14:paraId="53611553" w14:textId="77777777" w:rsidTr="005002FC">
        <w:trPr>
          <w:jc w:val="center"/>
        </w:trPr>
        <w:tc>
          <w:tcPr>
            <w:tcW w:w="8365" w:type="dxa"/>
            <w:tcBorders>
              <w:top w:val="single" w:sz="4" w:space="0" w:color="auto"/>
              <w:left w:val="single" w:sz="4" w:space="0" w:color="auto"/>
              <w:bottom w:val="single" w:sz="4" w:space="0" w:color="auto"/>
              <w:right w:val="single" w:sz="4" w:space="0" w:color="auto"/>
            </w:tcBorders>
            <w:vAlign w:val="center"/>
          </w:tcPr>
          <w:p w14:paraId="1D1662BA" w14:textId="77777777" w:rsidR="00024D4F" w:rsidRPr="000D632A" w:rsidRDefault="00024D4F" w:rsidP="005002FC">
            <w:pPr>
              <w:jc w:val="center"/>
              <w:rPr>
                <w:rFonts w:asciiTheme="minorHAnsi" w:hAnsiTheme="minorHAnsi" w:cstheme="minorHAnsi"/>
                <w:b/>
                <w:bCs/>
                <w:sz w:val="22"/>
                <w:szCs w:val="22"/>
                <w:lang w:val="es-ES_tradnl" w:eastAsia="es-ES_tradnl"/>
              </w:rPr>
            </w:pPr>
          </w:p>
          <w:p w14:paraId="7ED62FD1" w14:textId="77777777" w:rsidR="00024D4F" w:rsidRPr="000D632A" w:rsidRDefault="00024D4F" w:rsidP="005002FC">
            <w:pPr>
              <w:jc w:val="both"/>
              <w:rPr>
                <w:rFonts w:asciiTheme="minorHAnsi" w:hAnsiTheme="minorHAnsi" w:cstheme="minorHAnsi"/>
                <w:b/>
                <w:bCs/>
                <w:sz w:val="22"/>
                <w:szCs w:val="22"/>
                <w:lang w:val="es-ES_tradnl" w:eastAsia="es-ES_tradnl"/>
              </w:rPr>
            </w:pPr>
            <w:r w:rsidRPr="000D632A">
              <w:rPr>
                <w:rFonts w:asciiTheme="minorHAnsi" w:hAnsiTheme="minorHAnsi" w:cstheme="minorHAnsi"/>
                <w:sz w:val="22"/>
                <w:szCs w:val="22"/>
                <w:lang w:val="es-ES_tradnl" w:eastAsia="es-ES_tradnl"/>
              </w:rPr>
              <w:t>8 años de experiencia profesional en el sector público y/o privado en áreas relacionadas a su titulación. La experiencia general será contabilizada a partir de la emisión del primer título académico.</w:t>
            </w:r>
          </w:p>
          <w:p w14:paraId="79F5523E" w14:textId="77777777" w:rsidR="00024D4F" w:rsidRPr="000D632A" w:rsidRDefault="00024D4F" w:rsidP="005002FC">
            <w:pPr>
              <w:jc w:val="both"/>
              <w:rPr>
                <w:rFonts w:asciiTheme="minorHAnsi" w:hAnsiTheme="minorHAnsi" w:cstheme="minorHAnsi"/>
                <w:sz w:val="22"/>
                <w:szCs w:val="22"/>
                <w:lang w:val="es-ES_tradnl" w:eastAsia="es-ES_tradnl"/>
              </w:rPr>
            </w:pPr>
          </w:p>
        </w:tc>
      </w:tr>
      <w:tr w:rsidR="00024D4F" w:rsidRPr="000D632A" w14:paraId="045753EA" w14:textId="77777777" w:rsidTr="005002FC">
        <w:trPr>
          <w:trHeight w:val="392"/>
          <w:jc w:val="center"/>
        </w:trPr>
        <w:tc>
          <w:tcPr>
            <w:tcW w:w="8365"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E7BF448" w14:textId="77777777" w:rsidR="00024D4F" w:rsidRPr="000D632A" w:rsidRDefault="00024D4F" w:rsidP="005002FC">
            <w:pPr>
              <w:jc w:val="center"/>
              <w:rPr>
                <w:rFonts w:asciiTheme="minorHAnsi" w:hAnsiTheme="minorHAnsi" w:cstheme="minorHAnsi"/>
                <w:sz w:val="22"/>
                <w:szCs w:val="22"/>
                <w:lang w:val="es-ES_tradnl" w:eastAsia="es-ES_tradnl"/>
              </w:rPr>
            </w:pPr>
            <w:r w:rsidRPr="000D632A">
              <w:rPr>
                <w:rFonts w:asciiTheme="minorHAnsi" w:hAnsiTheme="minorHAnsi" w:cstheme="minorHAnsi"/>
                <w:b/>
                <w:bCs/>
                <w:sz w:val="22"/>
                <w:szCs w:val="22"/>
                <w:lang w:val="es-ES_tradnl" w:eastAsia="es-ES_tradnl"/>
              </w:rPr>
              <w:t>Experiencia Específica Mínima</w:t>
            </w:r>
          </w:p>
        </w:tc>
      </w:tr>
      <w:tr w:rsidR="00024D4F" w:rsidRPr="000D632A" w14:paraId="73B3ABD1" w14:textId="77777777" w:rsidTr="005002FC">
        <w:trPr>
          <w:trHeight w:val="392"/>
          <w:jc w:val="center"/>
        </w:trPr>
        <w:tc>
          <w:tcPr>
            <w:tcW w:w="8365" w:type="dxa"/>
            <w:tcBorders>
              <w:top w:val="single" w:sz="4" w:space="0" w:color="auto"/>
              <w:left w:val="single" w:sz="4" w:space="0" w:color="auto"/>
              <w:bottom w:val="single" w:sz="4" w:space="0" w:color="auto"/>
              <w:right w:val="single" w:sz="4" w:space="0" w:color="auto"/>
            </w:tcBorders>
            <w:shd w:val="clear" w:color="auto" w:fill="auto"/>
            <w:vAlign w:val="center"/>
          </w:tcPr>
          <w:p w14:paraId="253ADEBF" w14:textId="77777777" w:rsidR="00024D4F" w:rsidRPr="000D632A" w:rsidRDefault="00024D4F" w:rsidP="005002FC">
            <w:pPr>
              <w:jc w:val="both"/>
              <w:rPr>
                <w:rFonts w:asciiTheme="minorHAnsi" w:hAnsiTheme="minorHAnsi" w:cstheme="minorHAnsi"/>
                <w:sz w:val="22"/>
                <w:szCs w:val="22"/>
                <w:lang w:val="es-ES_tradnl" w:eastAsia="es-ES_tradnl"/>
              </w:rPr>
            </w:pPr>
            <w:r w:rsidRPr="000D632A">
              <w:rPr>
                <w:rFonts w:asciiTheme="minorHAnsi" w:hAnsiTheme="minorHAnsi" w:cstheme="minorHAnsi"/>
                <w:sz w:val="22"/>
                <w:szCs w:val="22"/>
                <w:lang w:val="es-ES_tradnl" w:eastAsia="es-ES_tradnl"/>
              </w:rPr>
              <w:t>6 años de experiencia relevante en áreas de proyecciones Fiscales/macroeconómicos, análisis económicos, sociales y/o ambientales, cuantificación y gestión de riesgos, realización de modelos de regresión estocásticos y determinísticos</w:t>
            </w:r>
          </w:p>
          <w:p w14:paraId="5E801BB4" w14:textId="77777777" w:rsidR="00024D4F" w:rsidRPr="000D632A" w:rsidRDefault="00024D4F" w:rsidP="005002FC">
            <w:pPr>
              <w:rPr>
                <w:rFonts w:asciiTheme="minorHAnsi" w:hAnsiTheme="minorHAnsi" w:cstheme="minorHAnsi"/>
                <w:sz w:val="22"/>
                <w:szCs w:val="22"/>
                <w:lang w:val="es-ES_tradnl" w:eastAsia="es-ES_tradnl"/>
              </w:rPr>
            </w:pPr>
          </w:p>
        </w:tc>
      </w:tr>
      <w:tr w:rsidR="00024D4F" w:rsidRPr="000D632A" w14:paraId="20DE6E5B" w14:textId="77777777" w:rsidTr="005002FC">
        <w:trPr>
          <w:trHeight w:val="392"/>
          <w:jc w:val="center"/>
        </w:trPr>
        <w:tc>
          <w:tcPr>
            <w:tcW w:w="8365" w:type="dxa"/>
            <w:tcBorders>
              <w:top w:val="single" w:sz="4" w:space="0" w:color="auto"/>
              <w:left w:val="single" w:sz="4" w:space="0" w:color="auto"/>
              <w:bottom w:val="single" w:sz="4" w:space="0" w:color="auto"/>
              <w:right w:val="single" w:sz="4" w:space="0" w:color="auto"/>
            </w:tcBorders>
            <w:shd w:val="clear" w:color="auto" w:fill="E2EFD9"/>
            <w:vAlign w:val="center"/>
          </w:tcPr>
          <w:p w14:paraId="4ED3728D" w14:textId="77777777" w:rsidR="00024D4F" w:rsidRPr="000D632A" w:rsidRDefault="00024D4F" w:rsidP="005002FC">
            <w:pPr>
              <w:jc w:val="center"/>
              <w:rPr>
                <w:rFonts w:asciiTheme="minorHAnsi" w:hAnsiTheme="minorHAnsi" w:cstheme="minorHAnsi"/>
                <w:b/>
                <w:bCs/>
                <w:sz w:val="22"/>
                <w:szCs w:val="22"/>
                <w:lang w:val="es-ES_tradnl" w:eastAsia="es-ES_tradnl"/>
              </w:rPr>
            </w:pPr>
            <w:r w:rsidRPr="000D632A">
              <w:rPr>
                <w:rFonts w:asciiTheme="minorHAnsi" w:hAnsiTheme="minorHAnsi" w:cstheme="minorHAnsi"/>
                <w:b/>
                <w:bCs/>
                <w:sz w:val="22"/>
                <w:szCs w:val="22"/>
                <w:lang w:val="es-ES_tradnl" w:eastAsia="es-ES_tradnl"/>
              </w:rPr>
              <w:t>Conocimientos y Habilidades Demostrables</w:t>
            </w:r>
          </w:p>
        </w:tc>
      </w:tr>
      <w:tr w:rsidR="00024D4F" w:rsidRPr="000D632A" w14:paraId="56FDD9DF" w14:textId="77777777" w:rsidTr="005002FC">
        <w:trPr>
          <w:jc w:val="center"/>
        </w:trPr>
        <w:tc>
          <w:tcPr>
            <w:tcW w:w="8365" w:type="dxa"/>
            <w:tcBorders>
              <w:top w:val="single" w:sz="4" w:space="0" w:color="auto"/>
              <w:left w:val="single" w:sz="4" w:space="0" w:color="auto"/>
              <w:bottom w:val="single" w:sz="4" w:space="0" w:color="auto"/>
              <w:right w:val="single" w:sz="4" w:space="0" w:color="auto"/>
            </w:tcBorders>
            <w:vAlign w:val="center"/>
          </w:tcPr>
          <w:p w14:paraId="103C5874" w14:textId="77777777" w:rsidR="00024D4F" w:rsidRPr="000D632A" w:rsidRDefault="00024D4F" w:rsidP="005002FC">
            <w:pPr>
              <w:rPr>
                <w:rFonts w:asciiTheme="minorHAnsi" w:hAnsiTheme="minorHAnsi" w:cstheme="minorHAnsi"/>
                <w:sz w:val="22"/>
                <w:szCs w:val="22"/>
                <w:lang w:val="es-ES_tradnl" w:eastAsia="es-ES_tradnl"/>
              </w:rPr>
            </w:pPr>
            <w:r w:rsidRPr="000D632A">
              <w:rPr>
                <w:rFonts w:asciiTheme="minorHAnsi" w:hAnsiTheme="minorHAnsi" w:cstheme="minorHAnsi"/>
                <w:sz w:val="22"/>
                <w:szCs w:val="22"/>
                <w:lang w:val="es-ES_tradnl" w:eastAsia="es-ES_tradnl"/>
              </w:rPr>
              <w:t>Los candidatos deberán demostrar de manera documentada poseer de manera personal las siguientes habilidades y conocimientos:</w:t>
            </w:r>
          </w:p>
          <w:p w14:paraId="761A00E0" w14:textId="77777777" w:rsidR="00024D4F" w:rsidRPr="000D632A" w:rsidRDefault="00024D4F" w:rsidP="005002FC">
            <w:pPr>
              <w:rPr>
                <w:rFonts w:asciiTheme="minorHAnsi" w:hAnsiTheme="minorHAnsi" w:cstheme="minorHAnsi"/>
                <w:sz w:val="22"/>
                <w:szCs w:val="22"/>
                <w:lang w:val="es-ES_tradnl" w:eastAsia="es-ES_tradnl"/>
              </w:rPr>
            </w:pPr>
          </w:p>
          <w:p w14:paraId="5EA08E0E" w14:textId="77777777" w:rsidR="00024D4F" w:rsidRPr="000D632A" w:rsidRDefault="00024D4F" w:rsidP="00024D4F">
            <w:pPr>
              <w:pStyle w:val="Prrafodelista"/>
              <w:numPr>
                <w:ilvl w:val="0"/>
                <w:numId w:val="45"/>
              </w:numPr>
              <w:rPr>
                <w:rFonts w:asciiTheme="minorHAnsi" w:hAnsiTheme="minorHAnsi" w:cstheme="minorHAnsi"/>
                <w:sz w:val="22"/>
                <w:szCs w:val="22"/>
                <w:lang w:val="es-ES_tradnl" w:eastAsia="es-ES_tradnl"/>
              </w:rPr>
            </w:pPr>
            <w:r w:rsidRPr="000D632A">
              <w:rPr>
                <w:rFonts w:asciiTheme="minorHAnsi" w:hAnsiTheme="minorHAnsi" w:cstheme="minorHAnsi"/>
                <w:sz w:val="22"/>
                <w:szCs w:val="22"/>
                <w:lang w:val="es-ES_tradnl" w:eastAsia="es-ES_tradnl"/>
              </w:rPr>
              <w:t>Estadísticas, distribuciones, probabilidades</w:t>
            </w:r>
          </w:p>
          <w:p w14:paraId="50769284" w14:textId="77777777" w:rsidR="00024D4F" w:rsidRPr="000D632A" w:rsidRDefault="00024D4F" w:rsidP="00024D4F">
            <w:pPr>
              <w:pStyle w:val="Prrafodelista"/>
              <w:numPr>
                <w:ilvl w:val="0"/>
                <w:numId w:val="45"/>
              </w:numPr>
              <w:rPr>
                <w:rFonts w:asciiTheme="minorHAnsi" w:hAnsiTheme="minorHAnsi" w:cstheme="minorHAnsi"/>
                <w:sz w:val="22"/>
                <w:szCs w:val="22"/>
                <w:lang w:val="es-ES_tradnl" w:eastAsia="es-ES_tradnl"/>
              </w:rPr>
            </w:pPr>
            <w:r w:rsidRPr="000D632A">
              <w:rPr>
                <w:rFonts w:asciiTheme="minorHAnsi" w:hAnsiTheme="minorHAnsi" w:cstheme="minorHAnsi"/>
                <w:sz w:val="22"/>
                <w:szCs w:val="22"/>
                <w:lang w:val="es-ES_tradnl" w:eastAsia="es-ES_tradnl"/>
              </w:rPr>
              <w:t>Proyecciones estocásticas</w:t>
            </w:r>
          </w:p>
          <w:p w14:paraId="6FDFAD37" w14:textId="77777777" w:rsidR="00024D4F" w:rsidRPr="000D632A" w:rsidRDefault="00024D4F" w:rsidP="00024D4F">
            <w:pPr>
              <w:pStyle w:val="Prrafodelista"/>
              <w:numPr>
                <w:ilvl w:val="0"/>
                <w:numId w:val="45"/>
              </w:numPr>
              <w:rPr>
                <w:rFonts w:asciiTheme="minorHAnsi" w:hAnsiTheme="minorHAnsi" w:cstheme="minorHAnsi"/>
                <w:sz w:val="22"/>
                <w:szCs w:val="22"/>
                <w:lang w:val="es-ES_tradnl" w:eastAsia="es-ES_tradnl"/>
              </w:rPr>
            </w:pPr>
            <w:r w:rsidRPr="000D632A">
              <w:rPr>
                <w:rFonts w:asciiTheme="minorHAnsi" w:hAnsiTheme="minorHAnsi" w:cstheme="minorHAnsi"/>
                <w:sz w:val="22"/>
                <w:szCs w:val="22"/>
                <w:lang w:val="es-ES_tradnl" w:eastAsia="es-ES_tradnl"/>
              </w:rPr>
              <w:t>Desarrollo de modelos que incluyan proyecciones y escenarios macroeconómicos y fiscales</w:t>
            </w:r>
          </w:p>
          <w:p w14:paraId="7304F9F5" w14:textId="77777777" w:rsidR="00024D4F" w:rsidRPr="000D632A" w:rsidRDefault="00024D4F" w:rsidP="00024D4F">
            <w:pPr>
              <w:pStyle w:val="Prrafodelista"/>
              <w:numPr>
                <w:ilvl w:val="0"/>
                <w:numId w:val="45"/>
              </w:numPr>
              <w:rPr>
                <w:rFonts w:asciiTheme="minorHAnsi" w:hAnsiTheme="minorHAnsi" w:cstheme="minorHAnsi"/>
                <w:sz w:val="22"/>
                <w:szCs w:val="22"/>
                <w:lang w:val="es-ES_tradnl" w:eastAsia="es-ES_tradnl"/>
              </w:rPr>
            </w:pPr>
            <w:r w:rsidRPr="000D632A">
              <w:rPr>
                <w:rFonts w:asciiTheme="minorHAnsi" w:hAnsiTheme="minorHAnsi" w:cstheme="minorHAnsi"/>
                <w:sz w:val="22"/>
                <w:szCs w:val="22"/>
                <w:lang w:val="es-ES_tradnl" w:eastAsia="es-ES_tradnl"/>
              </w:rPr>
              <w:t>Elaboración de modelos básicos de flujos financieros</w:t>
            </w:r>
          </w:p>
          <w:p w14:paraId="20F62A43" w14:textId="77777777" w:rsidR="00024D4F" w:rsidRPr="000D632A" w:rsidRDefault="00024D4F" w:rsidP="00024D4F">
            <w:pPr>
              <w:pStyle w:val="Prrafodelista"/>
              <w:numPr>
                <w:ilvl w:val="0"/>
                <w:numId w:val="45"/>
              </w:numPr>
              <w:rPr>
                <w:rFonts w:asciiTheme="minorHAnsi" w:hAnsiTheme="minorHAnsi" w:cstheme="minorHAnsi"/>
                <w:sz w:val="22"/>
                <w:szCs w:val="22"/>
                <w:lang w:val="es-ES_tradnl" w:eastAsia="es-ES_tradnl"/>
              </w:rPr>
            </w:pPr>
            <w:r w:rsidRPr="000D632A">
              <w:rPr>
                <w:rFonts w:asciiTheme="minorHAnsi" w:hAnsiTheme="minorHAnsi" w:cstheme="minorHAnsi"/>
                <w:sz w:val="22"/>
                <w:szCs w:val="22"/>
                <w:lang w:val="es-ES_tradnl" w:eastAsia="es-ES_tradnl"/>
              </w:rPr>
              <w:lastRenderedPageBreak/>
              <w:t>Identificación, priorización, cuantificación de riesgos de proyectos y financieros</w:t>
            </w:r>
          </w:p>
          <w:p w14:paraId="1EC0025E" w14:textId="77777777" w:rsidR="00024D4F" w:rsidRPr="000D632A" w:rsidRDefault="00024D4F" w:rsidP="00024D4F">
            <w:pPr>
              <w:pStyle w:val="Prrafodelista"/>
              <w:numPr>
                <w:ilvl w:val="0"/>
                <w:numId w:val="45"/>
              </w:numPr>
              <w:rPr>
                <w:rFonts w:asciiTheme="minorHAnsi" w:hAnsiTheme="minorHAnsi" w:cstheme="minorHAnsi"/>
                <w:sz w:val="22"/>
                <w:szCs w:val="22"/>
                <w:lang w:val="es-ES_tradnl" w:eastAsia="es-ES_tradnl"/>
              </w:rPr>
            </w:pPr>
            <w:r w:rsidRPr="000D632A">
              <w:rPr>
                <w:rFonts w:asciiTheme="minorHAnsi" w:hAnsiTheme="minorHAnsi" w:cstheme="minorHAnsi"/>
                <w:sz w:val="22"/>
                <w:szCs w:val="22"/>
                <w:lang w:val="es-ES_tradnl" w:eastAsia="es-ES_tradnl"/>
              </w:rPr>
              <w:t>Análisis macroeconómicos y/o fiscales</w:t>
            </w:r>
          </w:p>
          <w:p w14:paraId="47278233" w14:textId="77777777" w:rsidR="00024D4F" w:rsidRPr="000D632A" w:rsidRDefault="00024D4F" w:rsidP="00024D4F">
            <w:pPr>
              <w:pStyle w:val="Prrafodelista"/>
              <w:numPr>
                <w:ilvl w:val="0"/>
                <w:numId w:val="45"/>
              </w:numPr>
              <w:rPr>
                <w:rFonts w:asciiTheme="minorHAnsi" w:hAnsiTheme="minorHAnsi" w:cstheme="minorHAnsi"/>
                <w:sz w:val="22"/>
                <w:szCs w:val="22"/>
                <w:lang w:val="es-ES_tradnl" w:eastAsia="es-ES_tradnl"/>
              </w:rPr>
            </w:pPr>
            <w:r w:rsidRPr="000D632A">
              <w:rPr>
                <w:rFonts w:asciiTheme="minorHAnsi" w:hAnsiTheme="minorHAnsi" w:cstheme="minorHAnsi"/>
                <w:sz w:val="22"/>
                <w:szCs w:val="22"/>
                <w:lang w:val="es-ES_tradnl" w:eastAsia="es-ES_tradnl"/>
              </w:rPr>
              <w:t>Capacitación en temas de cuantificación y gestión de riesgos</w:t>
            </w:r>
          </w:p>
          <w:p w14:paraId="51BAC541" w14:textId="77777777" w:rsidR="00024D4F" w:rsidRPr="000D632A" w:rsidRDefault="00024D4F" w:rsidP="005002FC">
            <w:pPr>
              <w:pStyle w:val="Prrafodelista"/>
              <w:rPr>
                <w:rFonts w:asciiTheme="minorHAnsi" w:hAnsiTheme="minorHAnsi" w:cstheme="minorHAnsi"/>
                <w:sz w:val="22"/>
                <w:szCs w:val="22"/>
                <w:lang w:val="es-ES_tradnl" w:eastAsia="es-ES_tradnl"/>
              </w:rPr>
            </w:pPr>
          </w:p>
          <w:p w14:paraId="052E2995" w14:textId="77777777" w:rsidR="00024D4F" w:rsidRPr="000D632A" w:rsidRDefault="00024D4F" w:rsidP="005002FC">
            <w:pPr>
              <w:pStyle w:val="Prrafodelista"/>
              <w:ind w:left="160"/>
              <w:rPr>
                <w:rFonts w:asciiTheme="minorHAnsi" w:hAnsiTheme="minorHAnsi" w:cstheme="minorHAnsi"/>
                <w:b/>
                <w:bCs/>
                <w:sz w:val="22"/>
                <w:szCs w:val="22"/>
                <w:lang w:val="es-ES_tradnl" w:eastAsia="es-ES_tradnl"/>
              </w:rPr>
            </w:pPr>
          </w:p>
        </w:tc>
      </w:tr>
    </w:tbl>
    <w:p w14:paraId="639C284F" w14:textId="77777777" w:rsidR="00024D4F" w:rsidRPr="000D632A" w:rsidRDefault="00024D4F" w:rsidP="00024D4F">
      <w:pPr>
        <w:pStyle w:val="Prrafodelista"/>
        <w:tabs>
          <w:tab w:val="left" w:pos="-1440"/>
          <w:tab w:val="left" w:pos="-720"/>
        </w:tabs>
        <w:suppressAutoHyphens/>
        <w:ind w:left="0"/>
        <w:jc w:val="both"/>
        <w:rPr>
          <w:rFonts w:asciiTheme="minorHAnsi" w:hAnsiTheme="minorHAnsi" w:cstheme="minorHAnsi"/>
          <w:b/>
          <w:sz w:val="22"/>
          <w:szCs w:val="22"/>
        </w:rPr>
      </w:pPr>
    </w:p>
    <w:p w14:paraId="78C358E7" w14:textId="77777777" w:rsidR="00024D4F" w:rsidRPr="000D632A" w:rsidRDefault="00024D4F" w:rsidP="00024D4F">
      <w:pPr>
        <w:pStyle w:val="Prrafodelista"/>
        <w:numPr>
          <w:ilvl w:val="0"/>
          <w:numId w:val="49"/>
        </w:numPr>
        <w:tabs>
          <w:tab w:val="left" w:pos="-1440"/>
          <w:tab w:val="left" w:pos="-720"/>
        </w:tabs>
        <w:suppressAutoHyphens/>
        <w:jc w:val="both"/>
        <w:rPr>
          <w:rFonts w:asciiTheme="minorHAnsi" w:hAnsiTheme="minorHAnsi" w:cstheme="minorHAnsi"/>
          <w:b/>
          <w:sz w:val="22"/>
          <w:szCs w:val="22"/>
          <w:lang w:val="es-ES_tradnl"/>
        </w:rPr>
      </w:pPr>
      <w:bookmarkStart w:id="302" w:name="_Hlk105068171"/>
      <w:r w:rsidRPr="000D632A">
        <w:rPr>
          <w:rFonts w:asciiTheme="minorHAnsi" w:hAnsiTheme="minorHAnsi" w:cstheme="minorHAnsi"/>
          <w:b/>
          <w:sz w:val="22"/>
          <w:szCs w:val="22"/>
          <w:lang w:val="es-ES_tradnl"/>
        </w:rPr>
        <w:t>HONORARIOS PROFESIONALES</w:t>
      </w:r>
    </w:p>
    <w:p w14:paraId="79369FEF" w14:textId="77777777" w:rsidR="00024D4F" w:rsidRPr="000D632A" w:rsidRDefault="00024D4F" w:rsidP="00024D4F">
      <w:pPr>
        <w:pStyle w:val="Prrafodelista"/>
        <w:tabs>
          <w:tab w:val="left" w:pos="-1440"/>
          <w:tab w:val="left" w:pos="-720"/>
        </w:tabs>
        <w:suppressAutoHyphens/>
        <w:jc w:val="both"/>
        <w:rPr>
          <w:rFonts w:asciiTheme="minorHAnsi" w:hAnsiTheme="minorHAnsi" w:cstheme="minorHAnsi"/>
          <w:b/>
          <w:sz w:val="22"/>
          <w:szCs w:val="22"/>
          <w:lang w:val="es-ES_tradnl"/>
        </w:rPr>
      </w:pPr>
    </w:p>
    <w:p w14:paraId="3FA28424" w14:textId="77777777" w:rsidR="00024D4F" w:rsidRPr="000D632A" w:rsidRDefault="00024D4F" w:rsidP="00024D4F">
      <w:pPr>
        <w:tabs>
          <w:tab w:val="left" w:pos="-1440"/>
          <w:tab w:val="left" w:pos="-720"/>
        </w:tabs>
        <w:suppressAutoHyphens/>
        <w:jc w:val="both"/>
        <w:rPr>
          <w:rFonts w:asciiTheme="minorHAnsi" w:hAnsiTheme="minorHAnsi" w:cstheme="minorHAnsi"/>
          <w:sz w:val="22"/>
          <w:szCs w:val="22"/>
        </w:rPr>
      </w:pPr>
      <w:r w:rsidRPr="000D632A">
        <w:rPr>
          <w:rFonts w:asciiTheme="minorHAnsi" w:hAnsiTheme="minorHAnsi" w:cstheme="minorHAnsi"/>
          <w:sz w:val="22"/>
          <w:szCs w:val="22"/>
        </w:rPr>
        <w:t xml:space="preserve">El monto total del contrato será de USD 20.000 (VEINTE MIL DÓLARES DE LOS ESTADOS UNIDOS DE AMÉRICA) más IVA. El valor total del contrato incluido el IVA será financiado con fuente del crédito externo correspondiente al Contrato de Préstamo BID 4670/OC-EC “Programa de Apoyo a la Reforma de Empresas Públicas”. </w:t>
      </w:r>
    </w:p>
    <w:p w14:paraId="58B43DB5" w14:textId="77777777" w:rsidR="00024D4F" w:rsidRPr="000D632A" w:rsidRDefault="00024D4F" w:rsidP="00024D4F">
      <w:pPr>
        <w:tabs>
          <w:tab w:val="left" w:pos="-1440"/>
          <w:tab w:val="left" w:pos="-720"/>
        </w:tabs>
        <w:suppressAutoHyphens/>
        <w:jc w:val="both"/>
        <w:rPr>
          <w:rFonts w:asciiTheme="minorHAnsi" w:hAnsiTheme="minorHAnsi" w:cstheme="minorHAnsi"/>
          <w:sz w:val="22"/>
          <w:szCs w:val="22"/>
        </w:rPr>
      </w:pPr>
    </w:p>
    <w:p w14:paraId="15B0206C" w14:textId="77777777" w:rsidR="00024D4F" w:rsidRPr="000D632A" w:rsidRDefault="00024D4F" w:rsidP="00024D4F">
      <w:pPr>
        <w:tabs>
          <w:tab w:val="left" w:pos="-1440"/>
          <w:tab w:val="left" w:pos="-720"/>
        </w:tabs>
        <w:suppressAutoHyphens/>
        <w:jc w:val="both"/>
        <w:rPr>
          <w:rFonts w:asciiTheme="minorHAnsi" w:hAnsiTheme="minorHAnsi" w:cstheme="minorHAnsi"/>
          <w:sz w:val="22"/>
          <w:szCs w:val="22"/>
        </w:rPr>
      </w:pPr>
      <w:r w:rsidRPr="000D632A">
        <w:rPr>
          <w:rFonts w:asciiTheme="minorHAnsi" w:hAnsiTheme="minorHAnsi" w:cstheme="minorHAnsi"/>
          <w:sz w:val="22"/>
          <w:szCs w:val="22"/>
        </w:rPr>
        <w:t>El monto total del contrato se pagará al Consultor de la siguiente manera:</w:t>
      </w:r>
    </w:p>
    <w:p w14:paraId="20D896A5" w14:textId="77777777" w:rsidR="00024D4F" w:rsidRPr="000D632A" w:rsidRDefault="00024D4F" w:rsidP="00024D4F">
      <w:pPr>
        <w:tabs>
          <w:tab w:val="left" w:pos="-1440"/>
          <w:tab w:val="left" w:pos="-720"/>
        </w:tabs>
        <w:suppressAutoHyphens/>
        <w:ind w:left="708"/>
        <w:jc w:val="both"/>
        <w:rPr>
          <w:rFonts w:asciiTheme="minorHAnsi" w:hAnsiTheme="minorHAnsi" w:cstheme="minorHAnsi"/>
          <w:sz w:val="22"/>
          <w:szCs w:val="22"/>
        </w:rPr>
      </w:pPr>
    </w:p>
    <w:p w14:paraId="3017EF64" w14:textId="77777777" w:rsidR="00024D4F" w:rsidRPr="000D632A" w:rsidRDefault="00024D4F" w:rsidP="00024D4F">
      <w:pPr>
        <w:numPr>
          <w:ilvl w:val="0"/>
          <w:numId w:val="48"/>
        </w:numPr>
        <w:tabs>
          <w:tab w:val="left" w:pos="-1440"/>
          <w:tab w:val="left" w:pos="-720"/>
        </w:tabs>
        <w:suppressAutoHyphens/>
        <w:contextualSpacing/>
        <w:jc w:val="both"/>
        <w:rPr>
          <w:rFonts w:asciiTheme="minorHAnsi" w:hAnsiTheme="minorHAnsi" w:cstheme="minorHAnsi"/>
          <w:sz w:val="22"/>
          <w:szCs w:val="22"/>
        </w:rPr>
      </w:pPr>
      <w:r w:rsidRPr="000D632A">
        <w:rPr>
          <w:rFonts w:asciiTheme="minorHAnsi" w:hAnsiTheme="minorHAnsi" w:cstheme="minorHAnsi"/>
          <w:sz w:val="22"/>
          <w:szCs w:val="22"/>
        </w:rPr>
        <w:t>Pagos mensuales de US$4.000.00 (CUATRO MIL DÓLARES DE LOS ESTADOS UNIDOS DE AMÉRICA) más IVA, contra entrega de los informes mensuales e informe final, según corresponda, de acuerdo a los descrito en el numeral 6 del término de referencia. En caso de que el primer informe de actividades corresponda a la fracción del mes, el pago se realizará mediante el cálculo profesional de dicha fracción y contra entrega del respectivo informe de actividades. En el caso de haber proporcionalidad, el cálculo se lo realizará dividiendo el valor del honorario mensual para 30 y multiplicando el número de días por el tiempo trabajado.</w:t>
      </w:r>
    </w:p>
    <w:p w14:paraId="214792B1" w14:textId="77777777" w:rsidR="00024D4F" w:rsidRPr="000D632A" w:rsidRDefault="00024D4F" w:rsidP="00024D4F">
      <w:pPr>
        <w:tabs>
          <w:tab w:val="left" w:pos="-1440"/>
          <w:tab w:val="left" w:pos="-720"/>
        </w:tabs>
        <w:suppressAutoHyphens/>
        <w:ind w:left="708"/>
        <w:jc w:val="both"/>
        <w:rPr>
          <w:rFonts w:asciiTheme="minorHAnsi" w:hAnsiTheme="minorHAnsi" w:cstheme="minorHAnsi"/>
          <w:sz w:val="22"/>
          <w:szCs w:val="22"/>
        </w:rPr>
      </w:pPr>
    </w:p>
    <w:p w14:paraId="51D34F17" w14:textId="77777777" w:rsidR="00024D4F" w:rsidRPr="000D632A" w:rsidRDefault="00024D4F" w:rsidP="00024D4F">
      <w:pPr>
        <w:numPr>
          <w:ilvl w:val="0"/>
          <w:numId w:val="48"/>
        </w:numPr>
        <w:tabs>
          <w:tab w:val="left" w:pos="-1440"/>
          <w:tab w:val="left" w:pos="-720"/>
        </w:tabs>
        <w:suppressAutoHyphens/>
        <w:contextualSpacing/>
        <w:jc w:val="both"/>
        <w:rPr>
          <w:rFonts w:asciiTheme="minorHAnsi" w:hAnsiTheme="minorHAnsi" w:cstheme="minorHAnsi"/>
          <w:sz w:val="22"/>
          <w:szCs w:val="22"/>
        </w:rPr>
      </w:pPr>
      <w:r w:rsidRPr="000D632A">
        <w:rPr>
          <w:rFonts w:asciiTheme="minorHAnsi" w:hAnsiTheme="minorHAnsi" w:cstheme="minorHAnsi"/>
          <w:sz w:val="22"/>
          <w:szCs w:val="22"/>
        </w:rPr>
        <w:t>El último pago se realizará contra entrega del producto: Informe final a satisfacción del Administrador del Contrato, suscripción del Acta de Entrega Recepción Definitiva, de conformidad con lo estipulado en el Art. 124 del Reglamento General a la LOSNCP, factura, y Formulario de entrega de archivos, bienes, claves y demás insumos (este documento será generado por la Coordinación General Administrativa Financiera), el cual deberá estar suscrito por el consultor y el Administrador de Contrato.</w:t>
      </w:r>
    </w:p>
    <w:p w14:paraId="328E0770" w14:textId="77777777" w:rsidR="00024D4F" w:rsidRPr="000D632A" w:rsidRDefault="00024D4F" w:rsidP="00024D4F">
      <w:pPr>
        <w:pStyle w:val="Prrafodelista"/>
        <w:rPr>
          <w:rFonts w:asciiTheme="minorHAnsi" w:hAnsiTheme="minorHAnsi" w:cstheme="minorHAnsi"/>
          <w:sz w:val="22"/>
          <w:szCs w:val="22"/>
        </w:rPr>
      </w:pPr>
    </w:p>
    <w:p w14:paraId="0DC0249D" w14:textId="77777777" w:rsidR="00024D4F" w:rsidRPr="000D632A" w:rsidRDefault="00024D4F" w:rsidP="00024D4F">
      <w:pPr>
        <w:pStyle w:val="Prrafodelista"/>
        <w:numPr>
          <w:ilvl w:val="0"/>
          <w:numId w:val="48"/>
        </w:numPr>
        <w:tabs>
          <w:tab w:val="left" w:pos="-1440"/>
          <w:tab w:val="left" w:pos="-720"/>
        </w:tabs>
        <w:suppressAutoHyphens/>
        <w:jc w:val="both"/>
        <w:rPr>
          <w:rFonts w:asciiTheme="minorHAnsi" w:hAnsiTheme="minorHAnsi" w:cstheme="minorHAnsi"/>
          <w:sz w:val="22"/>
          <w:szCs w:val="22"/>
        </w:rPr>
      </w:pPr>
      <w:r w:rsidRPr="000D632A">
        <w:rPr>
          <w:rFonts w:asciiTheme="minorHAnsi" w:hAnsiTheme="minorHAnsi" w:cstheme="minorHAnsi"/>
          <w:sz w:val="22"/>
          <w:szCs w:val="22"/>
        </w:rPr>
        <w:t xml:space="preserve">El informe final correspondiente al mes de diciembre de cada año, será entregado hasta el día 15 de cada mes de diciembre. </w:t>
      </w:r>
    </w:p>
    <w:p w14:paraId="1F49551B" w14:textId="77777777" w:rsidR="00024D4F" w:rsidRPr="000D632A" w:rsidRDefault="00024D4F" w:rsidP="00024D4F">
      <w:pPr>
        <w:pStyle w:val="Prrafodelista"/>
        <w:rPr>
          <w:rFonts w:asciiTheme="minorHAnsi" w:hAnsiTheme="minorHAnsi" w:cstheme="minorHAnsi"/>
          <w:sz w:val="22"/>
          <w:szCs w:val="22"/>
        </w:rPr>
      </w:pPr>
    </w:p>
    <w:p w14:paraId="5B52BDE1" w14:textId="77777777" w:rsidR="00024D4F" w:rsidRPr="000D632A" w:rsidRDefault="00024D4F" w:rsidP="00024D4F">
      <w:pPr>
        <w:tabs>
          <w:tab w:val="left" w:pos="-1440"/>
          <w:tab w:val="left" w:pos="-720"/>
        </w:tabs>
        <w:suppressAutoHyphens/>
        <w:contextualSpacing/>
        <w:jc w:val="both"/>
        <w:rPr>
          <w:rFonts w:asciiTheme="minorHAnsi" w:hAnsiTheme="minorHAnsi" w:cstheme="minorHAnsi"/>
          <w:sz w:val="22"/>
          <w:szCs w:val="22"/>
        </w:rPr>
      </w:pPr>
      <w:r w:rsidRPr="000D632A">
        <w:rPr>
          <w:rFonts w:asciiTheme="minorHAnsi" w:hAnsiTheme="minorHAnsi" w:cstheme="minorHAnsi"/>
          <w:sz w:val="22"/>
          <w:szCs w:val="22"/>
        </w:rPr>
        <w:t>El monto del contrato se encuentra sujeto a variación, pues depende de la fecha de suscripción e inicio de ejecución del contrato de consultoría.</w:t>
      </w:r>
    </w:p>
    <w:p w14:paraId="104B4F1C" w14:textId="77777777" w:rsidR="00024D4F" w:rsidRPr="000D632A" w:rsidRDefault="00024D4F" w:rsidP="00024D4F">
      <w:pPr>
        <w:tabs>
          <w:tab w:val="left" w:pos="-1440"/>
          <w:tab w:val="left" w:pos="-720"/>
        </w:tabs>
        <w:suppressAutoHyphens/>
        <w:jc w:val="both"/>
        <w:rPr>
          <w:rFonts w:asciiTheme="minorHAnsi" w:hAnsiTheme="minorHAnsi" w:cstheme="minorHAnsi"/>
          <w:sz w:val="22"/>
          <w:szCs w:val="22"/>
        </w:rPr>
      </w:pPr>
    </w:p>
    <w:p w14:paraId="3426AE01" w14:textId="77777777" w:rsidR="00024D4F" w:rsidRPr="000D632A" w:rsidRDefault="00024D4F" w:rsidP="00024D4F">
      <w:pPr>
        <w:tabs>
          <w:tab w:val="left" w:pos="-1440"/>
          <w:tab w:val="left" w:pos="-720"/>
        </w:tabs>
        <w:suppressAutoHyphens/>
        <w:jc w:val="both"/>
        <w:rPr>
          <w:rFonts w:asciiTheme="minorHAnsi" w:hAnsiTheme="minorHAnsi" w:cstheme="minorHAnsi"/>
          <w:sz w:val="22"/>
          <w:szCs w:val="22"/>
        </w:rPr>
      </w:pPr>
      <w:bookmarkStart w:id="303" w:name="_Hlk105068109"/>
      <w:r w:rsidRPr="000D632A">
        <w:rPr>
          <w:rFonts w:asciiTheme="minorHAnsi" w:hAnsiTheme="minorHAnsi" w:cstheme="minorHAnsi"/>
          <w:sz w:val="22"/>
          <w:szCs w:val="22"/>
        </w:rPr>
        <w:t xml:space="preserve">Dicha suma ha sido establecida en el entendido de que incluye todos los costos en los que el Profesional pudiere incurrir durante la prestación de sus servicios para el/los Programas a cargo de la Coordinación BID - MEF, así como cualquier obligación tributaria a que éste pudiera estar sujeto. </w:t>
      </w:r>
    </w:p>
    <w:p w14:paraId="4AEE251E" w14:textId="77777777" w:rsidR="00024D4F" w:rsidRPr="000D632A" w:rsidRDefault="00024D4F" w:rsidP="00024D4F">
      <w:pPr>
        <w:tabs>
          <w:tab w:val="left" w:pos="-1440"/>
          <w:tab w:val="left" w:pos="-720"/>
        </w:tabs>
        <w:suppressAutoHyphens/>
        <w:jc w:val="both"/>
        <w:rPr>
          <w:rFonts w:asciiTheme="minorHAnsi" w:hAnsiTheme="minorHAnsi" w:cstheme="minorHAnsi"/>
          <w:sz w:val="22"/>
          <w:szCs w:val="22"/>
        </w:rPr>
      </w:pPr>
    </w:p>
    <w:p w14:paraId="2D12D80D" w14:textId="77777777" w:rsidR="00024D4F" w:rsidRPr="000D632A" w:rsidRDefault="00024D4F" w:rsidP="00024D4F">
      <w:pPr>
        <w:tabs>
          <w:tab w:val="left" w:pos="-1440"/>
          <w:tab w:val="left" w:pos="-720"/>
        </w:tabs>
        <w:suppressAutoHyphens/>
        <w:jc w:val="both"/>
        <w:rPr>
          <w:rFonts w:asciiTheme="minorHAnsi" w:hAnsiTheme="minorHAnsi" w:cstheme="minorHAnsi"/>
          <w:sz w:val="22"/>
          <w:szCs w:val="22"/>
        </w:rPr>
      </w:pPr>
      <w:r w:rsidRPr="000D632A">
        <w:rPr>
          <w:rFonts w:asciiTheme="minorHAnsi" w:hAnsiTheme="minorHAnsi" w:cstheme="minorHAnsi"/>
          <w:sz w:val="22"/>
          <w:szCs w:val="22"/>
        </w:rPr>
        <w:t xml:space="preserve">Todos los pagos se realizarán en dólares de los Estado Unidos de Norteamérica. En el caso de terminación anticipada del contrato, el/la Consultor/a deberá presentar un informe de avance mensual con corte a la fecha de terminación del contrato, el mismo que deberá ser aprobado por el Administrador para proceder al pago proporcional correspondiente a la fracción de mes efectivamente trabajada. </w:t>
      </w:r>
    </w:p>
    <w:p w14:paraId="46F730A1" w14:textId="77777777" w:rsidR="00024D4F" w:rsidRPr="000D632A" w:rsidRDefault="00024D4F" w:rsidP="00024D4F">
      <w:pPr>
        <w:tabs>
          <w:tab w:val="left" w:pos="-1440"/>
          <w:tab w:val="left" w:pos="-720"/>
        </w:tabs>
        <w:suppressAutoHyphens/>
        <w:jc w:val="both"/>
        <w:rPr>
          <w:rFonts w:asciiTheme="minorHAnsi" w:hAnsiTheme="minorHAnsi" w:cstheme="minorHAnsi"/>
          <w:sz w:val="22"/>
          <w:szCs w:val="22"/>
        </w:rPr>
      </w:pPr>
    </w:p>
    <w:p w14:paraId="14117C63" w14:textId="77777777" w:rsidR="00024D4F" w:rsidRPr="000D632A" w:rsidRDefault="00024D4F" w:rsidP="00024D4F">
      <w:pPr>
        <w:tabs>
          <w:tab w:val="left" w:pos="-1440"/>
          <w:tab w:val="left" w:pos="-720"/>
        </w:tabs>
        <w:suppressAutoHyphens/>
        <w:jc w:val="both"/>
        <w:rPr>
          <w:rFonts w:asciiTheme="minorHAnsi" w:hAnsiTheme="minorHAnsi" w:cstheme="minorHAnsi"/>
          <w:sz w:val="22"/>
          <w:szCs w:val="22"/>
        </w:rPr>
      </w:pPr>
      <w:r w:rsidRPr="000D632A">
        <w:rPr>
          <w:rFonts w:asciiTheme="minorHAnsi" w:hAnsiTheme="minorHAnsi" w:cstheme="minorHAnsi"/>
          <w:sz w:val="22"/>
          <w:szCs w:val="22"/>
        </w:rPr>
        <w:t xml:space="preserve">En caso de que el consultor tenga que desplazarse y pernoctar fuera del lugar de su sede de trabajo, recibirá los viáticos y gastos de viaje, que serán liquidados aplicando las tablas vigentes para los </w:t>
      </w:r>
      <w:r w:rsidRPr="000D632A">
        <w:rPr>
          <w:rFonts w:asciiTheme="minorHAnsi" w:hAnsiTheme="minorHAnsi" w:cstheme="minorHAnsi"/>
          <w:sz w:val="22"/>
          <w:szCs w:val="22"/>
        </w:rPr>
        <w:lastRenderedPageBreak/>
        <w:t xml:space="preserve">funcionarios del sector público publicados por el MDT y financiados con recursos del préstamo, siempre que exista una autorización escrita previa del Administrador del Contrato. </w:t>
      </w:r>
    </w:p>
    <w:bookmarkEnd w:id="303"/>
    <w:p w14:paraId="7DDDAB04" w14:textId="77777777" w:rsidR="00024D4F" w:rsidRPr="000D632A" w:rsidRDefault="00024D4F" w:rsidP="00024D4F">
      <w:pPr>
        <w:tabs>
          <w:tab w:val="left" w:pos="-1440"/>
          <w:tab w:val="left" w:pos="-720"/>
        </w:tabs>
        <w:suppressAutoHyphens/>
        <w:jc w:val="both"/>
        <w:rPr>
          <w:rFonts w:asciiTheme="minorHAnsi" w:hAnsiTheme="minorHAnsi" w:cstheme="minorHAnsi"/>
          <w:sz w:val="22"/>
          <w:szCs w:val="22"/>
        </w:rPr>
      </w:pPr>
    </w:p>
    <w:p w14:paraId="3BF6BC7A" w14:textId="77777777" w:rsidR="00024D4F" w:rsidRPr="000D632A" w:rsidRDefault="00024D4F" w:rsidP="00024D4F">
      <w:pPr>
        <w:tabs>
          <w:tab w:val="left" w:pos="-1440"/>
          <w:tab w:val="left" w:pos="-720"/>
        </w:tabs>
        <w:suppressAutoHyphens/>
        <w:jc w:val="both"/>
        <w:rPr>
          <w:rFonts w:asciiTheme="minorHAnsi" w:hAnsiTheme="minorHAnsi" w:cstheme="minorHAnsi"/>
          <w:sz w:val="22"/>
          <w:szCs w:val="22"/>
        </w:rPr>
      </w:pPr>
      <w:r w:rsidRPr="000D632A">
        <w:rPr>
          <w:rFonts w:asciiTheme="minorHAnsi" w:hAnsiTheme="minorHAnsi" w:cstheme="minorHAnsi"/>
          <w:b/>
          <w:sz w:val="22"/>
          <w:szCs w:val="22"/>
        </w:rPr>
        <w:t xml:space="preserve">Impuestos y </w:t>
      </w:r>
      <w:proofErr w:type="gramStart"/>
      <w:r w:rsidRPr="000D632A">
        <w:rPr>
          <w:rFonts w:asciiTheme="minorHAnsi" w:hAnsiTheme="minorHAnsi" w:cstheme="minorHAnsi"/>
          <w:b/>
          <w:sz w:val="22"/>
          <w:szCs w:val="22"/>
        </w:rPr>
        <w:t>tasas.-</w:t>
      </w:r>
      <w:proofErr w:type="gramEnd"/>
      <w:r w:rsidRPr="000D632A">
        <w:rPr>
          <w:rFonts w:asciiTheme="minorHAnsi" w:hAnsiTheme="minorHAnsi" w:cstheme="minorHAnsi"/>
          <w:sz w:val="22"/>
          <w:szCs w:val="22"/>
        </w:rPr>
        <w:t xml:space="preserve"> El Contratante efectuará al Consultor/a las retenciones que dispongan las leyes tributarias: actuará como agente de retención del Impuesto a la Renta, de acuerdo con la Ley de Régimen Tributario Interno; con relación al Impuesto al Valor Agregado, procederá conforme a la legislación tributaria vigente.</w:t>
      </w:r>
    </w:p>
    <w:p w14:paraId="03A97043" w14:textId="77777777" w:rsidR="00024D4F" w:rsidRPr="000D632A" w:rsidRDefault="00024D4F" w:rsidP="00024D4F">
      <w:pPr>
        <w:tabs>
          <w:tab w:val="left" w:pos="-1440"/>
          <w:tab w:val="left" w:pos="-720"/>
        </w:tabs>
        <w:suppressAutoHyphens/>
        <w:jc w:val="both"/>
        <w:rPr>
          <w:rFonts w:asciiTheme="minorHAnsi" w:hAnsiTheme="minorHAnsi" w:cstheme="minorHAnsi"/>
          <w:b/>
          <w:sz w:val="22"/>
          <w:szCs w:val="22"/>
          <w:lang w:val="es-ES_tradnl"/>
        </w:rPr>
      </w:pPr>
    </w:p>
    <w:p w14:paraId="164468F3" w14:textId="77777777" w:rsidR="00024D4F" w:rsidRPr="000D632A" w:rsidRDefault="00024D4F" w:rsidP="00024D4F">
      <w:pPr>
        <w:pStyle w:val="Prrafodelista"/>
        <w:numPr>
          <w:ilvl w:val="0"/>
          <w:numId w:val="49"/>
        </w:numPr>
        <w:tabs>
          <w:tab w:val="left" w:pos="-1440"/>
          <w:tab w:val="left" w:pos="-720"/>
        </w:tabs>
        <w:suppressAutoHyphens/>
        <w:jc w:val="both"/>
        <w:rPr>
          <w:rFonts w:asciiTheme="minorHAnsi" w:hAnsiTheme="minorHAnsi" w:cstheme="minorHAnsi"/>
          <w:b/>
          <w:sz w:val="22"/>
          <w:szCs w:val="22"/>
          <w:lang w:val="es-ES_tradnl"/>
        </w:rPr>
      </w:pPr>
      <w:r w:rsidRPr="000D632A">
        <w:rPr>
          <w:rFonts w:asciiTheme="minorHAnsi" w:hAnsiTheme="minorHAnsi" w:cstheme="minorHAnsi"/>
          <w:b/>
          <w:sz w:val="22"/>
          <w:szCs w:val="22"/>
          <w:lang w:val="es-ES_tradnl"/>
        </w:rPr>
        <w:t>ANEXOS</w:t>
      </w:r>
    </w:p>
    <w:bookmarkEnd w:id="302"/>
    <w:p w14:paraId="597AE501" w14:textId="77777777" w:rsidR="00024D4F" w:rsidRPr="000D632A" w:rsidRDefault="00024D4F" w:rsidP="00024D4F">
      <w:pPr>
        <w:tabs>
          <w:tab w:val="left" w:pos="-1440"/>
          <w:tab w:val="left" w:pos="-720"/>
        </w:tabs>
        <w:suppressAutoHyphens/>
        <w:jc w:val="both"/>
        <w:rPr>
          <w:rFonts w:asciiTheme="minorHAnsi" w:hAnsiTheme="minorHAnsi" w:cstheme="minorHAnsi"/>
          <w:b/>
          <w:sz w:val="22"/>
          <w:szCs w:val="22"/>
          <w:lang w:val="es-ES_tradnl"/>
        </w:rPr>
      </w:pPr>
    </w:p>
    <w:p w14:paraId="5AB03014" w14:textId="77777777" w:rsidR="00024D4F" w:rsidRPr="000D632A" w:rsidRDefault="00024D4F" w:rsidP="00024D4F">
      <w:pPr>
        <w:pStyle w:val="Ttulo1"/>
        <w:spacing w:before="0" w:after="0"/>
        <w:rPr>
          <w:rFonts w:asciiTheme="minorHAnsi" w:hAnsiTheme="minorHAnsi" w:cstheme="minorHAnsi"/>
          <w:sz w:val="22"/>
          <w:szCs w:val="22"/>
        </w:rPr>
      </w:pPr>
      <w:r w:rsidRPr="000D632A">
        <w:rPr>
          <w:rFonts w:asciiTheme="minorHAnsi" w:hAnsiTheme="minorHAnsi" w:cstheme="minorHAnsi"/>
          <w:sz w:val="22"/>
          <w:szCs w:val="22"/>
        </w:rPr>
        <w:t>Anexo 1: Método detallado de Evaluación y Calificación</w:t>
      </w:r>
    </w:p>
    <w:p w14:paraId="34314B81" w14:textId="77777777" w:rsidR="00024D4F" w:rsidRPr="000D632A" w:rsidRDefault="00024D4F" w:rsidP="00024D4F">
      <w:pPr>
        <w:rPr>
          <w:rFonts w:asciiTheme="minorHAnsi" w:hAnsiTheme="minorHAnsi" w:cstheme="minorHAnsi"/>
          <w:sz w:val="22"/>
          <w:szCs w:val="22"/>
        </w:rPr>
      </w:pPr>
    </w:p>
    <w:p w14:paraId="622A5E57" w14:textId="77777777" w:rsidR="00024D4F" w:rsidRPr="000D632A" w:rsidRDefault="00024D4F" w:rsidP="00024D4F">
      <w:pPr>
        <w:pStyle w:val="Prrafodelista"/>
        <w:numPr>
          <w:ilvl w:val="0"/>
          <w:numId w:val="44"/>
        </w:numPr>
        <w:ind w:left="567" w:hanging="567"/>
        <w:jc w:val="both"/>
        <w:rPr>
          <w:rFonts w:asciiTheme="minorHAnsi" w:hAnsiTheme="minorHAnsi" w:cstheme="minorHAnsi"/>
          <w:b/>
          <w:sz w:val="22"/>
          <w:szCs w:val="22"/>
        </w:rPr>
      </w:pPr>
      <w:r w:rsidRPr="000D632A">
        <w:rPr>
          <w:rFonts w:asciiTheme="minorHAnsi" w:hAnsiTheme="minorHAnsi" w:cstheme="minorHAnsi"/>
          <w:b/>
          <w:sz w:val="22"/>
          <w:szCs w:val="22"/>
        </w:rPr>
        <w:t>ELEMENTOS DE EVALUACIÓN</w:t>
      </w:r>
    </w:p>
    <w:p w14:paraId="0E721E94" w14:textId="77777777" w:rsidR="00024D4F" w:rsidRPr="000D632A" w:rsidRDefault="00024D4F" w:rsidP="00024D4F">
      <w:pPr>
        <w:pStyle w:val="Prrafodelista"/>
        <w:ind w:left="567"/>
        <w:jc w:val="both"/>
        <w:rPr>
          <w:rFonts w:asciiTheme="minorHAnsi" w:hAnsiTheme="minorHAnsi" w:cstheme="minorHAnsi"/>
          <w:b/>
          <w:sz w:val="22"/>
          <w:szCs w:val="22"/>
        </w:rPr>
      </w:pPr>
    </w:p>
    <w:p w14:paraId="4B0BC79E" w14:textId="77777777" w:rsidR="00024D4F" w:rsidRPr="000D632A" w:rsidRDefault="00024D4F" w:rsidP="00024D4F">
      <w:pPr>
        <w:jc w:val="both"/>
        <w:rPr>
          <w:rFonts w:asciiTheme="minorHAnsi" w:hAnsiTheme="minorHAnsi" w:cstheme="minorHAnsi"/>
          <w:sz w:val="22"/>
          <w:szCs w:val="22"/>
        </w:rPr>
      </w:pPr>
      <w:r w:rsidRPr="000D632A">
        <w:rPr>
          <w:rFonts w:asciiTheme="minorHAnsi" w:hAnsiTheme="minorHAnsi" w:cstheme="minorHAnsi"/>
          <w:sz w:val="22"/>
          <w:szCs w:val="22"/>
        </w:rPr>
        <w:t>El puntaje que se aplicará a cada uno de los elementos propuestos, con lo cual se obtendrá la calificación final de los participantes es sobre cien (100) puntos.</w:t>
      </w:r>
    </w:p>
    <w:p w14:paraId="1DF5C68D" w14:textId="77777777" w:rsidR="00024D4F" w:rsidRPr="000D632A" w:rsidRDefault="00024D4F" w:rsidP="00024D4F">
      <w:pPr>
        <w:jc w:val="both"/>
        <w:rPr>
          <w:rFonts w:asciiTheme="minorHAnsi" w:hAnsiTheme="minorHAnsi" w:cstheme="minorHAnsi"/>
          <w:sz w:val="22"/>
          <w:szCs w:val="22"/>
        </w:rPr>
      </w:pPr>
    </w:p>
    <w:p w14:paraId="78CED401" w14:textId="77777777" w:rsidR="00024D4F" w:rsidRPr="000D632A" w:rsidRDefault="00024D4F" w:rsidP="00024D4F">
      <w:pPr>
        <w:jc w:val="both"/>
        <w:rPr>
          <w:rFonts w:asciiTheme="minorHAnsi" w:hAnsiTheme="minorHAnsi" w:cstheme="minorHAnsi"/>
          <w:sz w:val="22"/>
          <w:szCs w:val="22"/>
        </w:rPr>
      </w:pPr>
      <w:r w:rsidRPr="000D632A">
        <w:rPr>
          <w:rFonts w:asciiTheme="minorHAnsi" w:hAnsiTheme="minorHAnsi" w:cstheme="minorHAnsi"/>
          <w:sz w:val="22"/>
          <w:szCs w:val="22"/>
        </w:rPr>
        <w:t>La información que se evaluará y calificará es la que conste en el Formulario “Modelo para Currículum Vitae”, y que se encuentre debidamente respaldada, la metodología de evaluación es la siguiente:</w:t>
      </w:r>
    </w:p>
    <w:p w14:paraId="31A820D3" w14:textId="77777777" w:rsidR="00024D4F" w:rsidRPr="000D632A" w:rsidRDefault="00024D4F" w:rsidP="00024D4F">
      <w:pPr>
        <w:jc w:val="both"/>
        <w:rPr>
          <w:rFonts w:asciiTheme="minorHAnsi" w:hAnsiTheme="minorHAnsi" w:cstheme="minorHAnsi"/>
          <w:sz w:val="22"/>
          <w:szCs w:val="22"/>
        </w:rPr>
      </w:pPr>
    </w:p>
    <w:p w14:paraId="1A001F3D" w14:textId="77777777" w:rsidR="00024D4F" w:rsidRPr="000D632A" w:rsidRDefault="00024D4F" w:rsidP="00024D4F">
      <w:pPr>
        <w:jc w:val="both"/>
        <w:rPr>
          <w:rFonts w:asciiTheme="minorHAnsi" w:hAnsiTheme="minorHAnsi" w:cstheme="minorHAnsi"/>
          <w:sz w:val="22"/>
          <w:szCs w:val="22"/>
        </w:rPr>
      </w:pPr>
    </w:p>
    <w:p w14:paraId="11BB1FCF" w14:textId="77777777" w:rsidR="00024D4F" w:rsidRPr="000D632A" w:rsidRDefault="00024D4F" w:rsidP="00024D4F">
      <w:pPr>
        <w:jc w:val="both"/>
        <w:rPr>
          <w:rFonts w:asciiTheme="minorHAnsi" w:hAnsiTheme="minorHAnsi" w:cstheme="minorHAnsi"/>
          <w:sz w:val="22"/>
          <w:szCs w:val="22"/>
        </w:rPr>
      </w:pPr>
    </w:p>
    <w:p w14:paraId="52C007F6" w14:textId="77777777" w:rsidR="00024D4F" w:rsidRPr="000D632A" w:rsidRDefault="00024D4F" w:rsidP="00024D4F">
      <w:pPr>
        <w:jc w:val="both"/>
        <w:rPr>
          <w:rFonts w:asciiTheme="minorHAnsi" w:hAnsiTheme="minorHAnsi" w:cstheme="minorHAnsi"/>
          <w:sz w:val="22"/>
          <w:szCs w:val="22"/>
        </w:rPr>
      </w:pPr>
    </w:p>
    <w:tbl>
      <w:tblPr>
        <w:tblW w:w="8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80"/>
        <w:gridCol w:w="28"/>
        <w:gridCol w:w="1106"/>
        <w:gridCol w:w="1156"/>
      </w:tblGrid>
      <w:tr w:rsidR="00024D4F" w:rsidRPr="000D632A" w14:paraId="307D5A74" w14:textId="77777777" w:rsidTr="005002FC">
        <w:trPr>
          <w:trHeight w:val="362"/>
          <w:jc w:val="center"/>
        </w:trPr>
        <w:tc>
          <w:tcPr>
            <w:tcW w:w="6380"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BFE5850" w14:textId="77777777" w:rsidR="00024D4F" w:rsidRPr="000D632A" w:rsidRDefault="00024D4F" w:rsidP="005002FC">
            <w:pPr>
              <w:jc w:val="center"/>
              <w:rPr>
                <w:rFonts w:asciiTheme="minorHAnsi" w:hAnsiTheme="minorHAnsi" w:cstheme="minorHAnsi"/>
                <w:b/>
                <w:sz w:val="20"/>
                <w:szCs w:val="20"/>
              </w:rPr>
            </w:pPr>
            <w:r w:rsidRPr="000D632A">
              <w:rPr>
                <w:rFonts w:asciiTheme="minorHAnsi" w:hAnsiTheme="minorHAnsi" w:cstheme="minorHAnsi"/>
                <w:b/>
                <w:sz w:val="20"/>
                <w:szCs w:val="20"/>
              </w:rPr>
              <w:t>Requisitos Mínimos</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578EB6C6" w14:textId="77777777" w:rsidR="00024D4F" w:rsidRPr="000D632A" w:rsidRDefault="00024D4F" w:rsidP="005002FC">
            <w:pPr>
              <w:jc w:val="center"/>
              <w:rPr>
                <w:rFonts w:asciiTheme="minorHAnsi" w:hAnsiTheme="minorHAnsi" w:cstheme="minorHAnsi"/>
                <w:b/>
                <w:sz w:val="20"/>
                <w:szCs w:val="20"/>
              </w:rPr>
            </w:pPr>
            <w:r w:rsidRPr="000D632A">
              <w:rPr>
                <w:rFonts w:asciiTheme="minorHAnsi" w:hAnsiTheme="minorHAnsi" w:cstheme="minorHAnsi"/>
                <w:b/>
                <w:sz w:val="20"/>
                <w:szCs w:val="20"/>
              </w:rPr>
              <w:t>CUMPLE</w:t>
            </w:r>
          </w:p>
        </w:tc>
        <w:tc>
          <w:tcPr>
            <w:tcW w:w="115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906AF3C" w14:textId="77777777" w:rsidR="00024D4F" w:rsidRPr="000D632A" w:rsidRDefault="00024D4F" w:rsidP="005002FC">
            <w:pPr>
              <w:jc w:val="center"/>
              <w:rPr>
                <w:rFonts w:asciiTheme="minorHAnsi" w:hAnsiTheme="minorHAnsi" w:cstheme="minorHAnsi"/>
                <w:b/>
                <w:sz w:val="20"/>
                <w:szCs w:val="20"/>
              </w:rPr>
            </w:pPr>
            <w:r w:rsidRPr="000D632A">
              <w:rPr>
                <w:rFonts w:asciiTheme="minorHAnsi" w:hAnsiTheme="minorHAnsi" w:cstheme="minorHAnsi"/>
                <w:b/>
                <w:sz w:val="20"/>
                <w:szCs w:val="20"/>
              </w:rPr>
              <w:t>NO CUMPLE</w:t>
            </w:r>
          </w:p>
        </w:tc>
      </w:tr>
      <w:tr w:rsidR="00024D4F" w:rsidRPr="000D632A" w14:paraId="02CA3B13" w14:textId="77777777" w:rsidTr="005002FC">
        <w:trPr>
          <w:trHeight w:val="362"/>
          <w:jc w:val="center"/>
        </w:trPr>
        <w:tc>
          <w:tcPr>
            <w:tcW w:w="6380"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5403DCD2" w14:textId="77777777" w:rsidR="00024D4F" w:rsidRPr="000D632A" w:rsidRDefault="00024D4F" w:rsidP="005002FC">
            <w:pPr>
              <w:jc w:val="center"/>
              <w:rPr>
                <w:rFonts w:asciiTheme="minorHAnsi" w:hAnsiTheme="minorHAnsi" w:cstheme="minorHAnsi"/>
                <w:b/>
                <w:sz w:val="20"/>
                <w:szCs w:val="20"/>
                <w:lang w:val="es-ES_tradnl" w:eastAsia="es-ES_tradnl"/>
              </w:rPr>
            </w:pPr>
            <w:r w:rsidRPr="000D632A">
              <w:rPr>
                <w:rFonts w:asciiTheme="minorHAnsi" w:hAnsiTheme="minorHAnsi" w:cstheme="minorHAnsi"/>
                <w:b/>
                <w:sz w:val="20"/>
                <w:szCs w:val="20"/>
                <w:lang w:val="es-ES_tradnl" w:eastAsia="es-ES_tradnl"/>
              </w:rPr>
              <w:t>Requisitos de elegibilidad</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333B4579" w14:textId="77777777" w:rsidR="00024D4F" w:rsidRPr="000D632A" w:rsidRDefault="00024D4F" w:rsidP="005002FC">
            <w:pPr>
              <w:jc w:val="center"/>
              <w:rPr>
                <w:rFonts w:asciiTheme="minorHAnsi" w:hAnsiTheme="minorHAnsi" w:cstheme="minorHAnsi"/>
                <w:b/>
                <w:sz w:val="20"/>
                <w:szCs w:val="20"/>
                <w:lang w:val="es-ES_tradnl" w:eastAsia="es-ES_tradnl"/>
              </w:rPr>
            </w:pPr>
          </w:p>
        </w:tc>
        <w:tc>
          <w:tcPr>
            <w:tcW w:w="115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3E4FCFD" w14:textId="77777777" w:rsidR="00024D4F" w:rsidRPr="000D632A" w:rsidRDefault="00024D4F" w:rsidP="005002FC">
            <w:pPr>
              <w:jc w:val="center"/>
              <w:rPr>
                <w:rFonts w:asciiTheme="minorHAnsi" w:hAnsiTheme="minorHAnsi" w:cstheme="minorHAnsi"/>
                <w:b/>
                <w:sz w:val="20"/>
                <w:szCs w:val="20"/>
                <w:lang w:val="es-ES_tradnl" w:eastAsia="es-ES_tradnl"/>
              </w:rPr>
            </w:pPr>
          </w:p>
        </w:tc>
      </w:tr>
      <w:tr w:rsidR="00024D4F" w:rsidRPr="000D632A" w14:paraId="29E9A403" w14:textId="77777777" w:rsidTr="005002FC">
        <w:trPr>
          <w:trHeight w:val="648"/>
          <w:jc w:val="center"/>
        </w:trPr>
        <w:tc>
          <w:tcPr>
            <w:tcW w:w="6380" w:type="dxa"/>
            <w:tcBorders>
              <w:top w:val="single" w:sz="4" w:space="0" w:color="000000"/>
              <w:left w:val="single" w:sz="4" w:space="0" w:color="000000"/>
              <w:bottom w:val="single" w:sz="4" w:space="0" w:color="auto"/>
              <w:right w:val="single" w:sz="4" w:space="0" w:color="000000"/>
            </w:tcBorders>
          </w:tcPr>
          <w:p w14:paraId="2348EE1E" w14:textId="77777777" w:rsidR="00024D4F" w:rsidRPr="000D632A" w:rsidRDefault="00024D4F" w:rsidP="005002FC">
            <w:pPr>
              <w:jc w:val="both"/>
              <w:rPr>
                <w:rFonts w:asciiTheme="minorHAnsi" w:eastAsia="Century Gothic" w:hAnsiTheme="minorHAnsi" w:cstheme="minorHAnsi"/>
                <w:sz w:val="20"/>
                <w:szCs w:val="20"/>
                <w:lang w:eastAsia="es-EC"/>
              </w:rPr>
            </w:pPr>
            <w:r w:rsidRPr="000D632A">
              <w:rPr>
                <w:rFonts w:asciiTheme="minorHAnsi" w:eastAsia="Century Gothic" w:hAnsiTheme="minorHAnsi" w:cstheme="minorHAnsi"/>
                <w:sz w:val="20"/>
                <w:szCs w:val="20"/>
              </w:rPr>
              <w:t>Ser ciudadano o residente permanente de un país miembro del Banco Interamericano de Desarrollo (BID).</w:t>
            </w:r>
          </w:p>
          <w:p w14:paraId="3FE3C0CE" w14:textId="77777777" w:rsidR="00024D4F" w:rsidRPr="000D632A" w:rsidRDefault="00024D4F" w:rsidP="005002FC">
            <w:pPr>
              <w:jc w:val="both"/>
              <w:rPr>
                <w:rFonts w:asciiTheme="minorHAnsi" w:hAnsiTheme="minorHAnsi" w:cstheme="minorHAnsi"/>
                <w:sz w:val="20"/>
                <w:szCs w:val="20"/>
              </w:rPr>
            </w:pPr>
          </w:p>
        </w:tc>
        <w:tc>
          <w:tcPr>
            <w:tcW w:w="1134" w:type="dxa"/>
            <w:gridSpan w:val="2"/>
            <w:tcBorders>
              <w:top w:val="single" w:sz="4" w:space="0" w:color="000000"/>
              <w:left w:val="single" w:sz="4" w:space="0" w:color="000000"/>
              <w:bottom w:val="single" w:sz="4" w:space="0" w:color="auto"/>
              <w:right w:val="single" w:sz="4" w:space="0" w:color="000000"/>
            </w:tcBorders>
            <w:vAlign w:val="center"/>
          </w:tcPr>
          <w:p w14:paraId="1F686964" w14:textId="77777777" w:rsidR="00024D4F" w:rsidRPr="000D632A" w:rsidRDefault="00024D4F" w:rsidP="005002FC">
            <w:pPr>
              <w:jc w:val="center"/>
              <w:rPr>
                <w:rFonts w:asciiTheme="minorHAnsi" w:hAnsiTheme="minorHAnsi" w:cstheme="minorHAnsi"/>
                <w:sz w:val="20"/>
                <w:szCs w:val="20"/>
              </w:rPr>
            </w:pPr>
            <w:r w:rsidRPr="000D632A">
              <w:rPr>
                <w:rFonts w:asciiTheme="minorHAnsi" w:hAnsiTheme="minorHAnsi" w:cstheme="minorHAnsi"/>
                <w:i/>
                <w:iCs/>
                <w:color w:val="5B9BD5"/>
                <w:sz w:val="20"/>
                <w:szCs w:val="20"/>
                <w:lang w:val="es-ES"/>
              </w:rPr>
              <w:t>(X)</w:t>
            </w:r>
          </w:p>
        </w:tc>
        <w:tc>
          <w:tcPr>
            <w:tcW w:w="1156" w:type="dxa"/>
            <w:tcBorders>
              <w:top w:val="single" w:sz="4" w:space="0" w:color="000000"/>
              <w:left w:val="single" w:sz="4" w:space="0" w:color="000000"/>
              <w:bottom w:val="single" w:sz="4" w:space="0" w:color="auto"/>
              <w:right w:val="single" w:sz="4" w:space="0" w:color="000000"/>
            </w:tcBorders>
            <w:vAlign w:val="center"/>
          </w:tcPr>
          <w:p w14:paraId="039FF0E8" w14:textId="77777777" w:rsidR="00024D4F" w:rsidRPr="000D632A" w:rsidRDefault="00024D4F" w:rsidP="005002FC">
            <w:pPr>
              <w:jc w:val="center"/>
              <w:rPr>
                <w:rFonts w:asciiTheme="minorHAnsi" w:hAnsiTheme="minorHAnsi" w:cstheme="minorHAnsi"/>
                <w:sz w:val="20"/>
                <w:szCs w:val="20"/>
              </w:rPr>
            </w:pPr>
            <w:r w:rsidRPr="000D632A">
              <w:rPr>
                <w:rFonts w:asciiTheme="minorHAnsi" w:hAnsiTheme="minorHAnsi" w:cstheme="minorHAnsi"/>
                <w:i/>
                <w:iCs/>
                <w:color w:val="5B9BD5"/>
                <w:sz w:val="20"/>
                <w:szCs w:val="20"/>
                <w:lang w:val="es-ES"/>
              </w:rPr>
              <w:t>(X)</w:t>
            </w:r>
          </w:p>
        </w:tc>
      </w:tr>
      <w:tr w:rsidR="00024D4F" w:rsidRPr="000D632A" w14:paraId="186B58A3" w14:textId="77777777" w:rsidTr="005002FC">
        <w:trPr>
          <w:trHeight w:val="1488"/>
          <w:jc w:val="center"/>
        </w:trPr>
        <w:tc>
          <w:tcPr>
            <w:tcW w:w="6380" w:type="dxa"/>
            <w:tcBorders>
              <w:top w:val="single" w:sz="4" w:space="0" w:color="auto"/>
              <w:left w:val="single" w:sz="4" w:space="0" w:color="000000"/>
              <w:bottom w:val="single" w:sz="4" w:space="0" w:color="000000"/>
              <w:right w:val="single" w:sz="4" w:space="0" w:color="000000"/>
            </w:tcBorders>
          </w:tcPr>
          <w:p w14:paraId="0345D59E" w14:textId="77777777" w:rsidR="00024D4F" w:rsidRPr="000D632A" w:rsidRDefault="00024D4F" w:rsidP="005002FC">
            <w:pPr>
              <w:jc w:val="both"/>
              <w:rPr>
                <w:rFonts w:asciiTheme="minorHAnsi" w:eastAsia="Century Gothic" w:hAnsiTheme="minorHAnsi" w:cstheme="minorHAnsi"/>
                <w:sz w:val="20"/>
                <w:szCs w:val="20"/>
              </w:rPr>
            </w:pPr>
            <w:r w:rsidRPr="000D632A">
              <w:rPr>
                <w:rFonts w:asciiTheme="minorHAnsi" w:eastAsia="Century Gothic" w:hAnsiTheme="minorHAnsi" w:cstheme="minorHAnsi"/>
                <w:sz w:val="20"/>
                <w:szCs w:val="20"/>
              </w:rPr>
              <w:t>No tener relación laboral o familiar con algún miembro del personal del Contratante involucrado en la preparación, selección o supervisión de esta Consultoría y no presenta conflictos de interés, según lo dispuesto en las Políticas del BID.</w:t>
            </w:r>
          </w:p>
        </w:tc>
        <w:tc>
          <w:tcPr>
            <w:tcW w:w="1134" w:type="dxa"/>
            <w:gridSpan w:val="2"/>
            <w:tcBorders>
              <w:top w:val="single" w:sz="4" w:space="0" w:color="auto"/>
              <w:left w:val="single" w:sz="4" w:space="0" w:color="000000"/>
              <w:bottom w:val="single" w:sz="4" w:space="0" w:color="000000"/>
              <w:right w:val="single" w:sz="4" w:space="0" w:color="000000"/>
            </w:tcBorders>
            <w:vAlign w:val="center"/>
          </w:tcPr>
          <w:p w14:paraId="2920CFAA" w14:textId="77777777" w:rsidR="00024D4F" w:rsidRPr="000D632A" w:rsidRDefault="00024D4F" w:rsidP="005002FC">
            <w:pPr>
              <w:jc w:val="center"/>
              <w:rPr>
                <w:rFonts w:asciiTheme="minorHAnsi" w:hAnsiTheme="minorHAnsi" w:cstheme="minorHAnsi"/>
                <w:sz w:val="20"/>
                <w:szCs w:val="20"/>
              </w:rPr>
            </w:pPr>
            <w:r w:rsidRPr="000D632A">
              <w:rPr>
                <w:rFonts w:asciiTheme="minorHAnsi" w:hAnsiTheme="minorHAnsi" w:cstheme="minorHAnsi"/>
                <w:i/>
                <w:iCs/>
                <w:color w:val="5B9BD5"/>
                <w:sz w:val="20"/>
                <w:szCs w:val="20"/>
                <w:lang w:val="es-ES"/>
              </w:rPr>
              <w:t>(X)</w:t>
            </w:r>
          </w:p>
        </w:tc>
        <w:tc>
          <w:tcPr>
            <w:tcW w:w="1156" w:type="dxa"/>
            <w:tcBorders>
              <w:top w:val="single" w:sz="4" w:space="0" w:color="auto"/>
              <w:left w:val="single" w:sz="4" w:space="0" w:color="000000"/>
              <w:bottom w:val="single" w:sz="4" w:space="0" w:color="000000"/>
              <w:right w:val="single" w:sz="4" w:space="0" w:color="000000"/>
            </w:tcBorders>
            <w:vAlign w:val="center"/>
          </w:tcPr>
          <w:p w14:paraId="6ACB6840" w14:textId="77777777" w:rsidR="00024D4F" w:rsidRPr="000D632A" w:rsidRDefault="00024D4F" w:rsidP="005002FC">
            <w:pPr>
              <w:jc w:val="center"/>
              <w:rPr>
                <w:rFonts w:asciiTheme="minorHAnsi" w:hAnsiTheme="minorHAnsi" w:cstheme="minorHAnsi"/>
                <w:sz w:val="20"/>
                <w:szCs w:val="20"/>
              </w:rPr>
            </w:pPr>
            <w:r w:rsidRPr="000D632A">
              <w:rPr>
                <w:rFonts w:asciiTheme="minorHAnsi" w:hAnsiTheme="minorHAnsi" w:cstheme="minorHAnsi"/>
                <w:i/>
                <w:iCs/>
                <w:color w:val="5B9BD5"/>
                <w:sz w:val="20"/>
                <w:szCs w:val="20"/>
                <w:lang w:val="es-ES"/>
              </w:rPr>
              <w:t>(X)</w:t>
            </w:r>
          </w:p>
        </w:tc>
      </w:tr>
      <w:tr w:rsidR="00024D4F" w:rsidRPr="000D632A" w14:paraId="70B859D2" w14:textId="77777777" w:rsidTr="005002FC">
        <w:trPr>
          <w:trHeight w:val="458"/>
          <w:jc w:val="center"/>
        </w:trPr>
        <w:tc>
          <w:tcPr>
            <w:tcW w:w="6380" w:type="dxa"/>
            <w:tcBorders>
              <w:top w:val="single" w:sz="4" w:space="0" w:color="000000"/>
              <w:left w:val="single" w:sz="4" w:space="0" w:color="000000"/>
              <w:bottom w:val="single" w:sz="4" w:space="0" w:color="000000"/>
              <w:right w:val="single" w:sz="4" w:space="0" w:color="000000"/>
            </w:tcBorders>
            <w:shd w:val="clear" w:color="auto" w:fill="D0CECE"/>
            <w:vAlign w:val="center"/>
            <w:hideMark/>
          </w:tcPr>
          <w:p w14:paraId="69342294" w14:textId="77777777" w:rsidR="00024D4F" w:rsidRPr="000D632A" w:rsidRDefault="00024D4F" w:rsidP="005002FC">
            <w:pPr>
              <w:jc w:val="center"/>
              <w:rPr>
                <w:rFonts w:asciiTheme="minorHAnsi" w:hAnsiTheme="minorHAnsi" w:cstheme="minorHAnsi"/>
                <w:b/>
                <w:sz w:val="20"/>
                <w:szCs w:val="20"/>
              </w:rPr>
            </w:pPr>
            <w:r w:rsidRPr="000D632A">
              <w:rPr>
                <w:rFonts w:asciiTheme="minorHAnsi" w:hAnsiTheme="minorHAnsi" w:cstheme="minorHAnsi"/>
                <w:b/>
                <w:sz w:val="20"/>
                <w:szCs w:val="20"/>
              </w:rPr>
              <w:t>Antecedentes Académicos</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hideMark/>
          </w:tcPr>
          <w:p w14:paraId="101F7EE8" w14:textId="77777777" w:rsidR="00024D4F" w:rsidRPr="000D632A" w:rsidRDefault="00024D4F" w:rsidP="005002FC">
            <w:pPr>
              <w:jc w:val="center"/>
              <w:rPr>
                <w:rFonts w:asciiTheme="minorHAnsi" w:hAnsiTheme="minorHAnsi" w:cstheme="minorHAnsi"/>
                <w:b/>
                <w:sz w:val="20"/>
                <w:szCs w:val="20"/>
              </w:rPr>
            </w:pPr>
            <w:r w:rsidRPr="000D632A">
              <w:rPr>
                <w:rFonts w:asciiTheme="minorHAnsi" w:hAnsiTheme="minorHAnsi" w:cstheme="minorHAnsi"/>
                <w:b/>
                <w:sz w:val="20"/>
                <w:szCs w:val="20"/>
              </w:rPr>
              <w:t>CUMPLE</w:t>
            </w:r>
          </w:p>
        </w:tc>
        <w:tc>
          <w:tcPr>
            <w:tcW w:w="1156" w:type="dxa"/>
            <w:tcBorders>
              <w:top w:val="single" w:sz="4" w:space="0" w:color="000000"/>
              <w:left w:val="single" w:sz="4" w:space="0" w:color="000000"/>
              <w:bottom w:val="single" w:sz="4" w:space="0" w:color="000000"/>
              <w:right w:val="single" w:sz="4" w:space="0" w:color="000000"/>
            </w:tcBorders>
            <w:shd w:val="clear" w:color="auto" w:fill="D0CECE"/>
            <w:vAlign w:val="center"/>
            <w:hideMark/>
          </w:tcPr>
          <w:p w14:paraId="2354366B" w14:textId="77777777" w:rsidR="00024D4F" w:rsidRPr="000D632A" w:rsidRDefault="00024D4F" w:rsidP="005002FC">
            <w:pPr>
              <w:jc w:val="center"/>
              <w:rPr>
                <w:rFonts w:asciiTheme="minorHAnsi" w:hAnsiTheme="minorHAnsi" w:cstheme="minorHAnsi"/>
                <w:b/>
                <w:sz w:val="20"/>
                <w:szCs w:val="20"/>
              </w:rPr>
            </w:pPr>
            <w:r w:rsidRPr="000D632A">
              <w:rPr>
                <w:rFonts w:asciiTheme="minorHAnsi" w:hAnsiTheme="minorHAnsi" w:cstheme="minorHAnsi"/>
                <w:b/>
                <w:sz w:val="20"/>
                <w:szCs w:val="20"/>
              </w:rPr>
              <w:t>NO CUMPLE</w:t>
            </w:r>
          </w:p>
        </w:tc>
      </w:tr>
      <w:tr w:rsidR="00024D4F" w:rsidRPr="000D632A" w14:paraId="62B34689" w14:textId="77777777" w:rsidTr="005002FC">
        <w:trPr>
          <w:trHeight w:val="448"/>
          <w:jc w:val="center"/>
        </w:trPr>
        <w:tc>
          <w:tcPr>
            <w:tcW w:w="6380" w:type="dxa"/>
            <w:tcBorders>
              <w:top w:val="single" w:sz="4" w:space="0" w:color="000000"/>
              <w:left w:val="single" w:sz="4" w:space="0" w:color="000000"/>
              <w:bottom w:val="single" w:sz="4" w:space="0" w:color="auto"/>
              <w:right w:val="single" w:sz="4" w:space="0" w:color="000000"/>
            </w:tcBorders>
            <w:hideMark/>
          </w:tcPr>
          <w:p w14:paraId="6B5ABAE8" w14:textId="77777777" w:rsidR="00024D4F" w:rsidRPr="000D632A" w:rsidRDefault="00024D4F" w:rsidP="005002FC">
            <w:pPr>
              <w:jc w:val="both"/>
              <w:rPr>
                <w:rFonts w:asciiTheme="minorHAnsi" w:hAnsiTheme="minorHAnsi" w:cstheme="minorHAnsi"/>
                <w:sz w:val="20"/>
                <w:szCs w:val="20"/>
              </w:rPr>
            </w:pPr>
            <w:r w:rsidRPr="000D632A">
              <w:rPr>
                <w:rFonts w:asciiTheme="minorHAnsi" w:hAnsiTheme="minorHAnsi" w:cstheme="minorHAnsi"/>
                <w:sz w:val="20"/>
                <w:szCs w:val="20"/>
              </w:rPr>
              <w:t xml:space="preserve">Profesional con título universitario </w:t>
            </w:r>
            <w:r w:rsidRPr="000D632A">
              <w:rPr>
                <w:rFonts w:asciiTheme="minorHAnsi" w:hAnsiTheme="minorHAnsi" w:cstheme="minorHAnsi"/>
                <w:sz w:val="20"/>
                <w:szCs w:val="20"/>
                <w:lang w:val="es-ES_tradnl" w:eastAsia="es-ES_tradnl"/>
              </w:rPr>
              <w:t>en Economía, Econometría, Estadística, Ingeniería Financiera, Licenciados en Matemática Pura o relacionados al objeto de la contratación.</w:t>
            </w:r>
          </w:p>
        </w:tc>
        <w:tc>
          <w:tcPr>
            <w:tcW w:w="1134" w:type="dxa"/>
            <w:gridSpan w:val="2"/>
            <w:tcBorders>
              <w:top w:val="single" w:sz="4" w:space="0" w:color="000000"/>
              <w:left w:val="single" w:sz="4" w:space="0" w:color="000000"/>
              <w:bottom w:val="single" w:sz="4" w:space="0" w:color="auto"/>
              <w:right w:val="single" w:sz="4" w:space="0" w:color="000000"/>
            </w:tcBorders>
          </w:tcPr>
          <w:p w14:paraId="12C14C99" w14:textId="77777777" w:rsidR="00024D4F" w:rsidRPr="000D632A" w:rsidRDefault="00024D4F" w:rsidP="005002FC">
            <w:pPr>
              <w:jc w:val="center"/>
              <w:rPr>
                <w:rFonts w:asciiTheme="minorHAnsi" w:hAnsiTheme="minorHAnsi" w:cstheme="minorHAnsi"/>
                <w:sz w:val="20"/>
                <w:szCs w:val="20"/>
              </w:rPr>
            </w:pPr>
          </w:p>
        </w:tc>
        <w:tc>
          <w:tcPr>
            <w:tcW w:w="1156" w:type="dxa"/>
            <w:tcBorders>
              <w:top w:val="single" w:sz="4" w:space="0" w:color="000000"/>
              <w:left w:val="single" w:sz="4" w:space="0" w:color="000000"/>
              <w:bottom w:val="single" w:sz="4" w:space="0" w:color="auto"/>
              <w:right w:val="single" w:sz="4" w:space="0" w:color="000000"/>
            </w:tcBorders>
          </w:tcPr>
          <w:p w14:paraId="1CA435DE" w14:textId="77777777" w:rsidR="00024D4F" w:rsidRPr="000D632A" w:rsidRDefault="00024D4F" w:rsidP="005002FC">
            <w:pPr>
              <w:jc w:val="center"/>
              <w:rPr>
                <w:rFonts w:asciiTheme="minorHAnsi" w:hAnsiTheme="minorHAnsi" w:cstheme="minorHAnsi"/>
                <w:sz w:val="20"/>
                <w:szCs w:val="20"/>
              </w:rPr>
            </w:pPr>
          </w:p>
        </w:tc>
      </w:tr>
      <w:tr w:rsidR="00024D4F" w:rsidRPr="000D632A" w14:paraId="2C0A6D86" w14:textId="77777777" w:rsidTr="005002FC">
        <w:trPr>
          <w:trHeight w:val="629"/>
          <w:jc w:val="center"/>
        </w:trPr>
        <w:tc>
          <w:tcPr>
            <w:tcW w:w="6408" w:type="dxa"/>
            <w:gridSpan w:val="2"/>
            <w:tcBorders>
              <w:top w:val="single" w:sz="4" w:space="0" w:color="auto"/>
              <w:left w:val="single" w:sz="4" w:space="0" w:color="auto"/>
              <w:bottom w:val="single" w:sz="4" w:space="0" w:color="auto"/>
              <w:right w:val="single" w:sz="4" w:space="0" w:color="auto"/>
            </w:tcBorders>
            <w:shd w:val="clear" w:color="auto" w:fill="D0CECE"/>
            <w:vAlign w:val="center"/>
          </w:tcPr>
          <w:p w14:paraId="12A5DB27" w14:textId="77777777" w:rsidR="00024D4F" w:rsidRPr="000D632A" w:rsidRDefault="00024D4F" w:rsidP="005002FC">
            <w:pPr>
              <w:jc w:val="center"/>
              <w:rPr>
                <w:rFonts w:asciiTheme="minorHAnsi" w:hAnsiTheme="minorHAnsi" w:cstheme="minorHAnsi"/>
                <w:b/>
                <w:sz w:val="20"/>
                <w:szCs w:val="20"/>
              </w:rPr>
            </w:pPr>
            <w:r w:rsidRPr="000D632A">
              <w:rPr>
                <w:rFonts w:asciiTheme="minorHAnsi" w:hAnsiTheme="minorHAnsi" w:cstheme="minorHAnsi"/>
                <w:b/>
                <w:sz w:val="20"/>
                <w:szCs w:val="20"/>
              </w:rPr>
              <w:t>Experiencia Mínima</w:t>
            </w:r>
          </w:p>
        </w:tc>
        <w:tc>
          <w:tcPr>
            <w:tcW w:w="2262" w:type="dxa"/>
            <w:gridSpan w:val="2"/>
            <w:tcBorders>
              <w:top w:val="single" w:sz="4" w:space="0" w:color="auto"/>
              <w:left w:val="single" w:sz="4" w:space="0" w:color="auto"/>
              <w:bottom w:val="single" w:sz="4" w:space="0" w:color="auto"/>
              <w:right w:val="single" w:sz="4" w:space="0" w:color="auto"/>
            </w:tcBorders>
            <w:shd w:val="clear" w:color="auto" w:fill="D0CECE"/>
          </w:tcPr>
          <w:p w14:paraId="7FD5116D" w14:textId="77777777" w:rsidR="00024D4F" w:rsidRPr="000D632A" w:rsidRDefault="00024D4F" w:rsidP="005002FC">
            <w:pPr>
              <w:jc w:val="center"/>
              <w:rPr>
                <w:rFonts w:asciiTheme="minorHAnsi" w:hAnsiTheme="minorHAnsi" w:cstheme="minorHAnsi"/>
                <w:b/>
                <w:sz w:val="20"/>
                <w:szCs w:val="20"/>
              </w:rPr>
            </w:pPr>
          </w:p>
        </w:tc>
      </w:tr>
      <w:tr w:rsidR="00024D4F" w:rsidRPr="000D632A" w14:paraId="192661E9" w14:textId="77777777" w:rsidTr="005002FC">
        <w:trPr>
          <w:trHeight w:val="629"/>
          <w:jc w:val="center"/>
        </w:trPr>
        <w:tc>
          <w:tcPr>
            <w:tcW w:w="6408" w:type="dxa"/>
            <w:gridSpan w:val="2"/>
            <w:tcBorders>
              <w:top w:val="single" w:sz="4" w:space="0" w:color="auto"/>
              <w:left w:val="single" w:sz="4" w:space="0" w:color="000000"/>
              <w:bottom w:val="single" w:sz="4" w:space="0" w:color="000000"/>
              <w:right w:val="single" w:sz="4" w:space="0" w:color="auto"/>
            </w:tcBorders>
            <w:shd w:val="clear" w:color="auto" w:fill="C5E0B3"/>
            <w:vAlign w:val="center"/>
          </w:tcPr>
          <w:p w14:paraId="271868F3" w14:textId="77777777" w:rsidR="00024D4F" w:rsidRPr="000D632A" w:rsidRDefault="00024D4F" w:rsidP="005002FC">
            <w:pPr>
              <w:jc w:val="center"/>
              <w:rPr>
                <w:rFonts w:asciiTheme="minorHAnsi" w:hAnsiTheme="minorHAnsi" w:cstheme="minorHAnsi"/>
                <w:b/>
                <w:sz w:val="20"/>
                <w:szCs w:val="20"/>
              </w:rPr>
            </w:pPr>
            <w:r w:rsidRPr="000D632A">
              <w:rPr>
                <w:rFonts w:asciiTheme="minorHAnsi" w:hAnsiTheme="minorHAnsi" w:cstheme="minorHAnsi"/>
                <w:b/>
                <w:bCs/>
                <w:sz w:val="20"/>
                <w:szCs w:val="20"/>
              </w:rPr>
              <w:t>Experiencia General Mínima</w:t>
            </w:r>
          </w:p>
        </w:tc>
        <w:tc>
          <w:tcPr>
            <w:tcW w:w="2262" w:type="dxa"/>
            <w:gridSpan w:val="2"/>
            <w:tcBorders>
              <w:top w:val="single" w:sz="4" w:space="0" w:color="auto"/>
              <w:left w:val="single" w:sz="4" w:space="0" w:color="000000"/>
              <w:bottom w:val="single" w:sz="4" w:space="0" w:color="000000"/>
              <w:right w:val="single" w:sz="4" w:space="0" w:color="auto"/>
            </w:tcBorders>
            <w:shd w:val="clear" w:color="auto" w:fill="C5E0B3"/>
          </w:tcPr>
          <w:p w14:paraId="6E7EFFC0" w14:textId="77777777" w:rsidR="00024D4F" w:rsidRPr="000D632A" w:rsidRDefault="00024D4F" w:rsidP="005002FC">
            <w:pPr>
              <w:jc w:val="center"/>
              <w:rPr>
                <w:rFonts w:asciiTheme="minorHAnsi" w:hAnsiTheme="minorHAnsi" w:cstheme="minorHAnsi"/>
                <w:b/>
                <w:sz w:val="20"/>
                <w:szCs w:val="20"/>
              </w:rPr>
            </w:pPr>
          </w:p>
        </w:tc>
      </w:tr>
      <w:tr w:rsidR="00024D4F" w:rsidRPr="000D632A" w14:paraId="29A7656B" w14:textId="77777777" w:rsidTr="005002FC">
        <w:trPr>
          <w:trHeight w:val="1134"/>
          <w:jc w:val="center"/>
        </w:trPr>
        <w:tc>
          <w:tcPr>
            <w:tcW w:w="6380" w:type="dxa"/>
            <w:tcBorders>
              <w:top w:val="single" w:sz="4" w:space="0" w:color="000000"/>
              <w:left w:val="single" w:sz="4" w:space="0" w:color="000000"/>
              <w:bottom w:val="single" w:sz="4" w:space="0" w:color="000000"/>
              <w:right w:val="single" w:sz="4" w:space="0" w:color="auto"/>
            </w:tcBorders>
            <w:hideMark/>
          </w:tcPr>
          <w:p w14:paraId="7086F68B" w14:textId="77777777" w:rsidR="00024D4F" w:rsidRPr="000D632A" w:rsidRDefault="00024D4F" w:rsidP="005002FC">
            <w:pPr>
              <w:jc w:val="both"/>
              <w:rPr>
                <w:rFonts w:asciiTheme="minorHAnsi" w:hAnsiTheme="minorHAnsi" w:cstheme="minorHAnsi"/>
                <w:sz w:val="20"/>
                <w:szCs w:val="20"/>
              </w:rPr>
            </w:pPr>
            <w:r w:rsidRPr="000D632A">
              <w:rPr>
                <w:rFonts w:asciiTheme="minorHAnsi" w:hAnsiTheme="minorHAnsi" w:cstheme="minorHAnsi"/>
                <w:b/>
                <w:sz w:val="20"/>
                <w:szCs w:val="20"/>
              </w:rPr>
              <w:t>Experiencia General:</w:t>
            </w:r>
            <w:r w:rsidRPr="000D632A">
              <w:rPr>
                <w:rFonts w:asciiTheme="minorHAnsi" w:hAnsiTheme="minorHAnsi" w:cstheme="minorHAnsi"/>
                <w:sz w:val="20"/>
                <w:szCs w:val="20"/>
              </w:rPr>
              <w:t xml:space="preserve"> mínimo 8 años de experiencia profesional en el sector público y/o privado en áreas relacionadas a su titulación. La experiencia general será contabilizada a partir de la emisión del primer título académico.</w:t>
            </w:r>
          </w:p>
        </w:tc>
        <w:tc>
          <w:tcPr>
            <w:tcW w:w="1134" w:type="dxa"/>
            <w:gridSpan w:val="2"/>
            <w:tcBorders>
              <w:top w:val="single" w:sz="4" w:space="0" w:color="000000"/>
              <w:left w:val="single" w:sz="4" w:space="0" w:color="auto"/>
              <w:bottom w:val="single" w:sz="4" w:space="0" w:color="000000"/>
              <w:right w:val="single" w:sz="4" w:space="0" w:color="000000"/>
            </w:tcBorders>
          </w:tcPr>
          <w:p w14:paraId="04AD169B" w14:textId="77777777" w:rsidR="00024D4F" w:rsidRPr="000D632A" w:rsidRDefault="00024D4F" w:rsidP="005002FC">
            <w:pPr>
              <w:jc w:val="center"/>
              <w:rPr>
                <w:rFonts w:asciiTheme="minorHAnsi" w:hAnsiTheme="minorHAnsi" w:cstheme="minorHAnsi"/>
                <w:sz w:val="20"/>
                <w:szCs w:val="20"/>
              </w:rPr>
            </w:pPr>
          </w:p>
        </w:tc>
        <w:tc>
          <w:tcPr>
            <w:tcW w:w="1156" w:type="dxa"/>
            <w:tcBorders>
              <w:top w:val="single" w:sz="4" w:space="0" w:color="000000"/>
              <w:left w:val="single" w:sz="4" w:space="0" w:color="000000"/>
              <w:bottom w:val="single" w:sz="4" w:space="0" w:color="000000"/>
              <w:right w:val="single" w:sz="4" w:space="0" w:color="000000"/>
            </w:tcBorders>
          </w:tcPr>
          <w:p w14:paraId="7F48DF31" w14:textId="77777777" w:rsidR="00024D4F" w:rsidRPr="000D632A" w:rsidRDefault="00024D4F" w:rsidP="005002FC">
            <w:pPr>
              <w:jc w:val="center"/>
              <w:rPr>
                <w:rFonts w:asciiTheme="minorHAnsi" w:hAnsiTheme="minorHAnsi" w:cstheme="minorHAnsi"/>
                <w:sz w:val="20"/>
                <w:szCs w:val="20"/>
              </w:rPr>
            </w:pPr>
          </w:p>
        </w:tc>
      </w:tr>
      <w:tr w:rsidR="00024D4F" w:rsidRPr="000D632A" w14:paraId="1A5A2A97" w14:textId="77777777" w:rsidTr="005002FC">
        <w:trPr>
          <w:trHeight w:val="665"/>
          <w:jc w:val="center"/>
        </w:trPr>
        <w:tc>
          <w:tcPr>
            <w:tcW w:w="6380"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15EA9536" w14:textId="77777777" w:rsidR="00024D4F" w:rsidRPr="000D632A" w:rsidRDefault="00024D4F" w:rsidP="005002FC">
            <w:pPr>
              <w:jc w:val="center"/>
              <w:rPr>
                <w:rFonts w:asciiTheme="minorHAnsi" w:hAnsiTheme="minorHAnsi" w:cstheme="minorHAnsi"/>
                <w:sz w:val="20"/>
                <w:szCs w:val="20"/>
                <w:lang w:val="es-ES_tradnl" w:eastAsia="es-ES_tradnl"/>
              </w:rPr>
            </w:pPr>
            <w:r w:rsidRPr="000D632A">
              <w:rPr>
                <w:rFonts w:asciiTheme="minorHAnsi" w:hAnsiTheme="minorHAnsi" w:cstheme="minorHAnsi"/>
                <w:b/>
                <w:bCs/>
                <w:sz w:val="20"/>
                <w:szCs w:val="20"/>
              </w:rPr>
              <w:t>Experiencia Específica Mínima</w:t>
            </w:r>
          </w:p>
        </w:tc>
        <w:tc>
          <w:tcPr>
            <w:tcW w:w="2290" w:type="dxa"/>
            <w:gridSpan w:val="3"/>
            <w:tcBorders>
              <w:top w:val="single" w:sz="4" w:space="0" w:color="000000"/>
              <w:left w:val="single" w:sz="4" w:space="0" w:color="000000"/>
              <w:bottom w:val="single" w:sz="4" w:space="0" w:color="000000"/>
              <w:right w:val="single" w:sz="4" w:space="0" w:color="000000"/>
            </w:tcBorders>
            <w:shd w:val="clear" w:color="auto" w:fill="C5E0B3"/>
          </w:tcPr>
          <w:p w14:paraId="636AFC33" w14:textId="77777777" w:rsidR="00024D4F" w:rsidRPr="000D632A" w:rsidRDefault="00024D4F" w:rsidP="005002FC">
            <w:pPr>
              <w:jc w:val="center"/>
              <w:rPr>
                <w:rFonts w:asciiTheme="minorHAnsi" w:hAnsiTheme="minorHAnsi" w:cstheme="minorHAnsi"/>
                <w:sz w:val="20"/>
                <w:szCs w:val="20"/>
              </w:rPr>
            </w:pPr>
          </w:p>
        </w:tc>
      </w:tr>
      <w:tr w:rsidR="00024D4F" w:rsidRPr="000D632A" w14:paraId="4AEC581C" w14:textId="77777777" w:rsidTr="005002FC">
        <w:trPr>
          <w:trHeight w:val="1675"/>
          <w:jc w:val="center"/>
        </w:trPr>
        <w:tc>
          <w:tcPr>
            <w:tcW w:w="6380" w:type="dxa"/>
            <w:tcBorders>
              <w:top w:val="single" w:sz="4" w:space="0" w:color="000000"/>
              <w:left w:val="single" w:sz="4" w:space="0" w:color="000000"/>
              <w:bottom w:val="single" w:sz="4" w:space="0" w:color="000000"/>
              <w:right w:val="single" w:sz="4" w:space="0" w:color="000000"/>
            </w:tcBorders>
          </w:tcPr>
          <w:p w14:paraId="10209237" w14:textId="77777777" w:rsidR="00024D4F" w:rsidRPr="000D632A" w:rsidRDefault="00024D4F" w:rsidP="005002FC">
            <w:pPr>
              <w:jc w:val="both"/>
              <w:rPr>
                <w:rFonts w:asciiTheme="minorHAnsi" w:hAnsiTheme="minorHAnsi" w:cstheme="minorHAnsi"/>
                <w:b/>
                <w:sz w:val="20"/>
                <w:szCs w:val="20"/>
              </w:rPr>
            </w:pPr>
            <w:r w:rsidRPr="000D632A">
              <w:rPr>
                <w:rFonts w:asciiTheme="minorHAnsi" w:hAnsiTheme="minorHAnsi" w:cstheme="minorHAnsi"/>
                <w:b/>
                <w:sz w:val="20"/>
                <w:szCs w:val="20"/>
              </w:rPr>
              <w:lastRenderedPageBreak/>
              <w:t>Experiencia</w:t>
            </w:r>
            <w:r w:rsidRPr="000D632A">
              <w:rPr>
                <w:rFonts w:asciiTheme="minorHAnsi" w:hAnsiTheme="minorHAnsi" w:cstheme="minorHAnsi"/>
                <w:b/>
                <w:color w:val="FF0000"/>
                <w:sz w:val="20"/>
                <w:szCs w:val="20"/>
              </w:rPr>
              <w:t xml:space="preserve"> </w:t>
            </w:r>
            <w:r w:rsidRPr="000D632A">
              <w:rPr>
                <w:rFonts w:asciiTheme="minorHAnsi" w:hAnsiTheme="minorHAnsi" w:cstheme="minorHAnsi"/>
                <w:b/>
                <w:sz w:val="20"/>
                <w:szCs w:val="20"/>
              </w:rPr>
              <w:t>Específica:</w:t>
            </w:r>
            <w:r w:rsidRPr="000D632A">
              <w:rPr>
                <w:rFonts w:asciiTheme="minorHAnsi" w:hAnsiTheme="minorHAnsi" w:cstheme="minorHAnsi"/>
                <w:sz w:val="20"/>
                <w:szCs w:val="20"/>
              </w:rPr>
              <w:t xml:space="preserve"> </w:t>
            </w:r>
            <w:r w:rsidRPr="000D632A">
              <w:rPr>
                <w:rFonts w:asciiTheme="minorHAnsi" w:hAnsiTheme="minorHAnsi" w:cstheme="minorHAnsi"/>
                <w:sz w:val="20"/>
                <w:szCs w:val="20"/>
                <w:lang w:val="es-ES_tradnl" w:eastAsia="es-ES_tradnl"/>
              </w:rPr>
              <w:t>6 años de experiencia relevante en: análisis económicos, sociales y/o ambientales, cuantificación y gestión de riesgos, realización de modelos de regresión estocásticos y determinísticos y/o proyecciones fiscales/macroeconómicos.</w:t>
            </w:r>
          </w:p>
        </w:tc>
        <w:tc>
          <w:tcPr>
            <w:tcW w:w="1134" w:type="dxa"/>
            <w:gridSpan w:val="2"/>
            <w:tcBorders>
              <w:top w:val="single" w:sz="4" w:space="0" w:color="000000"/>
              <w:left w:val="single" w:sz="4" w:space="0" w:color="000000"/>
              <w:bottom w:val="single" w:sz="4" w:space="0" w:color="000000"/>
              <w:right w:val="single" w:sz="4" w:space="0" w:color="000000"/>
            </w:tcBorders>
          </w:tcPr>
          <w:p w14:paraId="4C95F3AA" w14:textId="77777777" w:rsidR="00024D4F" w:rsidRPr="000D632A" w:rsidRDefault="00024D4F" w:rsidP="005002FC">
            <w:pPr>
              <w:jc w:val="center"/>
              <w:rPr>
                <w:rFonts w:asciiTheme="minorHAnsi" w:hAnsiTheme="minorHAnsi" w:cstheme="minorHAnsi"/>
                <w:sz w:val="20"/>
                <w:szCs w:val="20"/>
              </w:rPr>
            </w:pPr>
          </w:p>
        </w:tc>
        <w:tc>
          <w:tcPr>
            <w:tcW w:w="1156" w:type="dxa"/>
            <w:tcBorders>
              <w:top w:val="single" w:sz="4" w:space="0" w:color="000000"/>
              <w:left w:val="single" w:sz="4" w:space="0" w:color="000000"/>
              <w:bottom w:val="single" w:sz="4" w:space="0" w:color="000000"/>
              <w:right w:val="single" w:sz="4" w:space="0" w:color="000000"/>
            </w:tcBorders>
          </w:tcPr>
          <w:p w14:paraId="2FB196A1" w14:textId="77777777" w:rsidR="00024D4F" w:rsidRPr="000D632A" w:rsidRDefault="00024D4F" w:rsidP="005002FC">
            <w:pPr>
              <w:jc w:val="center"/>
              <w:rPr>
                <w:rFonts w:asciiTheme="minorHAnsi" w:hAnsiTheme="minorHAnsi" w:cstheme="minorHAnsi"/>
                <w:sz w:val="20"/>
                <w:szCs w:val="20"/>
              </w:rPr>
            </w:pPr>
          </w:p>
        </w:tc>
      </w:tr>
    </w:tbl>
    <w:p w14:paraId="67FCF7CC" w14:textId="77777777" w:rsidR="00024D4F" w:rsidRPr="000D632A" w:rsidRDefault="00024D4F" w:rsidP="00024D4F">
      <w:pPr>
        <w:jc w:val="both"/>
        <w:rPr>
          <w:rFonts w:asciiTheme="minorHAnsi" w:hAnsiTheme="minorHAnsi" w:cstheme="minorHAnsi"/>
          <w:sz w:val="22"/>
          <w:szCs w:val="22"/>
        </w:rPr>
      </w:pPr>
    </w:p>
    <w:p w14:paraId="6EBB2DD7" w14:textId="77777777" w:rsidR="00024D4F" w:rsidRPr="000D632A" w:rsidRDefault="00024D4F" w:rsidP="00024D4F">
      <w:pPr>
        <w:widowControl w:val="0"/>
        <w:tabs>
          <w:tab w:val="left" w:pos="-720"/>
          <w:tab w:val="left" w:pos="0"/>
        </w:tabs>
        <w:suppressAutoHyphens/>
        <w:jc w:val="both"/>
        <w:rPr>
          <w:rFonts w:asciiTheme="minorHAnsi" w:hAnsiTheme="minorHAnsi" w:cstheme="minorHAnsi"/>
          <w:sz w:val="22"/>
          <w:szCs w:val="22"/>
        </w:rPr>
      </w:pPr>
      <w:r w:rsidRPr="000D632A">
        <w:rPr>
          <w:rFonts w:asciiTheme="minorHAnsi" w:hAnsiTheme="minorHAnsi" w:cstheme="minorHAnsi"/>
          <w:sz w:val="22"/>
          <w:szCs w:val="22"/>
        </w:rPr>
        <w:t>Aquellos profesionales que no superen los requisitos mínimos no serán considerados para la comparación de antecedentes y calificaciones que se detallan a continuación:</w:t>
      </w:r>
    </w:p>
    <w:p w14:paraId="1DDA7E0E" w14:textId="77777777" w:rsidR="00024D4F" w:rsidRPr="000D632A" w:rsidRDefault="00024D4F" w:rsidP="00024D4F">
      <w:pPr>
        <w:jc w:val="both"/>
        <w:rPr>
          <w:rFonts w:asciiTheme="minorHAnsi" w:hAnsiTheme="minorHAnsi" w:cstheme="minorHAnsi"/>
          <w:sz w:val="22"/>
          <w:szCs w:val="22"/>
        </w:rPr>
      </w:pPr>
    </w:p>
    <w:tbl>
      <w:tblPr>
        <w:tblW w:w="8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96"/>
        <w:gridCol w:w="991"/>
        <w:gridCol w:w="992"/>
        <w:gridCol w:w="991"/>
      </w:tblGrid>
      <w:tr w:rsidR="00024D4F" w:rsidRPr="000D632A" w14:paraId="320519D1" w14:textId="77777777" w:rsidTr="005002FC">
        <w:trPr>
          <w:trHeight w:val="388"/>
          <w:jc w:val="center"/>
        </w:trPr>
        <w:tc>
          <w:tcPr>
            <w:tcW w:w="7679" w:type="dxa"/>
            <w:gridSpan w:val="3"/>
            <w:tcBorders>
              <w:top w:val="single" w:sz="4" w:space="0" w:color="000000"/>
              <w:left w:val="single" w:sz="4" w:space="0" w:color="000000"/>
              <w:bottom w:val="single" w:sz="4" w:space="0" w:color="000000"/>
              <w:right w:val="single" w:sz="4" w:space="0" w:color="000000"/>
            </w:tcBorders>
            <w:vAlign w:val="center"/>
            <w:hideMark/>
          </w:tcPr>
          <w:p w14:paraId="622296C2" w14:textId="77777777" w:rsidR="00024D4F" w:rsidRPr="000D632A" w:rsidRDefault="00024D4F" w:rsidP="005002FC">
            <w:pPr>
              <w:jc w:val="center"/>
              <w:rPr>
                <w:rFonts w:asciiTheme="minorHAnsi" w:hAnsiTheme="minorHAnsi" w:cstheme="minorHAnsi"/>
                <w:b/>
                <w:color w:val="000000"/>
                <w:sz w:val="20"/>
                <w:szCs w:val="20"/>
              </w:rPr>
            </w:pPr>
            <w:r w:rsidRPr="000D632A">
              <w:rPr>
                <w:rFonts w:asciiTheme="minorHAnsi" w:hAnsiTheme="minorHAnsi" w:cstheme="minorHAnsi"/>
                <w:b/>
                <w:bCs/>
                <w:sz w:val="20"/>
                <w:szCs w:val="20"/>
                <w:lang w:eastAsia="es-EC"/>
              </w:rPr>
              <w:t>Comparación de antecedentes y experiencia</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63FE68BD" w14:textId="77777777" w:rsidR="00024D4F" w:rsidRPr="000D632A" w:rsidRDefault="00024D4F" w:rsidP="005002FC">
            <w:pPr>
              <w:jc w:val="center"/>
              <w:rPr>
                <w:rFonts w:asciiTheme="minorHAnsi" w:hAnsiTheme="minorHAnsi" w:cstheme="minorHAnsi"/>
                <w:b/>
                <w:color w:val="000000"/>
                <w:sz w:val="20"/>
                <w:szCs w:val="20"/>
              </w:rPr>
            </w:pPr>
            <w:r w:rsidRPr="000D632A">
              <w:rPr>
                <w:rFonts w:asciiTheme="minorHAnsi" w:hAnsiTheme="minorHAnsi" w:cstheme="minorHAnsi"/>
                <w:b/>
                <w:color w:val="000000"/>
                <w:sz w:val="20"/>
                <w:szCs w:val="20"/>
              </w:rPr>
              <w:t>100</w:t>
            </w:r>
          </w:p>
        </w:tc>
      </w:tr>
      <w:tr w:rsidR="00024D4F" w:rsidRPr="000D632A" w14:paraId="556E76E9" w14:textId="77777777" w:rsidTr="005002FC">
        <w:trPr>
          <w:trHeight w:val="416"/>
          <w:jc w:val="center"/>
        </w:trPr>
        <w:tc>
          <w:tcPr>
            <w:tcW w:w="5696" w:type="dxa"/>
            <w:tcBorders>
              <w:top w:val="single" w:sz="4" w:space="0" w:color="000000"/>
              <w:left w:val="single" w:sz="4" w:space="0" w:color="000000"/>
              <w:bottom w:val="single" w:sz="4" w:space="0" w:color="000000"/>
              <w:right w:val="single" w:sz="4" w:space="0" w:color="000000"/>
            </w:tcBorders>
            <w:shd w:val="clear" w:color="auto" w:fill="C9C9C9"/>
            <w:vAlign w:val="center"/>
            <w:hideMark/>
          </w:tcPr>
          <w:p w14:paraId="08BC23C5" w14:textId="77777777" w:rsidR="00024D4F" w:rsidRPr="000D632A" w:rsidRDefault="00024D4F" w:rsidP="005002FC">
            <w:pPr>
              <w:ind w:firstLine="1447"/>
              <w:rPr>
                <w:rFonts w:asciiTheme="minorHAnsi" w:hAnsiTheme="minorHAnsi" w:cstheme="minorHAnsi"/>
                <w:b/>
                <w:color w:val="000000"/>
                <w:sz w:val="20"/>
                <w:szCs w:val="20"/>
              </w:rPr>
            </w:pPr>
            <w:r w:rsidRPr="000D632A">
              <w:rPr>
                <w:rFonts w:asciiTheme="minorHAnsi" w:hAnsiTheme="minorHAnsi" w:cstheme="minorHAnsi"/>
                <w:b/>
                <w:color w:val="000000"/>
                <w:sz w:val="20"/>
                <w:szCs w:val="20"/>
              </w:rPr>
              <w:t xml:space="preserve">      Antecedentes Académicos</w:t>
            </w:r>
          </w:p>
        </w:tc>
        <w:tc>
          <w:tcPr>
            <w:tcW w:w="991" w:type="dxa"/>
            <w:tcBorders>
              <w:top w:val="single" w:sz="4" w:space="0" w:color="000000"/>
              <w:left w:val="single" w:sz="4" w:space="0" w:color="000000"/>
              <w:bottom w:val="single" w:sz="4" w:space="0" w:color="000000"/>
              <w:right w:val="single" w:sz="4" w:space="0" w:color="000000"/>
            </w:tcBorders>
            <w:shd w:val="clear" w:color="auto" w:fill="C9C9C9"/>
            <w:hideMark/>
          </w:tcPr>
          <w:p w14:paraId="34B502ED" w14:textId="77777777" w:rsidR="00024D4F" w:rsidRPr="000D632A" w:rsidRDefault="00024D4F" w:rsidP="005002FC">
            <w:pPr>
              <w:jc w:val="center"/>
              <w:rPr>
                <w:rFonts w:asciiTheme="minorHAnsi" w:hAnsiTheme="minorHAnsi" w:cstheme="minorHAnsi"/>
                <w:b/>
                <w:color w:val="000000"/>
                <w:sz w:val="20"/>
                <w:szCs w:val="20"/>
              </w:rPr>
            </w:pPr>
            <w:r w:rsidRPr="000D632A">
              <w:rPr>
                <w:rFonts w:asciiTheme="minorHAnsi" w:hAnsiTheme="minorHAnsi" w:cstheme="minorHAnsi"/>
                <w:b/>
                <w:color w:val="000000"/>
                <w:sz w:val="20"/>
                <w:szCs w:val="20"/>
              </w:rPr>
              <w:t>Puntaje parcial</w:t>
            </w:r>
          </w:p>
        </w:tc>
        <w:tc>
          <w:tcPr>
            <w:tcW w:w="992" w:type="dxa"/>
            <w:tcBorders>
              <w:top w:val="single" w:sz="4" w:space="0" w:color="000000"/>
              <w:left w:val="single" w:sz="4" w:space="0" w:color="000000"/>
              <w:bottom w:val="single" w:sz="4" w:space="0" w:color="000000"/>
              <w:right w:val="single" w:sz="4" w:space="0" w:color="000000"/>
            </w:tcBorders>
            <w:shd w:val="clear" w:color="auto" w:fill="C9C9C9"/>
            <w:hideMark/>
          </w:tcPr>
          <w:p w14:paraId="1F3E0715" w14:textId="77777777" w:rsidR="00024D4F" w:rsidRPr="000D632A" w:rsidRDefault="00024D4F" w:rsidP="005002FC">
            <w:pPr>
              <w:jc w:val="center"/>
              <w:rPr>
                <w:rFonts w:asciiTheme="minorHAnsi" w:hAnsiTheme="minorHAnsi" w:cstheme="minorHAnsi"/>
                <w:b/>
                <w:color w:val="000000"/>
                <w:sz w:val="20"/>
                <w:szCs w:val="20"/>
              </w:rPr>
            </w:pPr>
            <w:r w:rsidRPr="000D632A">
              <w:rPr>
                <w:rFonts w:asciiTheme="minorHAnsi" w:hAnsiTheme="minorHAnsi" w:cstheme="minorHAnsi"/>
                <w:b/>
                <w:color w:val="000000"/>
                <w:sz w:val="20"/>
                <w:szCs w:val="20"/>
              </w:rPr>
              <w:t>Puntaje máximo</w:t>
            </w:r>
          </w:p>
        </w:tc>
        <w:tc>
          <w:tcPr>
            <w:tcW w:w="991" w:type="dxa"/>
            <w:tcBorders>
              <w:top w:val="single" w:sz="4" w:space="0" w:color="000000"/>
              <w:left w:val="single" w:sz="4" w:space="0" w:color="000000"/>
              <w:bottom w:val="single" w:sz="4" w:space="0" w:color="000000"/>
              <w:right w:val="single" w:sz="4" w:space="0" w:color="000000"/>
            </w:tcBorders>
            <w:shd w:val="clear" w:color="auto" w:fill="C9C9C9"/>
            <w:vAlign w:val="center"/>
            <w:hideMark/>
          </w:tcPr>
          <w:p w14:paraId="29A260F6" w14:textId="77777777" w:rsidR="00024D4F" w:rsidRPr="000D632A" w:rsidRDefault="00024D4F" w:rsidP="005002FC">
            <w:pPr>
              <w:jc w:val="center"/>
              <w:rPr>
                <w:rFonts w:asciiTheme="minorHAnsi" w:hAnsiTheme="minorHAnsi" w:cstheme="minorHAnsi"/>
                <w:b/>
                <w:color w:val="000000"/>
                <w:sz w:val="20"/>
                <w:szCs w:val="20"/>
              </w:rPr>
            </w:pPr>
            <w:r w:rsidRPr="000D632A">
              <w:rPr>
                <w:rFonts w:asciiTheme="minorHAnsi" w:hAnsiTheme="minorHAnsi" w:cstheme="minorHAnsi"/>
                <w:b/>
                <w:color w:val="000000"/>
                <w:sz w:val="20"/>
                <w:szCs w:val="20"/>
              </w:rPr>
              <w:t>20</w:t>
            </w:r>
          </w:p>
        </w:tc>
      </w:tr>
      <w:tr w:rsidR="00024D4F" w:rsidRPr="000D632A" w14:paraId="02A43866" w14:textId="77777777" w:rsidTr="005002FC">
        <w:trPr>
          <w:trHeight w:val="1005"/>
          <w:jc w:val="center"/>
        </w:trPr>
        <w:tc>
          <w:tcPr>
            <w:tcW w:w="5696" w:type="dxa"/>
            <w:tcBorders>
              <w:top w:val="single" w:sz="4" w:space="0" w:color="000000"/>
              <w:left w:val="single" w:sz="4" w:space="0" w:color="000000"/>
              <w:bottom w:val="single" w:sz="4" w:space="0" w:color="000000"/>
              <w:right w:val="single" w:sz="4" w:space="0" w:color="000000"/>
            </w:tcBorders>
            <w:hideMark/>
          </w:tcPr>
          <w:p w14:paraId="09D4B5AB" w14:textId="77777777" w:rsidR="00024D4F" w:rsidRPr="000D632A" w:rsidRDefault="00024D4F" w:rsidP="005002FC">
            <w:pPr>
              <w:jc w:val="both"/>
              <w:rPr>
                <w:rFonts w:asciiTheme="minorHAnsi" w:hAnsiTheme="minorHAnsi" w:cstheme="minorHAnsi"/>
                <w:color w:val="000000"/>
                <w:sz w:val="20"/>
                <w:szCs w:val="20"/>
              </w:rPr>
            </w:pPr>
            <w:r w:rsidRPr="000D632A">
              <w:rPr>
                <w:rFonts w:asciiTheme="minorHAnsi" w:hAnsiTheme="minorHAnsi" w:cstheme="minorHAnsi"/>
                <w:color w:val="000000"/>
                <w:sz w:val="20"/>
                <w:szCs w:val="20"/>
              </w:rPr>
              <w:t>Si posee título de postgrado en temas relacionados con</w:t>
            </w:r>
            <w:r w:rsidRPr="000D632A">
              <w:rPr>
                <w:rFonts w:asciiTheme="minorHAnsi" w:hAnsiTheme="minorHAnsi" w:cstheme="minorHAnsi"/>
                <w:sz w:val="20"/>
                <w:szCs w:val="20"/>
                <w:lang w:val="es-ES_tradnl" w:eastAsia="es-ES_tradnl"/>
              </w:rPr>
              <w:t xml:space="preserve"> Econometría, Estadística, Finanzas, y/o Economía</w:t>
            </w:r>
            <w:r w:rsidRPr="000D632A">
              <w:rPr>
                <w:rFonts w:asciiTheme="minorHAnsi" w:hAnsiTheme="minorHAnsi" w:cstheme="minorHAnsi"/>
                <w:sz w:val="20"/>
                <w:szCs w:val="20"/>
              </w:rPr>
              <w:t>, se otorgarán (10) puntos.</w:t>
            </w:r>
            <w:r w:rsidRPr="000D632A">
              <w:rPr>
                <w:rFonts w:asciiTheme="minorHAnsi" w:hAnsiTheme="minorHAnsi" w:cstheme="minorHAnsi"/>
                <w:color w:val="000000"/>
                <w:sz w:val="20"/>
                <w:szCs w:val="20"/>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404A1F9D" w14:textId="77777777" w:rsidR="00024D4F" w:rsidRPr="000D632A" w:rsidRDefault="00024D4F" w:rsidP="005002FC">
            <w:pPr>
              <w:jc w:val="center"/>
              <w:rPr>
                <w:rFonts w:asciiTheme="minorHAnsi" w:hAnsiTheme="minorHAnsi" w:cstheme="minorHAnsi"/>
                <w:color w:val="000000"/>
                <w:sz w:val="20"/>
                <w:szCs w:val="20"/>
              </w:rPr>
            </w:pPr>
            <w:r w:rsidRPr="000D632A">
              <w:rPr>
                <w:rFonts w:asciiTheme="minorHAnsi" w:hAnsiTheme="minorHAnsi" w:cstheme="minorHAnsi"/>
                <w:color w:val="000000"/>
                <w:sz w:val="20"/>
                <w:szCs w:val="20"/>
              </w:rPr>
              <w:t>10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6AB903D" w14:textId="77777777" w:rsidR="00024D4F" w:rsidRPr="000D632A" w:rsidRDefault="00024D4F" w:rsidP="005002FC">
            <w:pPr>
              <w:jc w:val="center"/>
              <w:rPr>
                <w:rFonts w:asciiTheme="minorHAnsi" w:hAnsiTheme="minorHAnsi" w:cstheme="minorHAnsi"/>
                <w:color w:val="000000"/>
                <w:sz w:val="20"/>
                <w:szCs w:val="20"/>
              </w:rPr>
            </w:pPr>
            <w:r w:rsidRPr="000D632A">
              <w:rPr>
                <w:rFonts w:asciiTheme="minorHAnsi" w:hAnsiTheme="minorHAnsi" w:cstheme="minorHAnsi"/>
                <w:color w:val="000000"/>
                <w:sz w:val="20"/>
                <w:szCs w:val="20"/>
              </w:rPr>
              <w:t>10</w:t>
            </w:r>
          </w:p>
        </w:tc>
        <w:tc>
          <w:tcPr>
            <w:tcW w:w="991" w:type="dxa"/>
            <w:tcBorders>
              <w:top w:val="single" w:sz="4" w:space="0" w:color="000000"/>
              <w:left w:val="single" w:sz="4" w:space="0" w:color="000000"/>
              <w:bottom w:val="single" w:sz="4" w:space="0" w:color="000000"/>
              <w:right w:val="single" w:sz="4" w:space="0" w:color="000000"/>
            </w:tcBorders>
            <w:vAlign w:val="center"/>
          </w:tcPr>
          <w:p w14:paraId="2EC97BEE" w14:textId="77777777" w:rsidR="00024D4F" w:rsidRPr="000D632A" w:rsidRDefault="00024D4F" w:rsidP="005002FC">
            <w:pPr>
              <w:jc w:val="center"/>
              <w:rPr>
                <w:rFonts w:asciiTheme="minorHAnsi" w:hAnsiTheme="minorHAnsi" w:cstheme="minorHAnsi"/>
                <w:color w:val="000000"/>
                <w:sz w:val="20"/>
                <w:szCs w:val="20"/>
              </w:rPr>
            </w:pPr>
          </w:p>
        </w:tc>
      </w:tr>
      <w:tr w:rsidR="00024D4F" w:rsidRPr="000D632A" w14:paraId="14069390" w14:textId="77777777" w:rsidTr="005002FC">
        <w:trPr>
          <w:trHeight w:val="983"/>
          <w:jc w:val="center"/>
        </w:trPr>
        <w:tc>
          <w:tcPr>
            <w:tcW w:w="5696" w:type="dxa"/>
            <w:tcBorders>
              <w:top w:val="single" w:sz="4" w:space="0" w:color="000000"/>
              <w:left w:val="single" w:sz="4" w:space="0" w:color="000000"/>
              <w:bottom w:val="single" w:sz="4" w:space="0" w:color="000000"/>
              <w:right w:val="single" w:sz="4" w:space="0" w:color="000000"/>
            </w:tcBorders>
          </w:tcPr>
          <w:p w14:paraId="711459D9" w14:textId="77777777" w:rsidR="00024D4F" w:rsidRPr="000D632A" w:rsidRDefault="00024D4F" w:rsidP="005002FC">
            <w:pPr>
              <w:jc w:val="both"/>
              <w:rPr>
                <w:rFonts w:asciiTheme="minorHAnsi" w:hAnsiTheme="minorHAnsi" w:cstheme="minorHAnsi"/>
                <w:sz w:val="20"/>
                <w:szCs w:val="20"/>
                <w:lang w:val="es-ES_tradnl" w:eastAsia="es-ES_tradnl"/>
              </w:rPr>
            </w:pPr>
            <w:r w:rsidRPr="000D632A">
              <w:rPr>
                <w:rFonts w:asciiTheme="minorHAnsi" w:hAnsiTheme="minorHAnsi" w:cstheme="minorHAnsi"/>
                <w:sz w:val="20"/>
                <w:szCs w:val="20"/>
                <w:lang w:val="es-ES_tradnl" w:eastAsia="es-ES_tradnl"/>
              </w:rPr>
              <w:t>Los candidatos deberán demostrar de manera documentada contar con capacitaciones en las siguientes temáticas:</w:t>
            </w:r>
          </w:p>
          <w:p w14:paraId="34C7CDE6" w14:textId="77777777" w:rsidR="00024D4F" w:rsidRPr="000D632A" w:rsidRDefault="00024D4F" w:rsidP="00024D4F">
            <w:pPr>
              <w:pStyle w:val="Prrafodelista"/>
              <w:numPr>
                <w:ilvl w:val="0"/>
                <w:numId w:val="50"/>
              </w:numPr>
              <w:jc w:val="both"/>
              <w:rPr>
                <w:rFonts w:asciiTheme="minorHAnsi" w:hAnsiTheme="minorHAnsi" w:cstheme="minorHAnsi"/>
                <w:sz w:val="20"/>
                <w:szCs w:val="20"/>
                <w:lang w:val="es-ES_tradnl" w:eastAsia="es-ES_tradnl"/>
              </w:rPr>
            </w:pPr>
            <w:r w:rsidRPr="000D632A">
              <w:rPr>
                <w:rFonts w:asciiTheme="minorHAnsi" w:hAnsiTheme="minorHAnsi" w:cstheme="minorHAnsi"/>
                <w:sz w:val="20"/>
                <w:szCs w:val="20"/>
                <w:lang w:val="es-ES_tradnl" w:eastAsia="es-ES_tradnl"/>
              </w:rPr>
              <w:t>Estadísticas, distribuciones, probabilidades;</w:t>
            </w:r>
          </w:p>
          <w:p w14:paraId="7032C8E4" w14:textId="77777777" w:rsidR="00024D4F" w:rsidRPr="000D632A" w:rsidRDefault="00024D4F" w:rsidP="00024D4F">
            <w:pPr>
              <w:pStyle w:val="Prrafodelista"/>
              <w:numPr>
                <w:ilvl w:val="0"/>
                <w:numId w:val="50"/>
              </w:numPr>
              <w:jc w:val="both"/>
              <w:rPr>
                <w:rFonts w:asciiTheme="minorHAnsi" w:hAnsiTheme="minorHAnsi" w:cstheme="minorHAnsi"/>
                <w:sz w:val="20"/>
                <w:szCs w:val="20"/>
                <w:lang w:val="es-ES_tradnl" w:eastAsia="es-ES_tradnl"/>
              </w:rPr>
            </w:pPr>
            <w:r w:rsidRPr="000D632A">
              <w:rPr>
                <w:rFonts w:asciiTheme="minorHAnsi" w:hAnsiTheme="minorHAnsi" w:cstheme="minorHAnsi"/>
                <w:sz w:val="20"/>
                <w:szCs w:val="20"/>
                <w:lang w:val="es-ES_tradnl" w:eastAsia="es-ES_tradnl"/>
              </w:rPr>
              <w:t>Proyecciones estocásticas;</w:t>
            </w:r>
          </w:p>
          <w:p w14:paraId="6751D8F3" w14:textId="77777777" w:rsidR="00024D4F" w:rsidRPr="000D632A" w:rsidRDefault="00024D4F" w:rsidP="00024D4F">
            <w:pPr>
              <w:pStyle w:val="Prrafodelista"/>
              <w:numPr>
                <w:ilvl w:val="0"/>
                <w:numId w:val="50"/>
              </w:numPr>
              <w:jc w:val="both"/>
              <w:rPr>
                <w:rFonts w:asciiTheme="minorHAnsi" w:hAnsiTheme="minorHAnsi" w:cstheme="minorHAnsi"/>
                <w:sz w:val="20"/>
                <w:szCs w:val="20"/>
                <w:lang w:val="es-ES_tradnl" w:eastAsia="es-ES_tradnl"/>
              </w:rPr>
            </w:pPr>
            <w:r w:rsidRPr="000D632A">
              <w:rPr>
                <w:rFonts w:asciiTheme="minorHAnsi" w:hAnsiTheme="minorHAnsi" w:cstheme="minorHAnsi"/>
                <w:sz w:val="20"/>
                <w:szCs w:val="20"/>
                <w:lang w:val="es-ES_tradnl" w:eastAsia="es-ES_tradnl"/>
              </w:rPr>
              <w:t>Desarrollo de modelos que incluyan proyecciones y escenarios macroeconómicos y fiscales;</w:t>
            </w:r>
          </w:p>
          <w:p w14:paraId="49FCC183" w14:textId="77777777" w:rsidR="00024D4F" w:rsidRPr="000D632A" w:rsidRDefault="00024D4F" w:rsidP="00024D4F">
            <w:pPr>
              <w:pStyle w:val="Prrafodelista"/>
              <w:numPr>
                <w:ilvl w:val="0"/>
                <w:numId w:val="50"/>
              </w:numPr>
              <w:jc w:val="both"/>
              <w:rPr>
                <w:rFonts w:asciiTheme="minorHAnsi" w:hAnsiTheme="minorHAnsi" w:cstheme="minorHAnsi"/>
                <w:sz w:val="20"/>
                <w:szCs w:val="20"/>
                <w:lang w:val="es-ES_tradnl" w:eastAsia="es-ES_tradnl"/>
              </w:rPr>
            </w:pPr>
            <w:r w:rsidRPr="000D632A">
              <w:rPr>
                <w:rFonts w:asciiTheme="minorHAnsi" w:hAnsiTheme="minorHAnsi" w:cstheme="minorHAnsi"/>
                <w:sz w:val="20"/>
                <w:szCs w:val="20"/>
                <w:lang w:val="es-ES_tradnl" w:eastAsia="es-ES_tradnl"/>
              </w:rPr>
              <w:t>Elaboración de modelos básicos de flujos financieros;</w:t>
            </w:r>
          </w:p>
          <w:p w14:paraId="00989343" w14:textId="77777777" w:rsidR="00024D4F" w:rsidRPr="000D632A" w:rsidRDefault="00024D4F" w:rsidP="00024D4F">
            <w:pPr>
              <w:pStyle w:val="Prrafodelista"/>
              <w:numPr>
                <w:ilvl w:val="0"/>
                <w:numId w:val="50"/>
              </w:numPr>
              <w:jc w:val="both"/>
              <w:rPr>
                <w:rFonts w:asciiTheme="minorHAnsi" w:hAnsiTheme="minorHAnsi" w:cstheme="minorHAnsi"/>
                <w:sz w:val="20"/>
                <w:szCs w:val="20"/>
                <w:lang w:val="es-ES_tradnl" w:eastAsia="es-ES_tradnl"/>
              </w:rPr>
            </w:pPr>
            <w:r w:rsidRPr="000D632A">
              <w:rPr>
                <w:rFonts w:asciiTheme="minorHAnsi" w:hAnsiTheme="minorHAnsi" w:cstheme="minorHAnsi"/>
                <w:sz w:val="20"/>
                <w:szCs w:val="20"/>
                <w:lang w:val="es-ES_tradnl" w:eastAsia="es-ES_tradnl"/>
              </w:rPr>
              <w:t>Identificación, priorización, cuantificación de riesgos de proyectos y financieros;</w:t>
            </w:r>
          </w:p>
          <w:p w14:paraId="78562E8E" w14:textId="77777777" w:rsidR="00024D4F" w:rsidRPr="000D632A" w:rsidRDefault="00024D4F" w:rsidP="00024D4F">
            <w:pPr>
              <w:pStyle w:val="Prrafodelista"/>
              <w:numPr>
                <w:ilvl w:val="0"/>
                <w:numId w:val="50"/>
              </w:numPr>
              <w:jc w:val="both"/>
              <w:rPr>
                <w:rFonts w:asciiTheme="minorHAnsi" w:hAnsiTheme="minorHAnsi" w:cstheme="minorHAnsi"/>
                <w:sz w:val="20"/>
                <w:szCs w:val="20"/>
                <w:lang w:val="es-ES_tradnl" w:eastAsia="es-ES_tradnl"/>
              </w:rPr>
            </w:pPr>
            <w:r w:rsidRPr="000D632A">
              <w:rPr>
                <w:rFonts w:asciiTheme="minorHAnsi" w:hAnsiTheme="minorHAnsi" w:cstheme="minorHAnsi"/>
                <w:sz w:val="20"/>
                <w:szCs w:val="20"/>
                <w:lang w:val="es-ES_tradnl" w:eastAsia="es-ES_tradnl"/>
              </w:rPr>
              <w:t>Análisis macroeconómicos y/o fiscales; y/o</w:t>
            </w:r>
          </w:p>
          <w:p w14:paraId="1D44E6CA" w14:textId="77777777" w:rsidR="00024D4F" w:rsidRPr="000D632A" w:rsidRDefault="00024D4F" w:rsidP="00024D4F">
            <w:pPr>
              <w:pStyle w:val="Prrafodelista"/>
              <w:numPr>
                <w:ilvl w:val="0"/>
                <w:numId w:val="50"/>
              </w:numPr>
              <w:jc w:val="both"/>
              <w:rPr>
                <w:rFonts w:asciiTheme="minorHAnsi" w:hAnsiTheme="minorHAnsi" w:cstheme="minorHAnsi"/>
                <w:color w:val="000000"/>
                <w:sz w:val="20"/>
                <w:szCs w:val="20"/>
              </w:rPr>
            </w:pPr>
            <w:r w:rsidRPr="000D632A">
              <w:rPr>
                <w:rFonts w:asciiTheme="minorHAnsi" w:hAnsiTheme="minorHAnsi" w:cstheme="minorHAnsi"/>
                <w:sz w:val="20"/>
                <w:szCs w:val="20"/>
                <w:lang w:val="es-ES_tradnl" w:eastAsia="es-ES_tradnl"/>
              </w:rPr>
              <w:t>Capacitación en temas de cuantificación y gestión de riesgos.</w:t>
            </w:r>
          </w:p>
          <w:p w14:paraId="7756934B" w14:textId="77777777" w:rsidR="00024D4F" w:rsidRPr="000D632A" w:rsidRDefault="00024D4F" w:rsidP="005002FC">
            <w:pPr>
              <w:jc w:val="both"/>
              <w:rPr>
                <w:rFonts w:asciiTheme="minorHAnsi" w:hAnsiTheme="minorHAnsi" w:cstheme="minorHAnsi"/>
                <w:color w:val="000000"/>
                <w:sz w:val="20"/>
                <w:szCs w:val="20"/>
              </w:rPr>
            </w:pPr>
            <w:r w:rsidRPr="000D632A">
              <w:rPr>
                <w:rFonts w:asciiTheme="minorHAnsi" w:hAnsiTheme="minorHAnsi" w:cstheme="minorHAnsi"/>
                <w:sz w:val="20"/>
                <w:szCs w:val="20"/>
                <w:lang w:val="es-ES_tradnl" w:eastAsia="es-ES_tradnl"/>
              </w:rPr>
              <w:t xml:space="preserve">Por cada capacitación en las áreas señaladas se otorgarán 2 puntos hasta llegar a 10 puntos como máximo. </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4F5DA220" w14:textId="77777777" w:rsidR="00024D4F" w:rsidRPr="000D632A" w:rsidRDefault="00024D4F" w:rsidP="005002FC">
            <w:pPr>
              <w:jc w:val="center"/>
              <w:rPr>
                <w:rFonts w:asciiTheme="minorHAnsi" w:hAnsiTheme="minorHAnsi" w:cstheme="minorHAnsi"/>
                <w:color w:val="000000"/>
                <w:sz w:val="20"/>
                <w:szCs w:val="20"/>
              </w:rPr>
            </w:pPr>
            <w:r w:rsidRPr="000D632A">
              <w:rPr>
                <w:rFonts w:asciiTheme="minorHAnsi" w:hAnsiTheme="minorHAnsi" w:cstheme="minorHAnsi"/>
                <w:color w:val="000000"/>
                <w:sz w:val="20"/>
                <w:szCs w:val="20"/>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6218575" w14:textId="77777777" w:rsidR="00024D4F" w:rsidRPr="000D632A" w:rsidRDefault="00024D4F" w:rsidP="005002FC">
            <w:pPr>
              <w:jc w:val="center"/>
              <w:rPr>
                <w:rFonts w:asciiTheme="minorHAnsi" w:hAnsiTheme="minorHAnsi" w:cstheme="minorHAnsi"/>
                <w:color w:val="000000"/>
                <w:sz w:val="20"/>
                <w:szCs w:val="20"/>
              </w:rPr>
            </w:pPr>
            <w:r w:rsidRPr="000D632A">
              <w:rPr>
                <w:rFonts w:asciiTheme="minorHAnsi" w:hAnsiTheme="minorHAnsi" w:cstheme="minorHAnsi"/>
                <w:color w:val="000000"/>
                <w:sz w:val="20"/>
                <w:szCs w:val="20"/>
              </w:rPr>
              <w:t>10</w:t>
            </w:r>
          </w:p>
        </w:tc>
        <w:tc>
          <w:tcPr>
            <w:tcW w:w="991" w:type="dxa"/>
            <w:tcBorders>
              <w:top w:val="single" w:sz="4" w:space="0" w:color="000000"/>
              <w:left w:val="single" w:sz="4" w:space="0" w:color="000000"/>
              <w:bottom w:val="single" w:sz="4" w:space="0" w:color="000000"/>
              <w:right w:val="single" w:sz="4" w:space="0" w:color="000000"/>
            </w:tcBorders>
            <w:vAlign w:val="center"/>
          </w:tcPr>
          <w:p w14:paraId="5F09BF8E" w14:textId="77777777" w:rsidR="00024D4F" w:rsidRPr="000D632A" w:rsidRDefault="00024D4F" w:rsidP="005002FC">
            <w:pPr>
              <w:jc w:val="center"/>
              <w:rPr>
                <w:rFonts w:asciiTheme="minorHAnsi" w:hAnsiTheme="minorHAnsi" w:cstheme="minorHAnsi"/>
                <w:color w:val="000000"/>
                <w:sz w:val="20"/>
                <w:szCs w:val="20"/>
              </w:rPr>
            </w:pPr>
          </w:p>
        </w:tc>
      </w:tr>
      <w:tr w:rsidR="00024D4F" w:rsidRPr="000D632A" w14:paraId="50998D5E" w14:textId="77777777" w:rsidTr="005002FC">
        <w:trPr>
          <w:trHeight w:val="358"/>
          <w:jc w:val="center"/>
        </w:trPr>
        <w:tc>
          <w:tcPr>
            <w:tcW w:w="8670" w:type="dxa"/>
            <w:gridSpan w:val="4"/>
            <w:tcBorders>
              <w:top w:val="single" w:sz="4" w:space="0" w:color="000000"/>
              <w:left w:val="single" w:sz="4" w:space="0" w:color="000000"/>
              <w:bottom w:val="single" w:sz="4" w:space="0" w:color="000000"/>
              <w:right w:val="single" w:sz="4" w:space="0" w:color="000000"/>
            </w:tcBorders>
            <w:shd w:val="clear" w:color="auto" w:fill="C9C9C9"/>
            <w:vAlign w:val="center"/>
          </w:tcPr>
          <w:p w14:paraId="5B57C125" w14:textId="77777777" w:rsidR="00024D4F" w:rsidRPr="000D632A" w:rsidRDefault="00024D4F" w:rsidP="005002FC">
            <w:pPr>
              <w:jc w:val="center"/>
              <w:rPr>
                <w:rFonts w:asciiTheme="minorHAnsi" w:hAnsiTheme="minorHAnsi" w:cstheme="minorHAnsi"/>
                <w:b/>
                <w:color w:val="000000"/>
                <w:sz w:val="20"/>
                <w:szCs w:val="20"/>
              </w:rPr>
            </w:pPr>
            <w:r w:rsidRPr="000D632A">
              <w:rPr>
                <w:rFonts w:asciiTheme="minorHAnsi" w:hAnsiTheme="minorHAnsi" w:cstheme="minorHAnsi"/>
                <w:b/>
                <w:color w:val="000000"/>
                <w:sz w:val="20"/>
                <w:szCs w:val="20"/>
              </w:rPr>
              <w:t>Experiencia</w:t>
            </w:r>
          </w:p>
        </w:tc>
      </w:tr>
      <w:tr w:rsidR="00024D4F" w:rsidRPr="000D632A" w14:paraId="67351FD0" w14:textId="77777777" w:rsidTr="005002FC">
        <w:trPr>
          <w:trHeight w:val="358"/>
          <w:jc w:val="center"/>
        </w:trPr>
        <w:tc>
          <w:tcPr>
            <w:tcW w:w="5696"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2DD142B0" w14:textId="77777777" w:rsidR="00024D4F" w:rsidRPr="000D632A" w:rsidRDefault="00024D4F" w:rsidP="005002FC">
            <w:pPr>
              <w:jc w:val="center"/>
              <w:rPr>
                <w:rFonts w:asciiTheme="minorHAnsi" w:hAnsiTheme="minorHAnsi" w:cstheme="minorHAnsi"/>
                <w:b/>
                <w:color w:val="000000"/>
                <w:sz w:val="20"/>
                <w:szCs w:val="20"/>
              </w:rPr>
            </w:pPr>
            <w:r w:rsidRPr="000D632A">
              <w:rPr>
                <w:rFonts w:asciiTheme="minorHAnsi" w:hAnsiTheme="minorHAnsi" w:cstheme="minorHAnsi"/>
                <w:b/>
                <w:color w:val="000000"/>
                <w:sz w:val="20"/>
                <w:szCs w:val="20"/>
              </w:rPr>
              <w:t xml:space="preserve">    Experiencia general</w:t>
            </w:r>
          </w:p>
        </w:tc>
        <w:tc>
          <w:tcPr>
            <w:tcW w:w="991" w:type="dxa"/>
            <w:tcBorders>
              <w:top w:val="single" w:sz="4" w:space="0" w:color="000000"/>
              <w:left w:val="single" w:sz="4" w:space="0" w:color="000000"/>
              <w:bottom w:val="single" w:sz="4" w:space="0" w:color="000000"/>
              <w:right w:val="single" w:sz="4" w:space="0" w:color="000000"/>
            </w:tcBorders>
            <w:shd w:val="clear" w:color="auto" w:fill="C5E0B3"/>
            <w:hideMark/>
          </w:tcPr>
          <w:p w14:paraId="4FF83739" w14:textId="77777777" w:rsidR="00024D4F" w:rsidRPr="000D632A" w:rsidRDefault="00024D4F" w:rsidP="005002FC">
            <w:pPr>
              <w:jc w:val="center"/>
              <w:rPr>
                <w:rFonts w:asciiTheme="minorHAnsi" w:hAnsiTheme="minorHAnsi" w:cstheme="minorHAnsi"/>
                <w:b/>
                <w:color w:val="000000"/>
                <w:sz w:val="20"/>
                <w:szCs w:val="20"/>
              </w:rPr>
            </w:pPr>
            <w:r w:rsidRPr="000D632A">
              <w:rPr>
                <w:rFonts w:asciiTheme="minorHAnsi" w:hAnsiTheme="minorHAnsi" w:cstheme="minorHAnsi"/>
                <w:b/>
                <w:color w:val="000000"/>
                <w:sz w:val="20"/>
                <w:szCs w:val="20"/>
              </w:rPr>
              <w:t>Puntaje parcial</w:t>
            </w:r>
          </w:p>
        </w:tc>
        <w:tc>
          <w:tcPr>
            <w:tcW w:w="992" w:type="dxa"/>
            <w:tcBorders>
              <w:top w:val="single" w:sz="4" w:space="0" w:color="000000"/>
              <w:left w:val="single" w:sz="4" w:space="0" w:color="000000"/>
              <w:bottom w:val="single" w:sz="4" w:space="0" w:color="000000"/>
              <w:right w:val="single" w:sz="4" w:space="0" w:color="000000"/>
            </w:tcBorders>
            <w:shd w:val="clear" w:color="auto" w:fill="C5E0B3"/>
            <w:hideMark/>
          </w:tcPr>
          <w:p w14:paraId="006B6505" w14:textId="77777777" w:rsidR="00024D4F" w:rsidRPr="000D632A" w:rsidRDefault="00024D4F" w:rsidP="005002FC">
            <w:pPr>
              <w:jc w:val="center"/>
              <w:rPr>
                <w:rFonts w:asciiTheme="minorHAnsi" w:hAnsiTheme="minorHAnsi" w:cstheme="minorHAnsi"/>
                <w:b/>
                <w:color w:val="000000"/>
                <w:sz w:val="20"/>
                <w:szCs w:val="20"/>
              </w:rPr>
            </w:pPr>
            <w:r w:rsidRPr="000D632A">
              <w:rPr>
                <w:rFonts w:asciiTheme="minorHAnsi" w:hAnsiTheme="minorHAnsi" w:cstheme="minorHAnsi"/>
                <w:b/>
                <w:color w:val="000000"/>
                <w:sz w:val="20"/>
                <w:szCs w:val="20"/>
              </w:rPr>
              <w:t>Puntaje máximo</w:t>
            </w:r>
          </w:p>
        </w:tc>
        <w:tc>
          <w:tcPr>
            <w:tcW w:w="991"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330F2617" w14:textId="77777777" w:rsidR="00024D4F" w:rsidRPr="000D632A" w:rsidRDefault="00024D4F" w:rsidP="005002FC">
            <w:pPr>
              <w:jc w:val="center"/>
              <w:rPr>
                <w:rFonts w:asciiTheme="minorHAnsi" w:hAnsiTheme="minorHAnsi" w:cstheme="minorHAnsi"/>
                <w:b/>
                <w:color w:val="000000"/>
                <w:sz w:val="20"/>
                <w:szCs w:val="20"/>
              </w:rPr>
            </w:pPr>
            <w:r w:rsidRPr="000D632A">
              <w:rPr>
                <w:rFonts w:asciiTheme="minorHAnsi" w:hAnsiTheme="minorHAnsi" w:cstheme="minorHAnsi"/>
                <w:b/>
                <w:color w:val="000000"/>
                <w:sz w:val="20"/>
                <w:szCs w:val="20"/>
              </w:rPr>
              <w:t>40</w:t>
            </w:r>
          </w:p>
        </w:tc>
      </w:tr>
      <w:tr w:rsidR="00024D4F" w:rsidRPr="000D632A" w14:paraId="59CAD285" w14:textId="77777777" w:rsidTr="005002FC">
        <w:trPr>
          <w:trHeight w:val="943"/>
          <w:jc w:val="center"/>
        </w:trPr>
        <w:tc>
          <w:tcPr>
            <w:tcW w:w="5696" w:type="dxa"/>
            <w:tcBorders>
              <w:top w:val="single" w:sz="4" w:space="0" w:color="000000"/>
              <w:left w:val="single" w:sz="4" w:space="0" w:color="000000"/>
              <w:bottom w:val="single" w:sz="4" w:space="0" w:color="000000"/>
              <w:right w:val="single" w:sz="4" w:space="0" w:color="000000"/>
            </w:tcBorders>
            <w:hideMark/>
          </w:tcPr>
          <w:p w14:paraId="7C1263A2" w14:textId="77777777" w:rsidR="00024D4F" w:rsidRPr="000D632A" w:rsidRDefault="00024D4F" w:rsidP="005002FC">
            <w:pPr>
              <w:jc w:val="both"/>
              <w:rPr>
                <w:rFonts w:asciiTheme="minorHAnsi" w:hAnsiTheme="minorHAnsi" w:cstheme="minorHAnsi"/>
                <w:sz w:val="20"/>
                <w:szCs w:val="20"/>
              </w:rPr>
            </w:pPr>
            <w:r w:rsidRPr="000D632A">
              <w:rPr>
                <w:rFonts w:asciiTheme="minorHAnsi" w:hAnsiTheme="minorHAnsi" w:cstheme="minorHAnsi"/>
                <w:sz w:val="20"/>
                <w:szCs w:val="20"/>
              </w:rPr>
              <w:t>Se otorgarán 20 puntos por cada año adicional a partir del cumplimiento del mínimo requerido. La experiencia general será contabilizada a partir de la emisión del primer título académico.</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68854A1D" w14:textId="77777777" w:rsidR="00024D4F" w:rsidRPr="000D632A" w:rsidRDefault="00024D4F" w:rsidP="005002FC">
            <w:pPr>
              <w:jc w:val="center"/>
              <w:rPr>
                <w:rFonts w:asciiTheme="minorHAnsi" w:hAnsiTheme="minorHAnsi" w:cstheme="minorHAnsi"/>
                <w:color w:val="000000"/>
                <w:sz w:val="20"/>
                <w:szCs w:val="20"/>
              </w:rPr>
            </w:pPr>
            <w:r w:rsidRPr="000D632A">
              <w:rPr>
                <w:rFonts w:asciiTheme="minorHAnsi" w:hAnsiTheme="minorHAnsi" w:cstheme="minorHAnsi"/>
                <w:color w:val="000000"/>
                <w:sz w:val="20"/>
                <w:szCs w:val="20"/>
              </w:rPr>
              <w:t>20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C793BEF" w14:textId="77777777" w:rsidR="00024D4F" w:rsidRPr="000D632A" w:rsidRDefault="00024D4F" w:rsidP="005002FC">
            <w:pPr>
              <w:jc w:val="center"/>
              <w:rPr>
                <w:rFonts w:asciiTheme="minorHAnsi" w:hAnsiTheme="minorHAnsi" w:cstheme="minorHAnsi"/>
                <w:color w:val="000000"/>
                <w:sz w:val="20"/>
                <w:szCs w:val="20"/>
              </w:rPr>
            </w:pPr>
            <w:r w:rsidRPr="000D632A">
              <w:rPr>
                <w:rFonts w:asciiTheme="minorHAnsi" w:hAnsiTheme="minorHAnsi" w:cstheme="minorHAnsi"/>
                <w:color w:val="000000"/>
                <w:sz w:val="20"/>
                <w:szCs w:val="20"/>
              </w:rPr>
              <w:t>40</w:t>
            </w:r>
          </w:p>
        </w:tc>
        <w:tc>
          <w:tcPr>
            <w:tcW w:w="991" w:type="dxa"/>
            <w:tcBorders>
              <w:top w:val="single" w:sz="4" w:space="0" w:color="000000"/>
              <w:left w:val="single" w:sz="4" w:space="0" w:color="000000"/>
              <w:bottom w:val="single" w:sz="4" w:space="0" w:color="000000"/>
              <w:right w:val="single" w:sz="4" w:space="0" w:color="000000"/>
            </w:tcBorders>
          </w:tcPr>
          <w:p w14:paraId="31FD3444" w14:textId="77777777" w:rsidR="00024D4F" w:rsidRPr="000D632A" w:rsidRDefault="00024D4F" w:rsidP="005002FC">
            <w:pPr>
              <w:jc w:val="center"/>
              <w:rPr>
                <w:rFonts w:asciiTheme="minorHAnsi" w:hAnsiTheme="minorHAnsi" w:cstheme="minorHAnsi"/>
                <w:color w:val="000000"/>
                <w:sz w:val="20"/>
                <w:szCs w:val="20"/>
              </w:rPr>
            </w:pPr>
          </w:p>
        </w:tc>
      </w:tr>
      <w:tr w:rsidR="00024D4F" w:rsidRPr="000D632A" w14:paraId="2D7D20C1" w14:textId="77777777" w:rsidTr="005002FC">
        <w:trPr>
          <w:trHeight w:val="335"/>
          <w:jc w:val="center"/>
        </w:trPr>
        <w:tc>
          <w:tcPr>
            <w:tcW w:w="5696"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54FB0C89" w14:textId="77777777" w:rsidR="00024D4F" w:rsidRPr="000D632A" w:rsidRDefault="00024D4F" w:rsidP="005002FC">
            <w:pPr>
              <w:jc w:val="center"/>
              <w:rPr>
                <w:rFonts w:asciiTheme="minorHAnsi" w:hAnsiTheme="minorHAnsi" w:cstheme="minorHAnsi"/>
                <w:b/>
                <w:sz w:val="20"/>
                <w:szCs w:val="20"/>
              </w:rPr>
            </w:pPr>
            <w:r w:rsidRPr="000D632A">
              <w:rPr>
                <w:rFonts w:asciiTheme="minorHAnsi" w:hAnsiTheme="minorHAnsi" w:cstheme="minorHAnsi"/>
                <w:b/>
                <w:sz w:val="20"/>
                <w:szCs w:val="20"/>
              </w:rPr>
              <w:t xml:space="preserve">    Experiencia específica</w:t>
            </w:r>
          </w:p>
        </w:tc>
        <w:tc>
          <w:tcPr>
            <w:tcW w:w="991" w:type="dxa"/>
            <w:tcBorders>
              <w:top w:val="single" w:sz="4" w:space="0" w:color="000000"/>
              <w:left w:val="single" w:sz="4" w:space="0" w:color="000000"/>
              <w:bottom w:val="single" w:sz="4" w:space="0" w:color="000000"/>
              <w:right w:val="single" w:sz="4" w:space="0" w:color="000000"/>
            </w:tcBorders>
            <w:shd w:val="clear" w:color="auto" w:fill="C5E0B3"/>
            <w:hideMark/>
          </w:tcPr>
          <w:p w14:paraId="3E1CC3E7" w14:textId="77777777" w:rsidR="00024D4F" w:rsidRPr="000D632A" w:rsidRDefault="00024D4F" w:rsidP="005002FC">
            <w:pPr>
              <w:jc w:val="center"/>
              <w:rPr>
                <w:rFonts w:asciiTheme="minorHAnsi" w:hAnsiTheme="minorHAnsi" w:cstheme="minorHAnsi"/>
                <w:b/>
                <w:color w:val="000000"/>
                <w:sz w:val="20"/>
                <w:szCs w:val="20"/>
              </w:rPr>
            </w:pPr>
            <w:r w:rsidRPr="000D632A">
              <w:rPr>
                <w:rFonts w:asciiTheme="minorHAnsi" w:hAnsiTheme="minorHAnsi" w:cstheme="minorHAnsi"/>
                <w:b/>
                <w:color w:val="000000"/>
                <w:sz w:val="20"/>
                <w:szCs w:val="20"/>
              </w:rPr>
              <w:t>Puntaje parcial</w:t>
            </w:r>
          </w:p>
        </w:tc>
        <w:tc>
          <w:tcPr>
            <w:tcW w:w="992" w:type="dxa"/>
            <w:tcBorders>
              <w:top w:val="single" w:sz="4" w:space="0" w:color="000000"/>
              <w:left w:val="single" w:sz="4" w:space="0" w:color="000000"/>
              <w:bottom w:val="single" w:sz="4" w:space="0" w:color="000000"/>
              <w:right w:val="single" w:sz="4" w:space="0" w:color="000000"/>
            </w:tcBorders>
            <w:shd w:val="clear" w:color="auto" w:fill="C5E0B3"/>
            <w:hideMark/>
          </w:tcPr>
          <w:p w14:paraId="7094507A" w14:textId="77777777" w:rsidR="00024D4F" w:rsidRPr="000D632A" w:rsidRDefault="00024D4F" w:rsidP="005002FC">
            <w:pPr>
              <w:jc w:val="center"/>
              <w:rPr>
                <w:rFonts w:asciiTheme="minorHAnsi" w:hAnsiTheme="minorHAnsi" w:cstheme="minorHAnsi"/>
                <w:b/>
                <w:color w:val="000000"/>
                <w:sz w:val="20"/>
                <w:szCs w:val="20"/>
              </w:rPr>
            </w:pPr>
            <w:r w:rsidRPr="000D632A">
              <w:rPr>
                <w:rFonts w:asciiTheme="minorHAnsi" w:hAnsiTheme="minorHAnsi" w:cstheme="minorHAnsi"/>
                <w:b/>
                <w:color w:val="000000"/>
                <w:sz w:val="20"/>
                <w:szCs w:val="20"/>
              </w:rPr>
              <w:t>Puntaje máximo</w:t>
            </w:r>
          </w:p>
        </w:tc>
        <w:tc>
          <w:tcPr>
            <w:tcW w:w="991"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04E0572E" w14:textId="77777777" w:rsidR="00024D4F" w:rsidRPr="000D632A" w:rsidRDefault="00024D4F" w:rsidP="005002FC">
            <w:pPr>
              <w:jc w:val="center"/>
              <w:rPr>
                <w:rFonts w:asciiTheme="minorHAnsi" w:hAnsiTheme="minorHAnsi" w:cstheme="minorHAnsi"/>
                <w:b/>
                <w:color w:val="000000"/>
                <w:sz w:val="20"/>
                <w:szCs w:val="20"/>
              </w:rPr>
            </w:pPr>
            <w:r w:rsidRPr="000D632A">
              <w:rPr>
                <w:rFonts w:asciiTheme="minorHAnsi" w:hAnsiTheme="minorHAnsi" w:cstheme="minorHAnsi"/>
                <w:b/>
                <w:color w:val="000000"/>
                <w:sz w:val="20"/>
                <w:szCs w:val="20"/>
              </w:rPr>
              <w:t>40</w:t>
            </w:r>
          </w:p>
        </w:tc>
      </w:tr>
      <w:tr w:rsidR="00024D4F" w:rsidRPr="000D632A" w14:paraId="68A361EF" w14:textId="77777777" w:rsidTr="005002FC">
        <w:trPr>
          <w:trHeight w:val="1247"/>
          <w:jc w:val="center"/>
        </w:trPr>
        <w:tc>
          <w:tcPr>
            <w:tcW w:w="5696" w:type="dxa"/>
            <w:tcBorders>
              <w:top w:val="single" w:sz="4" w:space="0" w:color="000000"/>
              <w:left w:val="single" w:sz="4" w:space="0" w:color="000000"/>
              <w:bottom w:val="single" w:sz="4" w:space="0" w:color="000000"/>
              <w:right w:val="single" w:sz="4" w:space="0" w:color="000000"/>
            </w:tcBorders>
            <w:hideMark/>
          </w:tcPr>
          <w:p w14:paraId="345E69ED" w14:textId="77777777" w:rsidR="00024D4F" w:rsidRPr="000D632A" w:rsidRDefault="00024D4F" w:rsidP="005002FC">
            <w:pPr>
              <w:widowControl w:val="0"/>
              <w:tabs>
                <w:tab w:val="left" w:pos="-720"/>
              </w:tabs>
              <w:jc w:val="both"/>
              <w:rPr>
                <w:rFonts w:asciiTheme="minorHAnsi" w:hAnsiTheme="minorHAnsi" w:cstheme="minorHAnsi"/>
                <w:sz w:val="20"/>
                <w:szCs w:val="20"/>
              </w:rPr>
            </w:pPr>
            <w:r w:rsidRPr="000D632A">
              <w:rPr>
                <w:rFonts w:asciiTheme="minorHAnsi" w:hAnsiTheme="minorHAnsi" w:cstheme="minorHAnsi"/>
                <w:b/>
                <w:sz w:val="20"/>
                <w:szCs w:val="20"/>
              </w:rPr>
              <w:t>Experiencia específica</w:t>
            </w:r>
            <w:r w:rsidRPr="000D632A">
              <w:rPr>
                <w:rFonts w:asciiTheme="minorHAnsi" w:hAnsiTheme="minorHAnsi" w:cstheme="minorHAnsi"/>
                <w:sz w:val="20"/>
                <w:szCs w:val="20"/>
              </w:rPr>
              <w:t xml:space="preserve"> </w:t>
            </w:r>
            <w:r w:rsidRPr="000D632A">
              <w:rPr>
                <w:rFonts w:asciiTheme="minorHAnsi" w:hAnsiTheme="minorHAnsi" w:cstheme="minorHAnsi"/>
                <w:b/>
                <w:sz w:val="20"/>
                <w:szCs w:val="20"/>
              </w:rPr>
              <w:t>1</w:t>
            </w:r>
          </w:p>
          <w:p w14:paraId="25126C76" w14:textId="77777777" w:rsidR="00024D4F" w:rsidRPr="000D632A" w:rsidRDefault="00024D4F" w:rsidP="005002FC">
            <w:pPr>
              <w:widowControl w:val="0"/>
              <w:tabs>
                <w:tab w:val="left" w:pos="-720"/>
              </w:tabs>
              <w:jc w:val="both"/>
              <w:rPr>
                <w:rFonts w:asciiTheme="minorHAnsi" w:hAnsiTheme="minorHAnsi" w:cstheme="minorHAnsi"/>
                <w:sz w:val="20"/>
                <w:szCs w:val="20"/>
              </w:rPr>
            </w:pPr>
            <w:r w:rsidRPr="000D632A">
              <w:rPr>
                <w:rFonts w:asciiTheme="minorHAnsi" w:hAnsiTheme="minorHAnsi" w:cstheme="minorHAnsi"/>
                <w:sz w:val="20"/>
                <w:szCs w:val="20"/>
              </w:rPr>
              <w:t>Se otorgarán 15 puntos por cada año adicional a partir del cumplimiento del mínimo requerido. La experiencia específica será contabilizada a partir de la emisión del primer título académico.</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4ED7A9A8" w14:textId="77777777" w:rsidR="00024D4F" w:rsidRPr="000D632A" w:rsidRDefault="00024D4F" w:rsidP="005002FC">
            <w:pPr>
              <w:jc w:val="center"/>
              <w:rPr>
                <w:rFonts w:asciiTheme="minorHAnsi" w:hAnsiTheme="minorHAnsi" w:cstheme="minorHAnsi"/>
                <w:color w:val="000000"/>
                <w:sz w:val="20"/>
                <w:szCs w:val="20"/>
              </w:rPr>
            </w:pPr>
            <w:r w:rsidRPr="000D632A">
              <w:rPr>
                <w:rFonts w:asciiTheme="minorHAnsi" w:hAnsiTheme="minorHAnsi" w:cstheme="minorHAnsi"/>
                <w:color w:val="000000"/>
                <w:sz w:val="20"/>
                <w:szCs w:val="20"/>
              </w:rPr>
              <w:t xml:space="preserve">15 </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294741D" w14:textId="77777777" w:rsidR="00024D4F" w:rsidRPr="000D632A" w:rsidRDefault="00024D4F" w:rsidP="005002FC">
            <w:pPr>
              <w:jc w:val="center"/>
              <w:rPr>
                <w:rFonts w:asciiTheme="minorHAnsi" w:hAnsiTheme="minorHAnsi" w:cstheme="minorHAnsi"/>
                <w:color w:val="000000"/>
                <w:sz w:val="20"/>
                <w:szCs w:val="20"/>
              </w:rPr>
            </w:pPr>
            <w:r w:rsidRPr="000D632A">
              <w:rPr>
                <w:rFonts w:asciiTheme="minorHAnsi" w:hAnsiTheme="minorHAnsi" w:cstheme="minorHAnsi"/>
                <w:color w:val="000000"/>
                <w:sz w:val="20"/>
                <w:szCs w:val="20"/>
              </w:rPr>
              <w:t>30</w:t>
            </w:r>
          </w:p>
        </w:tc>
        <w:tc>
          <w:tcPr>
            <w:tcW w:w="991" w:type="dxa"/>
            <w:tcBorders>
              <w:top w:val="single" w:sz="4" w:space="0" w:color="000000"/>
              <w:left w:val="single" w:sz="4" w:space="0" w:color="000000"/>
              <w:bottom w:val="single" w:sz="4" w:space="0" w:color="000000"/>
              <w:right w:val="single" w:sz="4" w:space="0" w:color="000000"/>
            </w:tcBorders>
          </w:tcPr>
          <w:p w14:paraId="54374D75" w14:textId="77777777" w:rsidR="00024D4F" w:rsidRPr="000D632A" w:rsidRDefault="00024D4F" w:rsidP="005002FC">
            <w:pPr>
              <w:jc w:val="center"/>
              <w:rPr>
                <w:rFonts w:asciiTheme="minorHAnsi" w:hAnsiTheme="minorHAnsi" w:cstheme="minorHAnsi"/>
                <w:b/>
                <w:color w:val="000000"/>
                <w:sz w:val="20"/>
                <w:szCs w:val="20"/>
              </w:rPr>
            </w:pPr>
          </w:p>
        </w:tc>
      </w:tr>
      <w:tr w:rsidR="00024D4F" w:rsidRPr="000D632A" w14:paraId="5B6074FA" w14:textId="77777777" w:rsidTr="005002FC">
        <w:trPr>
          <w:trHeight w:val="1247"/>
          <w:jc w:val="center"/>
        </w:trPr>
        <w:tc>
          <w:tcPr>
            <w:tcW w:w="5696" w:type="dxa"/>
            <w:tcBorders>
              <w:top w:val="single" w:sz="4" w:space="0" w:color="000000"/>
              <w:left w:val="single" w:sz="4" w:space="0" w:color="000000"/>
              <w:bottom w:val="single" w:sz="4" w:space="0" w:color="000000"/>
              <w:right w:val="single" w:sz="4" w:space="0" w:color="000000"/>
            </w:tcBorders>
          </w:tcPr>
          <w:p w14:paraId="5EF10542" w14:textId="77777777" w:rsidR="00024D4F" w:rsidRPr="000D632A" w:rsidRDefault="00024D4F" w:rsidP="005002FC">
            <w:pPr>
              <w:widowControl w:val="0"/>
              <w:tabs>
                <w:tab w:val="left" w:pos="-720"/>
              </w:tabs>
              <w:jc w:val="both"/>
              <w:rPr>
                <w:rFonts w:asciiTheme="minorHAnsi" w:hAnsiTheme="minorHAnsi" w:cstheme="minorHAnsi"/>
                <w:sz w:val="20"/>
                <w:szCs w:val="20"/>
              </w:rPr>
            </w:pPr>
            <w:r w:rsidRPr="000D632A">
              <w:rPr>
                <w:rFonts w:asciiTheme="minorHAnsi" w:hAnsiTheme="minorHAnsi" w:cstheme="minorHAnsi"/>
                <w:b/>
                <w:sz w:val="20"/>
                <w:szCs w:val="20"/>
              </w:rPr>
              <w:t>Experiencia específica</w:t>
            </w:r>
            <w:r w:rsidRPr="000D632A">
              <w:rPr>
                <w:rFonts w:asciiTheme="minorHAnsi" w:hAnsiTheme="minorHAnsi" w:cstheme="minorHAnsi"/>
                <w:sz w:val="20"/>
                <w:szCs w:val="20"/>
              </w:rPr>
              <w:t xml:space="preserve"> </w:t>
            </w:r>
            <w:r w:rsidRPr="000D632A">
              <w:rPr>
                <w:rFonts w:asciiTheme="minorHAnsi" w:hAnsiTheme="minorHAnsi" w:cstheme="minorHAnsi"/>
                <w:b/>
                <w:sz w:val="20"/>
                <w:szCs w:val="20"/>
              </w:rPr>
              <w:t>2</w:t>
            </w:r>
          </w:p>
          <w:p w14:paraId="5F63A358" w14:textId="77777777" w:rsidR="00024D4F" w:rsidRPr="000D632A" w:rsidRDefault="00024D4F" w:rsidP="005002FC">
            <w:pPr>
              <w:widowControl w:val="0"/>
              <w:tabs>
                <w:tab w:val="left" w:pos="-720"/>
              </w:tabs>
              <w:jc w:val="both"/>
              <w:rPr>
                <w:rFonts w:asciiTheme="minorHAnsi" w:hAnsiTheme="minorHAnsi" w:cstheme="minorHAnsi"/>
                <w:sz w:val="20"/>
                <w:szCs w:val="20"/>
              </w:rPr>
            </w:pPr>
            <w:r w:rsidRPr="000D632A">
              <w:rPr>
                <w:rFonts w:asciiTheme="minorHAnsi" w:hAnsiTheme="minorHAnsi" w:cstheme="minorHAnsi"/>
                <w:sz w:val="20"/>
                <w:szCs w:val="20"/>
              </w:rPr>
              <w:t xml:space="preserve">Se otorgarán 5 puntos por cada 6 meses de experiencia en proyectos de Gestión Delegada, en que haya participado ya sea en la elaboración o análisis del modelaje financiero, asignación y análisis de los riesgos, la </w:t>
            </w:r>
            <w:proofErr w:type="spellStart"/>
            <w:r w:rsidRPr="000D632A">
              <w:rPr>
                <w:rFonts w:asciiTheme="minorHAnsi" w:hAnsiTheme="minorHAnsi" w:cstheme="minorHAnsi"/>
                <w:sz w:val="20"/>
                <w:szCs w:val="20"/>
              </w:rPr>
              <w:t>bancabilidad</w:t>
            </w:r>
            <w:proofErr w:type="spellEnd"/>
            <w:r w:rsidRPr="000D632A">
              <w:rPr>
                <w:rFonts w:asciiTheme="minorHAnsi" w:hAnsiTheme="minorHAnsi" w:cstheme="minorHAnsi"/>
                <w:sz w:val="20"/>
                <w:szCs w:val="20"/>
              </w:rPr>
              <w:t xml:space="preserve"> del proyecto. La experiencia específica 2 será contabilizada a partir de la emisión del primer título académico.</w:t>
            </w:r>
          </w:p>
          <w:p w14:paraId="0C7E562A" w14:textId="77777777" w:rsidR="00024D4F" w:rsidRPr="000D632A" w:rsidRDefault="00024D4F" w:rsidP="005002FC">
            <w:pPr>
              <w:widowControl w:val="0"/>
              <w:tabs>
                <w:tab w:val="left" w:pos="-720"/>
              </w:tabs>
              <w:jc w:val="both"/>
              <w:rPr>
                <w:rFonts w:asciiTheme="minorHAnsi" w:hAnsiTheme="minorHAnsi" w:cstheme="minorHAnsi"/>
                <w:sz w:val="20"/>
                <w:szCs w:val="20"/>
              </w:rPr>
            </w:pPr>
          </w:p>
          <w:p w14:paraId="65BC5203" w14:textId="77777777" w:rsidR="00024D4F" w:rsidRPr="000D632A" w:rsidRDefault="00024D4F" w:rsidP="005002FC">
            <w:pPr>
              <w:widowControl w:val="0"/>
              <w:tabs>
                <w:tab w:val="left" w:pos="-720"/>
              </w:tabs>
              <w:jc w:val="both"/>
              <w:rPr>
                <w:rFonts w:asciiTheme="minorHAnsi" w:hAnsiTheme="minorHAnsi" w:cstheme="minorHAnsi"/>
                <w:b/>
                <w:sz w:val="20"/>
                <w:szCs w:val="20"/>
              </w:rPr>
            </w:pPr>
            <w:r w:rsidRPr="000D632A">
              <w:rPr>
                <w:rFonts w:asciiTheme="minorHAnsi" w:hAnsiTheme="minorHAnsi" w:cstheme="minorHAnsi"/>
                <w:sz w:val="20"/>
                <w:szCs w:val="20"/>
              </w:rPr>
              <w:t xml:space="preserve">En caso de que esta experiencia esté considerada dentro de la </w:t>
            </w:r>
            <w:r w:rsidRPr="000D632A">
              <w:rPr>
                <w:rFonts w:asciiTheme="minorHAnsi" w:hAnsiTheme="minorHAnsi" w:cstheme="minorHAnsi"/>
                <w:sz w:val="20"/>
                <w:szCs w:val="20"/>
              </w:rPr>
              <w:lastRenderedPageBreak/>
              <w:t>específica 1, la misma se considerará válida.</w:t>
            </w:r>
          </w:p>
        </w:tc>
        <w:tc>
          <w:tcPr>
            <w:tcW w:w="991" w:type="dxa"/>
            <w:tcBorders>
              <w:top w:val="single" w:sz="4" w:space="0" w:color="000000"/>
              <w:left w:val="single" w:sz="4" w:space="0" w:color="000000"/>
              <w:bottom w:val="single" w:sz="4" w:space="0" w:color="000000"/>
              <w:right w:val="single" w:sz="4" w:space="0" w:color="000000"/>
            </w:tcBorders>
            <w:vAlign w:val="center"/>
          </w:tcPr>
          <w:p w14:paraId="04A3253E" w14:textId="77777777" w:rsidR="00024D4F" w:rsidRPr="000D632A" w:rsidRDefault="00024D4F" w:rsidP="005002FC">
            <w:pPr>
              <w:jc w:val="center"/>
              <w:rPr>
                <w:rFonts w:asciiTheme="minorHAnsi" w:hAnsiTheme="minorHAnsi" w:cstheme="minorHAnsi"/>
                <w:color w:val="000000"/>
                <w:sz w:val="20"/>
                <w:szCs w:val="20"/>
              </w:rPr>
            </w:pPr>
            <w:r w:rsidRPr="000D632A">
              <w:rPr>
                <w:rFonts w:asciiTheme="minorHAnsi" w:hAnsiTheme="minorHAnsi" w:cstheme="minorHAnsi"/>
                <w:color w:val="000000"/>
                <w:sz w:val="20"/>
                <w:szCs w:val="20"/>
              </w:rPr>
              <w:lastRenderedPageBreak/>
              <w:t>5</w:t>
            </w:r>
          </w:p>
        </w:tc>
        <w:tc>
          <w:tcPr>
            <w:tcW w:w="992" w:type="dxa"/>
            <w:tcBorders>
              <w:top w:val="single" w:sz="4" w:space="0" w:color="000000"/>
              <w:left w:val="single" w:sz="4" w:space="0" w:color="000000"/>
              <w:bottom w:val="single" w:sz="4" w:space="0" w:color="000000"/>
              <w:right w:val="single" w:sz="4" w:space="0" w:color="000000"/>
            </w:tcBorders>
            <w:vAlign w:val="center"/>
          </w:tcPr>
          <w:p w14:paraId="01D88170" w14:textId="77777777" w:rsidR="00024D4F" w:rsidRPr="000D632A" w:rsidRDefault="00024D4F" w:rsidP="005002FC">
            <w:pPr>
              <w:jc w:val="center"/>
              <w:rPr>
                <w:rFonts w:asciiTheme="minorHAnsi" w:hAnsiTheme="minorHAnsi" w:cstheme="minorHAnsi"/>
                <w:color w:val="000000"/>
                <w:sz w:val="20"/>
                <w:szCs w:val="20"/>
              </w:rPr>
            </w:pPr>
            <w:r w:rsidRPr="000D632A">
              <w:rPr>
                <w:rFonts w:asciiTheme="minorHAnsi" w:hAnsiTheme="minorHAnsi" w:cstheme="minorHAnsi"/>
                <w:color w:val="000000"/>
                <w:sz w:val="20"/>
                <w:szCs w:val="20"/>
              </w:rPr>
              <w:t>10</w:t>
            </w:r>
          </w:p>
        </w:tc>
        <w:tc>
          <w:tcPr>
            <w:tcW w:w="991" w:type="dxa"/>
            <w:tcBorders>
              <w:top w:val="single" w:sz="4" w:space="0" w:color="000000"/>
              <w:left w:val="single" w:sz="4" w:space="0" w:color="000000"/>
              <w:bottom w:val="single" w:sz="4" w:space="0" w:color="000000"/>
              <w:right w:val="single" w:sz="4" w:space="0" w:color="000000"/>
            </w:tcBorders>
          </w:tcPr>
          <w:p w14:paraId="69EA44DB" w14:textId="77777777" w:rsidR="00024D4F" w:rsidRPr="000D632A" w:rsidRDefault="00024D4F" w:rsidP="005002FC">
            <w:pPr>
              <w:jc w:val="center"/>
              <w:rPr>
                <w:rFonts w:asciiTheme="minorHAnsi" w:hAnsiTheme="minorHAnsi" w:cstheme="minorHAnsi"/>
                <w:b/>
                <w:color w:val="000000"/>
                <w:sz w:val="20"/>
                <w:szCs w:val="20"/>
              </w:rPr>
            </w:pPr>
          </w:p>
        </w:tc>
      </w:tr>
      <w:tr w:rsidR="00024D4F" w:rsidRPr="000D632A" w14:paraId="46F3FF6C" w14:textId="77777777" w:rsidTr="005002FC">
        <w:trPr>
          <w:trHeight w:val="342"/>
          <w:jc w:val="center"/>
        </w:trPr>
        <w:tc>
          <w:tcPr>
            <w:tcW w:w="7679" w:type="dxa"/>
            <w:gridSpan w:val="3"/>
            <w:tcBorders>
              <w:top w:val="single" w:sz="4" w:space="0" w:color="000000"/>
              <w:left w:val="single" w:sz="4" w:space="0" w:color="000000"/>
              <w:bottom w:val="single" w:sz="4" w:space="0" w:color="000000"/>
              <w:right w:val="single" w:sz="4" w:space="0" w:color="000000"/>
            </w:tcBorders>
          </w:tcPr>
          <w:p w14:paraId="1E748F7C" w14:textId="77777777" w:rsidR="00024D4F" w:rsidRPr="000D632A" w:rsidRDefault="00024D4F" w:rsidP="005002FC">
            <w:pPr>
              <w:jc w:val="center"/>
              <w:rPr>
                <w:rFonts w:asciiTheme="minorHAnsi" w:hAnsiTheme="minorHAnsi" w:cstheme="minorHAnsi"/>
                <w:color w:val="000000"/>
                <w:sz w:val="20"/>
                <w:szCs w:val="20"/>
              </w:rPr>
            </w:pPr>
            <w:r w:rsidRPr="000D632A">
              <w:rPr>
                <w:rFonts w:asciiTheme="minorHAnsi" w:hAnsiTheme="minorHAnsi" w:cstheme="minorHAnsi"/>
                <w:b/>
                <w:sz w:val="20"/>
                <w:szCs w:val="20"/>
              </w:rPr>
              <w:t>TOTAL</w:t>
            </w:r>
          </w:p>
        </w:tc>
        <w:tc>
          <w:tcPr>
            <w:tcW w:w="991" w:type="dxa"/>
            <w:tcBorders>
              <w:top w:val="single" w:sz="4" w:space="0" w:color="000000"/>
              <w:left w:val="single" w:sz="4" w:space="0" w:color="000000"/>
              <w:bottom w:val="single" w:sz="4" w:space="0" w:color="000000"/>
              <w:right w:val="single" w:sz="4" w:space="0" w:color="000000"/>
            </w:tcBorders>
          </w:tcPr>
          <w:p w14:paraId="78B15AC4" w14:textId="77777777" w:rsidR="00024D4F" w:rsidRPr="000D632A" w:rsidRDefault="00024D4F" w:rsidP="005002FC">
            <w:pPr>
              <w:jc w:val="center"/>
              <w:rPr>
                <w:rFonts w:asciiTheme="minorHAnsi" w:hAnsiTheme="minorHAnsi" w:cstheme="minorHAnsi"/>
                <w:b/>
                <w:color w:val="000000"/>
                <w:sz w:val="20"/>
                <w:szCs w:val="20"/>
              </w:rPr>
            </w:pPr>
            <w:r w:rsidRPr="000D632A">
              <w:rPr>
                <w:rFonts w:asciiTheme="minorHAnsi" w:hAnsiTheme="minorHAnsi" w:cstheme="minorHAnsi"/>
                <w:b/>
                <w:color w:val="000000"/>
                <w:sz w:val="20"/>
                <w:szCs w:val="20"/>
              </w:rPr>
              <w:t>100</w:t>
            </w:r>
          </w:p>
        </w:tc>
      </w:tr>
    </w:tbl>
    <w:p w14:paraId="199AB392" w14:textId="77777777" w:rsidR="00024D4F" w:rsidRPr="000D632A" w:rsidRDefault="00024D4F" w:rsidP="00024D4F">
      <w:pPr>
        <w:widowControl w:val="0"/>
        <w:tabs>
          <w:tab w:val="num" w:pos="3480"/>
        </w:tabs>
        <w:suppressAutoHyphens/>
        <w:jc w:val="both"/>
        <w:rPr>
          <w:rFonts w:asciiTheme="minorHAnsi" w:hAnsiTheme="minorHAnsi" w:cstheme="minorHAnsi"/>
          <w:sz w:val="22"/>
          <w:szCs w:val="22"/>
          <w:lang w:val="es-ES_tradnl"/>
        </w:rPr>
      </w:pPr>
    </w:p>
    <w:p w14:paraId="32955CB2" w14:textId="77777777" w:rsidR="0088528D" w:rsidRPr="000D632A" w:rsidRDefault="0088528D" w:rsidP="0088528D">
      <w:pPr>
        <w:tabs>
          <w:tab w:val="left" w:pos="-1440"/>
          <w:tab w:val="left" w:pos="-720"/>
        </w:tabs>
        <w:suppressAutoHyphens/>
        <w:jc w:val="both"/>
        <w:rPr>
          <w:rFonts w:asciiTheme="minorHAnsi" w:hAnsiTheme="minorHAnsi" w:cstheme="minorHAnsi"/>
          <w:b/>
          <w:sz w:val="22"/>
          <w:szCs w:val="22"/>
        </w:rPr>
        <w:sectPr w:rsidR="0088528D" w:rsidRPr="000D632A" w:rsidSect="00AC5A38">
          <w:headerReference w:type="default" r:id="rId22"/>
          <w:pgSz w:w="11907" w:h="16839" w:code="9"/>
          <w:pgMar w:top="1417" w:right="1417" w:bottom="1417" w:left="1701" w:header="708" w:footer="708" w:gutter="0"/>
          <w:cols w:space="708"/>
          <w:docGrid w:linePitch="360"/>
        </w:sectPr>
      </w:pPr>
    </w:p>
    <w:p w14:paraId="20358F8E" w14:textId="67BBD896" w:rsidR="008869C8" w:rsidRPr="000D632A" w:rsidRDefault="008869C8" w:rsidP="00E83409">
      <w:pPr>
        <w:pStyle w:val="Ttulo1"/>
        <w:jc w:val="center"/>
        <w:rPr>
          <w:rFonts w:asciiTheme="minorHAnsi" w:hAnsiTheme="minorHAnsi" w:cstheme="minorHAnsi"/>
          <w:sz w:val="22"/>
          <w:szCs w:val="22"/>
        </w:rPr>
      </w:pPr>
      <w:bookmarkStart w:id="304" w:name="_Toc49163050"/>
      <w:r w:rsidRPr="000D632A">
        <w:rPr>
          <w:rFonts w:asciiTheme="minorHAnsi" w:hAnsiTheme="minorHAnsi" w:cstheme="minorHAnsi"/>
          <w:sz w:val="22"/>
          <w:szCs w:val="22"/>
        </w:rPr>
        <w:lastRenderedPageBreak/>
        <w:t>SECCIÓN 4: MODELO PARA CURRICULUM VITAE</w:t>
      </w:r>
      <w:bookmarkEnd w:id="298"/>
      <w:bookmarkEnd w:id="299"/>
      <w:bookmarkEnd w:id="300"/>
      <w:bookmarkEnd w:id="304"/>
    </w:p>
    <w:p w14:paraId="2C70D39A" w14:textId="77777777" w:rsidR="002D4FDB" w:rsidRPr="000D632A" w:rsidRDefault="002D4FDB" w:rsidP="002D4FDB">
      <w:pPr>
        <w:rPr>
          <w:rFonts w:asciiTheme="minorHAnsi" w:hAnsiTheme="minorHAnsi" w:cstheme="minorHAnsi"/>
        </w:rPr>
      </w:pPr>
    </w:p>
    <w:p w14:paraId="41D0FFAC" w14:textId="77777777" w:rsidR="00212154" w:rsidRPr="000D632A" w:rsidRDefault="00212154" w:rsidP="005E0913">
      <w:pPr>
        <w:jc w:val="both"/>
        <w:rPr>
          <w:rFonts w:asciiTheme="minorHAnsi" w:hAnsiTheme="minorHAnsi" w:cstheme="minorHAnsi"/>
          <w:b/>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7"/>
        <w:gridCol w:w="6237"/>
      </w:tblGrid>
      <w:tr w:rsidR="008869C8" w:rsidRPr="000D632A" w14:paraId="219DA0E9" w14:textId="77777777" w:rsidTr="000E58BD">
        <w:trPr>
          <w:cantSplit/>
          <w:trHeight w:val="303"/>
        </w:trPr>
        <w:tc>
          <w:tcPr>
            <w:tcW w:w="3157" w:type="dxa"/>
            <w:tcBorders>
              <w:top w:val="single" w:sz="4" w:space="0" w:color="auto"/>
              <w:left w:val="single" w:sz="4" w:space="0" w:color="auto"/>
              <w:bottom w:val="single" w:sz="4" w:space="0" w:color="auto"/>
              <w:right w:val="single" w:sz="4" w:space="0" w:color="auto"/>
            </w:tcBorders>
            <w:shd w:val="clear" w:color="auto" w:fill="F2F2F2"/>
            <w:vAlign w:val="center"/>
          </w:tcPr>
          <w:p w14:paraId="09ED2F19" w14:textId="77777777" w:rsidR="008869C8" w:rsidRPr="000D632A" w:rsidRDefault="008869C8" w:rsidP="00295725">
            <w:pPr>
              <w:pStyle w:val="Prrafodelista"/>
              <w:numPr>
                <w:ilvl w:val="0"/>
                <w:numId w:val="2"/>
              </w:numPr>
              <w:ind w:left="356" w:hanging="356"/>
              <w:jc w:val="both"/>
              <w:rPr>
                <w:rFonts w:asciiTheme="minorHAnsi" w:hAnsiTheme="minorHAnsi" w:cstheme="minorHAnsi"/>
                <w:b/>
                <w:bCs/>
              </w:rPr>
            </w:pPr>
            <w:r w:rsidRPr="000D632A">
              <w:rPr>
                <w:rFonts w:asciiTheme="minorHAnsi" w:hAnsiTheme="minorHAnsi" w:cstheme="minorHAnsi"/>
                <w:b/>
                <w:bCs/>
              </w:rPr>
              <w:t>DATOS PERSONALES</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14:paraId="09306BA0" w14:textId="36D79374" w:rsidR="008869C8" w:rsidRPr="000D632A" w:rsidRDefault="008869C8" w:rsidP="00B66D27">
            <w:pPr>
              <w:jc w:val="both"/>
              <w:rPr>
                <w:rFonts w:asciiTheme="minorHAnsi" w:hAnsiTheme="minorHAnsi" w:cstheme="minorHAnsi"/>
                <w:iCs/>
              </w:rPr>
            </w:pPr>
            <w:r w:rsidRPr="000D632A">
              <w:rPr>
                <w:rFonts w:asciiTheme="minorHAnsi" w:hAnsiTheme="minorHAnsi" w:cstheme="minorHAnsi"/>
                <w:i/>
                <w:iCs/>
                <w:color w:val="4472C4" w:themeColor="accent1"/>
              </w:rPr>
              <w:t>[inserte el nombre completo]</w:t>
            </w:r>
          </w:p>
        </w:tc>
      </w:tr>
    </w:tbl>
    <w:p w14:paraId="3732BE92" w14:textId="77777777" w:rsidR="008869C8" w:rsidRPr="000D632A" w:rsidRDefault="008869C8" w:rsidP="005E0913">
      <w:pPr>
        <w:jc w:val="both"/>
        <w:rPr>
          <w:rFonts w:asciiTheme="minorHAnsi" w:hAnsiTheme="minorHAnsi" w:cstheme="minorHAnsi"/>
        </w:rPr>
      </w:pPr>
      <w:r w:rsidRPr="000D632A">
        <w:rPr>
          <w:rFonts w:asciiTheme="minorHAnsi" w:hAnsiTheme="minorHAnsi" w:cstheme="minorHAnsi"/>
        </w:rPr>
        <w:tab/>
      </w:r>
      <w:r w:rsidRPr="000D632A">
        <w:rPr>
          <w:rFonts w:asciiTheme="minorHAnsi" w:hAnsiTheme="minorHAnsi" w:cstheme="minorHAnsi"/>
        </w:rPr>
        <w:tab/>
      </w:r>
      <w:r w:rsidRPr="000D632A">
        <w:rPr>
          <w:rFonts w:asciiTheme="minorHAnsi" w:hAnsiTheme="minorHAnsi" w:cstheme="minorHAnsi"/>
        </w:rPr>
        <w:tab/>
      </w:r>
      <w:r w:rsidRPr="000D632A">
        <w:rPr>
          <w:rFonts w:asciiTheme="minorHAnsi" w:hAnsiTheme="minorHAnsi" w:cstheme="minorHAnsi"/>
        </w:rPr>
        <w:tab/>
      </w:r>
      <w:r w:rsidRPr="000D632A">
        <w:rPr>
          <w:rFonts w:asciiTheme="minorHAnsi" w:hAnsiTheme="minorHAnsi" w:cstheme="minorHAnsi"/>
        </w:rPr>
        <w:tab/>
      </w:r>
      <w:r w:rsidRPr="000D632A">
        <w:rPr>
          <w:rFonts w:asciiTheme="minorHAnsi" w:hAnsiTheme="minorHAnsi" w:cstheme="minorHAnsi"/>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2268"/>
        <w:gridCol w:w="851"/>
        <w:gridCol w:w="1193"/>
        <w:gridCol w:w="1063"/>
      </w:tblGrid>
      <w:tr w:rsidR="008869C8" w:rsidRPr="000D632A" w14:paraId="26D84A34" w14:textId="77777777" w:rsidTr="000E58BD">
        <w:trPr>
          <w:cantSplit/>
        </w:trPr>
        <w:tc>
          <w:tcPr>
            <w:tcW w:w="4008" w:type="dxa"/>
            <w:vMerge w:val="restart"/>
            <w:shd w:val="clear" w:color="auto" w:fill="F2F2F2"/>
            <w:vAlign w:val="center"/>
          </w:tcPr>
          <w:p w14:paraId="30C5BC29" w14:textId="77777777" w:rsidR="008869C8" w:rsidRPr="000D632A" w:rsidRDefault="008869C8" w:rsidP="00295725">
            <w:pPr>
              <w:pStyle w:val="Prrafodelista"/>
              <w:numPr>
                <w:ilvl w:val="0"/>
                <w:numId w:val="2"/>
              </w:numPr>
              <w:ind w:left="356" w:hanging="356"/>
              <w:jc w:val="both"/>
              <w:rPr>
                <w:rFonts w:asciiTheme="minorHAnsi" w:hAnsiTheme="minorHAnsi" w:cstheme="minorHAnsi"/>
                <w:b/>
                <w:bCs/>
              </w:rPr>
            </w:pPr>
            <w:r w:rsidRPr="000D632A">
              <w:rPr>
                <w:rFonts w:asciiTheme="minorHAnsi" w:hAnsiTheme="minorHAnsi" w:cstheme="minorHAnsi"/>
                <w:b/>
                <w:bCs/>
              </w:rPr>
              <w:t xml:space="preserve">LUGAR Y FECHA DE NACIMIENTO:   </w:t>
            </w:r>
          </w:p>
        </w:tc>
        <w:tc>
          <w:tcPr>
            <w:tcW w:w="2268" w:type="dxa"/>
            <w:shd w:val="clear" w:color="auto" w:fill="F2F2F2"/>
          </w:tcPr>
          <w:p w14:paraId="2CD0318F" w14:textId="77777777" w:rsidR="008869C8" w:rsidRPr="000D632A" w:rsidRDefault="008869C8" w:rsidP="00B66D27">
            <w:pPr>
              <w:jc w:val="center"/>
              <w:rPr>
                <w:rFonts w:asciiTheme="minorHAnsi" w:hAnsiTheme="minorHAnsi" w:cstheme="minorHAnsi"/>
                <w:b/>
                <w:bCs/>
              </w:rPr>
            </w:pPr>
            <w:r w:rsidRPr="000D632A">
              <w:rPr>
                <w:rFonts w:asciiTheme="minorHAnsi" w:hAnsiTheme="minorHAnsi" w:cstheme="minorHAnsi"/>
                <w:b/>
              </w:rPr>
              <w:t>Lugar</w:t>
            </w:r>
          </w:p>
        </w:tc>
        <w:tc>
          <w:tcPr>
            <w:tcW w:w="851" w:type="dxa"/>
            <w:shd w:val="clear" w:color="auto" w:fill="F2F2F2"/>
          </w:tcPr>
          <w:p w14:paraId="4A0A0B6C" w14:textId="77777777" w:rsidR="008869C8" w:rsidRPr="000D632A" w:rsidRDefault="008869C8" w:rsidP="00B66D27">
            <w:pPr>
              <w:jc w:val="center"/>
              <w:rPr>
                <w:rFonts w:asciiTheme="minorHAnsi" w:hAnsiTheme="minorHAnsi" w:cstheme="minorHAnsi"/>
                <w:b/>
                <w:bCs/>
              </w:rPr>
            </w:pPr>
            <w:r w:rsidRPr="000D632A">
              <w:rPr>
                <w:rFonts w:asciiTheme="minorHAnsi" w:hAnsiTheme="minorHAnsi" w:cstheme="minorHAnsi"/>
                <w:b/>
              </w:rPr>
              <w:t>día</w:t>
            </w:r>
          </w:p>
        </w:tc>
        <w:tc>
          <w:tcPr>
            <w:tcW w:w="1193" w:type="dxa"/>
            <w:shd w:val="clear" w:color="auto" w:fill="F2F2F2"/>
          </w:tcPr>
          <w:p w14:paraId="7E650B38" w14:textId="77777777" w:rsidR="008869C8" w:rsidRPr="000D632A" w:rsidRDefault="008869C8" w:rsidP="00B66D27">
            <w:pPr>
              <w:jc w:val="center"/>
              <w:rPr>
                <w:rFonts w:asciiTheme="minorHAnsi" w:hAnsiTheme="minorHAnsi" w:cstheme="minorHAnsi"/>
                <w:b/>
                <w:bCs/>
              </w:rPr>
            </w:pPr>
            <w:r w:rsidRPr="000D632A">
              <w:rPr>
                <w:rFonts w:asciiTheme="minorHAnsi" w:hAnsiTheme="minorHAnsi" w:cstheme="minorHAnsi"/>
                <w:b/>
              </w:rPr>
              <w:t>mes</w:t>
            </w:r>
          </w:p>
        </w:tc>
        <w:tc>
          <w:tcPr>
            <w:tcW w:w="1063" w:type="dxa"/>
            <w:shd w:val="clear" w:color="auto" w:fill="F2F2F2"/>
          </w:tcPr>
          <w:p w14:paraId="056C4D25" w14:textId="77777777" w:rsidR="008869C8" w:rsidRPr="000D632A" w:rsidRDefault="008869C8" w:rsidP="00B66D27">
            <w:pPr>
              <w:jc w:val="center"/>
              <w:rPr>
                <w:rFonts w:asciiTheme="minorHAnsi" w:hAnsiTheme="minorHAnsi" w:cstheme="minorHAnsi"/>
                <w:b/>
                <w:bCs/>
              </w:rPr>
            </w:pPr>
            <w:r w:rsidRPr="000D632A">
              <w:rPr>
                <w:rFonts w:asciiTheme="minorHAnsi" w:hAnsiTheme="minorHAnsi" w:cstheme="minorHAnsi"/>
                <w:b/>
              </w:rPr>
              <w:t>año</w:t>
            </w:r>
          </w:p>
        </w:tc>
      </w:tr>
      <w:tr w:rsidR="008869C8" w:rsidRPr="000D632A" w14:paraId="453D93E2" w14:textId="77777777" w:rsidTr="000E58BD">
        <w:trPr>
          <w:cantSplit/>
          <w:trHeight w:val="152"/>
        </w:trPr>
        <w:tc>
          <w:tcPr>
            <w:tcW w:w="4008" w:type="dxa"/>
            <w:vMerge/>
            <w:shd w:val="clear" w:color="auto" w:fill="D9D9D9"/>
          </w:tcPr>
          <w:p w14:paraId="52A3647D" w14:textId="77777777" w:rsidR="008869C8" w:rsidRPr="000D632A" w:rsidRDefault="008869C8"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
                <w:bCs/>
              </w:rPr>
            </w:pPr>
          </w:p>
        </w:tc>
        <w:tc>
          <w:tcPr>
            <w:tcW w:w="2268" w:type="dxa"/>
          </w:tcPr>
          <w:p w14:paraId="6152E0B5" w14:textId="77777777" w:rsidR="008869C8" w:rsidRPr="000D632A" w:rsidRDefault="008869C8"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
                <w:bCs/>
              </w:rPr>
            </w:pPr>
          </w:p>
        </w:tc>
        <w:tc>
          <w:tcPr>
            <w:tcW w:w="851" w:type="dxa"/>
          </w:tcPr>
          <w:p w14:paraId="43835CAA" w14:textId="77777777" w:rsidR="008869C8" w:rsidRPr="000D632A" w:rsidRDefault="008869C8"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
                <w:bCs/>
              </w:rPr>
            </w:pPr>
          </w:p>
        </w:tc>
        <w:tc>
          <w:tcPr>
            <w:tcW w:w="1193" w:type="dxa"/>
          </w:tcPr>
          <w:p w14:paraId="2186C897" w14:textId="77777777" w:rsidR="008869C8" w:rsidRPr="000D632A" w:rsidRDefault="008869C8"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
                <w:bCs/>
              </w:rPr>
            </w:pPr>
          </w:p>
        </w:tc>
        <w:tc>
          <w:tcPr>
            <w:tcW w:w="1063" w:type="dxa"/>
          </w:tcPr>
          <w:p w14:paraId="4ACA12BC" w14:textId="77777777" w:rsidR="008869C8" w:rsidRPr="000D632A" w:rsidRDefault="008869C8"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
                <w:bCs/>
              </w:rPr>
            </w:pPr>
          </w:p>
        </w:tc>
      </w:tr>
    </w:tbl>
    <w:p w14:paraId="665F19EB" w14:textId="77777777" w:rsidR="008869C8" w:rsidRPr="000D632A" w:rsidRDefault="008869C8" w:rsidP="005E0913">
      <w:pPr>
        <w:jc w:val="both"/>
        <w:rPr>
          <w:rFonts w:asciiTheme="minorHAnsi" w:hAnsiTheme="minorHAnsi" w:cstheme="minorHAnsi"/>
          <w:b/>
          <w:bCs/>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62"/>
        <w:gridCol w:w="2575"/>
        <w:gridCol w:w="2481"/>
      </w:tblGrid>
      <w:tr w:rsidR="008869C8" w:rsidRPr="000D632A" w14:paraId="442F1363" w14:textId="77777777" w:rsidTr="000E58BD">
        <w:trPr>
          <w:cantSplit/>
          <w:trHeight w:val="303"/>
        </w:trPr>
        <w:tc>
          <w:tcPr>
            <w:tcW w:w="1881" w:type="dxa"/>
            <w:shd w:val="clear" w:color="auto" w:fill="F2F2F2"/>
            <w:vAlign w:val="center"/>
          </w:tcPr>
          <w:p w14:paraId="69723DE3" w14:textId="77777777" w:rsidR="008869C8" w:rsidRPr="000D632A" w:rsidRDefault="00E32A1D" w:rsidP="005E0913">
            <w:pPr>
              <w:jc w:val="both"/>
              <w:rPr>
                <w:rFonts w:asciiTheme="minorHAnsi" w:hAnsiTheme="minorHAnsi" w:cstheme="minorHAnsi"/>
                <w:b/>
                <w:bCs/>
              </w:rPr>
            </w:pPr>
            <w:r w:rsidRPr="000D632A">
              <w:rPr>
                <w:rFonts w:asciiTheme="minorHAnsi" w:hAnsiTheme="minorHAnsi" w:cstheme="minorHAnsi"/>
                <w:b/>
                <w:bCs/>
                <w:sz w:val="20"/>
                <w:szCs w:val="20"/>
              </w:rPr>
              <w:t>País de Ciudadanía/Residencia:</w:t>
            </w:r>
            <w:r w:rsidR="008869C8" w:rsidRPr="000D632A">
              <w:rPr>
                <w:rFonts w:asciiTheme="minorHAnsi" w:hAnsiTheme="minorHAnsi" w:cstheme="minorHAnsi"/>
                <w:b/>
                <w:bCs/>
              </w:rPr>
              <w:t xml:space="preserve">  </w:t>
            </w:r>
          </w:p>
        </w:tc>
        <w:tc>
          <w:tcPr>
            <w:tcW w:w="2268" w:type="dxa"/>
            <w:shd w:val="clear" w:color="auto" w:fill="FFFFFF"/>
          </w:tcPr>
          <w:p w14:paraId="5EBD0E6C" w14:textId="77777777" w:rsidR="008869C8" w:rsidRPr="000D632A" w:rsidRDefault="008869C8" w:rsidP="005E0913">
            <w:pPr>
              <w:keepNext/>
              <w:jc w:val="both"/>
              <w:outlineLvl w:val="1"/>
              <w:rPr>
                <w:rFonts w:asciiTheme="minorHAnsi" w:hAnsiTheme="minorHAnsi" w:cstheme="minorHAnsi"/>
                <w:b/>
                <w:bCs/>
              </w:rPr>
            </w:pPr>
          </w:p>
        </w:tc>
        <w:tc>
          <w:tcPr>
            <w:tcW w:w="2640" w:type="dxa"/>
            <w:shd w:val="clear" w:color="auto" w:fill="F2F2F2"/>
            <w:vAlign w:val="center"/>
          </w:tcPr>
          <w:p w14:paraId="15DF20BA" w14:textId="77777777" w:rsidR="008869C8" w:rsidRPr="000D632A" w:rsidRDefault="008869C8" w:rsidP="005E0913">
            <w:pPr>
              <w:jc w:val="both"/>
              <w:rPr>
                <w:rFonts w:asciiTheme="minorHAnsi" w:hAnsiTheme="minorHAnsi" w:cstheme="minorHAnsi"/>
                <w:b/>
                <w:bCs/>
              </w:rPr>
            </w:pPr>
            <w:r w:rsidRPr="000D632A">
              <w:rPr>
                <w:rFonts w:asciiTheme="minorHAnsi" w:hAnsiTheme="minorHAnsi" w:cstheme="minorHAnsi"/>
                <w:b/>
                <w:bCs/>
              </w:rPr>
              <w:t>Documento de identidad</w:t>
            </w:r>
          </w:p>
        </w:tc>
        <w:tc>
          <w:tcPr>
            <w:tcW w:w="2605" w:type="dxa"/>
            <w:shd w:val="clear" w:color="auto" w:fill="FFFFFF"/>
          </w:tcPr>
          <w:p w14:paraId="2BF72ABB" w14:textId="77777777" w:rsidR="008869C8" w:rsidRPr="000D632A" w:rsidRDefault="008869C8"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
                <w:bCs/>
              </w:rPr>
            </w:pPr>
          </w:p>
        </w:tc>
      </w:tr>
    </w:tbl>
    <w:p w14:paraId="5D07936E" w14:textId="77777777" w:rsidR="008869C8" w:rsidRPr="000D632A" w:rsidRDefault="008869C8" w:rsidP="005E0913">
      <w:pPr>
        <w:jc w:val="both"/>
        <w:rPr>
          <w:rFonts w:asciiTheme="minorHAnsi" w:hAnsiTheme="minorHAnsi" w:cstheme="minorHAnsi"/>
          <w:b/>
          <w:bCs/>
        </w:rPr>
      </w:pPr>
      <w:r w:rsidRPr="000D632A">
        <w:rPr>
          <w:rFonts w:asciiTheme="minorHAnsi" w:hAnsiTheme="minorHAnsi" w:cstheme="minorHAnsi"/>
          <w:b/>
          <w:bCs/>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
        <w:gridCol w:w="1047"/>
        <w:gridCol w:w="1909"/>
        <w:gridCol w:w="260"/>
        <w:gridCol w:w="99"/>
        <w:gridCol w:w="567"/>
        <w:gridCol w:w="2835"/>
        <w:gridCol w:w="1123"/>
      </w:tblGrid>
      <w:tr w:rsidR="00A074FD" w:rsidRPr="000D632A" w14:paraId="4A7E1B27" w14:textId="77777777" w:rsidTr="008869C8">
        <w:trPr>
          <w:cantSplit/>
        </w:trPr>
        <w:tc>
          <w:tcPr>
            <w:tcW w:w="1543" w:type="dxa"/>
            <w:vMerge w:val="restart"/>
            <w:shd w:val="clear" w:color="auto" w:fill="F2F2F2"/>
            <w:vAlign w:val="center"/>
          </w:tcPr>
          <w:p w14:paraId="06AFD455" w14:textId="77777777" w:rsidR="008869C8" w:rsidRPr="000D632A" w:rsidRDefault="008869C8" w:rsidP="005E0913">
            <w:pPr>
              <w:jc w:val="both"/>
              <w:rPr>
                <w:rFonts w:asciiTheme="minorHAnsi" w:hAnsiTheme="minorHAnsi" w:cstheme="minorHAnsi"/>
                <w:b/>
                <w:bCs/>
              </w:rPr>
            </w:pPr>
            <w:r w:rsidRPr="000D632A">
              <w:rPr>
                <w:rFonts w:asciiTheme="minorHAnsi" w:hAnsiTheme="minorHAnsi" w:cstheme="minorHAnsi"/>
                <w:b/>
                <w:bCs/>
              </w:rPr>
              <w:t xml:space="preserve">DIRECCIÓN:   </w:t>
            </w:r>
          </w:p>
        </w:tc>
        <w:tc>
          <w:tcPr>
            <w:tcW w:w="2956" w:type="dxa"/>
            <w:gridSpan w:val="2"/>
            <w:shd w:val="clear" w:color="auto" w:fill="F2F2F2"/>
          </w:tcPr>
          <w:p w14:paraId="22716D8A" w14:textId="77777777" w:rsidR="008869C8" w:rsidRPr="000D632A" w:rsidRDefault="008869C8" w:rsidP="005E0913">
            <w:pPr>
              <w:ind w:left="-62" w:firstLine="62"/>
              <w:jc w:val="both"/>
              <w:rPr>
                <w:rFonts w:asciiTheme="minorHAnsi" w:hAnsiTheme="minorHAnsi" w:cstheme="minorHAnsi"/>
                <w:b/>
                <w:bCs/>
              </w:rPr>
            </w:pPr>
            <w:r w:rsidRPr="000D632A">
              <w:rPr>
                <w:rFonts w:asciiTheme="minorHAnsi" w:hAnsiTheme="minorHAnsi" w:cstheme="minorHAnsi"/>
                <w:b/>
              </w:rPr>
              <w:t>Avenida</w:t>
            </w:r>
          </w:p>
        </w:tc>
        <w:tc>
          <w:tcPr>
            <w:tcW w:w="926" w:type="dxa"/>
            <w:gridSpan w:val="3"/>
            <w:shd w:val="clear" w:color="auto" w:fill="F2F2F2"/>
          </w:tcPr>
          <w:p w14:paraId="7484047F" w14:textId="77777777" w:rsidR="008869C8" w:rsidRPr="000D632A" w:rsidRDefault="008869C8" w:rsidP="005E0913">
            <w:pPr>
              <w:jc w:val="both"/>
              <w:rPr>
                <w:rFonts w:asciiTheme="minorHAnsi" w:hAnsiTheme="minorHAnsi" w:cstheme="minorHAnsi"/>
                <w:b/>
                <w:bCs/>
              </w:rPr>
            </w:pPr>
            <w:r w:rsidRPr="000D632A">
              <w:rPr>
                <w:rFonts w:asciiTheme="minorHAnsi" w:hAnsiTheme="minorHAnsi" w:cstheme="minorHAnsi"/>
                <w:b/>
              </w:rPr>
              <w:t>N˚</w:t>
            </w:r>
          </w:p>
        </w:tc>
        <w:tc>
          <w:tcPr>
            <w:tcW w:w="2835" w:type="dxa"/>
            <w:shd w:val="clear" w:color="auto" w:fill="F2F2F2"/>
          </w:tcPr>
          <w:p w14:paraId="07AD7347" w14:textId="77777777" w:rsidR="008869C8" w:rsidRPr="000D632A" w:rsidRDefault="008869C8" w:rsidP="005E0913">
            <w:pPr>
              <w:jc w:val="both"/>
              <w:rPr>
                <w:rFonts w:asciiTheme="minorHAnsi" w:hAnsiTheme="minorHAnsi" w:cstheme="minorHAnsi"/>
                <w:b/>
                <w:bCs/>
              </w:rPr>
            </w:pPr>
            <w:r w:rsidRPr="000D632A">
              <w:rPr>
                <w:rFonts w:asciiTheme="minorHAnsi" w:hAnsiTheme="minorHAnsi" w:cstheme="minorHAnsi"/>
                <w:b/>
              </w:rPr>
              <w:t>Calle</w:t>
            </w:r>
          </w:p>
        </w:tc>
        <w:tc>
          <w:tcPr>
            <w:tcW w:w="1123" w:type="dxa"/>
            <w:shd w:val="clear" w:color="auto" w:fill="F2F2F2"/>
          </w:tcPr>
          <w:p w14:paraId="242C1714" w14:textId="77777777" w:rsidR="008869C8" w:rsidRPr="000D632A" w:rsidRDefault="008869C8" w:rsidP="005E0913">
            <w:pPr>
              <w:jc w:val="both"/>
              <w:rPr>
                <w:rFonts w:asciiTheme="minorHAnsi" w:hAnsiTheme="minorHAnsi" w:cstheme="minorHAnsi"/>
                <w:b/>
                <w:bCs/>
              </w:rPr>
            </w:pPr>
            <w:r w:rsidRPr="000D632A">
              <w:rPr>
                <w:rFonts w:asciiTheme="minorHAnsi" w:hAnsiTheme="minorHAnsi" w:cstheme="minorHAnsi"/>
                <w:b/>
              </w:rPr>
              <w:t>Depto.</w:t>
            </w:r>
          </w:p>
        </w:tc>
      </w:tr>
      <w:tr w:rsidR="008869C8" w:rsidRPr="000D632A" w14:paraId="66CB8556" w14:textId="77777777" w:rsidTr="000E58BD">
        <w:trPr>
          <w:cantSplit/>
          <w:trHeight w:val="278"/>
        </w:trPr>
        <w:tc>
          <w:tcPr>
            <w:tcW w:w="1543" w:type="dxa"/>
            <w:vMerge/>
            <w:shd w:val="clear" w:color="auto" w:fill="D9D9D9"/>
          </w:tcPr>
          <w:p w14:paraId="62E48C8B" w14:textId="77777777" w:rsidR="008869C8" w:rsidRPr="000D632A" w:rsidRDefault="008869C8"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
                <w:bCs/>
              </w:rPr>
            </w:pPr>
          </w:p>
        </w:tc>
        <w:tc>
          <w:tcPr>
            <w:tcW w:w="2956" w:type="dxa"/>
            <w:gridSpan w:val="2"/>
            <w:tcBorders>
              <w:bottom w:val="single" w:sz="4" w:space="0" w:color="auto"/>
            </w:tcBorders>
            <w:vAlign w:val="center"/>
          </w:tcPr>
          <w:p w14:paraId="74F0A77B" w14:textId="77777777" w:rsidR="008869C8" w:rsidRPr="000D632A" w:rsidRDefault="008869C8" w:rsidP="005E0913">
            <w:pPr>
              <w:keepNext/>
              <w:numPr>
                <w:ilvl w:val="12"/>
                <w:numId w:val="0"/>
              </w:numPr>
              <w:overflowPunct w:val="0"/>
              <w:autoSpaceDE w:val="0"/>
              <w:autoSpaceDN w:val="0"/>
              <w:adjustRightInd w:val="0"/>
              <w:ind w:left="-62" w:firstLine="62"/>
              <w:jc w:val="both"/>
              <w:textAlignment w:val="baseline"/>
              <w:outlineLvl w:val="0"/>
              <w:rPr>
                <w:rFonts w:asciiTheme="minorHAnsi" w:hAnsiTheme="minorHAnsi" w:cstheme="minorHAnsi"/>
                <w:bCs/>
              </w:rPr>
            </w:pPr>
          </w:p>
        </w:tc>
        <w:tc>
          <w:tcPr>
            <w:tcW w:w="926" w:type="dxa"/>
            <w:gridSpan w:val="3"/>
            <w:tcBorders>
              <w:bottom w:val="single" w:sz="4" w:space="0" w:color="auto"/>
            </w:tcBorders>
            <w:vAlign w:val="center"/>
          </w:tcPr>
          <w:p w14:paraId="4F56049B" w14:textId="77777777" w:rsidR="008869C8" w:rsidRPr="000D632A" w:rsidRDefault="008869C8" w:rsidP="005E0913">
            <w:pPr>
              <w:keepNext/>
              <w:numPr>
                <w:ilvl w:val="12"/>
                <w:numId w:val="0"/>
              </w:numPr>
              <w:overflowPunct w:val="0"/>
              <w:autoSpaceDE w:val="0"/>
              <w:autoSpaceDN w:val="0"/>
              <w:adjustRightInd w:val="0"/>
              <w:ind w:left="-62" w:firstLine="62"/>
              <w:jc w:val="both"/>
              <w:textAlignment w:val="baseline"/>
              <w:outlineLvl w:val="0"/>
              <w:rPr>
                <w:rFonts w:asciiTheme="minorHAnsi" w:hAnsiTheme="minorHAnsi" w:cstheme="minorHAnsi"/>
                <w:bCs/>
              </w:rPr>
            </w:pPr>
          </w:p>
        </w:tc>
        <w:tc>
          <w:tcPr>
            <w:tcW w:w="2835" w:type="dxa"/>
            <w:tcBorders>
              <w:bottom w:val="single" w:sz="4" w:space="0" w:color="auto"/>
            </w:tcBorders>
            <w:vAlign w:val="center"/>
          </w:tcPr>
          <w:p w14:paraId="31FB8FF1" w14:textId="77777777" w:rsidR="008869C8" w:rsidRPr="000D632A" w:rsidRDefault="008869C8"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tc>
        <w:tc>
          <w:tcPr>
            <w:tcW w:w="1123" w:type="dxa"/>
            <w:tcBorders>
              <w:bottom w:val="single" w:sz="4" w:space="0" w:color="auto"/>
            </w:tcBorders>
            <w:vAlign w:val="center"/>
          </w:tcPr>
          <w:p w14:paraId="1ACDDE07" w14:textId="77777777" w:rsidR="008869C8" w:rsidRPr="000D632A" w:rsidRDefault="008869C8"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tc>
      </w:tr>
      <w:tr w:rsidR="008869C8" w:rsidRPr="000D632A" w14:paraId="39FA1258" w14:textId="77777777" w:rsidTr="000E58BD">
        <w:trPr>
          <w:cantSplit/>
          <w:trHeight w:val="129"/>
        </w:trPr>
        <w:tc>
          <w:tcPr>
            <w:tcW w:w="1543" w:type="dxa"/>
            <w:vMerge/>
            <w:shd w:val="clear" w:color="auto" w:fill="D9D9D9"/>
          </w:tcPr>
          <w:p w14:paraId="28C7296F" w14:textId="77777777" w:rsidR="008869C8" w:rsidRPr="000D632A" w:rsidRDefault="008869C8"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
                <w:bCs/>
              </w:rPr>
            </w:pPr>
          </w:p>
        </w:tc>
        <w:tc>
          <w:tcPr>
            <w:tcW w:w="3315" w:type="dxa"/>
            <w:gridSpan w:val="4"/>
            <w:shd w:val="clear" w:color="auto" w:fill="F2F2F2"/>
            <w:vAlign w:val="center"/>
          </w:tcPr>
          <w:p w14:paraId="7B8D3E18" w14:textId="77777777" w:rsidR="008869C8" w:rsidRPr="000D632A" w:rsidRDefault="008869C8" w:rsidP="005E0913">
            <w:pPr>
              <w:jc w:val="both"/>
              <w:rPr>
                <w:rFonts w:asciiTheme="minorHAnsi" w:hAnsiTheme="minorHAnsi" w:cstheme="minorHAnsi"/>
                <w:b/>
                <w:bCs/>
              </w:rPr>
            </w:pPr>
            <w:r w:rsidRPr="000D632A">
              <w:rPr>
                <w:rFonts w:asciiTheme="minorHAnsi" w:hAnsiTheme="minorHAnsi" w:cstheme="minorHAnsi"/>
                <w:b/>
                <w:bCs/>
              </w:rPr>
              <w:t>Ciudad</w:t>
            </w:r>
          </w:p>
        </w:tc>
        <w:tc>
          <w:tcPr>
            <w:tcW w:w="3402" w:type="dxa"/>
            <w:gridSpan w:val="2"/>
            <w:shd w:val="clear" w:color="auto" w:fill="F2F2F2"/>
            <w:vAlign w:val="center"/>
          </w:tcPr>
          <w:p w14:paraId="74941674" w14:textId="77777777" w:rsidR="008869C8" w:rsidRPr="000D632A" w:rsidRDefault="008869C8" w:rsidP="005E0913">
            <w:pPr>
              <w:jc w:val="both"/>
              <w:rPr>
                <w:rFonts w:asciiTheme="minorHAnsi" w:hAnsiTheme="minorHAnsi" w:cstheme="minorHAnsi"/>
                <w:b/>
                <w:bCs/>
              </w:rPr>
            </w:pPr>
            <w:r w:rsidRPr="000D632A">
              <w:rPr>
                <w:rFonts w:asciiTheme="minorHAnsi" w:hAnsiTheme="minorHAnsi" w:cstheme="minorHAnsi"/>
                <w:b/>
                <w:bCs/>
              </w:rPr>
              <w:t>Zona</w:t>
            </w:r>
          </w:p>
        </w:tc>
        <w:tc>
          <w:tcPr>
            <w:tcW w:w="1123" w:type="dxa"/>
            <w:shd w:val="clear" w:color="auto" w:fill="F2F2F2"/>
            <w:vAlign w:val="center"/>
          </w:tcPr>
          <w:p w14:paraId="702E442B" w14:textId="7823D14B" w:rsidR="008869C8" w:rsidRPr="000D632A" w:rsidRDefault="00A87449" w:rsidP="005E0913">
            <w:pPr>
              <w:jc w:val="both"/>
              <w:rPr>
                <w:rFonts w:asciiTheme="minorHAnsi" w:hAnsiTheme="minorHAnsi" w:cstheme="minorHAnsi"/>
                <w:b/>
                <w:bCs/>
              </w:rPr>
            </w:pPr>
            <w:r w:rsidRPr="000D632A">
              <w:rPr>
                <w:rFonts w:asciiTheme="minorHAnsi" w:hAnsiTheme="minorHAnsi" w:cstheme="minorHAnsi"/>
                <w:b/>
                <w:bCs/>
              </w:rPr>
              <w:t>Código Postal</w:t>
            </w:r>
          </w:p>
        </w:tc>
      </w:tr>
      <w:tr w:rsidR="008869C8" w:rsidRPr="000D632A" w14:paraId="04E6D10B" w14:textId="77777777" w:rsidTr="000E58BD">
        <w:trPr>
          <w:cantSplit/>
          <w:trHeight w:val="314"/>
        </w:trPr>
        <w:tc>
          <w:tcPr>
            <w:tcW w:w="1543" w:type="dxa"/>
            <w:vMerge/>
            <w:tcBorders>
              <w:bottom w:val="single" w:sz="4" w:space="0" w:color="auto"/>
            </w:tcBorders>
            <w:shd w:val="clear" w:color="auto" w:fill="D9D9D9"/>
          </w:tcPr>
          <w:p w14:paraId="499E8306" w14:textId="77777777" w:rsidR="008869C8" w:rsidRPr="000D632A" w:rsidRDefault="008869C8"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
                <w:bCs/>
              </w:rPr>
            </w:pPr>
          </w:p>
        </w:tc>
        <w:tc>
          <w:tcPr>
            <w:tcW w:w="3315" w:type="dxa"/>
            <w:gridSpan w:val="4"/>
            <w:tcBorders>
              <w:bottom w:val="single" w:sz="4" w:space="0" w:color="auto"/>
            </w:tcBorders>
            <w:vAlign w:val="center"/>
          </w:tcPr>
          <w:p w14:paraId="61155AD7" w14:textId="77777777" w:rsidR="008869C8" w:rsidRPr="000D632A" w:rsidRDefault="008869C8"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tc>
        <w:tc>
          <w:tcPr>
            <w:tcW w:w="3402" w:type="dxa"/>
            <w:gridSpan w:val="2"/>
            <w:tcBorders>
              <w:bottom w:val="single" w:sz="4" w:space="0" w:color="auto"/>
            </w:tcBorders>
            <w:vAlign w:val="center"/>
          </w:tcPr>
          <w:p w14:paraId="0B4AC5E5" w14:textId="77777777" w:rsidR="008869C8" w:rsidRPr="000D632A" w:rsidRDefault="008869C8"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tc>
        <w:tc>
          <w:tcPr>
            <w:tcW w:w="1123" w:type="dxa"/>
            <w:tcBorders>
              <w:bottom w:val="single" w:sz="4" w:space="0" w:color="auto"/>
            </w:tcBorders>
            <w:vAlign w:val="center"/>
          </w:tcPr>
          <w:p w14:paraId="4E96A939" w14:textId="77777777" w:rsidR="008869C8" w:rsidRPr="000D632A" w:rsidRDefault="008869C8"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tc>
      </w:tr>
      <w:tr w:rsidR="008869C8" w:rsidRPr="000D632A" w14:paraId="2A2A4EE5" w14:textId="77777777" w:rsidTr="000E58BD">
        <w:trPr>
          <w:cantSplit/>
          <w:trHeight w:val="270"/>
        </w:trPr>
        <w:tc>
          <w:tcPr>
            <w:tcW w:w="2590" w:type="dxa"/>
            <w:gridSpan w:val="2"/>
            <w:tcBorders>
              <w:bottom w:val="single" w:sz="4" w:space="0" w:color="auto"/>
            </w:tcBorders>
            <w:shd w:val="clear" w:color="auto" w:fill="F2F2F2"/>
            <w:vAlign w:val="center"/>
          </w:tcPr>
          <w:p w14:paraId="25EE449A" w14:textId="25C83C44" w:rsidR="008869C8" w:rsidRPr="000D632A" w:rsidRDefault="00CF0587" w:rsidP="005E0913">
            <w:pPr>
              <w:jc w:val="both"/>
              <w:rPr>
                <w:rFonts w:asciiTheme="minorHAnsi" w:hAnsiTheme="minorHAnsi" w:cstheme="minorHAnsi"/>
                <w:b/>
                <w:bCs/>
              </w:rPr>
            </w:pPr>
            <w:r w:rsidRPr="000D632A">
              <w:rPr>
                <w:rFonts w:asciiTheme="minorHAnsi" w:hAnsiTheme="minorHAnsi" w:cstheme="minorHAnsi"/>
                <w:b/>
                <w:bCs/>
              </w:rPr>
              <w:t>Número de Teléfono</w:t>
            </w:r>
          </w:p>
        </w:tc>
        <w:tc>
          <w:tcPr>
            <w:tcW w:w="2169" w:type="dxa"/>
            <w:gridSpan w:val="2"/>
            <w:tcBorders>
              <w:bottom w:val="single" w:sz="4" w:space="0" w:color="auto"/>
            </w:tcBorders>
            <w:shd w:val="clear" w:color="auto" w:fill="F2F2F2"/>
            <w:vAlign w:val="center"/>
          </w:tcPr>
          <w:p w14:paraId="40CA84DD" w14:textId="48C5D6F7" w:rsidR="008869C8" w:rsidRPr="000D632A" w:rsidRDefault="00CF0587" w:rsidP="005E0913">
            <w:pPr>
              <w:jc w:val="both"/>
              <w:rPr>
                <w:rFonts w:asciiTheme="minorHAnsi" w:hAnsiTheme="minorHAnsi" w:cstheme="minorHAnsi"/>
                <w:b/>
                <w:bCs/>
              </w:rPr>
            </w:pPr>
            <w:r w:rsidRPr="000D632A">
              <w:rPr>
                <w:rFonts w:asciiTheme="minorHAnsi" w:hAnsiTheme="minorHAnsi" w:cstheme="minorHAnsi"/>
                <w:b/>
                <w:bCs/>
              </w:rPr>
              <w:t>Número</w:t>
            </w:r>
            <w:r w:rsidR="008869C8" w:rsidRPr="000D632A">
              <w:rPr>
                <w:rFonts w:asciiTheme="minorHAnsi" w:hAnsiTheme="minorHAnsi" w:cstheme="minorHAnsi"/>
                <w:b/>
                <w:bCs/>
              </w:rPr>
              <w:t xml:space="preserve"> Celular</w:t>
            </w:r>
          </w:p>
        </w:tc>
        <w:tc>
          <w:tcPr>
            <w:tcW w:w="4624" w:type="dxa"/>
            <w:gridSpan w:val="4"/>
            <w:tcBorders>
              <w:bottom w:val="single" w:sz="4" w:space="0" w:color="auto"/>
            </w:tcBorders>
            <w:shd w:val="clear" w:color="auto" w:fill="F2F2F2"/>
            <w:vAlign w:val="center"/>
          </w:tcPr>
          <w:p w14:paraId="3457DF9D" w14:textId="77777777" w:rsidR="008869C8" w:rsidRPr="000D632A" w:rsidRDefault="008869C8" w:rsidP="005E0913">
            <w:pPr>
              <w:jc w:val="both"/>
              <w:rPr>
                <w:rFonts w:asciiTheme="minorHAnsi" w:hAnsiTheme="minorHAnsi" w:cstheme="minorHAnsi"/>
                <w:b/>
                <w:bCs/>
              </w:rPr>
            </w:pPr>
            <w:r w:rsidRPr="000D632A">
              <w:rPr>
                <w:rFonts w:asciiTheme="minorHAnsi" w:hAnsiTheme="minorHAnsi" w:cstheme="minorHAnsi"/>
                <w:b/>
                <w:bCs/>
              </w:rPr>
              <w:t>E-mail</w:t>
            </w:r>
          </w:p>
        </w:tc>
      </w:tr>
      <w:tr w:rsidR="008869C8" w:rsidRPr="000D632A" w14:paraId="47336941" w14:textId="77777777" w:rsidTr="000E58BD">
        <w:trPr>
          <w:cantSplit/>
          <w:trHeight w:val="170"/>
        </w:trPr>
        <w:tc>
          <w:tcPr>
            <w:tcW w:w="2590" w:type="dxa"/>
            <w:gridSpan w:val="2"/>
            <w:tcBorders>
              <w:bottom w:val="single" w:sz="4" w:space="0" w:color="auto"/>
            </w:tcBorders>
            <w:shd w:val="clear" w:color="auto" w:fill="FFFFFF"/>
          </w:tcPr>
          <w:p w14:paraId="34217E42" w14:textId="77777777" w:rsidR="008869C8" w:rsidRPr="000D632A" w:rsidRDefault="008869C8"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
                <w:bCs/>
              </w:rPr>
            </w:pPr>
          </w:p>
        </w:tc>
        <w:tc>
          <w:tcPr>
            <w:tcW w:w="2169" w:type="dxa"/>
            <w:gridSpan w:val="2"/>
            <w:tcBorders>
              <w:bottom w:val="single" w:sz="4" w:space="0" w:color="auto"/>
            </w:tcBorders>
            <w:shd w:val="clear" w:color="auto" w:fill="FFFFFF"/>
          </w:tcPr>
          <w:p w14:paraId="03F5865E" w14:textId="77777777" w:rsidR="008869C8" w:rsidRPr="000D632A" w:rsidRDefault="008869C8"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
                <w:bCs/>
              </w:rPr>
            </w:pPr>
          </w:p>
        </w:tc>
        <w:tc>
          <w:tcPr>
            <w:tcW w:w="4624" w:type="dxa"/>
            <w:gridSpan w:val="4"/>
            <w:tcBorders>
              <w:bottom w:val="single" w:sz="4" w:space="0" w:color="auto"/>
            </w:tcBorders>
            <w:shd w:val="clear" w:color="auto" w:fill="FFFFFF"/>
          </w:tcPr>
          <w:p w14:paraId="7D307632" w14:textId="77777777" w:rsidR="008869C8" w:rsidRPr="000D632A" w:rsidRDefault="008869C8"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
                <w:bCs/>
              </w:rPr>
            </w:pPr>
          </w:p>
        </w:tc>
      </w:tr>
    </w:tbl>
    <w:p w14:paraId="1A59BDA7" w14:textId="77777777" w:rsidR="008869C8" w:rsidRPr="000D632A" w:rsidRDefault="008869C8" w:rsidP="005E0913">
      <w:pPr>
        <w:tabs>
          <w:tab w:val="left" w:pos="1620"/>
        </w:tabs>
        <w:jc w:val="both"/>
        <w:rPr>
          <w:rFonts w:asciiTheme="minorHAnsi" w:hAnsiTheme="minorHAnsi" w:cstheme="minorHAnsi"/>
          <w:b/>
          <w:bCs/>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1"/>
        <w:gridCol w:w="2017"/>
        <w:gridCol w:w="1843"/>
        <w:gridCol w:w="1317"/>
        <w:gridCol w:w="1376"/>
      </w:tblGrid>
      <w:tr w:rsidR="008869C8" w:rsidRPr="000D632A" w14:paraId="095DC635" w14:textId="77777777" w:rsidTr="000E58BD">
        <w:trPr>
          <w:cantSplit/>
          <w:trHeight w:val="303"/>
        </w:trPr>
        <w:tc>
          <w:tcPr>
            <w:tcW w:w="9394" w:type="dxa"/>
            <w:gridSpan w:val="5"/>
            <w:tcBorders>
              <w:bottom w:val="single" w:sz="4" w:space="0" w:color="auto"/>
            </w:tcBorders>
            <w:shd w:val="clear" w:color="auto" w:fill="F2F2F2"/>
            <w:vAlign w:val="center"/>
          </w:tcPr>
          <w:p w14:paraId="7FCD7DBD" w14:textId="68D48E01" w:rsidR="008869C8" w:rsidRPr="000D632A" w:rsidRDefault="008869C8" w:rsidP="00295725">
            <w:pPr>
              <w:pStyle w:val="Prrafodelista"/>
              <w:numPr>
                <w:ilvl w:val="0"/>
                <w:numId w:val="2"/>
              </w:numPr>
              <w:ind w:left="356" w:hanging="356"/>
              <w:jc w:val="both"/>
              <w:rPr>
                <w:rFonts w:asciiTheme="minorHAnsi" w:hAnsiTheme="minorHAnsi" w:cstheme="minorHAnsi"/>
                <w:b/>
                <w:bCs/>
              </w:rPr>
            </w:pPr>
            <w:r w:rsidRPr="000D632A">
              <w:rPr>
                <w:rFonts w:asciiTheme="minorHAnsi" w:hAnsiTheme="minorHAnsi" w:cstheme="minorHAnsi"/>
                <w:b/>
                <w:bCs/>
              </w:rPr>
              <w:t>EDUCACIÓN:</w:t>
            </w:r>
            <w:r w:rsidRPr="000D632A">
              <w:rPr>
                <w:rFonts w:asciiTheme="minorHAnsi" w:hAnsiTheme="minorHAnsi" w:cstheme="minorHAnsi"/>
                <w:b/>
                <w:bCs/>
                <w:i/>
              </w:rPr>
              <w:t xml:space="preserve"> </w:t>
            </w:r>
            <w:r w:rsidRPr="000D632A">
              <w:rPr>
                <w:rFonts w:asciiTheme="minorHAnsi" w:hAnsiTheme="minorHAnsi" w:cstheme="minorHAnsi"/>
                <w:b/>
                <w:bCs/>
              </w:rPr>
              <w:t xml:space="preserve"> </w:t>
            </w:r>
          </w:p>
        </w:tc>
      </w:tr>
      <w:tr w:rsidR="008869C8" w:rsidRPr="000D632A" w14:paraId="1604C90D" w14:textId="77777777" w:rsidTr="000E58BD">
        <w:trPr>
          <w:cantSplit/>
          <w:trHeight w:val="303"/>
        </w:trPr>
        <w:tc>
          <w:tcPr>
            <w:tcW w:w="2841" w:type="dxa"/>
            <w:tcBorders>
              <w:bottom w:val="single" w:sz="4" w:space="0" w:color="auto"/>
            </w:tcBorders>
            <w:shd w:val="clear" w:color="auto" w:fill="FFFFFF"/>
            <w:vAlign w:val="center"/>
          </w:tcPr>
          <w:p w14:paraId="6D898D2F" w14:textId="77777777" w:rsidR="008869C8" w:rsidRPr="000D632A" w:rsidRDefault="008869C8" w:rsidP="005E0913">
            <w:pPr>
              <w:pStyle w:val="Ttulo5"/>
              <w:spacing w:before="0"/>
              <w:jc w:val="both"/>
              <w:rPr>
                <w:rFonts w:asciiTheme="minorHAnsi" w:hAnsiTheme="minorHAnsi" w:cstheme="minorHAnsi"/>
                <w:b/>
                <w:color w:val="auto"/>
                <w:sz w:val="20"/>
                <w:szCs w:val="20"/>
              </w:rPr>
            </w:pPr>
            <w:r w:rsidRPr="000D632A">
              <w:rPr>
                <w:rFonts w:asciiTheme="minorHAnsi" w:hAnsiTheme="minorHAnsi" w:cstheme="minorHAnsi"/>
                <w:b/>
                <w:color w:val="auto"/>
                <w:sz w:val="20"/>
                <w:szCs w:val="20"/>
              </w:rPr>
              <w:t>Título</w:t>
            </w:r>
          </w:p>
        </w:tc>
        <w:tc>
          <w:tcPr>
            <w:tcW w:w="2017" w:type="dxa"/>
            <w:tcBorders>
              <w:bottom w:val="single" w:sz="4" w:space="0" w:color="auto"/>
            </w:tcBorders>
            <w:shd w:val="clear" w:color="auto" w:fill="FFFFFF"/>
            <w:vAlign w:val="center"/>
          </w:tcPr>
          <w:p w14:paraId="50FA2B2D" w14:textId="17782CF2" w:rsidR="008869C8" w:rsidRPr="000D632A" w:rsidRDefault="008869C8" w:rsidP="00A87449">
            <w:pPr>
              <w:pStyle w:val="Ttulo4"/>
              <w:spacing w:before="0"/>
              <w:jc w:val="center"/>
              <w:rPr>
                <w:rFonts w:asciiTheme="minorHAnsi" w:hAnsiTheme="minorHAnsi" w:cstheme="minorHAnsi"/>
                <w:i w:val="0"/>
                <w:iCs w:val="0"/>
                <w:color w:val="auto"/>
                <w:sz w:val="20"/>
                <w:szCs w:val="20"/>
              </w:rPr>
            </w:pPr>
            <w:r w:rsidRPr="000D632A">
              <w:rPr>
                <w:rFonts w:asciiTheme="minorHAnsi" w:hAnsiTheme="minorHAnsi" w:cstheme="minorHAnsi"/>
                <w:i w:val="0"/>
                <w:iCs w:val="0"/>
                <w:color w:val="auto"/>
                <w:sz w:val="20"/>
                <w:szCs w:val="20"/>
              </w:rPr>
              <w:t xml:space="preserve">Fecha </w:t>
            </w:r>
            <w:r w:rsidR="00CF0587" w:rsidRPr="000D632A">
              <w:rPr>
                <w:rFonts w:asciiTheme="minorHAnsi" w:hAnsiTheme="minorHAnsi" w:cstheme="minorHAnsi"/>
                <w:i w:val="0"/>
                <w:iCs w:val="0"/>
                <w:color w:val="auto"/>
                <w:sz w:val="20"/>
                <w:szCs w:val="20"/>
              </w:rPr>
              <w:t xml:space="preserve">de titulación </w:t>
            </w:r>
            <w:r w:rsidRPr="000D632A">
              <w:rPr>
                <w:rFonts w:asciiTheme="minorHAnsi" w:hAnsiTheme="minorHAnsi" w:cstheme="minorHAnsi"/>
                <w:i w:val="0"/>
                <w:iCs w:val="0"/>
                <w:color w:val="auto"/>
                <w:sz w:val="20"/>
                <w:szCs w:val="20"/>
              </w:rPr>
              <w:t>(Mes/Año)</w:t>
            </w:r>
          </w:p>
        </w:tc>
        <w:tc>
          <w:tcPr>
            <w:tcW w:w="1843" w:type="dxa"/>
            <w:tcBorders>
              <w:bottom w:val="single" w:sz="4" w:space="0" w:color="auto"/>
            </w:tcBorders>
            <w:shd w:val="clear" w:color="auto" w:fill="FFFFFF"/>
            <w:vAlign w:val="center"/>
          </w:tcPr>
          <w:p w14:paraId="285734CA" w14:textId="35DF3D54" w:rsidR="008869C8" w:rsidRPr="000D632A" w:rsidRDefault="00CF0587" w:rsidP="00B926A4">
            <w:pPr>
              <w:jc w:val="center"/>
              <w:rPr>
                <w:rFonts w:asciiTheme="minorHAnsi" w:hAnsiTheme="minorHAnsi" w:cstheme="minorHAnsi"/>
                <w:b/>
                <w:bCs/>
                <w:sz w:val="20"/>
                <w:szCs w:val="20"/>
              </w:rPr>
            </w:pPr>
            <w:r w:rsidRPr="000D632A">
              <w:rPr>
                <w:rFonts w:asciiTheme="minorHAnsi" w:hAnsiTheme="minorHAnsi" w:cstheme="minorHAnsi"/>
                <w:b/>
                <w:bCs/>
                <w:sz w:val="20"/>
                <w:szCs w:val="20"/>
              </w:rPr>
              <w:t>Ciudad</w:t>
            </w:r>
          </w:p>
        </w:tc>
        <w:tc>
          <w:tcPr>
            <w:tcW w:w="1317" w:type="dxa"/>
            <w:tcBorders>
              <w:bottom w:val="single" w:sz="4" w:space="0" w:color="auto"/>
            </w:tcBorders>
            <w:shd w:val="clear" w:color="auto" w:fill="FFFFFF"/>
            <w:vAlign w:val="center"/>
          </w:tcPr>
          <w:p w14:paraId="34910240" w14:textId="5939AA60" w:rsidR="008869C8" w:rsidRPr="000D632A" w:rsidRDefault="008869C8" w:rsidP="00B926A4">
            <w:pPr>
              <w:jc w:val="center"/>
              <w:rPr>
                <w:rFonts w:asciiTheme="minorHAnsi" w:hAnsiTheme="minorHAnsi" w:cstheme="minorHAnsi"/>
                <w:b/>
                <w:bCs/>
                <w:sz w:val="20"/>
                <w:szCs w:val="20"/>
              </w:rPr>
            </w:pPr>
            <w:r w:rsidRPr="000D632A">
              <w:rPr>
                <w:rFonts w:asciiTheme="minorHAnsi" w:hAnsiTheme="minorHAnsi" w:cstheme="minorHAnsi"/>
                <w:b/>
                <w:bCs/>
                <w:sz w:val="20"/>
                <w:szCs w:val="20"/>
              </w:rPr>
              <w:t>País</w:t>
            </w:r>
          </w:p>
        </w:tc>
        <w:tc>
          <w:tcPr>
            <w:tcW w:w="1376" w:type="dxa"/>
            <w:tcBorders>
              <w:bottom w:val="single" w:sz="4" w:space="0" w:color="auto"/>
            </w:tcBorders>
            <w:shd w:val="clear" w:color="auto" w:fill="FFFFFF"/>
            <w:vAlign w:val="center"/>
          </w:tcPr>
          <w:p w14:paraId="3A101510" w14:textId="77777777" w:rsidR="008869C8" w:rsidRPr="000D632A" w:rsidRDefault="008869C8" w:rsidP="00A87449">
            <w:pPr>
              <w:jc w:val="center"/>
              <w:rPr>
                <w:rFonts w:asciiTheme="minorHAnsi" w:hAnsiTheme="minorHAnsi" w:cstheme="minorHAnsi"/>
                <w:b/>
                <w:bCs/>
                <w:sz w:val="20"/>
                <w:szCs w:val="20"/>
              </w:rPr>
            </w:pPr>
            <w:r w:rsidRPr="000D632A">
              <w:rPr>
                <w:rFonts w:asciiTheme="minorHAnsi" w:hAnsiTheme="minorHAnsi" w:cstheme="minorHAnsi"/>
                <w:b/>
                <w:bCs/>
                <w:sz w:val="20"/>
                <w:szCs w:val="20"/>
              </w:rPr>
              <w:t># Página de respaldo</w:t>
            </w:r>
          </w:p>
        </w:tc>
      </w:tr>
      <w:tr w:rsidR="008869C8" w:rsidRPr="000D632A" w14:paraId="210F4EE8" w14:textId="77777777" w:rsidTr="000E58BD">
        <w:trPr>
          <w:cantSplit/>
          <w:trHeight w:val="303"/>
        </w:trPr>
        <w:tc>
          <w:tcPr>
            <w:tcW w:w="2841" w:type="dxa"/>
            <w:tcBorders>
              <w:top w:val="single" w:sz="4" w:space="0" w:color="auto"/>
            </w:tcBorders>
            <w:shd w:val="clear" w:color="auto" w:fill="FFFFFF"/>
            <w:vAlign w:val="center"/>
          </w:tcPr>
          <w:p w14:paraId="5BC4904E" w14:textId="77777777" w:rsidR="008869C8" w:rsidRPr="000D632A" w:rsidRDefault="00E6299E" w:rsidP="00E61DDD">
            <w:pPr>
              <w:rPr>
                <w:rFonts w:asciiTheme="minorHAnsi" w:hAnsiTheme="minorHAnsi" w:cstheme="minorHAnsi"/>
                <w:sz w:val="16"/>
                <w:szCs w:val="16"/>
              </w:rPr>
            </w:pPr>
            <w:r w:rsidRPr="000D632A">
              <w:rPr>
                <w:rFonts w:asciiTheme="minorHAnsi" w:hAnsiTheme="minorHAnsi" w:cstheme="minorHAnsi"/>
                <w:sz w:val="16"/>
                <w:szCs w:val="16"/>
              </w:rPr>
              <w:t>Título:</w:t>
            </w:r>
          </w:p>
          <w:p w14:paraId="50A1C114" w14:textId="0336D4F5" w:rsidR="00E6299E" w:rsidRPr="000D632A" w:rsidRDefault="00E6299E" w:rsidP="00E61DDD">
            <w:pPr>
              <w:rPr>
                <w:rFonts w:asciiTheme="minorHAnsi" w:hAnsiTheme="minorHAnsi" w:cstheme="minorHAnsi"/>
                <w:bCs/>
              </w:rPr>
            </w:pPr>
            <w:r w:rsidRPr="000D632A">
              <w:rPr>
                <w:rFonts w:asciiTheme="minorHAnsi" w:hAnsiTheme="minorHAnsi" w:cstheme="minorHAnsi"/>
                <w:bCs/>
                <w:sz w:val="16"/>
                <w:szCs w:val="16"/>
              </w:rPr>
              <w:t>Universidad:</w:t>
            </w:r>
          </w:p>
        </w:tc>
        <w:tc>
          <w:tcPr>
            <w:tcW w:w="2017" w:type="dxa"/>
            <w:tcBorders>
              <w:top w:val="single" w:sz="4" w:space="0" w:color="auto"/>
            </w:tcBorders>
            <w:shd w:val="clear" w:color="auto" w:fill="FFFFFF"/>
            <w:vAlign w:val="center"/>
          </w:tcPr>
          <w:p w14:paraId="6878EF6F" w14:textId="77777777" w:rsidR="008869C8" w:rsidRPr="000D632A" w:rsidRDefault="008869C8"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tc>
        <w:tc>
          <w:tcPr>
            <w:tcW w:w="1843" w:type="dxa"/>
            <w:tcBorders>
              <w:top w:val="single" w:sz="4" w:space="0" w:color="auto"/>
            </w:tcBorders>
            <w:shd w:val="clear" w:color="auto" w:fill="FFFFFF"/>
            <w:vAlign w:val="center"/>
          </w:tcPr>
          <w:p w14:paraId="028666FF" w14:textId="77777777" w:rsidR="008869C8" w:rsidRPr="000D632A" w:rsidRDefault="008869C8"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tc>
        <w:tc>
          <w:tcPr>
            <w:tcW w:w="1317" w:type="dxa"/>
            <w:tcBorders>
              <w:top w:val="single" w:sz="4" w:space="0" w:color="auto"/>
            </w:tcBorders>
            <w:shd w:val="clear" w:color="auto" w:fill="FFFFFF"/>
            <w:vAlign w:val="center"/>
          </w:tcPr>
          <w:p w14:paraId="7929E6CD" w14:textId="77777777" w:rsidR="008869C8" w:rsidRPr="000D632A" w:rsidRDefault="008869C8"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tc>
        <w:tc>
          <w:tcPr>
            <w:tcW w:w="1376" w:type="dxa"/>
            <w:tcBorders>
              <w:top w:val="single" w:sz="4" w:space="0" w:color="auto"/>
            </w:tcBorders>
            <w:shd w:val="clear" w:color="auto" w:fill="FFFFFF"/>
            <w:vAlign w:val="center"/>
          </w:tcPr>
          <w:p w14:paraId="57884015" w14:textId="77777777" w:rsidR="008869C8" w:rsidRPr="000D632A" w:rsidRDefault="008869C8"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tc>
      </w:tr>
    </w:tbl>
    <w:p w14:paraId="6352D59F" w14:textId="77777777" w:rsidR="008869C8" w:rsidRPr="000D632A" w:rsidRDefault="008869C8" w:rsidP="005E0913">
      <w:pPr>
        <w:tabs>
          <w:tab w:val="left" w:pos="1620"/>
        </w:tabs>
        <w:jc w:val="both"/>
        <w:rPr>
          <w:rFonts w:asciiTheme="minorHAnsi" w:hAnsiTheme="minorHAnsi" w:cstheme="minorHAnsi"/>
          <w:b/>
          <w:bCs/>
        </w:rPr>
      </w:pPr>
    </w:p>
    <w:tbl>
      <w:tblPr>
        <w:tblW w:w="93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5"/>
        <w:gridCol w:w="1276"/>
        <w:gridCol w:w="1275"/>
        <w:gridCol w:w="850"/>
        <w:gridCol w:w="1277"/>
        <w:gridCol w:w="1234"/>
        <w:gridCol w:w="1321"/>
      </w:tblGrid>
      <w:tr w:rsidR="008869C8" w:rsidRPr="000D632A" w14:paraId="7DED6789" w14:textId="77777777" w:rsidTr="000E58BD">
        <w:trPr>
          <w:cantSplit/>
          <w:trHeight w:val="303"/>
        </w:trPr>
        <w:tc>
          <w:tcPr>
            <w:tcW w:w="9398" w:type="dxa"/>
            <w:gridSpan w:val="7"/>
            <w:tcBorders>
              <w:bottom w:val="single" w:sz="4" w:space="0" w:color="auto"/>
            </w:tcBorders>
            <w:shd w:val="clear" w:color="auto" w:fill="F2F2F2"/>
            <w:vAlign w:val="center"/>
          </w:tcPr>
          <w:p w14:paraId="5BEF145F" w14:textId="3D83A7C4" w:rsidR="008869C8" w:rsidRPr="000D632A" w:rsidRDefault="00EA5EB5" w:rsidP="00295725">
            <w:pPr>
              <w:pStyle w:val="Prrafodelista"/>
              <w:numPr>
                <w:ilvl w:val="0"/>
                <w:numId w:val="2"/>
              </w:numPr>
              <w:ind w:left="356" w:hanging="356"/>
              <w:jc w:val="both"/>
              <w:rPr>
                <w:rFonts w:asciiTheme="minorHAnsi" w:hAnsiTheme="minorHAnsi" w:cstheme="minorHAnsi"/>
                <w:b/>
                <w:bCs/>
              </w:rPr>
            </w:pPr>
            <w:r w:rsidRPr="000D632A">
              <w:rPr>
                <w:rFonts w:asciiTheme="minorHAnsi" w:hAnsiTheme="minorHAnsi" w:cstheme="minorHAnsi"/>
                <w:b/>
                <w:bCs/>
              </w:rPr>
              <w:t>CURSO/TALLERES/OTROS</w:t>
            </w:r>
            <w:r w:rsidR="008869C8" w:rsidRPr="000D632A">
              <w:rPr>
                <w:rFonts w:asciiTheme="minorHAnsi" w:hAnsiTheme="minorHAnsi" w:cstheme="minorHAnsi"/>
                <w:i/>
                <w:iCs/>
              </w:rPr>
              <w:t>:</w:t>
            </w:r>
          </w:p>
        </w:tc>
      </w:tr>
      <w:tr w:rsidR="00A074FD" w:rsidRPr="000D632A" w14:paraId="68D3BD1B" w14:textId="77777777" w:rsidTr="00A87449">
        <w:trPr>
          <w:cantSplit/>
          <w:trHeight w:val="303"/>
        </w:trPr>
        <w:tc>
          <w:tcPr>
            <w:tcW w:w="2165" w:type="dxa"/>
            <w:tcBorders>
              <w:bottom w:val="single" w:sz="4" w:space="0" w:color="auto"/>
            </w:tcBorders>
            <w:shd w:val="clear" w:color="auto" w:fill="FFFFFF"/>
            <w:vAlign w:val="center"/>
          </w:tcPr>
          <w:p w14:paraId="17A9E99C" w14:textId="77777777" w:rsidR="00EA5EB5" w:rsidRPr="000D632A" w:rsidRDefault="00EA5EB5" w:rsidP="00A87449">
            <w:pPr>
              <w:pStyle w:val="Ttulo5"/>
              <w:spacing w:before="0"/>
              <w:jc w:val="center"/>
              <w:rPr>
                <w:rFonts w:asciiTheme="minorHAnsi" w:hAnsiTheme="minorHAnsi" w:cstheme="minorHAnsi"/>
                <w:b/>
                <w:color w:val="auto"/>
                <w:sz w:val="18"/>
                <w:szCs w:val="18"/>
              </w:rPr>
            </w:pPr>
            <w:r w:rsidRPr="000D632A">
              <w:rPr>
                <w:rFonts w:asciiTheme="minorHAnsi" w:hAnsiTheme="minorHAnsi" w:cstheme="minorHAnsi"/>
                <w:b/>
                <w:color w:val="auto"/>
                <w:sz w:val="18"/>
                <w:szCs w:val="18"/>
              </w:rPr>
              <w:t>Nombre del Evento</w:t>
            </w:r>
          </w:p>
        </w:tc>
        <w:tc>
          <w:tcPr>
            <w:tcW w:w="1276" w:type="dxa"/>
            <w:shd w:val="clear" w:color="auto" w:fill="FFFFFF"/>
            <w:vAlign w:val="center"/>
          </w:tcPr>
          <w:p w14:paraId="6C73BC71" w14:textId="77777777" w:rsidR="00EA5EB5" w:rsidRPr="000D632A" w:rsidRDefault="00EA5EB5" w:rsidP="00A87449">
            <w:pPr>
              <w:tabs>
                <w:tab w:val="left" w:pos="1620"/>
              </w:tabs>
              <w:jc w:val="center"/>
              <w:rPr>
                <w:rFonts w:asciiTheme="minorHAnsi" w:hAnsiTheme="minorHAnsi" w:cstheme="minorHAnsi"/>
                <w:b/>
                <w:bCs/>
                <w:sz w:val="18"/>
                <w:szCs w:val="18"/>
              </w:rPr>
            </w:pPr>
            <w:r w:rsidRPr="000D632A">
              <w:rPr>
                <w:rFonts w:asciiTheme="minorHAnsi" w:hAnsiTheme="minorHAnsi" w:cstheme="minorHAnsi"/>
                <w:b/>
                <w:bCs/>
                <w:sz w:val="18"/>
                <w:szCs w:val="18"/>
              </w:rPr>
              <w:t>Inicio</w:t>
            </w:r>
          </w:p>
          <w:p w14:paraId="2F1132CA" w14:textId="77777777" w:rsidR="00EA5EB5" w:rsidRPr="000D632A" w:rsidRDefault="00EA5EB5" w:rsidP="00A87449">
            <w:pPr>
              <w:tabs>
                <w:tab w:val="left" w:pos="1620"/>
              </w:tabs>
              <w:jc w:val="center"/>
              <w:rPr>
                <w:rFonts w:asciiTheme="minorHAnsi" w:hAnsiTheme="minorHAnsi" w:cstheme="minorHAnsi"/>
                <w:sz w:val="16"/>
                <w:szCs w:val="16"/>
              </w:rPr>
            </w:pPr>
            <w:r w:rsidRPr="000D632A">
              <w:rPr>
                <w:rFonts w:asciiTheme="minorHAnsi" w:hAnsiTheme="minorHAnsi" w:cstheme="minorHAnsi"/>
                <w:sz w:val="16"/>
                <w:szCs w:val="16"/>
              </w:rPr>
              <w:t>(día, mes, año)</w:t>
            </w:r>
          </w:p>
        </w:tc>
        <w:tc>
          <w:tcPr>
            <w:tcW w:w="1275" w:type="dxa"/>
            <w:shd w:val="clear" w:color="auto" w:fill="FFFFFF"/>
            <w:vAlign w:val="center"/>
          </w:tcPr>
          <w:p w14:paraId="41D62D0D" w14:textId="77777777" w:rsidR="00EA5EB5" w:rsidRPr="000D632A" w:rsidRDefault="00EA5EB5" w:rsidP="00A87449">
            <w:pPr>
              <w:tabs>
                <w:tab w:val="left" w:pos="1620"/>
              </w:tabs>
              <w:jc w:val="center"/>
              <w:rPr>
                <w:rFonts w:asciiTheme="minorHAnsi" w:hAnsiTheme="minorHAnsi" w:cstheme="minorHAnsi"/>
                <w:b/>
                <w:bCs/>
                <w:sz w:val="18"/>
                <w:szCs w:val="18"/>
              </w:rPr>
            </w:pPr>
            <w:r w:rsidRPr="000D632A">
              <w:rPr>
                <w:rFonts w:asciiTheme="minorHAnsi" w:hAnsiTheme="minorHAnsi" w:cstheme="minorHAnsi"/>
                <w:b/>
                <w:bCs/>
                <w:sz w:val="18"/>
                <w:szCs w:val="18"/>
              </w:rPr>
              <w:t>Fin</w:t>
            </w:r>
          </w:p>
          <w:p w14:paraId="508B1201" w14:textId="4866F3A8" w:rsidR="00EA5EB5" w:rsidRPr="000D632A" w:rsidRDefault="00EA5EB5" w:rsidP="00A87449">
            <w:pPr>
              <w:tabs>
                <w:tab w:val="left" w:pos="1620"/>
              </w:tabs>
              <w:jc w:val="center"/>
              <w:rPr>
                <w:rFonts w:asciiTheme="minorHAnsi" w:hAnsiTheme="minorHAnsi" w:cstheme="minorHAnsi"/>
                <w:sz w:val="16"/>
                <w:szCs w:val="16"/>
              </w:rPr>
            </w:pPr>
            <w:r w:rsidRPr="000D632A">
              <w:rPr>
                <w:rFonts w:asciiTheme="minorHAnsi" w:hAnsiTheme="minorHAnsi" w:cstheme="minorHAnsi"/>
                <w:sz w:val="16"/>
                <w:szCs w:val="16"/>
              </w:rPr>
              <w:t>(día, mes, año)</w:t>
            </w:r>
          </w:p>
        </w:tc>
        <w:tc>
          <w:tcPr>
            <w:tcW w:w="850" w:type="dxa"/>
            <w:shd w:val="clear" w:color="auto" w:fill="FFFFFF"/>
            <w:vAlign w:val="center"/>
          </w:tcPr>
          <w:p w14:paraId="023E98BE" w14:textId="77777777" w:rsidR="00EA5EB5" w:rsidRPr="000D632A" w:rsidRDefault="00EA5EB5" w:rsidP="00A87449">
            <w:pPr>
              <w:jc w:val="center"/>
              <w:rPr>
                <w:rFonts w:asciiTheme="minorHAnsi" w:hAnsiTheme="minorHAnsi" w:cstheme="minorHAnsi"/>
                <w:b/>
                <w:sz w:val="18"/>
                <w:szCs w:val="18"/>
              </w:rPr>
            </w:pPr>
            <w:r w:rsidRPr="000D632A">
              <w:rPr>
                <w:rFonts w:asciiTheme="minorHAnsi" w:hAnsiTheme="minorHAnsi" w:cstheme="minorHAnsi"/>
                <w:b/>
                <w:sz w:val="18"/>
                <w:szCs w:val="18"/>
              </w:rPr>
              <w:t>Horas</w:t>
            </w:r>
          </w:p>
        </w:tc>
        <w:tc>
          <w:tcPr>
            <w:tcW w:w="1277" w:type="dxa"/>
            <w:shd w:val="clear" w:color="auto" w:fill="FFFFFF"/>
            <w:vAlign w:val="center"/>
          </w:tcPr>
          <w:p w14:paraId="36766579" w14:textId="43A913BC" w:rsidR="00EA5EB5" w:rsidRPr="000D632A" w:rsidRDefault="00A87449" w:rsidP="00A87449">
            <w:pPr>
              <w:jc w:val="center"/>
              <w:rPr>
                <w:rFonts w:asciiTheme="minorHAnsi" w:hAnsiTheme="minorHAnsi" w:cstheme="minorHAnsi"/>
                <w:b/>
                <w:sz w:val="18"/>
                <w:szCs w:val="18"/>
              </w:rPr>
            </w:pPr>
            <w:r w:rsidRPr="000D632A">
              <w:rPr>
                <w:rFonts w:asciiTheme="minorHAnsi" w:hAnsiTheme="minorHAnsi" w:cstheme="minorHAnsi"/>
                <w:b/>
                <w:sz w:val="18"/>
                <w:szCs w:val="18"/>
              </w:rPr>
              <w:t>Institución</w:t>
            </w:r>
          </w:p>
        </w:tc>
        <w:tc>
          <w:tcPr>
            <w:tcW w:w="1234" w:type="dxa"/>
            <w:tcBorders>
              <w:bottom w:val="single" w:sz="4" w:space="0" w:color="auto"/>
            </w:tcBorders>
            <w:shd w:val="clear" w:color="auto" w:fill="FFFFFF"/>
            <w:vAlign w:val="center"/>
          </w:tcPr>
          <w:p w14:paraId="771FB27D" w14:textId="77777777" w:rsidR="00EA5EB5" w:rsidRPr="000D632A" w:rsidRDefault="00EA5EB5" w:rsidP="00A87449">
            <w:pPr>
              <w:jc w:val="center"/>
              <w:rPr>
                <w:rFonts w:asciiTheme="minorHAnsi" w:hAnsiTheme="minorHAnsi" w:cstheme="minorHAnsi"/>
                <w:b/>
                <w:sz w:val="18"/>
                <w:szCs w:val="18"/>
              </w:rPr>
            </w:pPr>
            <w:r w:rsidRPr="000D632A">
              <w:rPr>
                <w:rFonts w:asciiTheme="minorHAnsi" w:hAnsiTheme="minorHAnsi" w:cstheme="minorHAnsi"/>
                <w:b/>
                <w:sz w:val="18"/>
                <w:szCs w:val="18"/>
              </w:rPr>
              <w:t>Ciudad/ País</w:t>
            </w:r>
          </w:p>
        </w:tc>
        <w:tc>
          <w:tcPr>
            <w:tcW w:w="1321" w:type="dxa"/>
            <w:tcBorders>
              <w:bottom w:val="single" w:sz="4" w:space="0" w:color="auto"/>
            </w:tcBorders>
            <w:shd w:val="clear" w:color="auto" w:fill="FFFFFF"/>
            <w:vAlign w:val="center"/>
          </w:tcPr>
          <w:p w14:paraId="160F6CF5" w14:textId="77777777" w:rsidR="00EA5EB5" w:rsidRPr="000D632A" w:rsidRDefault="00EA5EB5" w:rsidP="00A87449">
            <w:pPr>
              <w:jc w:val="center"/>
              <w:rPr>
                <w:rFonts w:asciiTheme="minorHAnsi" w:hAnsiTheme="minorHAnsi" w:cstheme="minorHAnsi"/>
                <w:b/>
                <w:sz w:val="18"/>
                <w:szCs w:val="18"/>
              </w:rPr>
            </w:pPr>
            <w:r w:rsidRPr="000D632A">
              <w:rPr>
                <w:rFonts w:asciiTheme="minorHAnsi" w:hAnsiTheme="minorHAnsi" w:cstheme="minorHAnsi"/>
                <w:b/>
                <w:sz w:val="18"/>
                <w:szCs w:val="18"/>
              </w:rPr>
              <w:t># Página de respaldo</w:t>
            </w:r>
          </w:p>
        </w:tc>
      </w:tr>
      <w:tr w:rsidR="00A074FD" w:rsidRPr="000D632A" w14:paraId="72F856B9" w14:textId="77777777" w:rsidTr="00A87449">
        <w:trPr>
          <w:cantSplit/>
          <w:trHeight w:val="303"/>
        </w:trPr>
        <w:tc>
          <w:tcPr>
            <w:tcW w:w="2165" w:type="dxa"/>
            <w:tcBorders>
              <w:top w:val="single" w:sz="4" w:space="0" w:color="auto"/>
              <w:bottom w:val="single" w:sz="4" w:space="0" w:color="auto"/>
            </w:tcBorders>
            <w:shd w:val="clear" w:color="auto" w:fill="FFFFFF"/>
            <w:vAlign w:val="center"/>
          </w:tcPr>
          <w:p w14:paraId="1E0AA74D" w14:textId="77777777" w:rsidR="00EA5EB5" w:rsidRPr="000D632A" w:rsidRDefault="00EA5EB5"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tc>
        <w:tc>
          <w:tcPr>
            <w:tcW w:w="1276" w:type="dxa"/>
            <w:shd w:val="clear" w:color="auto" w:fill="FFFFFF"/>
            <w:vAlign w:val="center"/>
          </w:tcPr>
          <w:p w14:paraId="19C0FD6E" w14:textId="77777777" w:rsidR="00EA5EB5" w:rsidRPr="000D632A" w:rsidRDefault="00EA5EB5"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tc>
        <w:tc>
          <w:tcPr>
            <w:tcW w:w="1275" w:type="dxa"/>
            <w:shd w:val="clear" w:color="auto" w:fill="FFFFFF"/>
            <w:vAlign w:val="center"/>
          </w:tcPr>
          <w:p w14:paraId="1BC7313E" w14:textId="77777777" w:rsidR="00EA5EB5" w:rsidRPr="000D632A" w:rsidRDefault="00EA5EB5"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tc>
        <w:tc>
          <w:tcPr>
            <w:tcW w:w="850" w:type="dxa"/>
            <w:shd w:val="clear" w:color="auto" w:fill="FFFFFF"/>
            <w:vAlign w:val="center"/>
          </w:tcPr>
          <w:p w14:paraId="43B8C78D" w14:textId="77777777" w:rsidR="00EA5EB5" w:rsidRPr="000D632A" w:rsidRDefault="00EA5EB5"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tc>
        <w:tc>
          <w:tcPr>
            <w:tcW w:w="1277" w:type="dxa"/>
            <w:shd w:val="clear" w:color="auto" w:fill="FFFFFF"/>
            <w:vAlign w:val="center"/>
          </w:tcPr>
          <w:p w14:paraId="22CC569F" w14:textId="77777777" w:rsidR="00EA5EB5" w:rsidRPr="000D632A" w:rsidRDefault="00EA5EB5"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tc>
        <w:tc>
          <w:tcPr>
            <w:tcW w:w="1234" w:type="dxa"/>
            <w:tcBorders>
              <w:top w:val="single" w:sz="4" w:space="0" w:color="auto"/>
              <w:bottom w:val="single" w:sz="4" w:space="0" w:color="auto"/>
            </w:tcBorders>
            <w:shd w:val="clear" w:color="auto" w:fill="FFFFFF"/>
            <w:vAlign w:val="center"/>
          </w:tcPr>
          <w:p w14:paraId="1423E8E8" w14:textId="77777777" w:rsidR="00EA5EB5" w:rsidRPr="000D632A" w:rsidRDefault="00EA5EB5"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tc>
        <w:tc>
          <w:tcPr>
            <w:tcW w:w="1321" w:type="dxa"/>
            <w:tcBorders>
              <w:top w:val="single" w:sz="4" w:space="0" w:color="auto"/>
              <w:bottom w:val="single" w:sz="4" w:space="0" w:color="auto"/>
            </w:tcBorders>
            <w:shd w:val="clear" w:color="auto" w:fill="FFFFFF"/>
            <w:vAlign w:val="center"/>
          </w:tcPr>
          <w:p w14:paraId="40AAC946" w14:textId="77777777" w:rsidR="00EA5EB5" w:rsidRPr="000D632A" w:rsidRDefault="00EA5EB5"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tc>
      </w:tr>
    </w:tbl>
    <w:p w14:paraId="78FB168D" w14:textId="77777777" w:rsidR="008869C8" w:rsidRPr="000D632A" w:rsidRDefault="008869C8" w:rsidP="005E0913">
      <w:pPr>
        <w:jc w:val="both"/>
        <w:rPr>
          <w:rFonts w:asciiTheme="minorHAnsi" w:hAnsiTheme="minorHAnsi" w:cstheme="minorHAnsi"/>
          <w:b/>
          <w:bCs/>
        </w:rPr>
      </w:pPr>
    </w:p>
    <w:tbl>
      <w:tblPr>
        <w:tblW w:w="5391" w:type="pct"/>
        <w:tblInd w:w="-95" w:type="dxa"/>
        <w:tblLayout w:type="fixed"/>
        <w:tblLook w:val="04A0" w:firstRow="1" w:lastRow="0" w:firstColumn="1" w:lastColumn="0" w:noHBand="0" w:noVBand="1"/>
      </w:tblPr>
      <w:tblGrid>
        <w:gridCol w:w="1890"/>
        <w:gridCol w:w="637"/>
        <w:gridCol w:w="546"/>
        <w:gridCol w:w="632"/>
        <w:gridCol w:w="636"/>
        <w:gridCol w:w="630"/>
        <w:gridCol w:w="543"/>
        <w:gridCol w:w="630"/>
        <w:gridCol w:w="719"/>
        <w:gridCol w:w="627"/>
        <w:gridCol w:w="540"/>
        <w:gridCol w:w="719"/>
        <w:gridCol w:w="704"/>
        <w:gridCol w:w="13"/>
      </w:tblGrid>
      <w:tr w:rsidR="0035764A" w:rsidRPr="000D632A" w14:paraId="69597CC0" w14:textId="77777777" w:rsidTr="002D4FDB">
        <w:trPr>
          <w:gridAfter w:val="1"/>
          <w:wAfter w:w="8" w:type="pct"/>
          <w:cantSplit/>
          <w:trHeight w:val="481"/>
        </w:trPr>
        <w:tc>
          <w:tcPr>
            <w:tcW w:w="4992" w:type="pct"/>
            <w:gridSpan w:val="1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275E57C2" w14:textId="14021575" w:rsidR="0035764A" w:rsidRPr="000D632A" w:rsidRDefault="0035764A" w:rsidP="002D4FDB">
            <w:pPr>
              <w:rPr>
                <w:rFonts w:asciiTheme="minorHAnsi" w:hAnsiTheme="minorHAnsi" w:cstheme="minorHAnsi"/>
                <w:b/>
                <w:bCs/>
                <w:color w:val="000000"/>
                <w:sz w:val="22"/>
                <w:szCs w:val="22"/>
                <w:lang w:val="en-US"/>
              </w:rPr>
            </w:pPr>
            <w:r w:rsidRPr="000D632A">
              <w:rPr>
                <w:rFonts w:asciiTheme="minorHAnsi" w:hAnsiTheme="minorHAnsi" w:cstheme="minorHAnsi"/>
                <w:b/>
                <w:bCs/>
                <w:color w:val="000000"/>
                <w:sz w:val="22"/>
                <w:szCs w:val="22"/>
              </w:rPr>
              <w:t>5. IDIOMAS</w:t>
            </w:r>
            <w:r w:rsidR="00DB4476" w:rsidRPr="000D632A">
              <w:rPr>
                <w:rStyle w:val="Refdenotaalpie"/>
                <w:rFonts w:asciiTheme="minorHAnsi" w:hAnsiTheme="minorHAnsi" w:cstheme="minorHAnsi"/>
                <w:b/>
                <w:bCs/>
                <w:color w:val="000000"/>
                <w:szCs w:val="22"/>
              </w:rPr>
              <w:footnoteReference w:id="4"/>
            </w:r>
          </w:p>
        </w:tc>
      </w:tr>
      <w:tr w:rsidR="0035764A" w:rsidRPr="000D632A" w14:paraId="4E5BBD0E" w14:textId="77777777" w:rsidTr="002D4FDB">
        <w:trPr>
          <w:gridAfter w:val="1"/>
          <w:wAfter w:w="8" w:type="pct"/>
          <w:cantSplit/>
          <w:trHeight w:val="625"/>
        </w:trPr>
        <w:tc>
          <w:tcPr>
            <w:tcW w:w="998"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2913B256" w14:textId="77777777" w:rsidR="0035764A" w:rsidRPr="000D632A" w:rsidRDefault="0035764A" w:rsidP="0035764A">
            <w:pPr>
              <w:jc w:val="center"/>
              <w:rPr>
                <w:rFonts w:asciiTheme="minorHAnsi" w:hAnsiTheme="minorHAnsi" w:cstheme="minorHAnsi"/>
                <w:color w:val="000000"/>
                <w:sz w:val="18"/>
                <w:szCs w:val="18"/>
                <w:lang w:val="en-US"/>
              </w:rPr>
            </w:pPr>
            <w:r w:rsidRPr="000D632A">
              <w:rPr>
                <w:rFonts w:asciiTheme="minorHAnsi" w:hAnsiTheme="minorHAnsi" w:cstheme="minorHAnsi"/>
                <w:color w:val="000000"/>
                <w:sz w:val="18"/>
                <w:szCs w:val="18"/>
              </w:rPr>
              <w:t>IDIOMA</w:t>
            </w:r>
          </w:p>
        </w:tc>
        <w:tc>
          <w:tcPr>
            <w:tcW w:w="1294" w:type="pct"/>
            <w:gridSpan w:val="4"/>
            <w:tcBorders>
              <w:top w:val="nil"/>
              <w:left w:val="nil"/>
              <w:bottom w:val="single" w:sz="8" w:space="0" w:color="auto"/>
              <w:right w:val="single" w:sz="8" w:space="0" w:color="000000"/>
            </w:tcBorders>
            <w:shd w:val="clear" w:color="000000" w:fill="FFFFFF"/>
            <w:vAlign w:val="center"/>
            <w:hideMark/>
          </w:tcPr>
          <w:p w14:paraId="73AD45E3" w14:textId="77777777" w:rsidR="0035764A" w:rsidRPr="000D632A" w:rsidRDefault="0035764A" w:rsidP="0035764A">
            <w:pPr>
              <w:jc w:val="center"/>
              <w:rPr>
                <w:rFonts w:asciiTheme="minorHAnsi" w:hAnsiTheme="minorHAnsi" w:cstheme="minorHAnsi"/>
                <w:color w:val="000000"/>
                <w:sz w:val="18"/>
                <w:szCs w:val="18"/>
                <w:lang w:val="en-US"/>
              </w:rPr>
            </w:pPr>
            <w:r w:rsidRPr="000D632A">
              <w:rPr>
                <w:rFonts w:asciiTheme="minorHAnsi" w:hAnsiTheme="minorHAnsi" w:cstheme="minorHAnsi"/>
                <w:color w:val="000000"/>
                <w:sz w:val="18"/>
                <w:szCs w:val="18"/>
              </w:rPr>
              <w:t xml:space="preserve">Hablado </w:t>
            </w:r>
          </w:p>
        </w:tc>
        <w:tc>
          <w:tcPr>
            <w:tcW w:w="1333" w:type="pct"/>
            <w:gridSpan w:val="4"/>
            <w:tcBorders>
              <w:top w:val="nil"/>
              <w:left w:val="nil"/>
              <w:bottom w:val="single" w:sz="8" w:space="0" w:color="auto"/>
              <w:right w:val="single" w:sz="8" w:space="0" w:color="000000"/>
            </w:tcBorders>
            <w:shd w:val="clear" w:color="000000" w:fill="FFFFFF"/>
            <w:vAlign w:val="center"/>
            <w:hideMark/>
          </w:tcPr>
          <w:p w14:paraId="595EFB97" w14:textId="77777777" w:rsidR="0035764A" w:rsidRPr="000D632A" w:rsidRDefault="0035764A" w:rsidP="0035764A">
            <w:pPr>
              <w:jc w:val="center"/>
              <w:rPr>
                <w:rFonts w:asciiTheme="minorHAnsi" w:hAnsiTheme="minorHAnsi" w:cstheme="minorHAnsi"/>
                <w:color w:val="000000"/>
                <w:sz w:val="18"/>
                <w:szCs w:val="18"/>
                <w:lang w:val="en-US"/>
              </w:rPr>
            </w:pPr>
            <w:r w:rsidRPr="000D632A">
              <w:rPr>
                <w:rFonts w:asciiTheme="minorHAnsi" w:hAnsiTheme="minorHAnsi" w:cstheme="minorHAnsi"/>
                <w:color w:val="000000"/>
                <w:sz w:val="18"/>
                <w:szCs w:val="18"/>
              </w:rPr>
              <w:t>Lectura</w:t>
            </w:r>
          </w:p>
        </w:tc>
        <w:tc>
          <w:tcPr>
            <w:tcW w:w="1368" w:type="pct"/>
            <w:gridSpan w:val="4"/>
            <w:tcBorders>
              <w:top w:val="nil"/>
              <w:left w:val="nil"/>
              <w:bottom w:val="single" w:sz="8" w:space="0" w:color="auto"/>
              <w:right w:val="single" w:sz="8" w:space="0" w:color="000000"/>
            </w:tcBorders>
            <w:shd w:val="clear" w:color="000000" w:fill="FFFFFF"/>
            <w:vAlign w:val="center"/>
            <w:hideMark/>
          </w:tcPr>
          <w:p w14:paraId="2BE6BFE0" w14:textId="77777777" w:rsidR="0035764A" w:rsidRPr="000D632A" w:rsidRDefault="0035764A" w:rsidP="0035764A">
            <w:pPr>
              <w:jc w:val="center"/>
              <w:rPr>
                <w:rFonts w:asciiTheme="minorHAnsi" w:hAnsiTheme="minorHAnsi" w:cstheme="minorHAnsi"/>
                <w:color w:val="000000"/>
                <w:sz w:val="18"/>
                <w:szCs w:val="18"/>
                <w:lang w:val="en-US"/>
              </w:rPr>
            </w:pPr>
            <w:r w:rsidRPr="000D632A">
              <w:rPr>
                <w:rFonts w:asciiTheme="minorHAnsi" w:hAnsiTheme="minorHAnsi" w:cstheme="minorHAnsi"/>
                <w:color w:val="000000"/>
                <w:sz w:val="18"/>
                <w:szCs w:val="18"/>
              </w:rPr>
              <w:t>Escritura</w:t>
            </w:r>
          </w:p>
        </w:tc>
      </w:tr>
      <w:tr w:rsidR="00F55769" w:rsidRPr="000D632A" w14:paraId="152D871B" w14:textId="77777777" w:rsidTr="00A336EF">
        <w:trPr>
          <w:trHeight w:val="540"/>
        </w:trPr>
        <w:tc>
          <w:tcPr>
            <w:tcW w:w="998" w:type="pct"/>
            <w:vMerge/>
            <w:tcBorders>
              <w:top w:val="nil"/>
              <w:left w:val="single" w:sz="8" w:space="0" w:color="auto"/>
              <w:bottom w:val="single" w:sz="8" w:space="0" w:color="000000"/>
              <w:right w:val="single" w:sz="8" w:space="0" w:color="auto"/>
            </w:tcBorders>
            <w:vAlign w:val="center"/>
            <w:hideMark/>
          </w:tcPr>
          <w:p w14:paraId="3070A345" w14:textId="77777777" w:rsidR="0035764A" w:rsidRPr="000D632A" w:rsidRDefault="0035764A" w:rsidP="0035764A">
            <w:pPr>
              <w:rPr>
                <w:rFonts w:asciiTheme="minorHAnsi" w:hAnsiTheme="minorHAnsi" w:cstheme="minorHAnsi"/>
                <w:color w:val="000000"/>
                <w:sz w:val="18"/>
                <w:szCs w:val="18"/>
                <w:lang w:val="en-US"/>
              </w:rPr>
            </w:pPr>
          </w:p>
        </w:tc>
        <w:tc>
          <w:tcPr>
            <w:tcW w:w="336" w:type="pct"/>
            <w:tcBorders>
              <w:top w:val="nil"/>
              <w:left w:val="nil"/>
              <w:bottom w:val="single" w:sz="8" w:space="0" w:color="auto"/>
              <w:right w:val="single" w:sz="8" w:space="0" w:color="auto"/>
            </w:tcBorders>
            <w:shd w:val="clear" w:color="000000" w:fill="FFFFFF"/>
            <w:vAlign w:val="center"/>
            <w:hideMark/>
          </w:tcPr>
          <w:p w14:paraId="6C345818" w14:textId="3CD9C639" w:rsidR="0035764A" w:rsidRPr="000D632A" w:rsidRDefault="00A336EF" w:rsidP="0035764A">
            <w:pPr>
              <w:jc w:val="center"/>
              <w:rPr>
                <w:rFonts w:asciiTheme="minorHAnsi" w:hAnsiTheme="minorHAnsi" w:cstheme="minorHAnsi"/>
                <w:color w:val="000000"/>
                <w:sz w:val="16"/>
                <w:szCs w:val="16"/>
                <w:lang w:val="en-US"/>
              </w:rPr>
            </w:pPr>
            <w:r w:rsidRPr="000D632A">
              <w:rPr>
                <w:rFonts w:asciiTheme="minorHAnsi" w:hAnsiTheme="minorHAnsi" w:cstheme="minorHAnsi"/>
                <w:color w:val="000000"/>
                <w:sz w:val="16"/>
                <w:szCs w:val="16"/>
              </w:rPr>
              <w:t>MB</w:t>
            </w:r>
          </w:p>
        </w:tc>
        <w:tc>
          <w:tcPr>
            <w:tcW w:w="288" w:type="pct"/>
            <w:tcBorders>
              <w:top w:val="nil"/>
              <w:left w:val="nil"/>
              <w:bottom w:val="single" w:sz="8" w:space="0" w:color="auto"/>
              <w:right w:val="single" w:sz="8" w:space="0" w:color="auto"/>
            </w:tcBorders>
            <w:shd w:val="clear" w:color="000000" w:fill="FFFFFF"/>
            <w:vAlign w:val="center"/>
            <w:hideMark/>
          </w:tcPr>
          <w:p w14:paraId="2F247C3E" w14:textId="6617BFF8" w:rsidR="0035764A" w:rsidRPr="000D632A" w:rsidRDefault="00A336EF" w:rsidP="0035764A">
            <w:pPr>
              <w:jc w:val="center"/>
              <w:rPr>
                <w:rFonts w:asciiTheme="minorHAnsi" w:hAnsiTheme="minorHAnsi" w:cstheme="minorHAnsi"/>
                <w:color w:val="000000"/>
                <w:sz w:val="16"/>
                <w:szCs w:val="16"/>
                <w:lang w:val="en-US"/>
              </w:rPr>
            </w:pPr>
            <w:r w:rsidRPr="000D632A">
              <w:rPr>
                <w:rFonts w:asciiTheme="minorHAnsi" w:hAnsiTheme="minorHAnsi" w:cstheme="minorHAnsi"/>
                <w:color w:val="000000"/>
                <w:sz w:val="16"/>
                <w:szCs w:val="16"/>
              </w:rPr>
              <w:t>B</w:t>
            </w:r>
          </w:p>
        </w:tc>
        <w:tc>
          <w:tcPr>
            <w:tcW w:w="334" w:type="pct"/>
            <w:tcBorders>
              <w:top w:val="nil"/>
              <w:left w:val="nil"/>
              <w:bottom w:val="single" w:sz="8" w:space="0" w:color="auto"/>
              <w:right w:val="single" w:sz="8" w:space="0" w:color="auto"/>
            </w:tcBorders>
            <w:shd w:val="clear" w:color="000000" w:fill="FFFFFF"/>
            <w:vAlign w:val="center"/>
            <w:hideMark/>
          </w:tcPr>
          <w:p w14:paraId="25BF232D" w14:textId="1A412CC0" w:rsidR="0035764A" w:rsidRPr="000D632A" w:rsidRDefault="00DB4476" w:rsidP="0035764A">
            <w:pPr>
              <w:jc w:val="center"/>
              <w:rPr>
                <w:rFonts w:asciiTheme="minorHAnsi" w:hAnsiTheme="minorHAnsi" w:cstheme="minorHAnsi"/>
                <w:color w:val="000000"/>
                <w:sz w:val="16"/>
                <w:szCs w:val="16"/>
                <w:lang w:val="en-US"/>
              </w:rPr>
            </w:pPr>
            <w:r w:rsidRPr="000D632A">
              <w:rPr>
                <w:rFonts w:asciiTheme="minorHAnsi" w:hAnsiTheme="minorHAnsi" w:cstheme="minorHAnsi"/>
                <w:color w:val="000000"/>
                <w:sz w:val="16"/>
                <w:szCs w:val="16"/>
              </w:rPr>
              <w:t>LT</w:t>
            </w:r>
          </w:p>
        </w:tc>
        <w:tc>
          <w:tcPr>
            <w:tcW w:w="335" w:type="pct"/>
            <w:tcBorders>
              <w:top w:val="nil"/>
              <w:left w:val="nil"/>
              <w:bottom w:val="single" w:sz="8" w:space="0" w:color="auto"/>
              <w:right w:val="single" w:sz="8" w:space="0" w:color="auto"/>
            </w:tcBorders>
            <w:shd w:val="clear" w:color="000000" w:fill="FFFFFF"/>
            <w:vAlign w:val="center"/>
            <w:hideMark/>
          </w:tcPr>
          <w:p w14:paraId="30B54838" w14:textId="5145D781" w:rsidR="0035764A" w:rsidRPr="000D632A" w:rsidRDefault="00A336EF" w:rsidP="0035764A">
            <w:pPr>
              <w:jc w:val="center"/>
              <w:rPr>
                <w:rFonts w:asciiTheme="minorHAnsi" w:hAnsiTheme="minorHAnsi" w:cstheme="minorHAnsi"/>
                <w:color w:val="000000"/>
                <w:sz w:val="16"/>
                <w:szCs w:val="16"/>
                <w:lang w:val="en-US"/>
              </w:rPr>
            </w:pPr>
            <w:r w:rsidRPr="000D632A">
              <w:rPr>
                <w:rFonts w:asciiTheme="minorHAnsi" w:hAnsiTheme="minorHAnsi" w:cstheme="minorHAnsi"/>
                <w:color w:val="000000"/>
                <w:sz w:val="16"/>
                <w:szCs w:val="16"/>
              </w:rPr>
              <w:t>NG</w:t>
            </w:r>
          </w:p>
        </w:tc>
        <w:tc>
          <w:tcPr>
            <w:tcW w:w="333" w:type="pct"/>
            <w:tcBorders>
              <w:top w:val="nil"/>
              <w:left w:val="nil"/>
              <w:bottom w:val="single" w:sz="8" w:space="0" w:color="auto"/>
              <w:right w:val="single" w:sz="8" w:space="0" w:color="auto"/>
            </w:tcBorders>
            <w:shd w:val="clear" w:color="000000" w:fill="FFFFFF"/>
            <w:vAlign w:val="center"/>
          </w:tcPr>
          <w:p w14:paraId="35A06223" w14:textId="19C082CE" w:rsidR="0035764A" w:rsidRPr="000D632A" w:rsidRDefault="00A336EF" w:rsidP="0035764A">
            <w:pPr>
              <w:jc w:val="center"/>
              <w:rPr>
                <w:rFonts w:asciiTheme="minorHAnsi" w:hAnsiTheme="minorHAnsi" w:cstheme="minorHAnsi"/>
                <w:color w:val="000000"/>
                <w:sz w:val="16"/>
                <w:szCs w:val="16"/>
                <w:lang w:val="en-US"/>
              </w:rPr>
            </w:pPr>
            <w:r w:rsidRPr="000D632A">
              <w:rPr>
                <w:rFonts w:asciiTheme="minorHAnsi" w:hAnsiTheme="minorHAnsi" w:cstheme="minorHAnsi"/>
                <w:color w:val="000000"/>
                <w:sz w:val="16"/>
                <w:szCs w:val="16"/>
                <w:lang w:val="en-US"/>
              </w:rPr>
              <w:t>MB</w:t>
            </w:r>
          </w:p>
        </w:tc>
        <w:tc>
          <w:tcPr>
            <w:tcW w:w="287" w:type="pct"/>
            <w:tcBorders>
              <w:top w:val="nil"/>
              <w:left w:val="nil"/>
              <w:bottom w:val="single" w:sz="8" w:space="0" w:color="auto"/>
              <w:right w:val="single" w:sz="8" w:space="0" w:color="auto"/>
            </w:tcBorders>
            <w:shd w:val="clear" w:color="000000" w:fill="FFFFFF"/>
            <w:vAlign w:val="center"/>
          </w:tcPr>
          <w:p w14:paraId="64E1B1BA" w14:textId="0966CE43" w:rsidR="0035764A" w:rsidRPr="000D632A" w:rsidRDefault="00A336EF" w:rsidP="0035764A">
            <w:pPr>
              <w:jc w:val="center"/>
              <w:rPr>
                <w:rFonts w:asciiTheme="minorHAnsi" w:hAnsiTheme="minorHAnsi" w:cstheme="minorHAnsi"/>
                <w:color w:val="000000"/>
                <w:sz w:val="16"/>
                <w:szCs w:val="16"/>
                <w:lang w:val="en-US"/>
              </w:rPr>
            </w:pPr>
            <w:r w:rsidRPr="000D632A">
              <w:rPr>
                <w:rFonts w:asciiTheme="minorHAnsi" w:hAnsiTheme="minorHAnsi" w:cstheme="minorHAnsi"/>
                <w:color w:val="000000"/>
                <w:sz w:val="16"/>
                <w:szCs w:val="16"/>
                <w:lang w:val="en-US"/>
              </w:rPr>
              <w:t>B</w:t>
            </w:r>
          </w:p>
        </w:tc>
        <w:tc>
          <w:tcPr>
            <w:tcW w:w="333" w:type="pct"/>
            <w:tcBorders>
              <w:top w:val="nil"/>
              <w:left w:val="nil"/>
              <w:bottom w:val="single" w:sz="8" w:space="0" w:color="auto"/>
              <w:right w:val="single" w:sz="8" w:space="0" w:color="auto"/>
            </w:tcBorders>
            <w:shd w:val="clear" w:color="000000" w:fill="FFFFFF"/>
            <w:vAlign w:val="center"/>
          </w:tcPr>
          <w:p w14:paraId="416C24AE" w14:textId="179117F3" w:rsidR="0035764A" w:rsidRPr="000D632A" w:rsidRDefault="00DB4476" w:rsidP="0035764A">
            <w:pPr>
              <w:jc w:val="center"/>
              <w:rPr>
                <w:rFonts w:asciiTheme="minorHAnsi" w:hAnsiTheme="minorHAnsi" w:cstheme="minorHAnsi"/>
                <w:color w:val="000000"/>
                <w:sz w:val="16"/>
                <w:szCs w:val="16"/>
                <w:lang w:val="en-US"/>
              </w:rPr>
            </w:pPr>
            <w:r w:rsidRPr="000D632A">
              <w:rPr>
                <w:rFonts w:asciiTheme="minorHAnsi" w:hAnsiTheme="minorHAnsi" w:cstheme="minorHAnsi"/>
                <w:color w:val="000000"/>
                <w:sz w:val="16"/>
                <w:szCs w:val="16"/>
              </w:rPr>
              <w:t>LT</w:t>
            </w:r>
          </w:p>
        </w:tc>
        <w:tc>
          <w:tcPr>
            <w:tcW w:w="380" w:type="pct"/>
            <w:tcBorders>
              <w:top w:val="nil"/>
              <w:left w:val="nil"/>
              <w:bottom w:val="single" w:sz="8" w:space="0" w:color="auto"/>
              <w:right w:val="single" w:sz="8" w:space="0" w:color="auto"/>
            </w:tcBorders>
            <w:shd w:val="clear" w:color="000000" w:fill="FFFFFF"/>
            <w:vAlign w:val="center"/>
          </w:tcPr>
          <w:p w14:paraId="6CC80791" w14:textId="07CB2B9C" w:rsidR="0035764A" w:rsidRPr="000D632A" w:rsidRDefault="00A336EF" w:rsidP="0035764A">
            <w:pPr>
              <w:jc w:val="center"/>
              <w:rPr>
                <w:rFonts w:asciiTheme="minorHAnsi" w:hAnsiTheme="minorHAnsi" w:cstheme="minorHAnsi"/>
                <w:color w:val="000000"/>
                <w:sz w:val="16"/>
                <w:szCs w:val="16"/>
                <w:lang w:val="en-US"/>
              </w:rPr>
            </w:pPr>
            <w:r w:rsidRPr="000D632A">
              <w:rPr>
                <w:rFonts w:asciiTheme="minorHAnsi" w:hAnsiTheme="minorHAnsi" w:cstheme="minorHAnsi"/>
                <w:color w:val="000000"/>
                <w:sz w:val="16"/>
                <w:szCs w:val="16"/>
                <w:lang w:val="en-US"/>
              </w:rPr>
              <w:t>NG</w:t>
            </w:r>
          </w:p>
        </w:tc>
        <w:tc>
          <w:tcPr>
            <w:tcW w:w="331" w:type="pct"/>
            <w:tcBorders>
              <w:top w:val="nil"/>
              <w:left w:val="nil"/>
              <w:bottom w:val="single" w:sz="8" w:space="0" w:color="auto"/>
              <w:right w:val="single" w:sz="8" w:space="0" w:color="auto"/>
            </w:tcBorders>
            <w:shd w:val="clear" w:color="000000" w:fill="FFFFFF"/>
            <w:vAlign w:val="center"/>
          </w:tcPr>
          <w:p w14:paraId="50D73624" w14:textId="02898014" w:rsidR="0035764A" w:rsidRPr="000D632A" w:rsidRDefault="00A336EF" w:rsidP="0035764A">
            <w:pPr>
              <w:jc w:val="center"/>
              <w:rPr>
                <w:rFonts w:asciiTheme="minorHAnsi" w:hAnsiTheme="minorHAnsi" w:cstheme="minorHAnsi"/>
                <w:color w:val="000000"/>
                <w:sz w:val="16"/>
                <w:szCs w:val="16"/>
                <w:lang w:val="en-US"/>
              </w:rPr>
            </w:pPr>
            <w:r w:rsidRPr="000D632A">
              <w:rPr>
                <w:rFonts w:asciiTheme="minorHAnsi" w:hAnsiTheme="minorHAnsi" w:cstheme="minorHAnsi"/>
                <w:color w:val="000000"/>
                <w:sz w:val="16"/>
                <w:szCs w:val="16"/>
                <w:lang w:val="en-US"/>
              </w:rPr>
              <w:t>MB</w:t>
            </w:r>
          </w:p>
        </w:tc>
        <w:tc>
          <w:tcPr>
            <w:tcW w:w="285" w:type="pct"/>
            <w:tcBorders>
              <w:top w:val="nil"/>
              <w:left w:val="nil"/>
              <w:bottom w:val="single" w:sz="8" w:space="0" w:color="auto"/>
              <w:right w:val="single" w:sz="8" w:space="0" w:color="auto"/>
            </w:tcBorders>
            <w:shd w:val="clear" w:color="000000" w:fill="FFFFFF"/>
            <w:vAlign w:val="center"/>
          </w:tcPr>
          <w:p w14:paraId="6B44F5A4" w14:textId="70032FF7" w:rsidR="0035764A" w:rsidRPr="000D632A" w:rsidRDefault="00A336EF" w:rsidP="0035764A">
            <w:pPr>
              <w:jc w:val="center"/>
              <w:rPr>
                <w:rFonts w:asciiTheme="minorHAnsi" w:hAnsiTheme="minorHAnsi" w:cstheme="minorHAnsi"/>
                <w:color w:val="000000"/>
                <w:sz w:val="16"/>
                <w:szCs w:val="16"/>
                <w:lang w:val="en-US"/>
              </w:rPr>
            </w:pPr>
            <w:r w:rsidRPr="000D632A">
              <w:rPr>
                <w:rFonts w:asciiTheme="minorHAnsi" w:hAnsiTheme="minorHAnsi" w:cstheme="minorHAnsi"/>
                <w:color w:val="000000"/>
                <w:sz w:val="16"/>
                <w:szCs w:val="16"/>
                <w:lang w:val="en-US"/>
              </w:rPr>
              <w:t>B</w:t>
            </w:r>
          </w:p>
        </w:tc>
        <w:tc>
          <w:tcPr>
            <w:tcW w:w="380" w:type="pct"/>
            <w:tcBorders>
              <w:top w:val="nil"/>
              <w:left w:val="nil"/>
              <w:bottom w:val="single" w:sz="8" w:space="0" w:color="auto"/>
              <w:right w:val="single" w:sz="8" w:space="0" w:color="auto"/>
            </w:tcBorders>
            <w:shd w:val="clear" w:color="000000" w:fill="FFFFFF"/>
            <w:vAlign w:val="center"/>
          </w:tcPr>
          <w:p w14:paraId="4F908A5D" w14:textId="0F466981" w:rsidR="0035764A" w:rsidRPr="000D632A" w:rsidRDefault="00DB4476" w:rsidP="0035764A">
            <w:pPr>
              <w:jc w:val="center"/>
              <w:rPr>
                <w:rFonts w:asciiTheme="minorHAnsi" w:hAnsiTheme="minorHAnsi" w:cstheme="minorHAnsi"/>
                <w:color w:val="000000"/>
                <w:sz w:val="16"/>
                <w:szCs w:val="16"/>
                <w:lang w:val="en-US"/>
              </w:rPr>
            </w:pPr>
            <w:r w:rsidRPr="000D632A">
              <w:rPr>
                <w:rFonts w:asciiTheme="minorHAnsi" w:hAnsiTheme="minorHAnsi" w:cstheme="minorHAnsi"/>
                <w:color w:val="000000"/>
                <w:sz w:val="16"/>
                <w:szCs w:val="16"/>
              </w:rPr>
              <w:t>LT</w:t>
            </w:r>
          </w:p>
        </w:tc>
        <w:tc>
          <w:tcPr>
            <w:tcW w:w="379" w:type="pct"/>
            <w:gridSpan w:val="2"/>
            <w:tcBorders>
              <w:top w:val="nil"/>
              <w:left w:val="nil"/>
              <w:bottom w:val="single" w:sz="8" w:space="0" w:color="auto"/>
              <w:right w:val="single" w:sz="8" w:space="0" w:color="auto"/>
            </w:tcBorders>
            <w:shd w:val="clear" w:color="000000" w:fill="FFFFFF"/>
            <w:vAlign w:val="center"/>
          </w:tcPr>
          <w:p w14:paraId="7719004D" w14:textId="240CA426" w:rsidR="0035764A" w:rsidRPr="000D632A" w:rsidRDefault="00DB4476" w:rsidP="0035764A">
            <w:pPr>
              <w:jc w:val="center"/>
              <w:rPr>
                <w:rFonts w:asciiTheme="minorHAnsi" w:hAnsiTheme="minorHAnsi" w:cstheme="minorHAnsi"/>
                <w:color w:val="000000"/>
                <w:sz w:val="16"/>
                <w:szCs w:val="16"/>
                <w:lang w:val="en-US"/>
              </w:rPr>
            </w:pPr>
            <w:r w:rsidRPr="000D632A">
              <w:rPr>
                <w:rFonts w:asciiTheme="minorHAnsi" w:hAnsiTheme="minorHAnsi" w:cstheme="minorHAnsi"/>
                <w:color w:val="000000"/>
                <w:sz w:val="16"/>
                <w:szCs w:val="16"/>
                <w:lang w:val="en-US"/>
              </w:rPr>
              <w:t>NG</w:t>
            </w:r>
          </w:p>
        </w:tc>
      </w:tr>
      <w:tr w:rsidR="00F55769" w:rsidRPr="000D632A" w14:paraId="47DE9F32" w14:textId="77777777" w:rsidTr="00A336EF">
        <w:trPr>
          <w:cantSplit/>
          <w:trHeight w:val="312"/>
        </w:trPr>
        <w:tc>
          <w:tcPr>
            <w:tcW w:w="998" w:type="pct"/>
            <w:tcBorders>
              <w:top w:val="nil"/>
              <w:left w:val="single" w:sz="8" w:space="0" w:color="auto"/>
              <w:bottom w:val="single" w:sz="8" w:space="0" w:color="auto"/>
              <w:right w:val="single" w:sz="8" w:space="0" w:color="auto"/>
            </w:tcBorders>
            <w:shd w:val="clear" w:color="000000" w:fill="FFFFFF"/>
            <w:vAlign w:val="center"/>
            <w:hideMark/>
          </w:tcPr>
          <w:p w14:paraId="0EA4D77A" w14:textId="77777777" w:rsidR="0035764A" w:rsidRPr="000D632A" w:rsidRDefault="0035764A" w:rsidP="0035764A">
            <w:pPr>
              <w:jc w:val="both"/>
              <w:rPr>
                <w:rFonts w:asciiTheme="minorHAnsi" w:hAnsiTheme="minorHAnsi" w:cstheme="minorHAnsi"/>
                <w:color w:val="000000"/>
                <w:lang w:val="en-US"/>
              </w:rPr>
            </w:pPr>
            <w:r w:rsidRPr="000D632A">
              <w:rPr>
                <w:rFonts w:asciiTheme="minorHAnsi" w:hAnsiTheme="minorHAnsi" w:cstheme="minorHAnsi"/>
                <w:bCs/>
                <w:color w:val="000000"/>
              </w:rPr>
              <w:t> </w:t>
            </w:r>
          </w:p>
        </w:tc>
        <w:tc>
          <w:tcPr>
            <w:tcW w:w="336" w:type="pct"/>
            <w:tcBorders>
              <w:top w:val="nil"/>
              <w:left w:val="nil"/>
              <w:bottom w:val="single" w:sz="8" w:space="0" w:color="auto"/>
              <w:right w:val="single" w:sz="8" w:space="0" w:color="auto"/>
            </w:tcBorders>
            <w:shd w:val="clear" w:color="000000" w:fill="FFFFFF"/>
            <w:vAlign w:val="center"/>
            <w:hideMark/>
          </w:tcPr>
          <w:p w14:paraId="64EB0D6E" w14:textId="77777777" w:rsidR="0035764A" w:rsidRPr="000D632A" w:rsidRDefault="0035764A" w:rsidP="0035764A">
            <w:pPr>
              <w:jc w:val="both"/>
              <w:rPr>
                <w:rFonts w:asciiTheme="minorHAnsi" w:hAnsiTheme="minorHAnsi" w:cstheme="minorHAnsi"/>
                <w:color w:val="000000"/>
                <w:lang w:val="en-US"/>
              </w:rPr>
            </w:pPr>
            <w:r w:rsidRPr="000D632A">
              <w:rPr>
                <w:rFonts w:asciiTheme="minorHAnsi" w:hAnsiTheme="minorHAnsi" w:cstheme="minorHAnsi"/>
                <w:bCs/>
                <w:color w:val="000000"/>
              </w:rPr>
              <w:t> </w:t>
            </w:r>
          </w:p>
        </w:tc>
        <w:tc>
          <w:tcPr>
            <w:tcW w:w="288" w:type="pct"/>
            <w:tcBorders>
              <w:top w:val="nil"/>
              <w:left w:val="nil"/>
              <w:bottom w:val="single" w:sz="8" w:space="0" w:color="auto"/>
              <w:right w:val="single" w:sz="8" w:space="0" w:color="auto"/>
            </w:tcBorders>
            <w:shd w:val="clear" w:color="000000" w:fill="FFFFFF"/>
            <w:vAlign w:val="center"/>
            <w:hideMark/>
          </w:tcPr>
          <w:p w14:paraId="286F11F3" w14:textId="77777777" w:rsidR="0035764A" w:rsidRPr="000D632A" w:rsidRDefault="0035764A" w:rsidP="0035764A">
            <w:pPr>
              <w:jc w:val="both"/>
              <w:rPr>
                <w:rFonts w:asciiTheme="minorHAnsi" w:hAnsiTheme="minorHAnsi" w:cstheme="minorHAnsi"/>
                <w:color w:val="000000"/>
                <w:lang w:val="en-US"/>
              </w:rPr>
            </w:pPr>
            <w:r w:rsidRPr="000D632A">
              <w:rPr>
                <w:rFonts w:asciiTheme="minorHAnsi" w:hAnsiTheme="minorHAnsi" w:cstheme="minorHAnsi"/>
                <w:bCs/>
                <w:color w:val="000000"/>
              </w:rPr>
              <w:t> </w:t>
            </w:r>
          </w:p>
        </w:tc>
        <w:tc>
          <w:tcPr>
            <w:tcW w:w="334" w:type="pct"/>
            <w:tcBorders>
              <w:top w:val="nil"/>
              <w:left w:val="nil"/>
              <w:bottom w:val="single" w:sz="8" w:space="0" w:color="auto"/>
              <w:right w:val="single" w:sz="8" w:space="0" w:color="auto"/>
            </w:tcBorders>
            <w:shd w:val="clear" w:color="000000" w:fill="FFFFFF"/>
            <w:vAlign w:val="center"/>
            <w:hideMark/>
          </w:tcPr>
          <w:p w14:paraId="48105AB6" w14:textId="77777777" w:rsidR="0035764A" w:rsidRPr="000D632A" w:rsidRDefault="0035764A" w:rsidP="0035764A">
            <w:pPr>
              <w:jc w:val="both"/>
              <w:rPr>
                <w:rFonts w:asciiTheme="minorHAnsi" w:hAnsiTheme="minorHAnsi" w:cstheme="minorHAnsi"/>
                <w:color w:val="000000"/>
                <w:lang w:val="en-US"/>
              </w:rPr>
            </w:pPr>
            <w:r w:rsidRPr="000D632A">
              <w:rPr>
                <w:rFonts w:asciiTheme="minorHAnsi" w:hAnsiTheme="minorHAnsi" w:cstheme="minorHAnsi"/>
                <w:bCs/>
                <w:color w:val="000000"/>
              </w:rPr>
              <w:t> </w:t>
            </w:r>
          </w:p>
        </w:tc>
        <w:tc>
          <w:tcPr>
            <w:tcW w:w="335" w:type="pct"/>
            <w:tcBorders>
              <w:top w:val="nil"/>
              <w:left w:val="nil"/>
              <w:bottom w:val="single" w:sz="8" w:space="0" w:color="auto"/>
              <w:right w:val="single" w:sz="8" w:space="0" w:color="auto"/>
            </w:tcBorders>
            <w:shd w:val="clear" w:color="000000" w:fill="FFFFFF"/>
            <w:vAlign w:val="center"/>
            <w:hideMark/>
          </w:tcPr>
          <w:p w14:paraId="3674E43D" w14:textId="77777777" w:rsidR="0035764A" w:rsidRPr="000D632A" w:rsidRDefault="0035764A" w:rsidP="0035764A">
            <w:pPr>
              <w:jc w:val="both"/>
              <w:rPr>
                <w:rFonts w:asciiTheme="minorHAnsi" w:hAnsiTheme="minorHAnsi" w:cstheme="minorHAnsi"/>
                <w:color w:val="000000"/>
                <w:lang w:val="en-US"/>
              </w:rPr>
            </w:pPr>
            <w:r w:rsidRPr="000D632A">
              <w:rPr>
                <w:rFonts w:asciiTheme="minorHAnsi" w:hAnsiTheme="minorHAnsi" w:cstheme="minorHAnsi"/>
                <w:bCs/>
                <w:color w:val="000000"/>
              </w:rPr>
              <w:t> </w:t>
            </w:r>
          </w:p>
        </w:tc>
        <w:tc>
          <w:tcPr>
            <w:tcW w:w="333" w:type="pct"/>
            <w:tcBorders>
              <w:top w:val="nil"/>
              <w:left w:val="nil"/>
              <w:bottom w:val="single" w:sz="8" w:space="0" w:color="auto"/>
              <w:right w:val="single" w:sz="8" w:space="0" w:color="auto"/>
            </w:tcBorders>
            <w:shd w:val="clear" w:color="000000" w:fill="FFFFFF"/>
            <w:vAlign w:val="center"/>
            <w:hideMark/>
          </w:tcPr>
          <w:p w14:paraId="3D64D61F" w14:textId="77777777" w:rsidR="0035764A" w:rsidRPr="000D632A" w:rsidRDefault="0035764A" w:rsidP="0035764A">
            <w:pPr>
              <w:jc w:val="both"/>
              <w:rPr>
                <w:rFonts w:asciiTheme="minorHAnsi" w:hAnsiTheme="minorHAnsi" w:cstheme="minorHAnsi"/>
                <w:color w:val="000000"/>
                <w:lang w:val="en-US"/>
              </w:rPr>
            </w:pPr>
            <w:r w:rsidRPr="000D632A">
              <w:rPr>
                <w:rFonts w:asciiTheme="minorHAnsi" w:hAnsiTheme="minorHAnsi" w:cstheme="minorHAnsi"/>
                <w:bCs/>
                <w:color w:val="000000"/>
              </w:rPr>
              <w:t> </w:t>
            </w:r>
          </w:p>
        </w:tc>
        <w:tc>
          <w:tcPr>
            <w:tcW w:w="287" w:type="pct"/>
            <w:tcBorders>
              <w:top w:val="nil"/>
              <w:left w:val="nil"/>
              <w:bottom w:val="single" w:sz="8" w:space="0" w:color="auto"/>
              <w:right w:val="single" w:sz="8" w:space="0" w:color="auto"/>
            </w:tcBorders>
            <w:shd w:val="clear" w:color="000000" w:fill="FFFFFF"/>
            <w:vAlign w:val="center"/>
            <w:hideMark/>
          </w:tcPr>
          <w:p w14:paraId="6077348F" w14:textId="77777777" w:rsidR="0035764A" w:rsidRPr="000D632A" w:rsidRDefault="0035764A" w:rsidP="0035764A">
            <w:pPr>
              <w:jc w:val="both"/>
              <w:rPr>
                <w:rFonts w:asciiTheme="minorHAnsi" w:hAnsiTheme="minorHAnsi" w:cstheme="minorHAnsi"/>
                <w:color w:val="000000"/>
                <w:lang w:val="en-US"/>
              </w:rPr>
            </w:pPr>
            <w:r w:rsidRPr="000D632A">
              <w:rPr>
                <w:rFonts w:asciiTheme="minorHAnsi" w:hAnsiTheme="minorHAnsi" w:cstheme="minorHAnsi"/>
                <w:bCs/>
                <w:color w:val="000000"/>
              </w:rPr>
              <w:t> </w:t>
            </w:r>
          </w:p>
        </w:tc>
        <w:tc>
          <w:tcPr>
            <w:tcW w:w="333" w:type="pct"/>
            <w:tcBorders>
              <w:top w:val="nil"/>
              <w:left w:val="nil"/>
              <w:bottom w:val="single" w:sz="8" w:space="0" w:color="auto"/>
              <w:right w:val="single" w:sz="8" w:space="0" w:color="auto"/>
            </w:tcBorders>
            <w:shd w:val="clear" w:color="000000" w:fill="FFFFFF"/>
            <w:vAlign w:val="center"/>
            <w:hideMark/>
          </w:tcPr>
          <w:p w14:paraId="58282EDC" w14:textId="77777777" w:rsidR="0035764A" w:rsidRPr="000D632A" w:rsidRDefault="0035764A" w:rsidP="0035764A">
            <w:pPr>
              <w:jc w:val="both"/>
              <w:rPr>
                <w:rFonts w:asciiTheme="minorHAnsi" w:hAnsiTheme="minorHAnsi" w:cstheme="minorHAnsi"/>
                <w:color w:val="000000"/>
                <w:lang w:val="en-US"/>
              </w:rPr>
            </w:pPr>
            <w:r w:rsidRPr="000D632A">
              <w:rPr>
                <w:rFonts w:asciiTheme="minorHAnsi" w:hAnsiTheme="minorHAnsi" w:cstheme="minorHAnsi"/>
                <w:bCs/>
                <w:color w:val="000000"/>
              </w:rPr>
              <w:t> </w:t>
            </w:r>
          </w:p>
        </w:tc>
        <w:tc>
          <w:tcPr>
            <w:tcW w:w="380" w:type="pct"/>
            <w:tcBorders>
              <w:top w:val="nil"/>
              <w:left w:val="nil"/>
              <w:bottom w:val="single" w:sz="8" w:space="0" w:color="auto"/>
              <w:right w:val="single" w:sz="8" w:space="0" w:color="auto"/>
            </w:tcBorders>
            <w:shd w:val="clear" w:color="000000" w:fill="FFFFFF"/>
            <w:vAlign w:val="center"/>
            <w:hideMark/>
          </w:tcPr>
          <w:p w14:paraId="189A90C1" w14:textId="77777777" w:rsidR="0035764A" w:rsidRPr="000D632A" w:rsidRDefault="0035764A" w:rsidP="0035764A">
            <w:pPr>
              <w:jc w:val="both"/>
              <w:rPr>
                <w:rFonts w:asciiTheme="minorHAnsi" w:hAnsiTheme="minorHAnsi" w:cstheme="minorHAnsi"/>
                <w:color w:val="000000"/>
                <w:lang w:val="en-US"/>
              </w:rPr>
            </w:pPr>
            <w:r w:rsidRPr="000D632A">
              <w:rPr>
                <w:rFonts w:asciiTheme="minorHAnsi" w:hAnsiTheme="minorHAnsi" w:cstheme="minorHAnsi"/>
                <w:bCs/>
                <w:color w:val="000000"/>
              </w:rPr>
              <w:t> </w:t>
            </w:r>
          </w:p>
        </w:tc>
        <w:tc>
          <w:tcPr>
            <w:tcW w:w="331" w:type="pct"/>
            <w:tcBorders>
              <w:top w:val="nil"/>
              <w:left w:val="nil"/>
              <w:bottom w:val="single" w:sz="8" w:space="0" w:color="auto"/>
              <w:right w:val="single" w:sz="8" w:space="0" w:color="auto"/>
            </w:tcBorders>
            <w:shd w:val="clear" w:color="000000" w:fill="FFFFFF"/>
            <w:vAlign w:val="center"/>
            <w:hideMark/>
          </w:tcPr>
          <w:p w14:paraId="7CB005FD" w14:textId="77777777" w:rsidR="0035764A" w:rsidRPr="000D632A" w:rsidRDefault="0035764A" w:rsidP="0035764A">
            <w:pPr>
              <w:jc w:val="both"/>
              <w:rPr>
                <w:rFonts w:asciiTheme="minorHAnsi" w:hAnsiTheme="minorHAnsi" w:cstheme="minorHAnsi"/>
                <w:color w:val="000000"/>
                <w:lang w:val="en-US"/>
              </w:rPr>
            </w:pPr>
            <w:r w:rsidRPr="000D632A">
              <w:rPr>
                <w:rFonts w:asciiTheme="minorHAnsi" w:hAnsiTheme="minorHAnsi" w:cstheme="minorHAnsi"/>
                <w:bCs/>
                <w:color w:val="000000"/>
              </w:rPr>
              <w:t> </w:t>
            </w:r>
          </w:p>
        </w:tc>
        <w:tc>
          <w:tcPr>
            <w:tcW w:w="285" w:type="pct"/>
            <w:tcBorders>
              <w:top w:val="nil"/>
              <w:left w:val="nil"/>
              <w:bottom w:val="single" w:sz="8" w:space="0" w:color="auto"/>
              <w:right w:val="single" w:sz="8" w:space="0" w:color="auto"/>
            </w:tcBorders>
            <w:shd w:val="clear" w:color="000000" w:fill="FFFFFF"/>
            <w:vAlign w:val="center"/>
            <w:hideMark/>
          </w:tcPr>
          <w:p w14:paraId="07E2BEDD" w14:textId="77777777" w:rsidR="0035764A" w:rsidRPr="000D632A" w:rsidRDefault="0035764A" w:rsidP="0035764A">
            <w:pPr>
              <w:jc w:val="both"/>
              <w:rPr>
                <w:rFonts w:asciiTheme="minorHAnsi" w:hAnsiTheme="minorHAnsi" w:cstheme="minorHAnsi"/>
                <w:color w:val="000000"/>
                <w:lang w:val="en-US"/>
              </w:rPr>
            </w:pPr>
            <w:r w:rsidRPr="000D632A">
              <w:rPr>
                <w:rFonts w:asciiTheme="minorHAnsi" w:hAnsiTheme="minorHAnsi" w:cstheme="minorHAnsi"/>
                <w:bCs/>
                <w:color w:val="000000"/>
              </w:rPr>
              <w:t> </w:t>
            </w:r>
          </w:p>
        </w:tc>
        <w:tc>
          <w:tcPr>
            <w:tcW w:w="380" w:type="pct"/>
            <w:tcBorders>
              <w:top w:val="nil"/>
              <w:left w:val="nil"/>
              <w:bottom w:val="single" w:sz="8" w:space="0" w:color="auto"/>
              <w:right w:val="single" w:sz="8" w:space="0" w:color="auto"/>
            </w:tcBorders>
            <w:shd w:val="clear" w:color="000000" w:fill="FFFFFF"/>
            <w:vAlign w:val="center"/>
            <w:hideMark/>
          </w:tcPr>
          <w:p w14:paraId="20C0D2D1" w14:textId="77777777" w:rsidR="0035764A" w:rsidRPr="000D632A" w:rsidRDefault="0035764A" w:rsidP="0035764A">
            <w:pPr>
              <w:jc w:val="both"/>
              <w:rPr>
                <w:rFonts w:asciiTheme="minorHAnsi" w:hAnsiTheme="minorHAnsi" w:cstheme="minorHAnsi"/>
                <w:color w:val="000000"/>
                <w:lang w:val="en-US"/>
              </w:rPr>
            </w:pPr>
            <w:r w:rsidRPr="000D632A">
              <w:rPr>
                <w:rFonts w:asciiTheme="minorHAnsi" w:hAnsiTheme="minorHAnsi" w:cstheme="minorHAnsi"/>
                <w:bCs/>
                <w:color w:val="000000"/>
              </w:rPr>
              <w:t> </w:t>
            </w:r>
          </w:p>
        </w:tc>
        <w:tc>
          <w:tcPr>
            <w:tcW w:w="379" w:type="pct"/>
            <w:gridSpan w:val="2"/>
            <w:tcBorders>
              <w:top w:val="nil"/>
              <w:left w:val="nil"/>
              <w:bottom w:val="single" w:sz="8" w:space="0" w:color="auto"/>
              <w:right w:val="single" w:sz="8" w:space="0" w:color="auto"/>
            </w:tcBorders>
            <w:shd w:val="clear" w:color="000000" w:fill="FFFFFF"/>
            <w:vAlign w:val="center"/>
            <w:hideMark/>
          </w:tcPr>
          <w:p w14:paraId="20646E0D" w14:textId="77777777" w:rsidR="0035764A" w:rsidRPr="000D632A" w:rsidRDefault="0035764A" w:rsidP="0035764A">
            <w:pPr>
              <w:jc w:val="both"/>
              <w:rPr>
                <w:rFonts w:asciiTheme="minorHAnsi" w:hAnsiTheme="minorHAnsi" w:cstheme="minorHAnsi"/>
                <w:color w:val="000000"/>
                <w:lang w:val="en-US"/>
              </w:rPr>
            </w:pPr>
            <w:r w:rsidRPr="000D632A">
              <w:rPr>
                <w:rFonts w:asciiTheme="minorHAnsi" w:hAnsiTheme="minorHAnsi" w:cstheme="minorHAnsi"/>
                <w:bCs/>
                <w:color w:val="000000"/>
              </w:rPr>
              <w:t> </w:t>
            </w:r>
          </w:p>
        </w:tc>
      </w:tr>
      <w:tr w:rsidR="00F55769" w:rsidRPr="000D632A" w14:paraId="01DCF2DC" w14:textId="77777777" w:rsidTr="00A336EF">
        <w:trPr>
          <w:cantSplit/>
          <w:trHeight w:val="312"/>
        </w:trPr>
        <w:tc>
          <w:tcPr>
            <w:tcW w:w="998" w:type="pct"/>
            <w:tcBorders>
              <w:top w:val="nil"/>
              <w:left w:val="single" w:sz="8" w:space="0" w:color="auto"/>
              <w:bottom w:val="single" w:sz="8" w:space="0" w:color="auto"/>
              <w:right w:val="single" w:sz="8" w:space="0" w:color="auto"/>
            </w:tcBorders>
            <w:shd w:val="clear" w:color="000000" w:fill="FFFFFF"/>
            <w:vAlign w:val="center"/>
            <w:hideMark/>
          </w:tcPr>
          <w:p w14:paraId="428E1D07" w14:textId="77777777" w:rsidR="0035764A" w:rsidRPr="000D632A" w:rsidRDefault="0035764A" w:rsidP="0035764A">
            <w:pPr>
              <w:jc w:val="both"/>
              <w:rPr>
                <w:rFonts w:asciiTheme="minorHAnsi" w:hAnsiTheme="minorHAnsi" w:cstheme="minorHAnsi"/>
                <w:color w:val="000000"/>
                <w:lang w:val="en-US"/>
              </w:rPr>
            </w:pPr>
            <w:r w:rsidRPr="000D632A">
              <w:rPr>
                <w:rFonts w:asciiTheme="minorHAnsi" w:hAnsiTheme="minorHAnsi" w:cstheme="minorHAnsi"/>
                <w:bCs/>
                <w:color w:val="000000"/>
              </w:rPr>
              <w:t> </w:t>
            </w:r>
          </w:p>
        </w:tc>
        <w:tc>
          <w:tcPr>
            <w:tcW w:w="336" w:type="pct"/>
            <w:tcBorders>
              <w:top w:val="nil"/>
              <w:left w:val="nil"/>
              <w:bottom w:val="single" w:sz="8" w:space="0" w:color="auto"/>
              <w:right w:val="single" w:sz="8" w:space="0" w:color="auto"/>
            </w:tcBorders>
            <w:shd w:val="clear" w:color="000000" w:fill="FFFFFF"/>
            <w:vAlign w:val="center"/>
            <w:hideMark/>
          </w:tcPr>
          <w:p w14:paraId="60FC638B" w14:textId="77777777" w:rsidR="0035764A" w:rsidRPr="000D632A" w:rsidRDefault="0035764A" w:rsidP="0035764A">
            <w:pPr>
              <w:jc w:val="both"/>
              <w:rPr>
                <w:rFonts w:asciiTheme="minorHAnsi" w:hAnsiTheme="minorHAnsi" w:cstheme="minorHAnsi"/>
                <w:color w:val="000000"/>
                <w:lang w:val="en-US"/>
              </w:rPr>
            </w:pPr>
            <w:r w:rsidRPr="000D632A">
              <w:rPr>
                <w:rFonts w:asciiTheme="minorHAnsi" w:hAnsiTheme="minorHAnsi" w:cstheme="minorHAnsi"/>
                <w:bCs/>
                <w:color w:val="000000"/>
              </w:rPr>
              <w:t> </w:t>
            </w:r>
          </w:p>
        </w:tc>
        <w:tc>
          <w:tcPr>
            <w:tcW w:w="288" w:type="pct"/>
            <w:tcBorders>
              <w:top w:val="nil"/>
              <w:left w:val="nil"/>
              <w:bottom w:val="single" w:sz="8" w:space="0" w:color="auto"/>
              <w:right w:val="single" w:sz="8" w:space="0" w:color="auto"/>
            </w:tcBorders>
            <w:shd w:val="clear" w:color="000000" w:fill="FFFFFF"/>
            <w:vAlign w:val="center"/>
            <w:hideMark/>
          </w:tcPr>
          <w:p w14:paraId="4D83A8B5" w14:textId="77777777" w:rsidR="0035764A" w:rsidRPr="000D632A" w:rsidRDefault="0035764A" w:rsidP="0035764A">
            <w:pPr>
              <w:jc w:val="both"/>
              <w:rPr>
                <w:rFonts w:asciiTheme="minorHAnsi" w:hAnsiTheme="minorHAnsi" w:cstheme="minorHAnsi"/>
                <w:color w:val="000000"/>
                <w:lang w:val="en-US"/>
              </w:rPr>
            </w:pPr>
            <w:r w:rsidRPr="000D632A">
              <w:rPr>
                <w:rFonts w:asciiTheme="minorHAnsi" w:hAnsiTheme="minorHAnsi" w:cstheme="minorHAnsi"/>
                <w:bCs/>
                <w:color w:val="000000"/>
              </w:rPr>
              <w:t> </w:t>
            </w:r>
          </w:p>
        </w:tc>
        <w:tc>
          <w:tcPr>
            <w:tcW w:w="334" w:type="pct"/>
            <w:tcBorders>
              <w:top w:val="nil"/>
              <w:left w:val="nil"/>
              <w:bottom w:val="single" w:sz="8" w:space="0" w:color="auto"/>
              <w:right w:val="single" w:sz="8" w:space="0" w:color="auto"/>
            </w:tcBorders>
            <w:shd w:val="clear" w:color="000000" w:fill="FFFFFF"/>
            <w:vAlign w:val="center"/>
            <w:hideMark/>
          </w:tcPr>
          <w:p w14:paraId="4EEC0018" w14:textId="77777777" w:rsidR="0035764A" w:rsidRPr="000D632A" w:rsidRDefault="0035764A" w:rsidP="0035764A">
            <w:pPr>
              <w:jc w:val="both"/>
              <w:rPr>
                <w:rFonts w:asciiTheme="minorHAnsi" w:hAnsiTheme="minorHAnsi" w:cstheme="minorHAnsi"/>
                <w:color w:val="000000"/>
                <w:lang w:val="en-US"/>
              </w:rPr>
            </w:pPr>
            <w:r w:rsidRPr="000D632A">
              <w:rPr>
                <w:rFonts w:asciiTheme="minorHAnsi" w:hAnsiTheme="minorHAnsi" w:cstheme="minorHAnsi"/>
                <w:bCs/>
                <w:color w:val="000000"/>
              </w:rPr>
              <w:t> </w:t>
            </w:r>
          </w:p>
        </w:tc>
        <w:tc>
          <w:tcPr>
            <w:tcW w:w="335" w:type="pct"/>
            <w:tcBorders>
              <w:top w:val="nil"/>
              <w:left w:val="nil"/>
              <w:bottom w:val="single" w:sz="8" w:space="0" w:color="auto"/>
              <w:right w:val="single" w:sz="8" w:space="0" w:color="auto"/>
            </w:tcBorders>
            <w:shd w:val="clear" w:color="000000" w:fill="FFFFFF"/>
            <w:vAlign w:val="center"/>
            <w:hideMark/>
          </w:tcPr>
          <w:p w14:paraId="4ECC787A" w14:textId="77777777" w:rsidR="0035764A" w:rsidRPr="000D632A" w:rsidRDefault="0035764A" w:rsidP="0035764A">
            <w:pPr>
              <w:jc w:val="both"/>
              <w:rPr>
                <w:rFonts w:asciiTheme="minorHAnsi" w:hAnsiTheme="minorHAnsi" w:cstheme="minorHAnsi"/>
                <w:color w:val="000000"/>
                <w:lang w:val="en-US"/>
              </w:rPr>
            </w:pPr>
            <w:r w:rsidRPr="000D632A">
              <w:rPr>
                <w:rFonts w:asciiTheme="minorHAnsi" w:hAnsiTheme="minorHAnsi" w:cstheme="minorHAnsi"/>
                <w:bCs/>
                <w:color w:val="000000"/>
              </w:rPr>
              <w:t> </w:t>
            </w:r>
          </w:p>
        </w:tc>
        <w:tc>
          <w:tcPr>
            <w:tcW w:w="333" w:type="pct"/>
            <w:tcBorders>
              <w:top w:val="nil"/>
              <w:left w:val="nil"/>
              <w:bottom w:val="single" w:sz="8" w:space="0" w:color="auto"/>
              <w:right w:val="single" w:sz="8" w:space="0" w:color="auto"/>
            </w:tcBorders>
            <w:shd w:val="clear" w:color="000000" w:fill="FFFFFF"/>
            <w:vAlign w:val="center"/>
            <w:hideMark/>
          </w:tcPr>
          <w:p w14:paraId="1536BF68" w14:textId="77777777" w:rsidR="0035764A" w:rsidRPr="000D632A" w:rsidRDefault="0035764A" w:rsidP="0035764A">
            <w:pPr>
              <w:jc w:val="both"/>
              <w:rPr>
                <w:rFonts w:asciiTheme="minorHAnsi" w:hAnsiTheme="minorHAnsi" w:cstheme="minorHAnsi"/>
                <w:color w:val="000000"/>
                <w:lang w:val="en-US"/>
              </w:rPr>
            </w:pPr>
            <w:r w:rsidRPr="000D632A">
              <w:rPr>
                <w:rFonts w:asciiTheme="minorHAnsi" w:hAnsiTheme="minorHAnsi" w:cstheme="minorHAnsi"/>
                <w:bCs/>
                <w:color w:val="000000"/>
              </w:rPr>
              <w:t> </w:t>
            </w:r>
          </w:p>
        </w:tc>
        <w:tc>
          <w:tcPr>
            <w:tcW w:w="287" w:type="pct"/>
            <w:tcBorders>
              <w:top w:val="nil"/>
              <w:left w:val="nil"/>
              <w:bottom w:val="single" w:sz="8" w:space="0" w:color="auto"/>
              <w:right w:val="single" w:sz="8" w:space="0" w:color="auto"/>
            </w:tcBorders>
            <w:shd w:val="clear" w:color="000000" w:fill="FFFFFF"/>
            <w:vAlign w:val="center"/>
            <w:hideMark/>
          </w:tcPr>
          <w:p w14:paraId="7059BF83" w14:textId="77777777" w:rsidR="0035764A" w:rsidRPr="000D632A" w:rsidRDefault="0035764A" w:rsidP="0035764A">
            <w:pPr>
              <w:jc w:val="both"/>
              <w:rPr>
                <w:rFonts w:asciiTheme="minorHAnsi" w:hAnsiTheme="minorHAnsi" w:cstheme="minorHAnsi"/>
                <w:color w:val="000000"/>
                <w:lang w:val="en-US"/>
              </w:rPr>
            </w:pPr>
            <w:r w:rsidRPr="000D632A">
              <w:rPr>
                <w:rFonts w:asciiTheme="minorHAnsi" w:hAnsiTheme="minorHAnsi" w:cstheme="minorHAnsi"/>
                <w:bCs/>
                <w:color w:val="000000"/>
              </w:rPr>
              <w:t> </w:t>
            </w:r>
          </w:p>
        </w:tc>
        <w:tc>
          <w:tcPr>
            <w:tcW w:w="333" w:type="pct"/>
            <w:tcBorders>
              <w:top w:val="nil"/>
              <w:left w:val="nil"/>
              <w:bottom w:val="single" w:sz="8" w:space="0" w:color="auto"/>
              <w:right w:val="single" w:sz="8" w:space="0" w:color="auto"/>
            </w:tcBorders>
            <w:shd w:val="clear" w:color="000000" w:fill="FFFFFF"/>
            <w:vAlign w:val="center"/>
            <w:hideMark/>
          </w:tcPr>
          <w:p w14:paraId="3E14F069" w14:textId="77777777" w:rsidR="0035764A" w:rsidRPr="000D632A" w:rsidRDefault="0035764A" w:rsidP="0035764A">
            <w:pPr>
              <w:jc w:val="both"/>
              <w:rPr>
                <w:rFonts w:asciiTheme="minorHAnsi" w:hAnsiTheme="minorHAnsi" w:cstheme="minorHAnsi"/>
                <w:color w:val="000000"/>
                <w:lang w:val="en-US"/>
              </w:rPr>
            </w:pPr>
            <w:r w:rsidRPr="000D632A">
              <w:rPr>
                <w:rFonts w:asciiTheme="minorHAnsi" w:hAnsiTheme="minorHAnsi" w:cstheme="minorHAnsi"/>
                <w:bCs/>
                <w:color w:val="000000"/>
              </w:rPr>
              <w:t> </w:t>
            </w:r>
          </w:p>
        </w:tc>
        <w:tc>
          <w:tcPr>
            <w:tcW w:w="380" w:type="pct"/>
            <w:tcBorders>
              <w:top w:val="nil"/>
              <w:left w:val="nil"/>
              <w:bottom w:val="single" w:sz="8" w:space="0" w:color="auto"/>
              <w:right w:val="single" w:sz="8" w:space="0" w:color="auto"/>
            </w:tcBorders>
            <w:shd w:val="clear" w:color="000000" w:fill="FFFFFF"/>
            <w:vAlign w:val="center"/>
            <w:hideMark/>
          </w:tcPr>
          <w:p w14:paraId="4457D4AB" w14:textId="77777777" w:rsidR="0035764A" w:rsidRPr="000D632A" w:rsidRDefault="0035764A" w:rsidP="0035764A">
            <w:pPr>
              <w:jc w:val="both"/>
              <w:rPr>
                <w:rFonts w:asciiTheme="minorHAnsi" w:hAnsiTheme="minorHAnsi" w:cstheme="minorHAnsi"/>
                <w:color w:val="000000"/>
                <w:lang w:val="en-US"/>
              </w:rPr>
            </w:pPr>
            <w:r w:rsidRPr="000D632A">
              <w:rPr>
                <w:rFonts w:asciiTheme="minorHAnsi" w:hAnsiTheme="minorHAnsi" w:cstheme="minorHAnsi"/>
                <w:bCs/>
                <w:color w:val="000000"/>
              </w:rPr>
              <w:t> </w:t>
            </w:r>
          </w:p>
        </w:tc>
        <w:tc>
          <w:tcPr>
            <w:tcW w:w="331" w:type="pct"/>
            <w:tcBorders>
              <w:top w:val="nil"/>
              <w:left w:val="nil"/>
              <w:bottom w:val="single" w:sz="8" w:space="0" w:color="auto"/>
              <w:right w:val="single" w:sz="8" w:space="0" w:color="auto"/>
            </w:tcBorders>
            <w:shd w:val="clear" w:color="000000" w:fill="FFFFFF"/>
            <w:vAlign w:val="center"/>
            <w:hideMark/>
          </w:tcPr>
          <w:p w14:paraId="78868CDE" w14:textId="77777777" w:rsidR="0035764A" w:rsidRPr="000D632A" w:rsidRDefault="0035764A" w:rsidP="0035764A">
            <w:pPr>
              <w:jc w:val="both"/>
              <w:rPr>
                <w:rFonts w:asciiTheme="minorHAnsi" w:hAnsiTheme="minorHAnsi" w:cstheme="minorHAnsi"/>
                <w:color w:val="000000"/>
                <w:lang w:val="en-US"/>
              </w:rPr>
            </w:pPr>
            <w:r w:rsidRPr="000D632A">
              <w:rPr>
                <w:rFonts w:asciiTheme="minorHAnsi" w:hAnsiTheme="minorHAnsi" w:cstheme="minorHAnsi"/>
                <w:bCs/>
                <w:color w:val="000000"/>
              </w:rPr>
              <w:t> </w:t>
            </w:r>
          </w:p>
        </w:tc>
        <w:tc>
          <w:tcPr>
            <w:tcW w:w="285" w:type="pct"/>
            <w:tcBorders>
              <w:top w:val="nil"/>
              <w:left w:val="nil"/>
              <w:bottom w:val="single" w:sz="8" w:space="0" w:color="auto"/>
              <w:right w:val="single" w:sz="8" w:space="0" w:color="auto"/>
            </w:tcBorders>
            <w:shd w:val="clear" w:color="000000" w:fill="FFFFFF"/>
            <w:vAlign w:val="center"/>
            <w:hideMark/>
          </w:tcPr>
          <w:p w14:paraId="5CD71E4D" w14:textId="77777777" w:rsidR="0035764A" w:rsidRPr="000D632A" w:rsidRDefault="0035764A" w:rsidP="0035764A">
            <w:pPr>
              <w:jc w:val="both"/>
              <w:rPr>
                <w:rFonts w:asciiTheme="minorHAnsi" w:hAnsiTheme="minorHAnsi" w:cstheme="minorHAnsi"/>
                <w:color w:val="000000"/>
                <w:lang w:val="en-US"/>
              </w:rPr>
            </w:pPr>
            <w:r w:rsidRPr="000D632A">
              <w:rPr>
                <w:rFonts w:asciiTheme="minorHAnsi" w:hAnsiTheme="minorHAnsi" w:cstheme="minorHAnsi"/>
                <w:bCs/>
                <w:color w:val="000000"/>
              </w:rPr>
              <w:t> </w:t>
            </w:r>
          </w:p>
        </w:tc>
        <w:tc>
          <w:tcPr>
            <w:tcW w:w="380" w:type="pct"/>
            <w:tcBorders>
              <w:top w:val="nil"/>
              <w:left w:val="nil"/>
              <w:bottom w:val="single" w:sz="8" w:space="0" w:color="auto"/>
              <w:right w:val="single" w:sz="8" w:space="0" w:color="auto"/>
            </w:tcBorders>
            <w:shd w:val="clear" w:color="000000" w:fill="FFFFFF"/>
            <w:vAlign w:val="center"/>
            <w:hideMark/>
          </w:tcPr>
          <w:p w14:paraId="43B26157" w14:textId="77777777" w:rsidR="0035764A" w:rsidRPr="000D632A" w:rsidRDefault="0035764A" w:rsidP="0035764A">
            <w:pPr>
              <w:jc w:val="both"/>
              <w:rPr>
                <w:rFonts w:asciiTheme="minorHAnsi" w:hAnsiTheme="minorHAnsi" w:cstheme="minorHAnsi"/>
                <w:color w:val="000000"/>
                <w:lang w:val="en-US"/>
              </w:rPr>
            </w:pPr>
            <w:r w:rsidRPr="000D632A">
              <w:rPr>
                <w:rFonts w:asciiTheme="minorHAnsi" w:hAnsiTheme="minorHAnsi" w:cstheme="minorHAnsi"/>
                <w:bCs/>
                <w:color w:val="000000"/>
              </w:rPr>
              <w:t> </w:t>
            </w:r>
          </w:p>
        </w:tc>
        <w:tc>
          <w:tcPr>
            <w:tcW w:w="379" w:type="pct"/>
            <w:gridSpan w:val="2"/>
            <w:tcBorders>
              <w:top w:val="nil"/>
              <w:left w:val="nil"/>
              <w:bottom w:val="single" w:sz="8" w:space="0" w:color="auto"/>
              <w:right w:val="single" w:sz="8" w:space="0" w:color="auto"/>
            </w:tcBorders>
            <w:shd w:val="clear" w:color="000000" w:fill="FFFFFF"/>
            <w:vAlign w:val="center"/>
            <w:hideMark/>
          </w:tcPr>
          <w:p w14:paraId="2D4D19A1" w14:textId="77777777" w:rsidR="0035764A" w:rsidRPr="000D632A" w:rsidRDefault="0035764A" w:rsidP="0035764A">
            <w:pPr>
              <w:jc w:val="both"/>
              <w:rPr>
                <w:rFonts w:asciiTheme="minorHAnsi" w:hAnsiTheme="minorHAnsi" w:cstheme="minorHAnsi"/>
                <w:color w:val="000000"/>
                <w:lang w:val="en-US"/>
              </w:rPr>
            </w:pPr>
            <w:r w:rsidRPr="000D632A">
              <w:rPr>
                <w:rFonts w:asciiTheme="minorHAnsi" w:hAnsiTheme="minorHAnsi" w:cstheme="minorHAnsi"/>
                <w:bCs/>
                <w:color w:val="000000"/>
              </w:rPr>
              <w:t> </w:t>
            </w:r>
          </w:p>
        </w:tc>
      </w:tr>
    </w:tbl>
    <w:p w14:paraId="1FDD270E" w14:textId="6AEECFD0" w:rsidR="008869C8" w:rsidRPr="000D632A" w:rsidRDefault="008869C8" w:rsidP="005E0913">
      <w:pPr>
        <w:tabs>
          <w:tab w:val="left" w:pos="1620"/>
        </w:tabs>
        <w:jc w:val="both"/>
        <w:rPr>
          <w:rFonts w:asciiTheme="minorHAnsi" w:hAnsiTheme="minorHAnsi" w:cstheme="minorHAnsi"/>
          <w:b/>
          <w:bCs/>
        </w:rPr>
      </w:pPr>
    </w:p>
    <w:p w14:paraId="66A744C3" w14:textId="3A05E3C0" w:rsidR="002D4FDB" w:rsidRPr="000D632A" w:rsidRDefault="002D4FDB" w:rsidP="005E0913">
      <w:pPr>
        <w:tabs>
          <w:tab w:val="left" w:pos="1620"/>
        </w:tabs>
        <w:jc w:val="both"/>
        <w:rPr>
          <w:rFonts w:asciiTheme="minorHAnsi" w:hAnsiTheme="minorHAnsi" w:cstheme="minorHAnsi"/>
          <w:b/>
          <w:bCs/>
        </w:rPr>
      </w:pPr>
    </w:p>
    <w:p w14:paraId="0EFF20B5" w14:textId="6C967F11" w:rsidR="002D4FDB" w:rsidRPr="000D632A" w:rsidRDefault="002D4FDB" w:rsidP="005E0913">
      <w:pPr>
        <w:tabs>
          <w:tab w:val="left" w:pos="1620"/>
        </w:tabs>
        <w:jc w:val="both"/>
        <w:rPr>
          <w:rFonts w:asciiTheme="minorHAnsi" w:hAnsiTheme="minorHAnsi" w:cstheme="minorHAnsi"/>
          <w:b/>
          <w:bCs/>
        </w:rPr>
      </w:pPr>
    </w:p>
    <w:p w14:paraId="64959BAC" w14:textId="5A81EFEC" w:rsidR="002D4FDB" w:rsidRPr="000D632A" w:rsidRDefault="002D4FDB" w:rsidP="005E0913">
      <w:pPr>
        <w:tabs>
          <w:tab w:val="left" w:pos="1620"/>
        </w:tabs>
        <w:jc w:val="both"/>
        <w:rPr>
          <w:rFonts w:asciiTheme="minorHAnsi" w:hAnsiTheme="minorHAnsi" w:cstheme="minorHAnsi"/>
          <w:b/>
          <w:bCs/>
        </w:rPr>
      </w:pPr>
    </w:p>
    <w:p w14:paraId="45DE13CA" w14:textId="73AA0B2A" w:rsidR="002D4FDB" w:rsidRPr="000D632A" w:rsidRDefault="002D4FDB" w:rsidP="005E0913">
      <w:pPr>
        <w:tabs>
          <w:tab w:val="left" w:pos="1620"/>
        </w:tabs>
        <w:jc w:val="both"/>
        <w:rPr>
          <w:rFonts w:asciiTheme="minorHAnsi" w:hAnsiTheme="minorHAnsi" w:cstheme="minorHAnsi"/>
          <w:b/>
          <w:bCs/>
        </w:rPr>
      </w:pPr>
    </w:p>
    <w:p w14:paraId="5D7B41D8" w14:textId="5C99D169" w:rsidR="002D4FDB" w:rsidRPr="000D632A" w:rsidRDefault="002D4FDB" w:rsidP="005E0913">
      <w:pPr>
        <w:tabs>
          <w:tab w:val="left" w:pos="1620"/>
        </w:tabs>
        <w:jc w:val="both"/>
        <w:rPr>
          <w:rFonts w:asciiTheme="minorHAnsi" w:hAnsiTheme="minorHAnsi" w:cstheme="minorHAnsi"/>
          <w:b/>
          <w:bCs/>
        </w:rPr>
      </w:pPr>
    </w:p>
    <w:p w14:paraId="14039019" w14:textId="77777777" w:rsidR="002D4FDB" w:rsidRPr="000D632A" w:rsidRDefault="002D4FDB" w:rsidP="005E0913">
      <w:pPr>
        <w:tabs>
          <w:tab w:val="left" w:pos="1620"/>
        </w:tabs>
        <w:jc w:val="both"/>
        <w:rPr>
          <w:rFonts w:asciiTheme="minorHAnsi" w:hAnsiTheme="minorHAnsi" w:cstheme="minorHAnsi"/>
          <w:b/>
          <w:bCs/>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438"/>
        <w:gridCol w:w="1114"/>
        <w:gridCol w:w="12"/>
      </w:tblGrid>
      <w:tr w:rsidR="008869C8" w:rsidRPr="000D632A" w14:paraId="4F68FE58" w14:textId="77777777" w:rsidTr="00212154">
        <w:trPr>
          <w:gridAfter w:val="1"/>
          <w:wAfter w:w="12" w:type="dxa"/>
          <w:cantSplit/>
          <w:trHeight w:val="303"/>
        </w:trPr>
        <w:tc>
          <w:tcPr>
            <w:tcW w:w="9394" w:type="dxa"/>
            <w:gridSpan w:val="6"/>
            <w:tcBorders>
              <w:bottom w:val="single" w:sz="4" w:space="0" w:color="auto"/>
            </w:tcBorders>
            <w:shd w:val="clear" w:color="auto" w:fill="F2F2F2"/>
            <w:vAlign w:val="center"/>
          </w:tcPr>
          <w:p w14:paraId="6B1994A9" w14:textId="30B71943" w:rsidR="008869C8" w:rsidRPr="000D632A" w:rsidRDefault="0030595D" w:rsidP="00295725">
            <w:pPr>
              <w:pStyle w:val="Prrafodelista"/>
              <w:numPr>
                <w:ilvl w:val="0"/>
                <w:numId w:val="23"/>
              </w:numPr>
              <w:jc w:val="both"/>
              <w:rPr>
                <w:rFonts w:asciiTheme="minorHAnsi" w:hAnsiTheme="minorHAnsi" w:cstheme="minorHAnsi"/>
                <w:iCs/>
              </w:rPr>
            </w:pPr>
            <w:r w:rsidRPr="000D632A">
              <w:rPr>
                <w:rFonts w:asciiTheme="minorHAnsi" w:hAnsiTheme="minorHAnsi" w:cstheme="minorHAnsi"/>
                <w:b/>
                <w:bCs/>
                <w:sz w:val="22"/>
                <w:szCs w:val="22"/>
              </w:rPr>
              <w:lastRenderedPageBreak/>
              <w:t xml:space="preserve">EXPERIENCIA </w:t>
            </w:r>
            <w:r w:rsidR="005D48B6" w:rsidRPr="000D632A">
              <w:rPr>
                <w:rFonts w:asciiTheme="minorHAnsi" w:hAnsiTheme="minorHAnsi" w:cstheme="minorHAnsi"/>
                <w:b/>
                <w:bCs/>
                <w:sz w:val="22"/>
                <w:szCs w:val="22"/>
              </w:rPr>
              <w:t>GENERAL</w:t>
            </w:r>
            <w:r w:rsidRPr="000D632A" w:rsidDel="0030595D">
              <w:rPr>
                <w:rFonts w:asciiTheme="minorHAnsi" w:hAnsiTheme="minorHAnsi" w:cstheme="minorHAnsi"/>
                <w:b/>
                <w:bCs/>
              </w:rPr>
              <w:t xml:space="preserve"> </w:t>
            </w:r>
          </w:p>
        </w:tc>
      </w:tr>
      <w:tr w:rsidR="00EF202C" w:rsidRPr="000D632A" w14:paraId="3FDE312E" w14:textId="77777777" w:rsidTr="00212154">
        <w:trPr>
          <w:cantSplit/>
          <w:trHeight w:val="149"/>
        </w:trPr>
        <w:tc>
          <w:tcPr>
            <w:tcW w:w="2307" w:type="dxa"/>
            <w:vMerge w:val="restart"/>
            <w:shd w:val="clear" w:color="auto" w:fill="F2F2F2"/>
            <w:vAlign w:val="center"/>
          </w:tcPr>
          <w:p w14:paraId="09F265FD" w14:textId="180673A5" w:rsidR="00EF202C" w:rsidRPr="000D632A" w:rsidRDefault="00EF202C" w:rsidP="00817189">
            <w:pPr>
              <w:tabs>
                <w:tab w:val="left" w:pos="1620"/>
              </w:tabs>
              <w:jc w:val="center"/>
              <w:rPr>
                <w:rFonts w:asciiTheme="minorHAnsi" w:hAnsiTheme="minorHAnsi" w:cstheme="minorHAnsi"/>
                <w:b/>
                <w:bCs/>
                <w:sz w:val="20"/>
                <w:szCs w:val="20"/>
              </w:rPr>
            </w:pPr>
            <w:r w:rsidRPr="000D632A">
              <w:rPr>
                <w:rFonts w:asciiTheme="minorHAnsi" w:hAnsiTheme="minorHAnsi" w:cstheme="minorHAnsi"/>
                <w:b/>
                <w:bCs/>
                <w:sz w:val="20"/>
                <w:szCs w:val="20"/>
              </w:rPr>
              <w:t>Nombre de la Entidad o Empresa</w:t>
            </w:r>
            <w:r w:rsidR="00A87449" w:rsidRPr="000D632A">
              <w:rPr>
                <w:rStyle w:val="Refdenotaalpie"/>
                <w:rFonts w:asciiTheme="minorHAnsi" w:hAnsiTheme="minorHAnsi" w:cstheme="minorHAnsi"/>
                <w:b/>
                <w:bCs/>
                <w:sz w:val="20"/>
                <w:szCs w:val="20"/>
              </w:rPr>
              <w:footnoteReference w:id="5"/>
            </w:r>
          </w:p>
        </w:tc>
        <w:tc>
          <w:tcPr>
            <w:tcW w:w="1842" w:type="dxa"/>
            <w:vMerge w:val="restart"/>
            <w:shd w:val="clear" w:color="auto" w:fill="F2F2F2"/>
            <w:vAlign w:val="center"/>
          </w:tcPr>
          <w:p w14:paraId="333F6397" w14:textId="77777777" w:rsidR="00EF202C" w:rsidRPr="000D632A" w:rsidRDefault="00EF202C" w:rsidP="00817189">
            <w:pPr>
              <w:tabs>
                <w:tab w:val="left" w:pos="1620"/>
              </w:tabs>
              <w:jc w:val="center"/>
              <w:rPr>
                <w:rFonts w:asciiTheme="minorHAnsi" w:hAnsiTheme="minorHAnsi" w:cstheme="minorHAnsi"/>
                <w:b/>
                <w:bCs/>
                <w:sz w:val="20"/>
                <w:szCs w:val="20"/>
              </w:rPr>
            </w:pPr>
            <w:r w:rsidRPr="000D632A">
              <w:rPr>
                <w:rFonts w:asciiTheme="minorHAnsi" w:hAnsiTheme="minorHAnsi" w:cstheme="minorHAnsi"/>
                <w:b/>
                <w:bCs/>
                <w:sz w:val="20"/>
                <w:szCs w:val="20"/>
              </w:rPr>
              <w:t>Cargo desempeñado</w:t>
            </w:r>
          </w:p>
        </w:tc>
        <w:tc>
          <w:tcPr>
            <w:tcW w:w="2693" w:type="dxa"/>
            <w:gridSpan w:val="2"/>
            <w:tcBorders>
              <w:bottom w:val="single" w:sz="4" w:space="0" w:color="auto"/>
            </w:tcBorders>
            <w:shd w:val="clear" w:color="auto" w:fill="F2F2F2"/>
            <w:vAlign w:val="center"/>
          </w:tcPr>
          <w:p w14:paraId="21DC790A" w14:textId="77777777" w:rsidR="00EF202C" w:rsidRPr="000D632A" w:rsidRDefault="00EF202C" w:rsidP="00817189">
            <w:pPr>
              <w:tabs>
                <w:tab w:val="left" w:pos="1620"/>
              </w:tabs>
              <w:jc w:val="center"/>
              <w:rPr>
                <w:rFonts w:asciiTheme="minorHAnsi" w:hAnsiTheme="minorHAnsi" w:cstheme="minorHAnsi"/>
                <w:b/>
                <w:bCs/>
                <w:sz w:val="20"/>
                <w:szCs w:val="20"/>
              </w:rPr>
            </w:pPr>
            <w:r w:rsidRPr="000D632A">
              <w:rPr>
                <w:rFonts w:asciiTheme="minorHAnsi" w:hAnsiTheme="minorHAnsi" w:cstheme="minorHAnsi"/>
                <w:b/>
                <w:bCs/>
                <w:sz w:val="20"/>
                <w:szCs w:val="20"/>
              </w:rPr>
              <w:t>Periodo de Trabajo</w:t>
            </w:r>
          </w:p>
        </w:tc>
        <w:tc>
          <w:tcPr>
            <w:tcW w:w="1438" w:type="dxa"/>
            <w:vMerge w:val="restart"/>
            <w:shd w:val="clear" w:color="auto" w:fill="F2F2F2"/>
            <w:vAlign w:val="center"/>
          </w:tcPr>
          <w:p w14:paraId="221C3EAA" w14:textId="228690F6" w:rsidR="00EF202C" w:rsidRPr="000D632A" w:rsidRDefault="00EF202C" w:rsidP="00817189">
            <w:pPr>
              <w:tabs>
                <w:tab w:val="left" w:pos="1620"/>
              </w:tabs>
              <w:jc w:val="center"/>
              <w:rPr>
                <w:rFonts w:asciiTheme="minorHAnsi" w:hAnsiTheme="minorHAnsi" w:cstheme="minorHAnsi"/>
                <w:b/>
                <w:bCs/>
                <w:sz w:val="20"/>
                <w:szCs w:val="20"/>
              </w:rPr>
            </w:pPr>
            <w:r w:rsidRPr="000D632A">
              <w:rPr>
                <w:rFonts w:asciiTheme="minorHAnsi" w:hAnsiTheme="minorHAnsi" w:cstheme="minorHAnsi"/>
                <w:b/>
                <w:bCs/>
                <w:sz w:val="20"/>
                <w:szCs w:val="20"/>
              </w:rPr>
              <w:t>Tiempo</w:t>
            </w:r>
          </w:p>
          <w:p w14:paraId="309CC4EB" w14:textId="77777777" w:rsidR="00EF202C" w:rsidRPr="000D632A" w:rsidRDefault="00EF202C" w:rsidP="00817189">
            <w:pPr>
              <w:tabs>
                <w:tab w:val="left" w:pos="1620"/>
              </w:tabs>
              <w:jc w:val="center"/>
              <w:rPr>
                <w:rFonts w:asciiTheme="minorHAnsi" w:hAnsiTheme="minorHAnsi" w:cstheme="minorHAnsi"/>
                <w:b/>
                <w:bCs/>
                <w:sz w:val="20"/>
                <w:szCs w:val="20"/>
              </w:rPr>
            </w:pPr>
            <w:proofErr w:type="gramStart"/>
            <w:r w:rsidRPr="000D632A">
              <w:rPr>
                <w:rFonts w:asciiTheme="minorHAnsi" w:hAnsiTheme="minorHAnsi" w:cstheme="minorHAnsi"/>
                <w:bCs/>
                <w:sz w:val="20"/>
                <w:szCs w:val="20"/>
              </w:rPr>
              <w:t>Total</w:t>
            </w:r>
            <w:proofErr w:type="gramEnd"/>
            <w:r w:rsidRPr="000D632A">
              <w:rPr>
                <w:rFonts w:asciiTheme="minorHAnsi" w:hAnsiTheme="minorHAnsi" w:cstheme="minorHAnsi"/>
                <w:bCs/>
                <w:sz w:val="20"/>
                <w:szCs w:val="20"/>
              </w:rPr>
              <w:t xml:space="preserve"> en Meses en el Cargo</w:t>
            </w:r>
          </w:p>
        </w:tc>
        <w:tc>
          <w:tcPr>
            <w:tcW w:w="1126" w:type="dxa"/>
            <w:gridSpan w:val="2"/>
            <w:vMerge w:val="restart"/>
            <w:shd w:val="clear" w:color="auto" w:fill="F2F2F2"/>
            <w:vAlign w:val="center"/>
          </w:tcPr>
          <w:p w14:paraId="093B37F4" w14:textId="77777777" w:rsidR="00EF202C" w:rsidRPr="000D632A" w:rsidRDefault="00EF202C" w:rsidP="00817189">
            <w:pPr>
              <w:jc w:val="center"/>
              <w:rPr>
                <w:rFonts w:asciiTheme="minorHAnsi" w:hAnsiTheme="minorHAnsi" w:cstheme="minorHAnsi"/>
                <w:bCs/>
                <w:sz w:val="20"/>
                <w:szCs w:val="20"/>
              </w:rPr>
            </w:pPr>
            <w:r w:rsidRPr="000D632A">
              <w:rPr>
                <w:rFonts w:asciiTheme="minorHAnsi" w:hAnsiTheme="minorHAnsi" w:cstheme="minorHAnsi"/>
                <w:b/>
                <w:bCs/>
                <w:sz w:val="20"/>
                <w:szCs w:val="20"/>
              </w:rPr>
              <w:t># Página de respaldo</w:t>
            </w:r>
          </w:p>
        </w:tc>
      </w:tr>
      <w:tr w:rsidR="00EF202C" w:rsidRPr="000D632A" w14:paraId="003465E7" w14:textId="77777777" w:rsidTr="00212154">
        <w:trPr>
          <w:cantSplit/>
          <w:trHeight w:val="135"/>
        </w:trPr>
        <w:tc>
          <w:tcPr>
            <w:tcW w:w="2307" w:type="dxa"/>
            <w:vMerge/>
            <w:shd w:val="clear" w:color="auto" w:fill="FFFFFF"/>
            <w:vAlign w:val="center"/>
          </w:tcPr>
          <w:p w14:paraId="4A118BA0" w14:textId="77777777" w:rsidR="00EF202C" w:rsidRPr="000D632A" w:rsidRDefault="00EF202C" w:rsidP="00817189">
            <w:pPr>
              <w:keepNext/>
              <w:numPr>
                <w:ilvl w:val="12"/>
                <w:numId w:val="0"/>
              </w:numPr>
              <w:overflowPunct w:val="0"/>
              <w:autoSpaceDE w:val="0"/>
              <w:autoSpaceDN w:val="0"/>
              <w:adjustRightInd w:val="0"/>
              <w:jc w:val="center"/>
              <w:textAlignment w:val="baseline"/>
              <w:outlineLvl w:val="0"/>
              <w:rPr>
                <w:rFonts w:asciiTheme="minorHAnsi" w:hAnsiTheme="minorHAnsi" w:cstheme="minorHAnsi"/>
                <w:bCs/>
                <w:sz w:val="20"/>
                <w:szCs w:val="20"/>
              </w:rPr>
            </w:pPr>
          </w:p>
        </w:tc>
        <w:tc>
          <w:tcPr>
            <w:tcW w:w="1842" w:type="dxa"/>
            <w:vMerge/>
            <w:shd w:val="clear" w:color="auto" w:fill="FFFFFF"/>
            <w:vAlign w:val="center"/>
          </w:tcPr>
          <w:p w14:paraId="1E2651C4" w14:textId="77777777" w:rsidR="00EF202C" w:rsidRPr="000D632A" w:rsidRDefault="00EF202C" w:rsidP="00817189">
            <w:pPr>
              <w:keepNext/>
              <w:numPr>
                <w:ilvl w:val="12"/>
                <w:numId w:val="0"/>
              </w:numPr>
              <w:overflowPunct w:val="0"/>
              <w:autoSpaceDE w:val="0"/>
              <w:autoSpaceDN w:val="0"/>
              <w:adjustRightInd w:val="0"/>
              <w:jc w:val="center"/>
              <w:textAlignment w:val="baseline"/>
              <w:outlineLvl w:val="0"/>
              <w:rPr>
                <w:rFonts w:asciiTheme="minorHAnsi" w:hAnsiTheme="minorHAnsi" w:cstheme="minorHAnsi"/>
                <w:bCs/>
                <w:sz w:val="20"/>
                <w:szCs w:val="20"/>
              </w:rPr>
            </w:pPr>
          </w:p>
        </w:tc>
        <w:tc>
          <w:tcPr>
            <w:tcW w:w="1251" w:type="dxa"/>
            <w:shd w:val="clear" w:color="auto" w:fill="F2F2F2"/>
            <w:vAlign w:val="center"/>
          </w:tcPr>
          <w:p w14:paraId="3F1BA179" w14:textId="77777777" w:rsidR="00EF202C" w:rsidRPr="000D632A" w:rsidRDefault="00EF202C" w:rsidP="00817189">
            <w:pPr>
              <w:tabs>
                <w:tab w:val="left" w:pos="1620"/>
              </w:tabs>
              <w:jc w:val="center"/>
              <w:rPr>
                <w:rFonts w:asciiTheme="minorHAnsi" w:hAnsiTheme="minorHAnsi" w:cstheme="minorHAnsi"/>
                <w:b/>
                <w:bCs/>
                <w:sz w:val="20"/>
                <w:szCs w:val="20"/>
              </w:rPr>
            </w:pPr>
            <w:r w:rsidRPr="000D632A">
              <w:rPr>
                <w:rFonts w:asciiTheme="minorHAnsi" w:hAnsiTheme="minorHAnsi" w:cstheme="minorHAnsi"/>
                <w:b/>
                <w:bCs/>
                <w:sz w:val="20"/>
                <w:szCs w:val="20"/>
              </w:rPr>
              <w:t>Inicio</w:t>
            </w:r>
          </w:p>
          <w:p w14:paraId="220E6D8F" w14:textId="77777777" w:rsidR="00EF202C" w:rsidRPr="000D632A" w:rsidRDefault="00EF202C" w:rsidP="00817189">
            <w:pPr>
              <w:tabs>
                <w:tab w:val="left" w:pos="1620"/>
              </w:tabs>
              <w:ind w:right="-133"/>
              <w:jc w:val="center"/>
              <w:rPr>
                <w:rFonts w:asciiTheme="minorHAnsi" w:hAnsiTheme="minorHAnsi" w:cstheme="minorHAnsi"/>
                <w:sz w:val="20"/>
                <w:szCs w:val="20"/>
              </w:rPr>
            </w:pPr>
            <w:r w:rsidRPr="000D632A">
              <w:rPr>
                <w:rFonts w:asciiTheme="minorHAnsi" w:hAnsiTheme="minorHAnsi" w:cstheme="minorHAnsi"/>
                <w:sz w:val="20"/>
                <w:szCs w:val="20"/>
              </w:rPr>
              <w:t>(día, mes, año)</w:t>
            </w:r>
          </w:p>
        </w:tc>
        <w:tc>
          <w:tcPr>
            <w:tcW w:w="1442" w:type="dxa"/>
            <w:shd w:val="clear" w:color="auto" w:fill="F2F2F2"/>
            <w:vAlign w:val="center"/>
          </w:tcPr>
          <w:p w14:paraId="1E8DCF2F" w14:textId="77777777" w:rsidR="00EF202C" w:rsidRPr="000D632A" w:rsidRDefault="00EF202C" w:rsidP="00817189">
            <w:pPr>
              <w:tabs>
                <w:tab w:val="left" w:pos="1620"/>
              </w:tabs>
              <w:jc w:val="center"/>
              <w:rPr>
                <w:rFonts w:asciiTheme="minorHAnsi" w:hAnsiTheme="minorHAnsi" w:cstheme="minorHAnsi"/>
                <w:b/>
                <w:bCs/>
                <w:sz w:val="20"/>
                <w:szCs w:val="20"/>
              </w:rPr>
            </w:pPr>
            <w:r w:rsidRPr="000D632A">
              <w:rPr>
                <w:rFonts w:asciiTheme="minorHAnsi" w:hAnsiTheme="minorHAnsi" w:cstheme="minorHAnsi"/>
                <w:b/>
                <w:bCs/>
                <w:sz w:val="20"/>
                <w:szCs w:val="20"/>
              </w:rPr>
              <w:t>Fin</w:t>
            </w:r>
          </w:p>
          <w:p w14:paraId="4151F572" w14:textId="4F26E75C" w:rsidR="00EF202C" w:rsidRPr="000D632A" w:rsidRDefault="00EF202C" w:rsidP="00817189">
            <w:pPr>
              <w:tabs>
                <w:tab w:val="left" w:pos="1620"/>
              </w:tabs>
              <w:jc w:val="center"/>
              <w:rPr>
                <w:rFonts w:asciiTheme="minorHAnsi" w:hAnsiTheme="minorHAnsi" w:cstheme="minorHAnsi"/>
                <w:sz w:val="20"/>
                <w:szCs w:val="20"/>
              </w:rPr>
            </w:pPr>
            <w:r w:rsidRPr="000D632A">
              <w:rPr>
                <w:rFonts w:asciiTheme="minorHAnsi" w:hAnsiTheme="minorHAnsi" w:cstheme="minorHAnsi"/>
                <w:sz w:val="20"/>
                <w:szCs w:val="20"/>
              </w:rPr>
              <w:t>(día, mes, año)</w:t>
            </w:r>
          </w:p>
        </w:tc>
        <w:tc>
          <w:tcPr>
            <w:tcW w:w="1438" w:type="dxa"/>
            <w:vMerge/>
            <w:shd w:val="clear" w:color="auto" w:fill="FFFFFF"/>
            <w:vAlign w:val="center"/>
          </w:tcPr>
          <w:p w14:paraId="0041F92C" w14:textId="77777777" w:rsidR="00EF202C" w:rsidRPr="000D632A" w:rsidRDefault="00EF202C"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tc>
        <w:tc>
          <w:tcPr>
            <w:tcW w:w="1126" w:type="dxa"/>
            <w:gridSpan w:val="2"/>
            <w:vMerge/>
            <w:shd w:val="clear" w:color="auto" w:fill="FFFFFF"/>
            <w:vAlign w:val="center"/>
          </w:tcPr>
          <w:p w14:paraId="7E00CFE4" w14:textId="77777777" w:rsidR="00EF202C" w:rsidRPr="000D632A" w:rsidRDefault="00EF202C"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tc>
      </w:tr>
      <w:tr w:rsidR="00EF202C" w:rsidRPr="000D632A" w14:paraId="1D82022C" w14:textId="77777777" w:rsidTr="00212154">
        <w:trPr>
          <w:cantSplit/>
          <w:trHeight w:val="165"/>
        </w:trPr>
        <w:tc>
          <w:tcPr>
            <w:tcW w:w="2307" w:type="dxa"/>
            <w:tcBorders>
              <w:bottom w:val="single" w:sz="4" w:space="0" w:color="auto"/>
            </w:tcBorders>
            <w:shd w:val="clear" w:color="auto" w:fill="FFFFFF"/>
            <w:vAlign w:val="center"/>
          </w:tcPr>
          <w:p w14:paraId="75360B62" w14:textId="77777777" w:rsidR="00EF202C" w:rsidRPr="000D632A" w:rsidRDefault="00EF202C"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p w14:paraId="355F9ED9" w14:textId="77777777" w:rsidR="00EF202C" w:rsidRPr="000D632A" w:rsidRDefault="00EF202C"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tc>
        <w:tc>
          <w:tcPr>
            <w:tcW w:w="1842" w:type="dxa"/>
            <w:shd w:val="clear" w:color="auto" w:fill="FFFFFF"/>
            <w:vAlign w:val="center"/>
          </w:tcPr>
          <w:p w14:paraId="305DB071" w14:textId="77777777" w:rsidR="00EF202C" w:rsidRPr="000D632A" w:rsidRDefault="00EF202C"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p w14:paraId="1546AF14" w14:textId="77777777" w:rsidR="00EF202C" w:rsidRPr="000D632A" w:rsidRDefault="00EF202C"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tc>
        <w:tc>
          <w:tcPr>
            <w:tcW w:w="1251" w:type="dxa"/>
            <w:shd w:val="clear" w:color="auto" w:fill="FFFFFF"/>
            <w:vAlign w:val="center"/>
          </w:tcPr>
          <w:p w14:paraId="53B74571" w14:textId="77777777" w:rsidR="00EF202C" w:rsidRPr="000D632A" w:rsidRDefault="00EF202C"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p w14:paraId="38EFDC37" w14:textId="77777777" w:rsidR="00EF202C" w:rsidRPr="000D632A" w:rsidRDefault="00EF202C"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tc>
        <w:tc>
          <w:tcPr>
            <w:tcW w:w="1442" w:type="dxa"/>
            <w:shd w:val="clear" w:color="auto" w:fill="FFFFFF"/>
            <w:vAlign w:val="center"/>
          </w:tcPr>
          <w:p w14:paraId="64DFED7D" w14:textId="77777777" w:rsidR="00EF202C" w:rsidRPr="000D632A" w:rsidRDefault="00EF202C"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p w14:paraId="7DA6C77F" w14:textId="77777777" w:rsidR="00EF202C" w:rsidRPr="000D632A" w:rsidRDefault="00EF202C"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tc>
        <w:tc>
          <w:tcPr>
            <w:tcW w:w="1438" w:type="dxa"/>
            <w:shd w:val="clear" w:color="auto" w:fill="FFFFFF"/>
            <w:vAlign w:val="center"/>
          </w:tcPr>
          <w:p w14:paraId="02405358" w14:textId="77777777" w:rsidR="00EF202C" w:rsidRPr="000D632A" w:rsidRDefault="00EF202C"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p w14:paraId="78CA0259" w14:textId="77777777" w:rsidR="00EF202C" w:rsidRPr="000D632A" w:rsidRDefault="00EF202C"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tc>
        <w:tc>
          <w:tcPr>
            <w:tcW w:w="1126" w:type="dxa"/>
            <w:gridSpan w:val="2"/>
            <w:shd w:val="clear" w:color="auto" w:fill="FFFFFF"/>
            <w:vAlign w:val="center"/>
          </w:tcPr>
          <w:p w14:paraId="78C9170D" w14:textId="77777777" w:rsidR="00EF202C" w:rsidRPr="000D632A" w:rsidRDefault="00EF202C"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p w14:paraId="55865544" w14:textId="77777777" w:rsidR="00EF202C" w:rsidRPr="000D632A" w:rsidRDefault="00EF202C"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tc>
      </w:tr>
      <w:tr w:rsidR="00EF202C" w:rsidRPr="000D632A" w14:paraId="75530A8C" w14:textId="77777777" w:rsidTr="00212154">
        <w:trPr>
          <w:cantSplit/>
          <w:trHeight w:val="303"/>
        </w:trPr>
        <w:tc>
          <w:tcPr>
            <w:tcW w:w="2307" w:type="dxa"/>
            <w:shd w:val="clear" w:color="auto" w:fill="F2F2F2"/>
            <w:vAlign w:val="center"/>
          </w:tcPr>
          <w:p w14:paraId="1F9A1E1D" w14:textId="391B92FD" w:rsidR="00EF202C" w:rsidRPr="000D632A" w:rsidRDefault="00EF202C" w:rsidP="005E0913">
            <w:pPr>
              <w:jc w:val="both"/>
              <w:rPr>
                <w:rFonts w:asciiTheme="minorHAnsi" w:hAnsiTheme="minorHAnsi" w:cstheme="minorHAnsi"/>
                <w:b/>
                <w:bCs/>
                <w:sz w:val="20"/>
                <w:szCs w:val="20"/>
              </w:rPr>
            </w:pPr>
            <w:r w:rsidRPr="000D632A">
              <w:rPr>
                <w:rFonts w:asciiTheme="minorHAnsi" w:hAnsiTheme="minorHAnsi" w:cstheme="minorHAnsi"/>
                <w:b/>
                <w:bCs/>
                <w:sz w:val="20"/>
                <w:szCs w:val="20"/>
              </w:rPr>
              <w:t>Principales funciones/tareas</w:t>
            </w:r>
            <w:r w:rsidR="00A87449" w:rsidRPr="000D632A">
              <w:rPr>
                <w:rStyle w:val="Refdenotaalpie"/>
                <w:rFonts w:asciiTheme="minorHAnsi" w:hAnsiTheme="minorHAnsi" w:cstheme="minorHAnsi"/>
                <w:b/>
                <w:bCs/>
                <w:sz w:val="20"/>
                <w:szCs w:val="20"/>
              </w:rPr>
              <w:footnoteReference w:id="6"/>
            </w:r>
          </w:p>
        </w:tc>
        <w:tc>
          <w:tcPr>
            <w:tcW w:w="7099" w:type="dxa"/>
            <w:gridSpan w:val="6"/>
            <w:shd w:val="clear" w:color="auto" w:fill="FFFFFF"/>
            <w:vAlign w:val="center"/>
          </w:tcPr>
          <w:p w14:paraId="768206FD" w14:textId="77777777" w:rsidR="00EF202C" w:rsidRPr="000D632A" w:rsidRDefault="00EF202C" w:rsidP="005E0913">
            <w:pPr>
              <w:jc w:val="both"/>
              <w:rPr>
                <w:rFonts w:asciiTheme="minorHAnsi" w:hAnsiTheme="minorHAnsi" w:cstheme="minorHAnsi"/>
                <w:bCs/>
              </w:rPr>
            </w:pPr>
          </w:p>
        </w:tc>
      </w:tr>
    </w:tbl>
    <w:p w14:paraId="0DC899C5" w14:textId="0C4EB4F0" w:rsidR="008869C8" w:rsidRPr="000D632A" w:rsidRDefault="008869C8" w:rsidP="005E0913">
      <w:pPr>
        <w:jc w:val="both"/>
        <w:rPr>
          <w:rFonts w:asciiTheme="minorHAnsi" w:hAnsiTheme="minorHAnsi" w:cstheme="minorHAnsi"/>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438"/>
        <w:gridCol w:w="1114"/>
        <w:gridCol w:w="12"/>
      </w:tblGrid>
      <w:tr w:rsidR="005D48B6" w:rsidRPr="000D632A" w14:paraId="407631C6" w14:textId="77777777" w:rsidTr="00F769D8">
        <w:trPr>
          <w:gridAfter w:val="1"/>
          <w:wAfter w:w="12" w:type="dxa"/>
          <w:cantSplit/>
          <w:trHeight w:val="303"/>
        </w:trPr>
        <w:tc>
          <w:tcPr>
            <w:tcW w:w="9394" w:type="dxa"/>
            <w:gridSpan w:val="6"/>
            <w:tcBorders>
              <w:bottom w:val="single" w:sz="4" w:space="0" w:color="auto"/>
            </w:tcBorders>
            <w:shd w:val="clear" w:color="auto" w:fill="F2F2F2"/>
            <w:vAlign w:val="center"/>
          </w:tcPr>
          <w:p w14:paraId="459A031C" w14:textId="77777777" w:rsidR="005D48B6" w:rsidRPr="000D632A" w:rsidRDefault="005D48B6" w:rsidP="00796164">
            <w:pPr>
              <w:pStyle w:val="Prrafodelista"/>
              <w:numPr>
                <w:ilvl w:val="0"/>
                <w:numId w:val="23"/>
              </w:numPr>
              <w:jc w:val="both"/>
              <w:rPr>
                <w:rFonts w:asciiTheme="minorHAnsi" w:hAnsiTheme="minorHAnsi" w:cstheme="minorHAnsi"/>
                <w:iCs/>
              </w:rPr>
            </w:pPr>
            <w:r w:rsidRPr="000D632A">
              <w:rPr>
                <w:rFonts w:asciiTheme="minorHAnsi" w:hAnsiTheme="minorHAnsi" w:cstheme="minorHAnsi"/>
                <w:b/>
                <w:bCs/>
                <w:sz w:val="22"/>
                <w:szCs w:val="22"/>
              </w:rPr>
              <w:t>EXPERIENCIA ESPECIFICA</w:t>
            </w:r>
            <w:r w:rsidRPr="000D632A" w:rsidDel="0030595D">
              <w:rPr>
                <w:rFonts w:asciiTheme="minorHAnsi" w:hAnsiTheme="minorHAnsi" w:cstheme="minorHAnsi"/>
                <w:b/>
                <w:bCs/>
              </w:rPr>
              <w:t xml:space="preserve"> </w:t>
            </w:r>
          </w:p>
        </w:tc>
      </w:tr>
      <w:tr w:rsidR="005D48B6" w:rsidRPr="000D632A" w14:paraId="57FF0B81" w14:textId="77777777" w:rsidTr="00F769D8">
        <w:trPr>
          <w:cantSplit/>
          <w:trHeight w:val="149"/>
        </w:trPr>
        <w:tc>
          <w:tcPr>
            <w:tcW w:w="2307" w:type="dxa"/>
            <w:vMerge w:val="restart"/>
            <w:shd w:val="clear" w:color="auto" w:fill="F2F2F2"/>
            <w:vAlign w:val="center"/>
          </w:tcPr>
          <w:p w14:paraId="1160424A" w14:textId="77777777" w:rsidR="005D48B6" w:rsidRPr="000D632A" w:rsidRDefault="005D48B6" w:rsidP="00817189">
            <w:pPr>
              <w:tabs>
                <w:tab w:val="left" w:pos="1620"/>
              </w:tabs>
              <w:jc w:val="center"/>
              <w:rPr>
                <w:rFonts w:asciiTheme="minorHAnsi" w:hAnsiTheme="minorHAnsi" w:cstheme="minorHAnsi"/>
                <w:b/>
                <w:bCs/>
                <w:sz w:val="20"/>
                <w:szCs w:val="20"/>
              </w:rPr>
            </w:pPr>
            <w:r w:rsidRPr="000D632A">
              <w:rPr>
                <w:rFonts w:asciiTheme="minorHAnsi" w:hAnsiTheme="minorHAnsi" w:cstheme="minorHAnsi"/>
                <w:b/>
                <w:bCs/>
                <w:sz w:val="20"/>
                <w:szCs w:val="20"/>
              </w:rPr>
              <w:t>Nombre de la Entidad o Empresa</w:t>
            </w:r>
            <w:r w:rsidRPr="000D632A">
              <w:rPr>
                <w:rStyle w:val="Refdenotaalpie"/>
                <w:rFonts w:asciiTheme="minorHAnsi" w:hAnsiTheme="minorHAnsi" w:cstheme="minorHAnsi"/>
                <w:b/>
                <w:bCs/>
                <w:sz w:val="20"/>
                <w:szCs w:val="20"/>
              </w:rPr>
              <w:footnoteReference w:id="7"/>
            </w:r>
          </w:p>
        </w:tc>
        <w:tc>
          <w:tcPr>
            <w:tcW w:w="1842" w:type="dxa"/>
            <w:vMerge w:val="restart"/>
            <w:shd w:val="clear" w:color="auto" w:fill="F2F2F2"/>
            <w:vAlign w:val="center"/>
          </w:tcPr>
          <w:p w14:paraId="34DBBDB1" w14:textId="77777777" w:rsidR="005D48B6" w:rsidRPr="000D632A" w:rsidRDefault="005D48B6" w:rsidP="00817189">
            <w:pPr>
              <w:tabs>
                <w:tab w:val="left" w:pos="1620"/>
              </w:tabs>
              <w:jc w:val="center"/>
              <w:rPr>
                <w:rFonts w:asciiTheme="minorHAnsi" w:hAnsiTheme="minorHAnsi" w:cstheme="minorHAnsi"/>
                <w:b/>
                <w:bCs/>
                <w:sz w:val="20"/>
                <w:szCs w:val="20"/>
              </w:rPr>
            </w:pPr>
            <w:r w:rsidRPr="000D632A">
              <w:rPr>
                <w:rFonts w:asciiTheme="minorHAnsi" w:hAnsiTheme="minorHAnsi" w:cstheme="minorHAnsi"/>
                <w:b/>
                <w:bCs/>
                <w:sz w:val="20"/>
                <w:szCs w:val="20"/>
              </w:rPr>
              <w:t>Cargo desempeñado</w:t>
            </w:r>
          </w:p>
        </w:tc>
        <w:tc>
          <w:tcPr>
            <w:tcW w:w="2693" w:type="dxa"/>
            <w:gridSpan w:val="2"/>
            <w:tcBorders>
              <w:bottom w:val="single" w:sz="4" w:space="0" w:color="auto"/>
            </w:tcBorders>
            <w:shd w:val="clear" w:color="auto" w:fill="F2F2F2"/>
            <w:vAlign w:val="center"/>
          </w:tcPr>
          <w:p w14:paraId="6D08FA9A" w14:textId="77777777" w:rsidR="005D48B6" w:rsidRPr="000D632A" w:rsidRDefault="005D48B6" w:rsidP="00817189">
            <w:pPr>
              <w:tabs>
                <w:tab w:val="left" w:pos="1620"/>
              </w:tabs>
              <w:jc w:val="center"/>
              <w:rPr>
                <w:rFonts w:asciiTheme="minorHAnsi" w:hAnsiTheme="minorHAnsi" w:cstheme="minorHAnsi"/>
                <w:b/>
                <w:bCs/>
                <w:sz w:val="20"/>
                <w:szCs w:val="20"/>
              </w:rPr>
            </w:pPr>
            <w:r w:rsidRPr="000D632A">
              <w:rPr>
                <w:rFonts w:asciiTheme="minorHAnsi" w:hAnsiTheme="minorHAnsi" w:cstheme="minorHAnsi"/>
                <w:b/>
                <w:bCs/>
                <w:sz w:val="20"/>
                <w:szCs w:val="20"/>
              </w:rPr>
              <w:t>Periodo de Trabajo</w:t>
            </w:r>
          </w:p>
        </w:tc>
        <w:tc>
          <w:tcPr>
            <w:tcW w:w="1438" w:type="dxa"/>
            <w:vMerge w:val="restart"/>
            <w:shd w:val="clear" w:color="auto" w:fill="F2F2F2"/>
            <w:vAlign w:val="center"/>
          </w:tcPr>
          <w:p w14:paraId="0C82D4D8" w14:textId="3D659A8B" w:rsidR="005D48B6" w:rsidRPr="000D632A" w:rsidRDefault="005D48B6" w:rsidP="00817189">
            <w:pPr>
              <w:tabs>
                <w:tab w:val="left" w:pos="1620"/>
              </w:tabs>
              <w:jc w:val="center"/>
              <w:rPr>
                <w:rFonts w:asciiTheme="minorHAnsi" w:hAnsiTheme="minorHAnsi" w:cstheme="minorHAnsi"/>
                <w:b/>
                <w:bCs/>
                <w:sz w:val="20"/>
                <w:szCs w:val="20"/>
              </w:rPr>
            </w:pPr>
            <w:r w:rsidRPr="000D632A">
              <w:rPr>
                <w:rFonts w:asciiTheme="minorHAnsi" w:hAnsiTheme="minorHAnsi" w:cstheme="minorHAnsi"/>
                <w:b/>
                <w:bCs/>
                <w:sz w:val="20"/>
                <w:szCs w:val="20"/>
              </w:rPr>
              <w:t>Tiempo</w:t>
            </w:r>
          </w:p>
          <w:p w14:paraId="122C0F5B" w14:textId="77777777" w:rsidR="005D48B6" w:rsidRPr="000D632A" w:rsidRDefault="005D48B6" w:rsidP="00817189">
            <w:pPr>
              <w:tabs>
                <w:tab w:val="left" w:pos="1620"/>
              </w:tabs>
              <w:jc w:val="center"/>
              <w:rPr>
                <w:rFonts w:asciiTheme="minorHAnsi" w:hAnsiTheme="minorHAnsi" w:cstheme="minorHAnsi"/>
                <w:b/>
                <w:bCs/>
                <w:sz w:val="20"/>
                <w:szCs w:val="20"/>
              </w:rPr>
            </w:pPr>
            <w:proofErr w:type="gramStart"/>
            <w:r w:rsidRPr="000D632A">
              <w:rPr>
                <w:rFonts w:asciiTheme="minorHAnsi" w:hAnsiTheme="minorHAnsi" w:cstheme="minorHAnsi"/>
                <w:bCs/>
                <w:sz w:val="20"/>
                <w:szCs w:val="20"/>
              </w:rPr>
              <w:t>Total</w:t>
            </w:r>
            <w:proofErr w:type="gramEnd"/>
            <w:r w:rsidRPr="000D632A">
              <w:rPr>
                <w:rFonts w:asciiTheme="minorHAnsi" w:hAnsiTheme="minorHAnsi" w:cstheme="minorHAnsi"/>
                <w:bCs/>
                <w:sz w:val="20"/>
                <w:szCs w:val="20"/>
              </w:rPr>
              <w:t xml:space="preserve"> en Meses en el Cargo</w:t>
            </w:r>
          </w:p>
        </w:tc>
        <w:tc>
          <w:tcPr>
            <w:tcW w:w="1126" w:type="dxa"/>
            <w:gridSpan w:val="2"/>
            <w:vMerge w:val="restart"/>
            <w:shd w:val="clear" w:color="auto" w:fill="F2F2F2"/>
            <w:vAlign w:val="center"/>
          </w:tcPr>
          <w:p w14:paraId="3F55C1F8" w14:textId="77777777" w:rsidR="005D48B6" w:rsidRPr="000D632A" w:rsidRDefault="005D48B6" w:rsidP="00817189">
            <w:pPr>
              <w:jc w:val="center"/>
              <w:rPr>
                <w:rFonts w:asciiTheme="minorHAnsi" w:hAnsiTheme="minorHAnsi" w:cstheme="minorHAnsi"/>
                <w:bCs/>
                <w:sz w:val="20"/>
                <w:szCs w:val="20"/>
              </w:rPr>
            </w:pPr>
            <w:r w:rsidRPr="000D632A">
              <w:rPr>
                <w:rFonts w:asciiTheme="minorHAnsi" w:hAnsiTheme="minorHAnsi" w:cstheme="minorHAnsi"/>
                <w:b/>
                <w:bCs/>
                <w:sz w:val="20"/>
                <w:szCs w:val="20"/>
              </w:rPr>
              <w:t># Página de respaldo</w:t>
            </w:r>
          </w:p>
        </w:tc>
      </w:tr>
      <w:tr w:rsidR="005D48B6" w:rsidRPr="000D632A" w14:paraId="614AA18F" w14:textId="77777777" w:rsidTr="00F769D8">
        <w:trPr>
          <w:cantSplit/>
          <w:trHeight w:val="135"/>
        </w:trPr>
        <w:tc>
          <w:tcPr>
            <w:tcW w:w="2307" w:type="dxa"/>
            <w:vMerge/>
            <w:shd w:val="clear" w:color="auto" w:fill="FFFFFF"/>
            <w:vAlign w:val="center"/>
          </w:tcPr>
          <w:p w14:paraId="6E69277B" w14:textId="77777777" w:rsidR="005D48B6" w:rsidRPr="000D632A" w:rsidRDefault="005D48B6" w:rsidP="00817189">
            <w:pPr>
              <w:keepNext/>
              <w:numPr>
                <w:ilvl w:val="12"/>
                <w:numId w:val="0"/>
              </w:numPr>
              <w:overflowPunct w:val="0"/>
              <w:autoSpaceDE w:val="0"/>
              <w:autoSpaceDN w:val="0"/>
              <w:adjustRightInd w:val="0"/>
              <w:jc w:val="center"/>
              <w:textAlignment w:val="baseline"/>
              <w:outlineLvl w:val="0"/>
              <w:rPr>
                <w:rFonts w:asciiTheme="minorHAnsi" w:hAnsiTheme="minorHAnsi" w:cstheme="minorHAnsi"/>
                <w:bCs/>
                <w:sz w:val="20"/>
                <w:szCs w:val="20"/>
              </w:rPr>
            </w:pPr>
          </w:p>
        </w:tc>
        <w:tc>
          <w:tcPr>
            <w:tcW w:w="1842" w:type="dxa"/>
            <w:vMerge/>
            <w:shd w:val="clear" w:color="auto" w:fill="FFFFFF"/>
            <w:vAlign w:val="center"/>
          </w:tcPr>
          <w:p w14:paraId="531C8ECC" w14:textId="77777777" w:rsidR="005D48B6" w:rsidRPr="000D632A" w:rsidRDefault="005D48B6" w:rsidP="00817189">
            <w:pPr>
              <w:keepNext/>
              <w:numPr>
                <w:ilvl w:val="12"/>
                <w:numId w:val="0"/>
              </w:numPr>
              <w:overflowPunct w:val="0"/>
              <w:autoSpaceDE w:val="0"/>
              <w:autoSpaceDN w:val="0"/>
              <w:adjustRightInd w:val="0"/>
              <w:jc w:val="center"/>
              <w:textAlignment w:val="baseline"/>
              <w:outlineLvl w:val="0"/>
              <w:rPr>
                <w:rFonts w:asciiTheme="minorHAnsi" w:hAnsiTheme="minorHAnsi" w:cstheme="minorHAnsi"/>
                <w:bCs/>
                <w:sz w:val="20"/>
                <w:szCs w:val="20"/>
              </w:rPr>
            </w:pPr>
          </w:p>
        </w:tc>
        <w:tc>
          <w:tcPr>
            <w:tcW w:w="1251" w:type="dxa"/>
            <w:shd w:val="clear" w:color="auto" w:fill="F2F2F2"/>
            <w:vAlign w:val="center"/>
          </w:tcPr>
          <w:p w14:paraId="099EFE5B" w14:textId="77777777" w:rsidR="005D48B6" w:rsidRPr="000D632A" w:rsidRDefault="005D48B6" w:rsidP="00817189">
            <w:pPr>
              <w:tabs>
                <w:tab w:val="left" w:pos="1620"/>
              </w:tabs>
              <w:jc w:val="center"/>
              <w:rPr>
                <w:rFonts w:asciiTheme="minorHAnsi" w:hAnsiTheme="minorHAnsi" w:cstheme="minorHAnsi"/>
                <w:b/>
                <w:bCs/>
                <w:sz w:val="20"/>
                <w:szCs w:val="20"/>
              </w:rPr>
            </w:pPr>
            <w:r w:rsidRPr="000D632A">
              <w:rPr>
                <w:rFonts w:asciiTheme="minorHAnsi" w:hAnsiTheme="minorHAnsi" w:cstheme="minorHAnsi"/>
                <w:b/>
                <w:bCs/>
                <w:sz w:val="20"/>
                <w:szCs w:val="20"/>
              </w:rPr>
              <w:t>Inicio</w:t>
            </w:r>
          </w:p>
          <w:p w14:paraId="33909F28" w14:textId="77777777" w:rsidR="005D48B6" w:rsidRPr="000D632A" w:rsidRDefault="005D48B6" w:rsidP="00817189">
            <w:pPr>
              <w:tabs>
                <w:tab w:val="left" w:pos="1620"/>
              </w:tabs>
              <w:ind w:right="-133"/>
              <w:jc w:val="center"/>
              <w:rPr>
                <w:rFonts w:asciiTheme="minorHAnsi" w:hAnsiTheme="minorHAnsi" w:cstheme="minorHAnsi"/>
                <w:sz w:val="20"/>
                <w:szCs w:val="20"/>
              </w:rPr>
            </w:pPr>
            <w:r w:rsidRPr="000D632A">
              <w:rPr>
                <w:rFonts w:asciiTheme="minorHAnsi" w:hAnsiTheme="minorHAnsi" w:cstheme="minorHAnsi"/>
                <w:sz w:val="20"/>
                <w:szCs w:val="20"/>
              </w:rPr>
              <w:t>(día, mes, año)</w:t>
            </w:r>
          </w:p>
        </w:tc>
        <w:tc>
          <w:tcPr>
            <w:tcW w:w="1442" w:type="dxa"/>
            <w:shd w:val="clear" w:color="auto" w:fill="F2F2F2"/>
            <w:vAlign w:val="center"/>
          </w:tcPr>
          <w:p w14:paraId="4E36A0EA" w14:textId="77777777" w:rsidR="005D48B6" w:rsidRPr="000D632A" w:rsidRDefault="005D48B6" w:rsidP="00817189">
            <w:pPr>
              <w:tabs>
                <w:tab w:val="left" w:pos="1620"/>
              </w:tabs>
              <w:jc w:val="center"/>
              <w:rPr>
                <w:rFonts w:asciiTheme="minorHAnsi" w:hAnsiTheme="minorHAnsi" w:cstheme="minorHAnsi"/>
                <w:b/>
                <w:bCs/>
                <w:sz w:val="20"/>
                <w:szCs w:val="20"/>
              </w:rPr>
            </w:pPr>
            <w:r w:rsidRPr="000D632A">
              <w:rPr>
                <w:rFonts w:asciiTheme="minorHAnsi" w:hAnsiTheme="minorHAnsi" w:cstheme="minorHAnsi"/>
                <w:b/>
                <w:bCs/>
                <w:sz w:val="20"/>
                <w:szCs w:val="20"/>
              </w:rPr>
              <w:t>Fin</w:t>
            </w:r>
          </w:p>
          <w:p w14:paraId="20C8139E" w14:textId="1F73ED5C" w:rsidR="005D48B6" w:rsidRPr="000D632A" w:rsidRDefault="005D48B6" w:rsidP="00817189">
            <w:pPr>
              <w:tabs>
                <w:tab w:val="left" w:pos="1620"/>
              </w:tabs>
              <w:jc w:val="center"/>
              <w:rPr>
                <w:rFonts w:asciiTheme="minorHAnsi" w:hAnsiTheme="minorHAnsi" w:cstheme="minorHAnsi"/>
                <w:sz w:val="20"/>
                <w:szCs w:val="20"/>
              </w:rPr>
            </w:pPr>
            <w:r w:rsidRPr="000D632A">
              <w:rPr>
                <w:rFonts w:asciiTheme="minorHAnsi" w:hAnsiTheme="minorHAnsi" w:cstheme="minorHAnsi"/>
                <w:sz w:val="20"/>
                <w:szCs w:val="20"/>
              </w:rPr>
              <w:t>(día, mes, año)</w:t>
            </w:r>
          </w:p>
        </w:tc>
        <w:tc>
          <w:tcPr>
            <w:tcW w:w="1438" w:type="dxa"/>
            <w:vMerge/>
            <w:shd w:val="clear" w:color="auto" w:fill="FFFFFF"/>
            <w:vAlign w:val="center"/>
          </w:tcPr>
          <w:p w14:paraId="36A54960" w14:textId="77777777" w:rsidR="005D48B6" w:rsidRPr="000D632A" w:rsidRDefault="005D48B6" w:rsidP="00796164">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tc>
        <w:tc>
          <w:tcPr>
            <w:tcW w:w="1126" w:type="dxa"/>
            <w:gridSpan w:val="2"/>
            <w:vMerge/>
            <w:shd w:val="clear" w:color="auto" w:fill="FFFFFF"/>
            <w:vAlign w:val="center"/>
          </w:tcPr>
          <w:p w14:paraId="7DFCAB75" w14:textId="77777777" w:rsidR="005D48B6" w:rsidRPr="000D632A" w:rsidRDefault="005D48B6" w:rsidP="00796164">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tc>
      </w:tr>
      <w:tr w:rsidR="005D48B6" w:rsidRPr="000D632A" w14:paraId="1EFBAEDB" w14:textId="77777777" w:rsidTr="00F769D8">
        <w:trPr>
          <w:cantSplit/>
          <w:trHeight w:val="165"/>
        </w:trPr>
        <w:tc>
          <w:tcPr>
            <w:tcW w:w="2307" w:type="dxa"/>
            <w:tcBorders>
              <w:bottom w:val="single" w:sz="4" w:space="0" w:color="auto"/>
            </w:tcBorders>
            <w:shd w:val="clear" w:color="auto" w:fill="FFFFFF"/>
            <w:vAlign w:val="center"/>
          </w:tcPr>
          <w:p w14:paraId="0724E71C" w14:textId="77777777" w:rsidR="005D48B6" w:rsidRPr="000D632A" w:rsidRDefault="005D48B6" w:rsidP="00796164">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p w14:paraId="2DC2CFD3" w14:textId="77777777" w:rsidR="005D48B6" w:rsidRPr="000D632A" w:rsidRDefault="005D48B6" w:rsidP="00796164">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tc>
        <w:tc>
          <w:tcPr>
            <w:tcW w:w="1842" w:type="dxa"/>
            <w:shd w:val="clear" w:color="auto" w:fill="FFFFFF"/>
            <w:vAlign w:val="center"/>
          </w:tcPr>
          <w:p w14:paraId="25ABA367" w14:textId="77777777" w:rsidR="005D48B6" w:rsidRPr="000D632A" w:rsidRDefault="005D48B6" w:rsidP="00796164">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p w14:paraId="44A8606A" w14:textId="77777777" w:rsidR="005D48B6" w:rsidRPr="000D632A" w:rsidRDefault="005D48B6" w:rsidP="00796164">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tc>
        <w:tc>
          <w:tcPr>
            <w:tcW w:w="1251" w:type="dxa"/>
            <w:shd w:val="clear" w:color="auto" w:fill="FFFFFF"/>
            <w:vAlign w:val="center"/>
          </w:tcPr>
          <w:p w14:paraId="0A878C9E" w14:textId="77777777" w:rsidR="005D48B6" w:rsidRPr="000D632A" w:rsidRDefault="005D48B6" w:rsidP="00796164">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p w14:paraId="0D2A2F2A" w14:textId="77777777" w:rsidR="005D48B6" w:rsidRPr="000D632A" w:rsidRDefault="005D48B6" w:rsidP="00796164">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tc>
        <w:tc>
          <w:tcPr>
            <w:tcW w:w="1442" w:type="dxa"/>
            <w:shd w:val="clear" w:color="auto" w:fill="FFFFFF"/>
            <w:vAlign w:val="center"/>
          </w:tcPr>
          <w:p w14:paraId="266026B7" w14:textId="77777777" w:rsidR="005D48B6" w:rsidRPr="000D632A" w:rsidRDefault="005D48B6" w:rsidP="00796164">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p w14:paraId="51BA06C2" w14:textId="77777777" w:rsidR="005D48B6" w:rsidRPr="000D632A" w:rsidRDefault="005D48B6" w:rsidP="00796164">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tc>
        <w:tc>
          <w:tcPr>
            <w:tcW w:w="1438" w:type="dxa"/>
            <w:shd w:val="clear" w:color="auto" w:fill="FFFFFF"/>
            <w:vAlign w:val="center"/>
          </w:tcPr>
          <w:p w14:paraId="68A216DE" w14:textId="77777777" w:rsidR="005D48B6" w:rsidRPr="000D632A" w:rsidRDefault="005D48B6" w:rsidP="00796164">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p w14:paraId="2D542D0C" w14:textId="77777777" w:rsidR="005D48B6" w:rsidRPr="000D632A" w:rsidRDefault="005D48B6" w:rsidP="00796164">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tc>
        <w:tc>
          <w:tcPr>
            <w:tcW w:w="1126" w:type="dxa"/>
            <w:gridSpan w:val="2"/>
            <w:shd w:val="clear" w:color="auto" w:fill="FFFFFF"/>
            <w:vAlign w:val="center"/>
          </w:tcPr>
          <w:p w14:paraId="1150FC81" w14:textId="77777777" w:rsidR="005D48B6" w:rsidRPr="000D632A" w:rsidRDefault="005D48B6" w:rsidP="00796164">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p w14:paraId="6AF39DDA" w14:textId="77777777" w:rsidR="005D48B6" w:rsidRPr="000D632A" w:rsidRDefault="005D48B6" w:rsidP="00796164">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tc>
      </w:tr>
      <w:tr w:rsidR="005D48B6" w:rsidRPr="000D632A" w14:paraId="0850AC7B" w14:textId="77777777" w:rsidTr="00F769D8">
        <w:trPr>
          <w:cantSplit/>
          <w:trHeight w:val="303"/>
        </w:trPr>
        <w:tc>
          <w:tcPr>
            <w:tcW w:w="2307" w:type="dxa"/>
            <w:shd w:val="clear" w:color="auto" w:fill="F2F2F2"/>
            <w:vAlign w:val="center"/>
          </w:tcPr>
          <w:p w14:paraId="386FC85F" w14:textId="77777777" w:rsidR="005D48B6" w:rsidRPr="000D632A" w:rsidRDefault="005D48B6" w:rsidP="00796164">
            <w:pPr>
              <w:jc w:val="both"/>
              <w:rPr>
                <w:rFonts w:asciiTheme="minorHAnsi" w:hAnsiTheme="minorHAnsi" w:cstheme="minorHAnsi"/>
                <w:b/>
                <w:bCs/>
              </w:rPr>
            </w:pPr>
            <w:r w:rsidRPr="000D632A">
              <w:rPr>
                <w:rFonts w:asciiTheme="minorHAnsi" w:hAnsiTheme="minorHAnsi" w:cstheme="minorHAnsi"/>
                <w:b/>
                <w:bCs/>
                <w:sz w:val="20"/>
                <w:szCs w:val="20"/>
              </w:rPr>
              <w:t>Principales funciones/tareas</w:t>
            </w:r>
            <w:r w:rsidRPr="000D632A">
              <w:rPr>
                <w:rStyle w:val="Refdenotaalpie"/>
                <w:rFonts w:asciiTheme="minorHAnsi" w:hAnsiTheme="minorHAnsi" w:cstheme="minorHAnsi"/>
                <w:b/>
                <w:bCs/>
              </w:rPr>
              <w:footnoteReference w:id="8"/>
            </w:r>
          </w:p>
        </w:tc>
        <w:tc>
          <w:tcPr>
            <w:tcW w:w="7099" w:type="dxa"/>
            <w:gridSpan w:val="6"/>
            <w:shd w:val="clear" w:color="auto" w:fill="FFFFFF"/>
            <w:vAlign w:val="center"/>
          </w:tcPr>
          <w:p w14:paraId="3366C2EC" w14:textId="77777777" w:rsidR="005D48B6" w:rsidRPr="000D632A" w:rsidRDefault="005D48B6" w:rsidP="00796164">
            <w:pPr>
              <w:jc w:val="both"/>
              <w:rPr>
                <w:rFonts w:asciiTheme="minorHAnsi" w:hAnsiTheme="minorHAnsi" w:cstheme="minorHAnsi"/>
                <w:bCs/>
              </w:rPr>
            </w:pPr>
          </w:p>
        </w:tc>
      </w:tr>
    </w:tbl>
    <w:p w14:paraId="42800DB0" w14:textId="77777777" w:rsidR="005D48B6" w:rsidRPr="000D632A" w:rsidRDefault="005D48B6" w:rsidP="005E0913">
      <w:pPr>
        <w:jc w:val="both"/>
        <w:rPr>
          <w:rFonts w:asciiTheme="minorHAnsi" w:hAnsiTheme="minorHAnsi" w:cstheme="minorHAnsi"/>
        </w:rPr>
      </w:pPr>
    </w:p>
    <w:p w14:paraId="10400742" w14:textId="294EF1F8" w:rsidR="008869C8" w:rsidRPr="000D632A" w:rsidRDefault="00A87449" w:rsidP="00A87449">
      <w:pPr>
        <w:rPr>
          <w:rFonts w:asciiTheme="minorHAnsi" w:hAnsiTheme="minorHAnsi" w:cstheme="minorHAnsi"/>
          <w:sz w:val="22"/>
          <w:szCs w:val="22"/>
        </w:rPr>
      </w:pPr>
      <w:r w:rsidRPr="000D632A">
        <w:rPr>
          <w:rFonts w:asciiTheme="minorHAnsi" w:hAnsiTheme="minorHAnsi" w:cstheme="minorHAnsi"/>
          <w:sz w:val="22"/>
          <w:szCs w:val="22"/>
        </w:rPr>
        <w:t>Atentamente</w:t>
      </w:r>
    </w:p>
    <w:p w14:paraId="03633962" w14:textId="77777777" w:rsidR="00414CC1" w:rsidRPr="000D632A" w:rsidRDefault="00414CC1" w:rsidP="005E0913">
      <w:pPr>
        <w:ind w:left="993"/>
        <w:jc w:val="both"/>
        <w:rPr>
          <w:rFonts w:asciiTheme="minorHAnsi" w:hAnsiTheme="minorHAnsi" w:cstheme="minorHAnsi"/>
          <w:sz w:val="22"/>
          <w:szCs w:val="22"/>
        </w:rPr>
      </w:pPr>
    </w:p>
    <w:p w14:paraId="109D263E" w14:textId="77777777" w:rsidR="00414CC1" w:rsidRPr="000D632A" w:rsidRDefault="00414CC1" w:rsidP="005E0913">
      <w:pPr>
        <w:ind w:left="993"/>
        <w:jc w:val="both"/>
        <w:rPr>
          <w:rFonts w:asciiTheme="minorHAnsi" w:hAnsiTheme="minorHAnsi" w:cstheme="minorHAnsi"/>
          <w:sz w:val="22"/>
          <w:szCs w:val="22"/>
        </w:rPr>
      </w:pPr>
    </w:p>
    <w:p w14:paraId="77D0D07E" w14:textId="77777777" w:rsidR="008869C8" w:rsidRPr="000D632A" w:rsidRDefault="008869C8" w:rsidP="005E0913">
      <w:pPr>
        <w:ind w:left="993"/>
        <w:jc w:val="both"/>
        <w:rPr>
          <w:rFonts w:asciiTheme="minorHAnsi" w:hAnsiTheme="minorHAnsi" w:cstheme="minorHAnsi"/>
          <w:sz w:val="22"/>
          <w:szCs w:val="22"/>
        </w:rPr>
      </w:pPr>
    </w:p>
    <w:p w14:paraId="20DB65EA" w14:textId="77777777" w:rsidR="008869C8" w:rsidRPr="000D632A" w:rsidRDefault="008869C8" w:rsidP="005E0913">
      <w:pPr>
        <w:jc w:val="both"/>
        <w:rPr>
          <w:rFonts w:asciiTheme="minorHAnsi" w:hAnsiTheme="minorHAnsi" w:cstheme="minorHAnsi"/>
          <w:sz w:val="22"/>
          <w:szCs w:val="22"/>
        </w:rPr>
      </w:pPr>
      <w:r w:rsidRPr="000D632A">
        <w:rPr>
          <w:rFonts w:asciiTheme="minorHAnsi" w:hAnsiTheme="minorHAnsi" w:cstheme="minorHAnsi"/>
          <w:sz w:val="22"/>
          <w:szCs w:val="22"/>
        </w:rPr>
        <w:t>_____________________________________</w:t>
      </w:r>
      <w:r w:rsidRPr="000D632A">
        <w:rPr>
          <w:rFonts w:asciiTheme="minorHAnsi" w:hAnsiTheme="minorHAnsi" w:cstheme="minorHAnsi"/>
          <w:sz w:val="22"/>
          <w:szCs w:val="22"/>
        </w:rPr>
        <w:tab/>
      </w:r>
      <w:r w:rsidRPr="000D632A">
        <w:rPr>
          <w:rFonts w:asciiTheme="minorHAnsi" w:hAnsiTheme="minorHAnsi" w:cstheme="minorHAnsi"/>
          <w:sz w:val="22"/>
          <w:szCs w:val="22"/>
        </w:rPr>
        <w:tab/>
      </w:r>
      <w:r w:rsidR="00D11C9C" w:rsidRPr="000D632A">
        <w:rPr>
          <w:rFonts w:asciiTheme="minorHAnsi" w:hAnsiTheme="minorHAnsi" w:cstheme="minorHAnsi"/>
          <w:sz w:val="22"/>
          <w:szCs w:val="22"/>
        </w:rPr>
        <w:tab/>
      </w:r>
      <w:r w:rsidRPr="000D632A">
        <w:rPr>
          <w:rFonts w:asciiTheme="minorHAnsi" w:hAnsiTheme="minorHAnsi" w:cstheme="minorHAnsi"/>
          <w:sz w:val="22"/>
          <w:szCs w:val="22"/>
        </w:rPr>
        <w:t>Fecha: ____________</w:t>
      </w:r>
    </w:p>
    <w:p w14:paraId="1BE18A77" w14:textId="47862AD4" w:rsidR="008869C8" w:rsidRPr="000D632A" w:rsidRDefault="008869C8" w:rsidP="005E0913">
      <w:pPr>
        <w:jc w:val="both"/>
        <w:rPr>
          <w:rFonts w:asciiTheme="minorHAnsi" w:hAnsiTheme="minorHAnsi" w:cstheme="minorHAnsi"/>
          <w:i/>
          <w:sz w:val="22"/>
          <w:szCs w:val="22"/>
        </w:rPr>
      </w:pPr>
      <w:r w:rsidRPr="000D632A">
        <w:rPr>
          <w:rFonts w:asciiTheme="minorHAnsi" w:hAnsiTheme="minorHAnsi" w:cstheme="minorHAnsi"/>
          <w:i/>
          <w:sz w:val="22"/>
          <w:szCs w:val="22"/>
        </w:rPr>
        <w:t xml:space="preserve">[Firma del </w:t>
      </w:r>
      <w:r w:rsidR="00C26232" w:rsidRPr="000D632A">
        <w:rPr>
          <w:rFonts w:asciiTheme="minorHAnsi" w:hAnsiTheme="minorHAnsi" w:cstheme="minorHAnsi"/>
          <w:i/>
          <w:sz w:val="22"/>
          <w:szCs w:val="22"/>
        </w:rPr>
        <w:t>Consultor</w:t>
      </w:r>
      <w:r w:rsidRPr="000D632A">
        <w:rPr>
          <w:rFonts w:asciiTheme="minorHAnsi" w:hAnsiTheme="minorHAnsi" w:cstheme="minorHAnsi"/>
          <w:i/>
          <w:sz w:val="22"/>
          <w:szCs w:val="22"/>
        </w:rPr>
        <w:t>]</w:t>
      </w:r>
      <w:r w:rsidRPr="000D632A">
        <w:rPr>
          <w:rFonts w:asciiTheme="minorHAnsi" w:hAnsiTheme="minorHAnsi" w:cstheme="minorHAnsi"/>
          <w:i/>
          <w:sz w:val="22"/>
          <w:szCs w:val="22"/>
        </w:rPr>
        <w:tab/>
        <w:t xml:space="preserve">       </w:t>
      </w:r>
      <w:r w:rsidRPr="000D632A">
        <w:rPr>
          <w:rFonts w:asciiTheme="minorHAnsi" w:hAnsiTheme="minorHAnsi" w:cstheme="minorHAnsi"/>
          <w:i/>
          <w:sz w:val="22"/>
          <w:szCs w:val="22"/>
        </w:rPr>
        <w:tab/>
      </w:r>
      <w:r w:rsidRPr="000D632A">
        <w:rPr>
          <w:rFonts w:asciiTheme="minorHAnsi" w:hAnsiTheme="minorHAnsi" w:cstheme="minorHAnsi"/>
          <w:i/>
          <w:sz w:val="22"/>
          <w:szCs w:val="22"/>
        </w:rPr>
        <w:tab/>
      </w:r>
      <w:r w:rsidR="00D11C9C" w:rsidRPr="000D632A">
        <w:rPr>
          <w:rFonts w:asciiTheme="minorHAnsi" w:hAnsiTheme="minorHAnsi" w:cstheme="minorHAnsi"/>
          <w:i/>
          <w:sz w:val="22"/>
          <w:szCs w:val="22"/>
        </w:rPr>
        <w:t xml:space="preserve">  </w:t>
      </w:r>
      <w:r w:rsidR="00AC5A38" w:rsidRPr="000D632A">
        <w:rPr>
          <w:rFonts w:asciiTheme="minorHAnsi" w:hAnsiTheme="minorHAnsi" w:cstheme="minorHAnsi"/>
          <w:i/>
          <w:sz w:val="22"/>
          <w:szCs w:val="22"/>
        </w:rPr>
        <w:t xml:space="preserve">  </w:t>
      </w:r>
      <w:r w:rsidR="00D11C9C" w:rsidRPr="000D632A">
        <w:rPr>
          <w:rFonts w:asciiTheme="minorHAnsi" w:hAnsiTheme="minorHAnsi" w:cstheme="minorHAnsi"/>
          <w:i/>
          <w:sz w:val="22"/>
          <w:szCs w:val="22"/>
        </w:rPr>
        <w:t xml:space="preserve">        </w:t>
      </w:r>
      <w:r w:rsidRPr="000D632A">
        <w:rPr>
          <w:rFonts w:asciiTheme="minorHAnsi" w:hAnsiTheme="minorHAnsi" w:cstheme="minorHAnsi"/>
          <w:i/>
          <w:sz w:val="22"/>
          <w:szCs w:val="22"/>
        </w:rPr>
        <w:t xml:space="preserve">   </w:t>
      </w:r>
      <w:r w:rsidR="00C26232" w:rsidRPr="000D632A">
        <w:rPr>
          <w:rFonts w:asciiTheme="minorHAnsi" w:hAnsiTheme="minorHAnsi" w:cstheme="minorHAnsi"/>
          <w:i/>
          <w:sz w:val="22"/>
          <w:szCs w:val="22"/>
        </w:rPr>
        <w:tab/>
      </w:r>
      <w:r w:rsidR="00C26232" w:rsidRPr="000D632A">
        <w:rPr>
          <w:rFonts w:asciiTheme="minorHAnsi" w:hAnsiTheme="minorHAnsi" w:cstheme="minorHAnsi"/>
          <w:i/>
          <w:sz w:val="22"/>
          <w:szCs w:val="22"/>
        </w:rPr>
        <w:tab/>
      </w:r>
      <w:r w:rsidRPr="000D632A">
        <w:rPr>
          <w:rFonts w:asciiTheme="minorHAnsi" w:hAnsiTheme="minorHAnsi" w:cstheme="minorHAnsi"/>
          <w:i/>
          <w:sz w:val="22"/>
          <w:szCs w:val="22"/>
        </w:rPr>
        <w:t>Día / Mes / Año</w:t>
      </w:r>
    </w:p>
    <w:p w14:paraId="3689C382" w14:textId="77777777" w:rsidR="008869C8" w:rsidRPr="000D632A" w:rsidRDefault="008869C8" w:rsidP="005E0913">
      <w:pPr>
        <w:jc w:val="both"/>
        <w:rPr>
          <w:rFonts w:asciiTheme="minorHAnsi" w:hAnsiTheme="minorHAnsi" w:cstheme="minorHAnsi"/>
          <w:sz w:val="22"/>
          <w:szCs w:val="22"/>
        </w:rPr>
      </w:pPr>
    </w:p>
    <w:p w14:paraId="5E1E289E" w14:textId="045851B7" w:rsidR="008869C8" w:rsidRPr="000D632A" w:rsidRDefault="008869C8" w:rsidP="005E0913">
      <w:pPr>
        <w:tabs>
          <w:tab w:val="left" w:pos="-720"/>
        </w:tabs>
        <w:suppressAutoHyphens/>
        <w:jc w:val="both"/>
        <w:rPr>
          <w:rFonts w:asciiTheme="minorHAnsi" w:hAnsiTheme="minorHAnsi" w:cstheme="minorHAnsi"/>
          <w:b/>
          <w:sz w:val="22"/>
          <w:szCs w:val="22"/>
        </w:rPr>
      </w:pPr>
      <w:proofErr w:type="gramStart"/>
      <w:r w:rsidRPr="000D632A">
        <w:rPr>
          <w:rFonts w:asciiTheme="minorHAnsi" w:hAnsiTheme="minorHAnsi" w:cstheme="minorHAnsi"/>
          <w:b/>
          <w:sz w:val="22"/>
          <w:szCs w:val="22"/>
        </w:rPr>
        <w:t>NOTA.-</w:t>
      </w:r>
      <w:proofErr w:type="gramEnd"/>
      <w:r w:rsidRPr="000D632A">
        <w:rPr>
          <w:rFonts w:asciiTheme="minorHAnsi" w:hAnsiTheme="minorHAnsi" w:cstheme="minorHAnsi"/>
          <w:b/>
          <w:sz w:val="22"/>
          <w:szCs w:val="22"/>
        </w:rPr>
        <w:t xml:space="preserve"> Adjuntar copias simples de los siguientes documentos</w:t>
      </w:r>
      <w:r w:rsidR="00984862" w:rsidRPr="000D632A">
        <w:rPr>
          <w:rStyle w:val="Refdenotaalpie"/>
          <w:rFonts w:asciiTheme="minorHAnsi" w:hAnsiTheme="minorHAnsi" w:cstheme="minorHAnsi"/>
          <w:b/>
          <w:sz w:val="22"/>
          <w:szCs w:val="22"/>
        </w:rPr>
        <w:footnoteReference w:id="9"/>
      </w:r>
      <w:r w:rsidRPr="000D632A">
        <w:rPr>
          <w:rFonts w:asciiTheme="minorHAnsi" w:hAnsiTheme="minorHAnsi" w:cstheme="minorHAnsi"/>
          <w:b/>
          <w:sz w:val="22"/>
          <w:szCs w:val="22"/>
        </w:rPr>
        <w:t>:</w:t>
      </w:r>
    </w:p>
    <w:p w14:paraId="6A77E8EC" w14:textId="77777777" w:rsidR="00984862" w:rsidRPr="000D632A" w:rsidRDefault="00984862" w:rsidP="005E0913">
      <w:pPr>
        <w:tabs>
          <w:tab w:val="left" w:pos="-720"/>
        </w:tabs>
        <w:suppressAutoHyphens/>
        <w:jc w:val="both"/>
        <w:rPr>
          <w:rFonts w:asciiTheme="minorHAnsi" w:hAnsiTheme="minorHAnsi" w:cstheme="minorHAnsi"/>
          <w:b/>
          <w:sz w:val="22"/>
          <w:szCs w:val="22"/>
        </w:rPr>
      </w:pPr>
    </w:p>
    <w:p w14:paraId="46091FCC" w14:textId="332D1A4B" w:rsidR="008869C8" w:rsidRPr="000D632A" w:rsidRDefault="008869C8" w:rsidP="00295725">
      <w:pPr>
        <w:pStyle w:val="Prrafodelista"/>
        <w:widowControl w:val="0"/>
        <w:numPr>
          <w:ilvl w:val="0"/>
          <w:numId w:val="3"/>
        </w:numPr>
        <w:tabs>
          <w:tab w:val="left" w:pos="-720"/>
          <w:tab w:val="left" w:pos="0"/>
        </w:tabs>
        <w:suppressAutoHyphens/>
        <w:jc w:val="both"/>
        <w:rPr>
          <w:rFonts w:asciiTheme="minorHAnsi" w:hAnsiTheme="minorHAnsi" w:cstheme="minorHAnsi"/>
          <w:sz w:val="22"/>
          <w:szCs w:val="22"/>
        </w:rPr>
      </w:pPr>
      <w:r w:rsidRPr="000D632A">
        <w:rPr>
          <w:rFonts w:asciiTheme="minorHAnsi" w:hAnsiTheme="minorHAnsi" w:cstheme="minorHAnsi"/>
          <w:sz w:val="22"/>
          <w:szCs w:val="22"/>
        </w:rPr>
        <w:t>Título</w:t>
      </w:r>
      <w:r w:rsidR="003A6EC5" w:rsidRPr="000D632A">
        <w:rPr>
          <w:rFonts w:asciiTheme="minorHAnsi" w:hAnsiTheme="minorHAnsi" w:cstheme="minorHAnsi"/>
          <w:sz w:val="22"/>
          <w:szCs w:val="22"/>
        </w:rPr>
        <w:t>(s)</w:t>
      </w:r>
      <w:r w:rsidRPr="000D632A">
        <w:rPr>
          <w:rFonts w:asciiTheme="minorHAnsi" w:hAnsiTheme="minorHAnsi" w:cstheme="minorHAnsi"/>
          <w:sz w:val="22"/>
          <w:szCs w:val="22"/>
        </w:rPr>
        <w:t xml:space="preserve"> profesional</w:t>
      </w:r>
      <w:r w:rsidR="003A6EC5" w:rsidRPr="000D632A">
        <w:rPr>
          <w:rFonts w:asciiTheme="minorHAnsi" w:hAnsiTheme="minorHAnsi" w:cstheme="minorHAnsi"/>
          <w:sz w:val="22"/>
          <w:szCs w:val="22"/>
        </w:rPr>
        <w:t>(es)</w:t>
      </w:r>
      <w:r w:rsidRPr="000D632A">
        <w:rPr>
          <w:rFonts w:asciiTheme="minorHAnsi" w:hAnsiTheme="minorHAnsi" w:cstheme="minorHAnsi"/>
          <w:sz w:val="22"/>
          <w:szCs w:val="22"/>
        </w:rPr>
        <w:t>.</w:t>
      </w:r>
    </w:p>
    <w:p w14:paraId="6715AC40" w14:textId="04509FBB" w:rsidR="008869C8" w:rsidRPr="000D632A" w:rsidRDefault="008869C8" w:rsidP="00295725">
      <w:pPr>
        <w:pStyle w:val="Prrafodelista"/>
        <w:widowControl w:val="0"/>
        <w:numPr>
          <w:ilvl w:val="0"/>
          <w:numId w:val="3"/>
        </w:numPr>
        <w:tabs>
          <w:tab w:val="left" w:pos="-720"/>
          <w:tab w:val="left" w:pos="0"/>
        </w:tabs>
        <w:suppressAutoHyphens/>
        <w:jc w:val="both"/>
        <w:rPr>
          <w:rFonts w:asciiTheme="minorHAnsi" w:hAnsiTheme="minorHAnsi" w:cstheme="minorHAnsi"/>
          <w:sz w:val="22"/>
          <w:szCs w:val="22"/>
        </w:rPr>
      </w:pPr>
      <w:r w:rsidRPr="000D632A">
        <w:rPr>
          <w:rFonts w:asciiTheme="minorHAnsi" w:hAnsiTheme="minorHAnsi" w:cstheme="minorHAnsi"/>
          <w:sz w:val="22"/>
          <w:szCs w:val="22"/>
        </w:rPr>
        <w:t>Certificados</w:t>
      </w:r>
      <w:r w:rsidR="00984862" w:rsidRPr="000D632A">
        <w:rPr>
          <w:rStyle w:val="Refdenotaalpie"/>
          <w:rFonts w:asciiTheme="minorHAnsi" w:hAnsiTheme="minorHAnsi" w:cstheme="minorHAnsi"/>
          <w:sz w:val="22"/>
          <w:szCs w:val="22"/>
        </w:rPr>
        <w:footnoteReference w:id="10"/>
      </w:r>
      <w:r w:rsidRPr="000D632A">
        <w:rPr>
          <w:rFonts w:asciiTheme="minorHAnsi" w:hAnsiTheme="minorHAnsi" w:cstheme="minorHAnsi"/>
          <w:sz w:val="22"/>
          <w:szCs w:val="22"/>
        </w:rPr>
        <w:t xml:space="preserve"> o Actas de Entrega-Recepción sobre la experiencia profesional específica.</w:t>
      </w:r>
    </w:p>
    <w:p w14:paraId="1396CD75" w14:textId="16936CC2" w:rsidR="003A6EC5" w:rsidRPr="000D632A" w:rsidRDefault="003A6EC5" w:rsidP="00295725">
      <w:pPr>
        <w:pStyle w:val="Prrafodelista"/>
        <w:widowControl w:val="0"/>
        <w:numPr>
          <w:ilvl w:val="0"/>
          <w:numId w:val="3"/>
        </w:numPr>
        <w:tabs>
          <w:tab w:val="left" w:pos="-720"/>
          <w:tab w:val="left" w:pos="0"/>
        </w:tabs>
        <w:suppressAutoHyphens/>
        <w:jc w:val="both"/>
        <w:rPr>
          <w:rFonts w:asciiTheme="minorHAnsi" w:hAnsiTheme="minorHAnsi" w:cstheme="minorHAnsi"/>
          <w:sz w:val="22"/>
          <w:szCs w:val="22"/>
        </w:rPr>
      </w:pPr>
      <w:r w:rsidRPr="000D632A">
        <w:rPr>
          <w:rFonts w:asciiTheme="minorHAnsi" w:hAnsiTheme="minorHAnsi" w:cstheme="minorHAnsi"/>
          <w:sz w:val="22"/>
          <w:szCs w:val="22"/>
        </w:rPr>
        <w:t>Copia del RUC</w:t>
      </w:r>
      <w:r w:rsidR="00984862" w:rsidRPr="000D632A">
        <w:rPr>
          <w:rFonts w:asciiTheme="minorHAnsi" w:hAnsiTheme="minorHAnsi" w:cstheme="minorHAnsi"/>
          <w:sz w:val="22"/>
          <w:szCs w:val="22"/>
        </w:rPr>
        <w:t xml:space="preserve"> y cédula de ciudadanía.</w:t>
      </w:r>
    </w:p>
    <w:p w14:paraId="457DF69B" w14:textId="666E6751" w:rsidR="008869C8" w:rsidRPr="000D632A" w:rsidRDefault="008869C8" w:rsidP="00295725">
      <w:pPr>
        <w:pStyle w:val="Prrafodelista"/>
        <w:widowControl w:val="0"/>
        <w:numPr>
          <w:ilvl w:val="0"/>
          <w:numId w:val="3"/>
        </w:numPr>
        <w:tabs>
          <w:tab w:val="left" w:pos="-720"/>
          <w:tab w:val="left" w:pos="0"/>
        </w:tabs>
        <w:suppressAutoHyphens/>
        <w:jc w:val="both"/>
        <w:rPr>
          <w:rFonts w:asciiTheme="minorHAnsi" w:hAnsiTheme="minorHAnsi" w:cstheme="minorHAnsi"/>
          <w:sz w:val="22"/>
          <w:szCs w:val="22"/>
        </w:rPr>
      </w:pPr>
      <w:r w:rsidRPr="000D632A">
        <w:rPr>
          <w:rFonts w:asciiTheme="minorHAnsi" w:hAnsiTheme="minorHAnsi" w:cstheme="minorHAnsi"/>
          <w:sz w:val="22"/>
          <w:szCs w:val="22"/>
        </w:rPr>
        <w:t>Otros documentos que respalden la información consignada en el currículum vitae</w:t>
      </w:r>
      <w:r w:rsidR="00503319" w:rsidRPr="000D632A">
        <w:rPr>
          <w:rFonts w:asciiTheme="minorHAnsi" w:hAnsiTheme="minorHAnsi" w:cstheme="minorHAnsi"/>
          <w:sz w:val="22"/>
          <w:szCs w:val="22"/>
        </w:rPr>
        <w:t>.</w:t>
      </w:r>
      <w:r w:rsidR="003A6EC5" w:rsidRPr="000D632A">
        <w:rPr>
          <w:rStyle w:val="Refdenotaalpie"/>
          <w:rFonts w:asciiTheme="minorHAnsi" w:hAnsiTheme="minorHAnsi" w:cstheme="minorHAnsi"/>
          <w:sz w:val="22"/>
          <w:szCs w:val="22"/>
        </w:rPr>
        <w:footnoteReference w:id="11"/>
      </w:r>
    </w:p>
    <w:p w14:paraId="146A886B" w14:textId="77777777" w:rsidR="00450616" w:rsidRPr="000D632A" w:rsidRDefault="00450616" w:rsidP="005E0913">
      <w:pPr>
        <w:pStyle w:val="Prrafodelista"/>
        <w:widowControl w:val="0"/>
        <w:tabs>
          <w:tab w:val="left" w:pos="-720"/>
          <w:tab w:val="left" w:pos="0"/>
        </w:tabs>
        <w:suppressAutoHyphens/>
        <w:jc w:val="both"/>
        <w:rPr>
          <w:rFonts w:asciiTheme="minorHAnsi" w:hAnsiTheme="minorHAnsi" w:cstheme="minorHAnsi"/>
          <w:sz w:val="22"/>
          <w:szCs w:val="22"/>
        </w:rPr>
      </w:pPr>
      <w:bookmarkStart w:id="305" w:name="_Toc369788230"/>
      <w:bookmarkStart w:id="306" w:name="_Toc373743214"/>
      <w:bookmarkStart w:id="307" w:name="_Toc373743427"/>
    </w:p>
    <w:p w14:paraId="5600331B" w14:textId="77777777" w:rsidR="00450616" w:rsidRPr="000D632A" w:rsidRDefault="00450616" w:rsidP="005E0913">
      <w:pPr>
        <w:jc w:val="both"/>
        <w:rPr>
          <w:rFonts w:asciiTheme="minorHAnsi" w:hAnsiTheme="minorHAnsi" w:cstheme="minorHAnsi"/>
          <w:sz w:val="22"/>
          <w:szCs w:val="22"/>
        </w:rPr>
      </w:pPr>
    </w:p>
    <w:p w14:paraId="13542945" w14:textId="77777777" w:rsidR="00D04CF1" w:rsidRPr="000D632A" w:rsidRDefault="00D04CF1" w:rsidP="005E0913">
      <w:pPr>
        <w:jc w:val="both"/>
        <w:rPr>
          <w:rFonts w:asciiTheme="minorHAnsi" w:hAnsiTheme="minorHAnsi" w:cstheme="minorHAnsi"/>
          <w:sz w:val="22"/>
          <w:szCs w:val="22"/>
        </w:rPr>
        <w:sectPr w:rsidR="00D04CF1" w:rsidRPr="000D632A" w:rsidSect="00AC5A38">
          <w:headerReference w:type="default" r:id="rId23"/>
          <w:pgSz w:w="11907" w:h="16839" w:code="9"/>
          <w:pgMar w:top="1417" w:right="1417" w:bottom="1417" w:left="1701" w:header="708" w:footer="708" w:gutter="0"/>
          <w:cols w:space="708"/>
          <w:docGrid w:linePitch="360"/>
        </w:sectPr>
      </w:pPr>
    </w:p>
    <w:p w14:paraId="15EBA880" w14:textId="77777777" w:rsidR="00BC3EC0" w:rsidRPr="000D632A" w:rsidRDefault="00BC3EC0" w:rsidP="00984862">
      <w:pPr>
        <w:pStyle w:val="Ttulo1"/>
        <w:spacing w:before="40" w:after="40"/>
        <w:jc w:val="center"/>
        <w:rPr>
          <w:rFonts w:asciiTheme="minorHAnsi" w:hAnsiTheme="minorHAnsi" w:cstheme="minorHAnsi"/>
          <w:sz w:val="22"/>
          <w:szCs w:val="22"/>
        </w:rPr>
      </w:pPr>
      <w:bookmarkStart w:id="308" w:name="_Toc49163051"/>
    </w:p>
    <w:p w14:paraId="1338580F" w14:textId="009CAED4" w:rsidR="008869C8" w:rsidRPr="000D632A" w:rsidRDefault="00072063" w:rsidP="00984862">
      <w:pPr>
        <w:pStyle w:val="Ttulo1"/>
        <w:spacing w:before="40" w:after="40"/>
        <w:jc w:val="center"/>
        <w:rPr>
          <w:rFonts w:asciiTheme="minorHAnsi" w:hAnsiTheme="minorHAnsi" w:cstheme="minorHAnsi"/>
          <w:sz w:val="22"/>
          <w:szCs w:val="22"/>
        </w:rPr>
      </w:pPr>
      <w:r w:rsidRPr="000D632A">
        <w:rPr>
          <w:rFonts w:asciiTheme="minorHAnsi" w:hAnsiTheme="minorHAnsi" w:cstheme="minorHAnsi"/>
          <w:sz w:val="22"/>
          <w:szCs w:val="22"/>
        </w:rPr>
        <w:t>SECCIÓ</w:t>
      </w:r>
      <w:r w:rsidR="008869C8" w:rsidRPr="000D632A">
        <w:rPr>
          <w:rFonts w:asciiTheme="minorHAnsi" w:hAnsiTheme="minorHAnsi" w:cstheme="minorHAnsi"/>
          <w:sz w:val="22"/>
          <w:szCs w:val="22"/>
        </w:rPr>
        <w:t>N 5:</w:t>
      </w:r>
      <w:r w:rsidR="004354F2" w:rsidRPr="000D632A">
        <w:rPr>
          <w:rFonts w:asciiTheme="minorHAnsi" w:hAnsiTheme="minorHAnsi" w:cstheme="minorHAnsi"/>
          <w:sz w:val="22"/>
          <w:szCs w:val="22"/>
        </w:rPr>
        <w:t xml:space="preserve"> </w:t>
      </w:r>
      <w:r w:rsidR="008869C8" w:rsidRPr="000D632A">
        <w:rPr>
          <w:rFonts w:asciiTheme="minorHAnsi" w:hAnsiTheme="minorHAnsi" w:cstheme="minorHAnsi"/>
          <w:sz w:val="22"/>
          <w:szCs w:val="22"/>
        </w:rPr>
        <w:t>ANEXOS</w:t>
      </w:r>
      <w:bookmarkEnd w:id="305"/>
      <w:bookmarkEnd w:id="306"/>
      <w:bookmarkEnd w:id="307"/>
      <w:bookmarkEnd w:id="308"/>
    </w:p>
    <w:p w14:paraId="1296494E" w14:textId="78086406" w:rsidR="00984862" w:rsidRPr="000D632A" w:rsidRDefault="00984862" w:rsidP="00984862">
      <w:pPr>
        <w:pStyle w:val="Ttulo1"/>
        <w:jc w:val="center"/>
        <w:rPr>
          <w:rFonts w:asciiTheme="minorHAnsi" w:hAnsiTheme="minorHAnsi" w:cstheme="minorHAnsi"/>
          <w:sz w:val="22"/>
          <w:szCs w:val="22"/>
        </w:rPr>
      </w:pPr>
      <w:bookmarkStart w:id="309" w:name="_Toc49163052"/>
      <w:r w:rsidRPr="000D632A">
        <w:rPr>
          <w:rFonts w:asciiTheme="minorHAnsi" w:hAnsiTheme="minorHAnsi" w:cstheme="minorHAnsi"/>
          <w:sz w:val="22"/>
          <w:szCs w:val="22"/>
        </w:rPr>
        <w:t>Anexo 1: Países Elegibles</w:t>
      </w:r>
      <w:bookmarkEnd w:id="309"/>
    </w:p>
    <w:p w14:paraId="61AE7297" w14:textId="1A55EF30" w:rsidR="00984862" w:rsidRPr="000D632A" w:rsidRDefault="00984862" w:rsidP="00984862">
      <w:pPr>
        <w:spacing w:before="120" w:after="120"/>
        <w:jc w:val="both"/>
        <w:rPr>
          <w:rFonts w:asciiTheme="minorHAnsi" w:hAnsiTheme="minorHAnsi" w:cstheme="minorHAnsi"/>
          <w:sz w:val="22"/>
          <w:szCs w:val="22"/>
          <w:lang w:val="es-CO"/>
        </w:rPr>
      </w:pPr>
      <w:r w:rsidRPr="000D632A">
        <w:rPr>
          <w:rFonts w:asciiTheme="minorHAnsi" w:hAnsiTheme="minorHAnsi" w:cstheme="minorHAnsi"/>
          <w:sz w:val="22"/>
          <w:szCs w:val="22"/>
          <w:lang w:val="es-CO"/>
        </w:rPr>
        <w:t>“</w:t>
      </w:r>
      <w:r w:rsidRPr="000D632A">
        <w:rPr>
          <w:rFonts w:asciiTheme="minorHAnsi" w:hAnsiTheme="minorHAnsi" w:cstheme="minorHAnsi"/>
          <w:b/>
          <w:sz w:val="22"/>
          <w:szCs w:val="22"/>
          <w:lang w:val="es-CO"/>
        </w:rPr>
        <w:t>Países Elegibl</w:t>
      </w:r>
      <w:r w:rsidRPr="000D632A">
        <w:rPr>
          <w:rFonts w:asciiTheme="minorHAnsi" w:hAnsiTheme="minorHAnsi" w:cstheme="minorHAnsi"/>
          <w:b/>
          <w:i/>
          <w:sz w:val="22"/>
          <w:szCs w:val="22"/>
          <w:lang w:val="es-CO"/>
        </w:rPr>
        <w:t>es</w:t>
      </w:r>
      <w:r w:rsidRPr="000D632A">
        <w:rPr>
          <w:rFonts w:asciiTheme="minorHAnsi" w:hAnsiTheme="minorHAnsi" w:cstheme="minorHAnsi"/>
          <w:sz w:val="22"/>
          <w:szCs w:val="22"/>
          <w:lang w:val="es-CO"/>
        </w:rPr>
        <w:t>: Alemania, Argentina, Austria,  Bahamas, Barbados, Bélgica, Belice, Bolivia, Brasil, Canadá, Colombia, Costa Rica, Chile, Croacia, Dinamarca, Eslovenia, Ecuador, El Salvador, España, Estados Unidos, Finlandia, Francia, Guatemala, Guyana, Haití, Holanda, Honduras, Israel, Italia, Jamaica, Japón, México, Nicaragua, Noruega, Panamá, Paraguay, Perú, Portugal, Reino Unido, República de Corea, República Dominicana, República Popular de China, Suecia, Suiza, Surinam, Trinidad &amp; Tobago, Uruguay y Venezuela.</w:t>
      </w:r>
    </w:p>
    <w:p w14:paraId="7C6F0848" w14:textId="6DC5BD4E" w:rsidR="00984862" w:rsidRPr="000D632A" w:rsidRDefault="00984862" w:rsidP="00984862">
      <w:pPr>
        <w:tabs>
          <w:tab w:val="left" w:pos="360"/>
        </w:tabs>
        <w:rPr>
          <w:rFonts w:asciiTheme="minorHAnsi" w:hAnsiTheme="minorHAnsi" w:cstheme="minorHAnsi"/>
          <w:b/>
          <w:i/>
          <w:sz w:val="22"/>
          <w:szCs w:val="22"/>
          <w:lang w:val="es-ES_tradnl"/>
        </w:rPr>
      </w:pPr>
      <w:r w:rsidRPr="000D632A">
        <w:rPr>
          <w:rFonts w:asciiTheme="minorHAnsi" w:hAnsiTheme="minorHAnsi" w:cstheme="minorHAnsi"/>
          <w:b/>
          <w:i/>
          <w:sz w:val="22"/>
          <w:szCs w:val="22"/>
          <w:lang w:val="es-ES_tradnl"/>
        </w:rPr>
        <w:t>Territorios elegibles</w:t>
      </w:r>
    </w:p>
    <w:p w14:paraId="55FC545E" w14:textId="77777777" w:rsidR="00984862" w:rsidRPr="000D632A" w:rsidRDefault="00984862" w:rsidP="00984862">
      <w:pPr>
        <w:tabs>
          <w:tab w:val="left" w:pos="360"/>
        </w:tabs>
        <w:rPr>
          <w:rFonts w:asciiTheme="minorHAnsi" w:hAnsiTheme="minorHAnsi" w:cstheme="minorHAnsi"/>
          <w:b/>
          <w:i/>
          <w:sz w:val="22"/>
          <w:szCs w:val="22"/>
          <w:lang w:val="es-ES_tradnl"/>
        </w:rPr>
      </w:pPr>
    </w:p>
    <w:p w14:paraId="4A9DB4E8" w14:textId="77777777" w:rsidR="00984862" w:rsidRPr="000D632A" w:rsidRDefault="00984862" w:rsidP="00295725">
      <w:pPr>
        <w:pStyle w:val="Prrafodelista"/>
        <w:numPr>
          <w:ilvl w:val="0"/>
          <w:numId w:val="12"/>
        </w:numPr>
        <w:tabs>
          <w:tab w:val="left" w:pos="360"/>
        </w:tabs>
        <w:jc w:val="both"/>
        <w:rPr>
          <w:rFonts w:asciiTheme="minorHAnsi" w:hAnsiTheme="minorHAnsi" w:cstheme="minorHAnsi"/>
          <w:sz w:val="22"/>
          <w:szCs w:val="22"/>
          <w:lang w:val="es-ES_tradnl"/>
        </w:rPr>
      </w:pPr>
      <w:r w:rsidRPr="000D632A">
        <w:rPr>
          <w:rFonts w:asciiTheme="minorHAnsi" w:hAnsiTheme="minorHAnsi" w:cstheme="minorHAnsi"/>
          <w:sz w:val="22"/>
          <w:szCs w:val="22"/>
          <w:lang w:val="es-ES_tradnl"/>
        </w:rPr>
        <w:t xml:space="preserve">Guadalupe, Guyana Francesa, Martinica, Reunión – por ser Departamentos de Francia. </w:t>
      </w:r>
    </w:p>
    <w:p w14:paraId="1F3200C6" w14:textId="77777777" w:rsidR="00984862" w:rsidRPr="000D632A" w:rsidRDefault="00984862" w:rsidP="00295725">
      <w:pPr>
        <w:pStyle w:val="Prrafodelista"/>
        <w:numPr>
          <w:ilvl w:val="0"/>
          <w:numId w:val="12"/>
        </w:numPr>
        <w:tabs>
          <w:tab w:val="left" w:pos="360"/>
          <w:tab w:val="left" w:pos="1440"/>
        </w:tabs>
        <w:jc w:val="both"/>
        <w:rPr>
          <w:rFonts w:asciiTheme="minorHAnsi" w:hAnsiTheme="minorHAnsi" w:cstheme="minorHAnsi"/>
          <w:sz w:val="22"/>
          <w:szCs w:val="22"/>
          <w:lang w:val="es-ES_tradnl"/>
        </w:rPr>
      </w:pPr>
      <w:r w:rsidRPr="000D632A">
        <w:rPr>
          <w:rFonts w:asciiTheme="minorHAnsi" w:hAnsiTheme="minorHAnsi" w:cstheme="minorHAnsi"/>
          <w:sz w:val="22"/>
          <w:szCs w:val="22"/>
          <w:lang w:val="es-ES_tradnl"/>
        </w:rPr>
        <w:t>Islas Vírgenes Estadounidenses, Puerto Rico, Guam – por ser Territorios de los Estados Unidos de América.</w:t>
      </w:r>
    </w:p>
    <w:p w14:paraId="5C547343" w14:textId="77777777" w:rsidR="00984862" w:rsidRPr="000D632A" w:rsidRDefault="00984862" w:rsidP="00295725">
      <w:pPr>
        <w:pStyle w:val="Prrafodelista"/>
        <w:numPr>
          <w:ilvl w:val="0"/>
          <w:numId w:val="12"/>
        </w:numPr>
        <w:tabs>
          <w:tab w:val="left" w:pos="360"/>
        </w:tabs>
        <w:jc w:val="both"/>
        <w:rPr>
          <w:rFonts w:asciiTheme="minorHAnsi" w:hAnsiTheme="minorHAnsi" w:cstheme="minorHAnsi"/>
          <w:sz w:val="22"/>
          <w:szCs w:val="22"/>
          <w:lang w:val="es-ES_tradnl"/>
        </w:rPr>
      </w:pPr>
      <w:r w:rsidRPr="000D632A">
        <w:rPr>
          <w:rFonts w:asciiTheme="minorHAnsi" w:hAnsiTheme="minorHAnsi" w:cstheme="minorHAnsi"/>
          <w:sz w:val="22"/>
          <w:szCs w:val="22"/>
          <w:lang w:val="es-ES_tradnl"/>
        </w:rPr>
        <w:t xml:space="preserve">Aruba – por ser País Constituyente del Reino de los Países Bajos; y Bonaire, Curazao, Sint Maarten, Sint </w:t>
      </w:r>
      <w:proofErr w:type="spellStart"/>
      <w:r w:rsidRPr="000D632A">
        <w:rPr>
          <w:rFonts w:asciiTheme="minorHAnsi" w:hAnsiTheme="minorHAnsi" w:cstheme="minorHAnsi"/>
          <w:sz w:val="22"/>
          <w:szCs w:val="22"/>
          <w:lang w:val="es-ES_tradnl"/>
        </w:rPr>
        <w:t>Eustatius</w:t>
      </w:r>
      <w:proofErr w:type="spellEnd"/>
      <w:r w:rsidRPr="000D632A">
        <w:rPr>
          <w:rFonts w:asciiTheme="minorHAnsi" w:hAnsiTheme="minorHAnsi" w:cstheme="minorHAnsi"/>
          <w:sz w:val="22"/>
          <w:szCs w:val="22"/>
          <w:lang w:val="es-ES_tradnl"/>
        </w:rPr>
        <w:t xml:space="preserve"> – por ser Departamentos de Reino de los Países Bajos.</w:t>
      </w:r>
    </w:p>
    <w:p w14:paraId="2ED6A82F" w14:textId="77777777" w:rsidR="00984862" w:rsidRPr="000D632A" w:rsidRDefault="00984862" w:rsidP="00295725">
      <w:pPr>
        <w:pStyle w:val="Prrafodelista"/>
        <w:numPr>
          <w:ilvl w:val="0"/>
          <w:numId w:val="12"/>
        </w:numPr>
        <w:tabs>
          <w:tab w:val="left" w:pos="360"/>
        </w:tabs>
        <w:jc w:val="both"/>
        <w:rPr>
          <w:rFonts w:asciiTheme="minorHAnsi" w:hAnsiTheme="minorHAnsi" w:cstheme="minorHAnsi"/>
          <w:sz w:val="22"/>
          <w:szCs w:val="22"/>
          <w:lang w:val="es-ES_tradnl"/>
        </w:rPr>
      </w:pPr>
      <w:r w:rsidRPr="000D632A">
        <w:rPr>
          <w:rFonts w:asciiTheme="minorHAnsi" w:hAnsiTheme="minorHAnsi" w:cstheme="minorHAnsi"/>
          <w:sz w:val="22"/>
          <w:szCs w:val="22"/>
          <w:lang w:val="es-ES_tradnl"/>
        </w:rPr>
        <w:t>Hong Kong – por ser Región Especial Administrativa de la República Popular de China.”</w:t>
      </w:r>
    </w:p>
    <w:p w14:paraId="0016CA71" w14:textId="77777777" w:rsidR="00984862" w:rsidRPr="000D632A" w:rsidRDefault="00984862" w:rsidP="00984862">
      <w:pPr>
        <w:spacing w:before="120" w:after="120"/>
        <w:rPr>
          <w:rFonts w:asciiTheme="minorHAnsi" w:hAnsiTheme="minorHAnsi" w:cstheme="minorHAnsi"/>
          <w:b/>
          <w:bCs/>
          <w:sz w:val="22"/>
          <w:szCs w:val="22"/>
          <w:u w:val="single"/>
          <w:lang w:val="es-CO"/>
        </w:rPr>
      </w:pPr>
      <w:r w:rsidRPr="000D632A">
        <w:rPr>
          <w:rFonts w:asciiTheme="minorHAnsi" w:hAnsiTheme="minorHAnsi" w:cstheme="minorHAnsi"/>
          <w:b/>
          <w:bCs/>
          <w:sz w:val="22"/>
          <w:szCs w:val="22"/>
          <w:u w:val="single"/>
          <w:lang w:val="es-CO"/>
        </w:rPr>
        <w:t>Nacionalidad y origen de Bienes y Criterios para los Servicios</w:t>
      </w:r>
    </w:p>
    <w:p w14:paraId="05610C19" w14:textId="77777777" w:rsidR="00984862" w:rsidRPr="000D632A" w:rsidRDefault="00984862" w:rsidP="00984862">
      <w:pPr>
        <w:spacing w:before="120" w:after="120"/>
        <w:jc w:val="both"/>
        <w:rPr>
          <w:rFonts w:asciiTheme="minorHAnsi" w:hAnsiTheme="minorHAnsi" w:cstheme="minorHAnsi"/>
          <w:sz w:val="22"/>
          <w:szCs w:val="22"/>
          <w:lang w:val="es-CO"/>
        </w:rPr>
      </w:pPr>
      <w:r w:rsidRPr="000D632A">
        <w:rPr>
          <w:rFonts w:asciiTheme="minorHAnsi" w:hAnsiTheme="minorHAnsi" w:cstheme="minorHAnsi"/>
          <w:sz w:val="22"/>
          <w:szCs w:val="22"/>
          <w:lang w:val="es-CO"/>
        </w:rPr>
        <w:t>Las disposiciones de política hacen necesario establecer criterios para determinar: a) la nacionalidad de las firmas e individuos elegibles para proponer o participar en un contrato financiado por el banco, y b) el país de origen de bienes y servicios. Para ello, se utilizarán los siguientes criterios:</w:t>
      </w:r>
    </w:p>
    <w:p w14:paraId="7719D3A7" w14:textId="77777777" w:rsidR="00984862" w:rsidRPr="000D632A" w:rsidRDefault="00984862" w:rsidP="00984862">
      <w:pPr>
        <w:keepNext/>
        <w:spacing w:before="120" w:after="120"/>
        <w:ind w:left="360"/>
        <w:jc w:val="both"/>
        <w:rPr>
          <w:rFonts w:asciiTheme="minorHAnsi" w:hAnsiTheme="minorHAnsi" w:cstheme="minorHAnsi"/>
          <w:b/>
          <w:bCs/>
          <w:sz w:val="22"/>
          <w:szCs w:val="22"/>
          <w:lang w:val="es-CO"/>
        </w:rPr>
      </w:pPr>
      <w:r w:rsidRPr="000D632A">
        <w:rPr>
          <w:rFonts w:asciiTheme="minorHAnsi" w:hAnsiTheme="minorHAnsi" w:cstheme="minorHAnsi"/>
          <w:b/>
          <w:bCs/>
          <w:sz w:val="22"/>
          <w:szCs w:val="22"/>
          <w:u w:val="single"/>
          <w:lang w:val="es-CO"/>
        </w:rPr>
        <w:t>(A) Nacionalidad</w:t>
      </w:r>
      <w:r w:rsidRPr="000D632A">
        <w:rPr>
          <w:rFonts w:asciiTheme="minorHAnsi" w:hAnsiTheme="minorHAnsi" w:cstheme="minorHAnsi"/>
          <w:b/>
          <w:bCs/>
          <w:sz w:val="22"/>
          <w:szCs w:val="22"/>
          <w:lang w:val="es-CO"/>
        </w:rPr>
        <w:t>.</w:t>
      </w:r>
    </w:p>
    <w:p w14:paraId="34D99A7C" w14:textId="77777777" w:rsidR="00984862" w:rsidRPr="000D632A" w:rsidRDefault="00984862" w:rsidP="00984862">
      <w:pPr>
        <w:keepNext/>
        <w:spacing w:before="120" w:after="120"/>
        <w:ind w:left="720"/>
        <w:jc w:val="both"/>
        <w:rPr>
          <w:rFonts w:asciiTheme="minorHAnsi" w:hAnsiTheme="minorHAnsi" w:cstheme="minorHAnsi"/>
          <w:sz w:val="22"/>
          <w:szCs w:val="22"/>
          <w:lang w:val="es-CO"/>
        </w:rPr>
      </w:pPr>
      <w:r w:rsidRPr="000D632A">
        <w:rPr>
          <w:rFonts w:asciiTheme="minorHAnsi" w:hAnsiTheme="minorHAnsi" w:cstheme="minorHAnsi"/>
          <w:sz w:val="22"/>
          <w:szCs w:val="22"/>
          <w:lang w:val="es-CO"/>
        </w:rPr>
        <w:t xml:space="preserve">a) </w:t>
      </w:r>
      <w:r w:rsidRPr="000D632A">
        <w:rPr>
          <w:rFonts w:asciiTheme="minorHAnsi" w:hAnsiTheme="minorHAnsi" w:cstheme="minorHAnsi"/>
          <w:b/>
          <w:bCs/>
          <w:sz w:val="22"/>
          <w:szCs w:val="22"/>
          <w:lang w:val="es-CO"/>
        </w:rPr>
        <w:t>Un individuo</w:t>
      </w:r>
      <w:r w:rsidRPr="000D632A">
        <w:rPr>
          <w:rFonts w:asciiTheme="minorHAnsi" w:hAnsiTheme="minorHAnsi" w:cstheme="minorHAnsi"/>
          <w:sz w:val="22"/>
          <w:szCs w:val="22"/>
          <w:lang w:val="es-CO"/>
        </w:rPr>
        <w:t xml:space="preserve"> es considerado un nacional de un país miembro del Banco si cumple con los siguientes requisitos:</w:t>
      </w:r>
    </w:p>
    <w:p w14:paraId="1B084F35" w14:textId="77777777" w:rsidR="00984862" w:rsidRPr="000D632A" w:rsidRDefault="00984862" w:rsidP="00295725">
      <w:pPr>
        <w:numPr>
          <w:ilvl w:val="0"/>
          <w:numId w:val="11"/>
        </w:numPr>
        <w:tabs>
          <w:tab w:val="num" w:pos="1440"/>
        </w:tabs>
        <w:spacing w:before="120" w:after="120"/>
        <w:ind w:left="1440" w:hanging="216"/>
        <w:jc w:val="both"/>
        <w:rPr>
          <w:rFonts w:asciiTheme="minorHAnsi" w:hAnsiTheme="minorHAnsi" w:cstheme="minorHAnsi"/>
          <w:sz w:val="22"/>
          <w:szCs w:val="22"/>
          <w:lang w:val="es-CO"/>
        </w:rPr>
      </w:pPr>
      <w:r w:rsidRPr="000D632A">
        <w:rPr>
          <w:rFonts w:asciiTheme="minorHAnsi" w:hAnsiTheme="minorHAnsi" w:cstheme="minorHAnsi"/>
          <w:sz w:val="22"/>
          <w:szCs w:val="22"/>
          <w:lang w:val="es-CO"/>
        </w:rPr>
        <w:t xml:space="preserve">es ciudadano de un país miembro; o </w:t>
      </w:r>
    </w:p>
    <w:p w14:paraId="09062EB1" w14:textId="77777777" w:rsidR="00984862" w:rsidRPr="000D632A" w:rsidRDefault="00984862" w:rsidP="00984862">
      <w:pPr>
        <w:spacing w:before="120" w:after="120"/>
        <w:ind w:left="1440" w:hanging="360"/>
        <w:jc w:val="both"/>
        <w:rPr>
          <w:rFonts w:asciiTheme="minorHAnsi" w:hAnsiTheme="minorHAnsi" w:cstheme="minorHAnsi"/>
          <w:sz w:val="22"/>
          <w:szCs w:val="22"/>
          <w:lang w:val="es-CO"/>
        </w:rPr>
        <w:sectPr w:rsidR="00984862" w:rsidRPr="000D632A" w:rsidSect="00AC5A38">
          <w:headerReference w:type="default" r:id="rId24"/>
          <w:pgSz w:w="11907" w:h="16839" w:code="9"/>
          <w:pgMar w:top="1417" w:right="1417" w:bottom="1417" w:left="1701" w:header="708" w:footer="708" w:gutter="0"/>
          <w:cols w:space="708"/>
          <w:docGrid w:linePitch="360"/>
        </w:sectPr>
      </w:pPr>
      <w:proofErr w:type="spellStart"/>
      <w:r w:rsidRPr="000D632A">
        <w:rPr>
          <w:rFonts w:asciiTheme="minorHAnsi" w:hAnsiTheme="minorHAnsi" w:cstheme="minorHAnsi"/>
          <w:sz w:val="22"/>
          <w:szCs w:val="22"/>
          <w:lang w:val="es-CO"/>
        </w:rPr>
        <w:t>ii</w:t>
      </w:r>
      <w:proofErr w:type="spellEnd"/>
      <w:r w:rsidRPr="000D632A">
        <w:rPr>
          <w:rFonts w:asciiTheme="minorHAnsi" w:hAnsiTheme="minorHAnsi" w:cstheme="minorHAnsi"/>
          <w:sz w:val="22"/>
          <w:szCs w:val="22"/>
          <w:lang w:val="es-CO"/>
        </w:rPr>
        <w:tab/>
        <w:t>ha establecido su domicilio en un país miembro como residente “bona fide” y está legalmente habilitado para trabajar en el país del domicilio.</w:t>
      </w:r>
    </w:p>
    <w:p w14:paraId="28E55464" w14:textId="77777777" w:rsidR="00BC3EC0" w:rsidRPr="000D632A" w:rsidRDefault="00BC3EC0" w:rsidP="00984862">
      <w:pPr>
        <w:pStyle w:val="Ttulo1"/>
        <w:spacing w:before="120" w:after="120"/>
        <w:jc w:val="center"/>
        <w:rPr>
          <w:rFonts w:asciiTheme="minorHAnsi" w:hAnsiTheme="minorHAnsi" w:cstheme="minorHAnsi"/>
          <w:sz w:val="22"/>
          <w:szCs w:val="22"/>
        </w:rPr>
      </w:pPr>
      <w:bookmarkStart w:id="310" w:name="_Toc357674373"/>
      <w:bookmarkStart w:id="311" w:name="_Toc49163053"/>
      <w:bookmarkStart w:id="312" w:name="_Toc325721731"/>
    </w:p>
    <w:p w14:paraId="2B5E7701" w14:textId="6EA0C653" w:rsidR="00984862" w:rsidRPr="000D632A" w:rsidRDefault="00984862" w:rsidP="00984862">
      <w:pPr>
        <w:pStyle w:val="Ttulo1"/>
        <w:spacing w:before="120" w:after="120"/>
        <w:jc w:val="center"/>
        <w:rPr>
          <w:rFonts w:asciiTheme="minorHAnsi" w:hAnsiTheme="minorHAnsi" w:cstheme="minorHAnsi"/>
          <w:sz w:val="22"/>
          <w:szCs w:val="22"/>
        </w:rPr>
      </w:pPr>
      <w:r w:rsidRPr="000D632A">
        <w:rPr>
          <w:rFonts w:asciiTheme="minorHAnsi" w:hAnsiTheme="minorHAnsi" w:cstheme="minorHAnsi"/>
          <w:sz w:val="22"/>
          <w:szCs w:val="22"/>
        </w:rPr>
        <w:t>Anexo 2. Prácticas Prohibidas</w:t>
      </w:r>
      <w:bookmarkEnd w:id="310"/>
      <w:bookmarkEnd w:id="311"/>
      <w:r w:rsidRPr="000D632A">
        <w:rPr>
          <w:rFonts w:asciiTheme="minorHAnsi" w:hAnsiTheme="minorHAnsi" w:cstheme="minorHAnsi"/>
          <w:sz w:val="22"/>
          <w:szCs w:val="22"/>
        </w:rPr>
        <w:t xml:space="preserve"> </w:t>
      </w:r>
      <w:bookmarkEnd w:id="312"/>
    </w:p>
    <w:p w14:paraId="62083DF6" w14:textId="77777777" w:rsidR="00984862" w:rsidRPr="000D632A" w:rsidRDefault="00984862" w:rsidP="00984862">
      <w:pPr>
        <w:rPr>
          <w:rFonts w:asciiTheme="minorHAnsi" w:hAnsiTheme="minorHAnsi" w:cstheme="minorHAnsi"/>
          <w:color w:val="0066FF"/>
          <w:sz w:val="22"/>
          <w:szCs w:val="22"/>
          <w:lang w:val="es-CO"/>
        </w:rPr>
      </w:pPr>
    </w:p>
    <w:p w14:paraId="1061448A" w14:textId="75D0A12A" w:rsidR="00984862" w:rsidRPr="000D632A" w:rsidRDefault="00984862" w:rsidP="007871FE">
      <w:pPr>
        <w:pStyle w:val="Prrafodelista"/>
        <w:numPr>
          <w:ilvl w:val="0"/>
          <w:numId w:val="13"/>
        </w:numPr>
        <w:spacing w:before="120" w:after="120"/>
        <w:rPr>
          <w:rFonts w:asciiTheme="minorHAnsi" w:hAnsiTheme="minorHAnsi" w:cstheme="minorHAnsi"/>
          <w:b/>
          <w:bCs/>
          <w:sz w:val="22"/>
          <w:szCs w:val="22"/>
          <w:lang w:val="es-CO"/>
        </w:rPr>
      </w:pPr>
      <w:r w:rsidRPr="000D632A">
        <w:rPr>
          <w:rFonts w:asciiTheme="minorHAnsi" w:hAnsiTheme="minorHAnsi" w:cstheme="minorHAnsi"/>
          <w:b/>
          <w:bCs/>
          <w:sz w:val="22"/>
          <w:szCs w:val="22"/>
          <w:lang w:val="es-CO"/>
        </w:rPr>
        <w:t>Prácticas Prohibidas</w:t>
      </w:r>
    </w:p>
    <w:p w14:paraId="4BF0A8AC" w14:textId="6A0396EA" w:rsidR="00D32D2D" w:rsidRPr="000D632A" w:rsidRDefault="008B6550" w:rsidP="00A4326C">
      <w:pPr>
        <w:widowControl w:val="0"/>
        <w:numPr>
          <w:ilvl w:val="0"/>
          <w:numId w:val="18"/>
        </w:numPr>
        <w:tabs>
          <w:tab w:val="left" w:pos="810"/>
        </w:tabs>
        <w:suppressAutoHyphens/>
        <w:overflowPunct w:val="0"/>
        <w:autoSpaceDE w:val="0"/>
        <w:autoSpaceDN w:val="0"/>
        <w:adjustRightInd w:val="0"/>
        <w:spacing w:before="120" w:after="120"/>
        <w:jc w:val="both"/>
        <w:textAlignment w:val="baseline"/>
        <w:rPr>
          <w:rFonts w:asciiTheme="minorHAnsi" w:hAnsiTheme="minorHAnsi" w:cstheme="minorHAnsi"/>
          <w:sz w:val="22"/>
          <w:szCs w:val="22"/>
          <w:lang w:val="es-CO"/>
        </w:rPr>
      </w:pPr>
      <w:r w:rsidRPr="000D632A">
        <w:rPr>
          <w:rStyle w:val="Refdenotaalpie"/>
          <w:rFonts w:asciiTheme="minorHAnsi" w:hAnsiTheme="minorHAnsi" w:cstheme="minorHAnsi"/>
          <w:bCs/>
          <w:szCs w:val="22"/>
          <w:lang w:val="es-CO"/>
        </w:rPr>
        <w:footnoteReference w:id="12"/>
      </w:r>
      <w:r w:rsidR="00984862" w:rsidRPr="000D632A">
        <w:rPr>
          <w:rFonts w:asciiTheme="minorHAnsi" w:hAnsiTheme="minorHAnsi" w:cstheme="minorHAnsi"/>
          <w:sz w:val="22"/>
          <w:szCs w:val="22"/>
          <w:lang w:val="es-CO"/>
        </w:rPr>
        <w:t>.</w:t>
      </w:r>
    </w:p>
    <w:p w14:paraId="029F4EA6" w14:textId="0CBB9712" w:rsidR="00011B96" w:rsidRPr="000D632A" w:rsidRDefault="00011B96" w:rsidP="001B6F3F">
      <w:pPr>
        <w:pStyle w:val="Prrafodelista"/>
        <w:widowControl w:val="0"/>
        <w:numPr>
          <w:ilvl w:val="1"/>
          <w:numId w:val="31"/>
        </w:numPr>
        <w:tabs>
          <w:tab w:val="left" w:pos="810"/>
        </w:tabs>
        <w:suppressAutoHyphens/>
        <w:overflowPunct w:val="0"/>
        <w:autoSpaceDE w:val="0"/>
        <w:autoSpaceDN w:val="0"/>
        <w:adjustRightInd w:val="0"/>
        <w:spacing w:before="120" w:after="120"/>
        <w:jc w:val="both"/>
        <w:textAlignment w:val="baseline"/>
        <w:rPr>
          <w:rFonts w:asciiTheme="minorHAnsi" w:hAnsiTheme="minorHAnsi" w:cstheme="minorHAnsi"/>
          <w:sz w:val="22"/>
          <w:szCs w:val="22"/>
          <w:lang w:val="es-CO"/>
        </w:rPr>
      </w:pPr>
      <w:r w:rsidRPr="000D632A">
        <w:rPr>
          <w:rFonts w:asciiTheme="minorHAnsi" w:hAnsiTheme="minorHAnsi" w:cstheme="minorHAnsi"/>
          <w:sz w:val="22"/>
          <w:szCs w:val="22"/>
          <w:lang w:val="es-CO"/>
        </w:rPr>
        <w:t xml:space="preserve">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contratistas, firmas consultoras y consultores individuales, miembros del personal, subcontratistas, </w:t>
      </w:r>
      <w:proofErr w:type="spellStart"/>
      <w:r w:rsidRPr="000D632A">
        <w:rPr>
          <w:rFonts w:asciiTheme="minorHAnsi" w:hAnsiTheme="minorHAnsi" w:cstheme="minorHAnsi"/>
          <w:sz w:val="22"/>
          <w:szCs w:val="22"/>
          <w:lang w:val="es-CO"/>
        </w:rPr>
        <w:t>subconsultores</w:t>
      </w:r>
      <w:proofErr w:type="spellEnd"/>
      <w:r w:rsidRPr="000D632A">
        <w:rPr>
          <w:rFonts w:asciiTheme="minorHAnsi" w:hAnsiTheme="minorHAnsi" w:cstheme="minorHAnsi"/>
          <w:sz w:val="22"/>
          <w:szCs w:val="22"/>
          <w:lang w:val="es-CO"/>
        </w:rPr>
        <w:t>, y proveedores de bienes o servicios (incluidos sus respectivos funcionarios, empleados y representantes, ya sean sus atribuciones expresas o implícitas) observar los más altos niveles éticos y denunciar al Banco13 todo acto sospechoso de constituir una Práctica Prohibida del cual tenga conocimiento o sea informado durante el proceso de selección y las negociaciones y la ejecución de un contrato. Las Prácticas Prohibidas comprenden: (i) prácticas corruptas; (</w:t>
      </w:r>
      <w:proofErr w:type="spellStart"/>
      <w:r w:rsidRPr="000D632A">
        <w:rPr>
          <w:rFonts w:asciiTheme="minorHAnsi" w:hAnsiTheme="minorHAnsi" w:cstheme="minorHAnsi"/>
          <w:sz w:val="22"/>
          <w:szCs w:val="22"/>
          <w:lang w:val="es-CO"/>
        </w:rPr>
        <w:t>ii</w:t>
      </w:r>
      <w:proofErr w:type="spellEnd"/>
      <w:r w:rsidRPr="000D632A">
        <w:rPr>
          <w:rFonts w:asciiTheme="minorHAnsi" w:hAnsiTheme="minorHAnsi" w:cstheme="minorHAnsi"/>
          <w:sz w:val="22"/>
          <w:szCs w:val="22"/>
          <w:lang w:val="es-CO"/>
        </w:rPr>
        <w:t>) prácticas fraudulentas; (</w:t>
      </w:r>
      <w:proofErr w:type="spellStart"/>
      <w:r w:rsidRPr="000D632A">
        <w:rPr>
          <w:rFonts w:asciiTheme="minorHAnsi" w:hAnsiTheme="minorHAnsi" w:cstheme="minorHAnsi"/>
          <w:sz w:val="22"/>
          <w:szCs w:val="22"/>
          <w:lang w:val="es-CO"/>
        </w:rPr>
        <w:t>iii</w:t>
      </w:r>
      <w:proofErr w:type="spellEnd"/>
      <w:r w:rsidRPr="000D632A">
        <w:rPr>
          <w:rFonts w:asciiTheme="minorHAnsi" w:hAnsiTheme="minorHAnsi" w:cstheme="minorHAnsi"/>
          <w:sz w:val="22"/>
          <w:szCs w:val="22"/>
          <w:lang w:val="es-CO"/>
        </w:rPr>
        <w:t>) prácticas coercitivas; (</w:t>
      </w:r>
      <w:proofErr w:type="spellStart"/>
      <w:r w:rsidRPr="000D632A">
        <w:rPr>
          <w:rFonts w:asciiTheme="minorHAnsi" w:hAnsiTheme="minorHAnsi" w:cstheme="minorHAnsi"/>
          <w:sz w:val="22"/>
          <w:szCs w:val="22"/>
          <w:lang w:val="es-CO"/>
        </w:rPr>
        <w:t>iv</w:t>
      </w:r>
      <w:proofErr w:type="spellEnd"/>
      <w:r w:rsidRPr="000D632A">
        <w:rPr>
          <w:rFonts w:asciiTheme="minorHAnsi" w:hAnsiTheme="minorHAnsi" w:cstheme="minorHAnsi"/>
          <w:sz w:val="22"/>
          <w:szCs w:val="22"/>
          <w:lang w:val="es-CO"/>
        </w:rPr>
        <w:t>)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 A efectos del cumplimiento de esta Política:</w:t>
      </w:r>
    </w:p>
    <w:p w14:paraId="04751E59" w14:textId="77777777" w:rsidR="00011B96" w:rsidRPr="000D632A" w:rsidRDefault="00011B96" w:rsidP="00011B96">
      <w:pPr>
        <w:suppressAutoHyphens/>
        <w:overflowPunct w:val="0"/>
        <w:autoSpaceDE w:val="0"/>
        <w:autoSpaceDN w:val="0"/>
        <w:adjustRightInd w:val="0"/>
        <w:spacing w:before="120" w:after="120"/>
        <w:jc w:val="both"/>
        <w:textAlignment w:val="baseline"/>
        <w:rPr>
          <w:rFonts w:asciiTheme="minorHAnsi" w:hAnsiTheme="minorHAnsi" w:cstheme="minorHAnsi"/>
          <w:sz w:val="22"/>
          <w:szCs w:val="22"/>
          <w:lang w:val="es-CO"/>
        </w:rPr>
      </w:pPr>
    </w:p>
    <w:p w14:paraId="3498D70D" w14:textId="4C8D4E00" w:rsidR="00011B96" w:rsidRPr="000D632A" w:rsidRDefault="00011B96" w:rsidP="00011B96">
      <w:pPr>
        <w:numPr>
          <w:ilvl w:val="0"/>
          <w:numId w:val="27"/>
        </w:numPr>
        <w:spacing w:before="120" w:after="120"/>
        <w:ind w:right="-72"/>
        <w:jc w:val="both"/>
        <w:rPr>
          <w:rFonts w:asciiTheme="minorHAnsi" w:hAnsiTheme="minorHAnsi" w:cstheme="minorHAnsi"/>
          <w:sz w:val="22"/>
          <w:szCs w:val="22"/>
          <w:lang w:val="es-CO"/>
        </w:rPr>
      </w:pPr>
      <w:r w:rsidRPr="000D632A">
        <w:rPr>
          <w:rFonts w:asciiTheme="minorHAnsi" w:hAnsiTheme="minorHAnsi" w:cstheme="minorHAnsi"/>
          <w:bCs/>
          <w:sz w:val="22"/>
          <w:szCs w:val="22"/>
          <w:lang w:val="es-CO"/>
        </w:rPr>
        <w:t>El Banco</w:t>
      </w:r>
      <w:r w:rsidRPr="000D632A">
        <w:rPr>
          <w:rFonts w:asciiTheme="minorHAnsi" w:hAnsiTheme="minorHAnsi" w:cstheme="minorHAnsi"/>
          <w:sz w:val="22"/>
          <w:szCs w:val="22"/>
          <w:lang w:val="es-CO"/>
        </w:rPr>
        <w:t xml:space="preserve"> define las expresiones que se indican a continuación:</w:t>
      </w:r>
    </w:p>
    <w:p w14:paraId="63F64172" w14:textId="79399E62" w:rsidR="00011B96" w:rsidRPr="000D632A" w:rsidRDefault="00011B96" w:rsidP="00011B96">
      <w:pPr>
        <w:spacing w:before="120" w:after="120"/>
        <w:ind w:right="-72"/>
        <w:jc w:val="both"/>
        <w:rPr>
          <w:rFonts w:asciiTheme="minorHAnsi" w:hAnsiTheme="minorHAnsi" w:cstheme="minorHAnsi"/>
          <w:sz w:val="22"/>
          <w:szCs w:val="22"/>
          <w:lang w:val="es-CO"/>
        </w:rPr>
      </w:pPr>
    </w:p>
    <w:p w14:paraId="4EFEEE0E" w14:textId="77777777" w:rsidR="007B30FA" w:rsidRPr="000D632A" w:rsidRDefault="00011B96" w:rsidP="00796164">
      <w:pPr>
        <w:widowControl w:val="0"/>
        <w:numPr>
          <w:ilvl w:val="0"/>
          <w:numId w:val="28"/>
        </w:numPr>
        <w:suppressAutoHyphens/>
        <w:overflowPunct w:val="0"/>
        <w:autoSpaceDE w:val="0"/>
        <w:autoSpaceDN w:val="0"/>
        <w:adjustRightInd w:val="0"/>
        <w:spacing w:before="120" w:after="120"/>
        <w:ind w:left="900" w:hanging="540"/>
        <w:jc w:val="both"/>
        <w:textAlignment w:val="baseline"/>
        <w:rPr>
          <w:rFonts w:asciiTheme="minorHAnsi" w:hAnsiTheme="minorHAnsi" w:cstheme="minorHAnsi"/>
          <w:sz w:val="22"/>
          <w:szCs w:val="22"/>
          <w:lang w:val="es-CO"/>
        </w:rPr>
      </w:pPr>
      <w:r w:rsidRPr="000D632A">
        <w:rPr>
          <w:rFonts w:asciiTheme="minorHAnsi" w:hAnsiTheme="minorHAnsi" w:cstheme="minorHAnsi"/>
          <w:sz w:val="22"/>
          <w:szCs w:val="22"/>
          <w:lang w:val="es-CO"/>
        </w:rPr>
        <w:t>Una práctica corrupta consiste en ofrecer, dar, recibir, o solicitar, directa o indirectamente, cualquier cosa de valor para influenciar indebidamente las acciones de otra parte;</w:t>
      </w:r>
    </w:p>
    <w:p w14:paraId="09369956" w14:textId="77777777" w:rsidR="007B30FA" w:rsidRPr="000D632A" w:rsidRDefault="00011B96" w:rsidP="00796164">
      <w:pPr>
        <w:widowControl w:val="0"/>
        <w:numPr>
          <w:ilvl w:val="0"/>
          <w:numId w:val="28"/>
        </w:numPr>
        <w:suppressAutoHyphens/>
        <w:overflowPunct w:val="0"/>
        <w:autoSpaceDE w:val="0"/>
        <w:autoSpaceDN w:val="0"/>
        <w:adjustRightInd w:val="0"/>
        <w:spacing w:before="120" w:after="120"/>
        <w:ind w:left="900" w:hanging="540"/>
        <w:jc w:val="both"/>
        <w:textAlignment w:val="baseline"/>
        <w:rPr>
          <w:rFonts w:asciiTheme="minorHAnsi" w:hAnsiTheme="minorHAnsi" w:cstheme="minorHAnsi"/>
          <w:sz w:val="22"/>
          <w:szCs w:val="22"/>
          <w:lang w:val="es-CO"/>
        </w:rPr>
      </w:pPr>
      <w:r w:rsidRPr="000D632A">
        <w:rPr>
          <w:rFonts w:asciiTheme="minorHAnsi" w:hAnsiTheme="minorHAnsi" w:cstheme="minorHAnsi"/>
          <w:sz w:val="22"/>
          <w:szCs w:val="22"/>
          <w:lang w:val="es-CO"/>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04C5BFB0" w14:textId="77777777" w:rsidR="007B30FA" w:rsidRPr="000D632A" w:rsidRDefault="00011B96" w:rsidP="00796164">
      <w:pPr>
        <w:widowControl w:val="0"/>
        <w:numPr>
          <w:ilvl w:val="0"/>
          <w:numId w:val="28"/>
        </w:numPr>
        <w:suppressAutoHyphens/>
        <w:overflowPunct w:val="0"/>
        <w:autoSpaceDE w:val="0"/>
        <w:autoSpaceDN w:val="0"/>
        <w:adjustRightInd w:val="0"/>
        <w:spacing w:before="120" w:after="120"/>
        <w:ind w:left="900" w:hanging="540"/>
        <w:jc w:val="both"/>
        <w:textAlignment w:val="baseline"/>
        <w:rPr>
          <w:rFonts w:asciiTheme="minorHAnsi" w:hAnsiTheme="minorHAnsi" w:cstheme="minorHAnsi"/>
          <w:sz w:val="22"/>
          <w:szCs w:val="22"/>
          <w:lang w:val="es-CO"/>
        </w:rPr>
      </w:pPr>
      <w:r w:rsidRPr="000D632A">
        <w:rPr>
          <w:rFonts w:asciiTheme="minorHAnsi" w:hAnsiTheme="minorHAnsi" w:cstheme="minorHAnsi"/>
          <w:sz w:val="22"/>
          <w:szCs w:val="22"/>
          <w:lang w:val="es-CO"/>
        </w:rPr>
        <w:t>Una práctica coercitiva consiste en perjudicar o causar daño, o amenazar con perjudicar o causar daño, directa o indirectamente, a cualquier parte o a sus bienes para influenciar indebidamente las acciones de una parte;</w:t>
      </w:r>
    </w:p>
    <w:p w14:paraId="3F8B10F9" w14:textId="77777777" w:rsidR="007B30FA" w:rsidRPr="000D632A" w:rsidRDefault="00011B96" w:rsidP="00796164">
      <w:pPr>
        <w:widowControl w:val="0"/>
        <w:numPr>
          <w:ilvl w:val="0"/>
          <w:numId w:val="28"/>
        </w:numPr>
        <w:suppressAutoHyphens/>
        <w:overflowPunct w:val="0"/>
        <w:autoSpaceDE w:val="0"/>
        <w:autoSpaceDN w:val="0"/>
        <w:adjustRightInd w:val="0"/>
        <w:spacing w:before="120" w:after="120"/>
        <w:ind w:left="900" w:hanging="540"/>
        <w:jc w:val="both"/>
        <w:textAlignment w:val="baseline"/>
        <w:rPr>
          <w:rFonts w:asciiTheme="minorHAnsi" w:hAnsiTheme="minorHAnsi" w:cstheme="minorHAnsi"/>
          <w:sz w:val="22"/>
          <w:szCs w:val="22"/>
          <w:lang w:val="es-CO"/>
        </w:rPr>
      </w:pPr>
      <w:r w:rsidRPr="000D632A">
        <w:rPr>
          <w:rFonts w:asciiTheme="minorHAnsi" w:hAnsiTheme="minorHAnsi" w:cstheme="minorHAnsi"/>
          <w:sz w:val="22"/>
          <w:szCs w:val="22"/>
          <w:lang w:val="es-CO"/>
        </w:rPr>
        <w:t>Una práctica colusoria es un acuerdo entre dos o más partes realizado con la intención de alcanzar un propósito inapropiado, lo que incluye influenciar en forma inapropiada las acciones de otra parte;</w:t>
      </w:r>
    </w:p>
    <w:p w14:paraId="49321ACD" w14:textId="1906D03B" w:rsidR="00011B96" w:rsidRPr="000D632A" w:rsidRDefault="00011B96" w:rsidP="00796164">
      <w:pPr>
        <w:widowControl w:val="0"/>
        <w:numPr>
          <w:ilvl w:val="0"/>
          <w:numId w:val="28"/>
        </w:numPr>
        <w:suppressAutoHyphens/>
        <w:overflowPunct w:val="0"/>
        <w:autoSpaceDE w:val="0"/>
        <w:autoSpaceDN w:val="0"/>
        <w:adjustRightInd w:val="0"/>
        <w:spacing w:before="120" w:after="120"/>
        <w:ind w:left="900" w:hanging="540"/>
        <w:jc w:val="both"/>
        <w:textAlignment w:val="baseline"/>
        <w:rPr>
          <w:rFonts w:asciiTheme="minorHAnsi" w:hAnsiTheme="minorHAnsi" w:cstheme="minorHAnsi"/>
          <w:sz w:val="22"/>
          <w:szCs w:val="22"/>
          <w:lang w:val="es-CO"/>
        </w:rPr>
      </w:pPr>
      <w:r w:rsidRPr="000D632A">
        <w:rPr>
          <w:rFonts w:asciiTheme="minorHAnsi" w:hAnsiTheme="minorHAnsi" w:cstheme="minorHAnsi"/>
          <w:sz w:val="22"/>
          <w:szCs w:val="22"/>
          <w:lang w:val="es-CO"/>
        </w:rPr>
        <w:t>Una práctica obstructiva consiste en</w:t>
      </w:r>
    </w:p>
    <w:p w14:paraId="608720AD" w14:textId="77777777" w:rsidR="004D3E6F" w:rsidRPr="000D632A" w:rsidRDefault="004D3E6F" w:rsidP="004D3E6F">
      <w:pPr>
        <w:spacing w:before="120" w:after="120"/>
        <w:ind w:right="-72"/>
        <w:jc w:val="both"/>
        <w:rPr>
          <w:rFonts w:asciiTheme="minorHAnsi" w:hAnsiTheme="minorHAnsi" w:cstheme="minorHAnsi"/>
          <w:sz w:val="22"/>
          <w:szCs w:val="22"/>
          <w:lang w:val="es-CO"/>
        </w:rPr>
      </w:pPr>
    </w:p>
    <w:p w14:paraId="5E7897D0" w14:textId="77777777" w:rsidR="00083A89" w:rsidRPr="000D632A" w:rsidRDefault="00011B96" w:rsidP="00EA4917">
      <w:pPr>
        <w:pStyle w:val="Prrafodelista"/>
        <w:widowControl w:val="0"/>
        <w:numPr>
          <w:ilvl w:val="0"/>
          <w:numId w:val="29"/>
        </w:numPr>
        <w:suppressAutoHyphens/>
        <w:overflowPunct w:val="0"/>
        <w:autoSpaceDE w:val="0"/>
        <w:autoSpaceDN w:val="0"/>
        <w:adjustRightInd w:val="0"/>
        <w:spacing w:before="120" w:after="120"/>
        <w:ind w:left="1350"/>
        <w:jc w:val="both"/>
        <w:textAlignment w:val="baseline"/>
        <w:rPr>
          <w:rFonts w:asciiTheme="minorHAnsi" w:hAnsiTheme="minorHAnsi" w:cstheme="minorHAnsi"/>
          <w:sz w:val="22"/>
          <w:szCs w:val="22"/>
          <w:lang w:val="es-CO"/>
        </w:rPr>
      </w:pPr>
      <w:r w:rsidRPr="000D632A">
        <w:rPr>
          <w:rFonts w:asciiTheme="minorHAnsi" w:hAnsiTheme="minorHAnsi" w:cstheme="minorHAnsi"/>
          <w:sz w:val="22"/>
          <w:szCs w:val="22"/>
          <w:lang w:val="es-CO"/>
        </w:rPr>
        <w:t>destruir, falsificar, alterar u ocultar evidencia significativa para una investigación del Grupo BID, o realizar declaraciones falsas ante los investigadores con la intención de impedir una investigación del Grupo BID</w:t>
      </w:r>
      <w:r w:rsidR="00083A89" w:rsidRPr="000D632A">
        <w:rPr>
          <w:rFonts w:asciiTheme="minorHAnsi" w:hAnsiTheme="minorHAnsi" w:cstheme="minorHAnsi"/>
          <w:sz w:val="22"/>
          <w:szCs w:val="22"/>
          <w:lang w:val="es-CO"/>
        </w:rPr>
        <w:t>;</w:t>
      </w:r>
    </w:p>
    <w:p w14:paraId="7B034DB8" w14:textId="52609673" w:rsidR="00083A89" w:rsidRPr="000D632A" w:rsidRDefault="00083A89" w:rsidP="00EA4917">
      <w:pPr>
        <w:pStyle w:val="Prrafodelista"/>
        <w:widowControl w:val="0"/>
        <w:numPr>
          <w:ilvl w:val="0"/>
          <w:numId w:val="29"/>
        </w:numPr>
        <w:suppressAutoHyphens/>
        <w:overflowPunct w:val="0"/>
        <w:autoSpaceDE w:val="0"/>
        <w:autoSpaceDN w:val="0"/>
        <w:adjustRightInd w:val="0"/>
        <w:spacing w:before="120" w:after="120"/>
        <w:ind w:left="1350"/>
        <w:jc w:val="both"/>
        <w:textAlignment w:val="baseline"/>
        <w:rPr>
          <w:rFonts w:asciiTheme="minorHAnsi" w:hAnsiTheme="minorHAnsi" w:cstheme="minorHAnsi"/>
          <w:sz w:val="22"/>
          <w:szCs w:val="22"/>
          <w:lang w:val="es-CO"/>
        </w:rPr>
      </w:pPr>
      <w:r w:rsidRPr="000D632A">
        <w:rPr>
          <w:rFonts w:asciiTheme="minorHAnsi" w:hAnsiTheme="minorHAnsi" w:cstheme="minorHAnsi"/>
          <w:sz w:val="22"/>
          <w:szCs w:val="22"/>
          <w:lang w:val="es-CO"/>
        </w:rPr>
        <w:t>amenazar, hostigar o intimidar a cualquier parte para impedir que divulgue su conocimiento de asuntos relevantes para la investigación del Grupo BID o que prosiga con la investigación, o</w:t>
      </w:r>
    </w:p>
    <w:p w14:paraId="48C977E4" w14:textId="6329DB53" w:rsidR="00083A89" w:rsidRPr="000D632A" w:rsidRDefault="00083A89" w:rsidP="00EA4917">
      <w:pPr>
        <w:widowControl w:val="0"/>
        <w:numPr>
          <w:ilvl w:val="0"/>
          <w:numId w:val="29"/>
        </w:numPr>
        <w:suppressAutoHyphens/>
        <w:overflowPunct w:val="0"/>
        <w:autoSpaceDE w:val="0"/>
        <w:autoSpaceDN w:val="0"/>
        <w:adjustRightInd w:val="0"/>
        <w:spacing w:before="120" w:after="120"/>
        <w:ind w:left="1350"/>
        <w:jc w:val="both"/>
        <w:textAlignment w:val="baseline"/>
        <w:rPr>
          <w:rFonts w:asciiTheme="minorHAnsi" w:hAnsiTheme="minorHAnsi" w:cstheme="minorHAnsi"/>
          <w:sz w:val="22"/>
          <w:szCs w:val="22"/>
          <w:lang w:val="es-CO"/>
        </w:rPr>
      </w:pPr>
      <w:r w:rsidRPr="000D632A">
        <w:rPr>
          <w:rFonts w:asciiTheme="minorHAnsi" w:hAnsiTheme="minorHAnsi" w:cstheme="minorHAnsi"/>
          <w:sz w:val="22"/>
          <w:szCs w:val="22"/>
          <w:lang w:val="es-CO"/>
        </w:rPr>
        <w:t>actos realizados con la intención de impedir el ejercicio de los derechos contractuales de auditoría e inspección del Grupo BID, previstos en el párrafo 1.23 (f) de abajo, o sus derechos de acceso a la información; y</w:t>
      </w:r>
    </w:p>
    <w:p w14:paraId="096632FB" w14:textId="53E2E481" w:rsidR="00083A89" w:rsidRPr="000D632A" w:rsidRDefault="00083A89" w:rsidP="00EA4917">
      <w:pPr>
        <w:widowControl w:val="0"/>
        <w:numPr>
          <w:ilvl w:val="0"/>
          <w:numId w:val="29"/>
        </w:numPr>
        <w:suppressAutoHyphens/>
        <w:overflowPunct w:val="0"/>
        <w:autoSpaceDE w:val="0"/>
        <w:autoSpaceDN w:val="0"/>
        <w:adjustRightInd w:val="0"/>
        <w:spacing w:before="120" w:after="120"/>
        <w:ind w:left="1350"/>
        <w:jc w:val="both"/>
        <w:textAlignment w:val="baseline"/>
        <w:rPr>
          <w:rFonts w:asciiTheme="minorHAnsi" w:hAnsiTheme="minorHAnsi" w:cstheme="minorHAnsi"/>
          <w:sz w:val="22"/>
          <w:szCs w:val="22"/>
          <w:lang w:val="es-CO"/>
        </w:rPr>
      </w:pPr>
      <w:r w:rsidRPr="000D632A">
        <w:rPr>
          <w:rFonts w:asciiTheme="minorHAnsi" w:hAnsiTheme="minorHAnsi" w:cstheme="minorHAnsi"/>
          <w:sz w:val="22"/>
          <w:szCs w:val="22"/>
          <w:lang w:val="es-CO"/>
        </w:rPr>
        <w:t>La apropiación indebida consiste en el uso de fondos o recursos del Grupo BID para un propósito indebido o para un propósito no autorizado, cometido de forma intencional o por negligencia grave.</w:t>
      </w:r>
    </w:p>
    <w:p w14:paraId="42651C2E" w14:textId="77777777" w:rsidR="00685605" w:rsidRPr="000D632A" w:rsidRDefault="00685605" w:rsidP="00685605">
      <w:pPr>
        <w:widowControl w:val="0"/>
        <w:suppressAutoHyphens/>
        <w:overflowPunct w:val="0"/>
        <w:autoSpaceDE w:val="0"/>
        <w:autoSpaceDN w:val="0"/>
        <w:adjustRightInd w:val="0"/>
        <w:spacing w:before="120" w:after="120"/>
        <w:ind w:left="1350"/>
        <w:jc w:val="both"/>
        <w:textAlignment w:val="baseline"/>
        <w:rPr>
          <w:rFonts w:asciiTheme="minorHAnsi" w:hAnsiTheme="minorHAnsi" w:cstheme="minorHAnsi"/>
          <w:sz w:val="22"/>
          <w:szCs w:val="22"/>
          <w:lang w:val="es-CO"/>
        </w:rPr>
      </w:pPr>
    </w:p>
    <w:p w14:paraId="5B8EB57F" w14:textId="77777777" w:rsidR="00685605" w:rsidRPr="000D632A" w:rsidRDefault="00EA4917" w:rsidP="00685605">
      <w:pPr>
        <w:numPr>
          <w:ilvl w:val="0"/>
          <w:numId w:val="27"/>
        </w:numPr>
        <w:spacing w:before="120" w:after="120"/>
        <w:ind w:right="-72"/>
        <w:jc w:val="both"/>
        <w:rPr>
          <w:rFonts w:asciiTheme="minorHAnsi" w:hAnsiTheme="minorHAnsi" w:cstheme="minorHAnsi"/>
          <w:sz w:val="22"/>
          <w:szCs w:val="22"/>
          <w:lang w:val="es-CO"/>
        </w:rPr>
      </w:pPr>
      <w:r w:rsidRPr="000D632A">
        <w:rPr>
          <w:rFonts w:asciiTheme="minorHAnsi" w:hAnsiTheme="minorHAnsi" w:cstheme="minorHAnsi"/>
          <w:sz w:val="22"/>
          <w:szCs w:val="22"/>
          <w:lang w:val="es-CO"/>
        </w:rPr>
        <w:t xml:space="preserve">Si el Banco determina que cualquier firma, entidad o individuo actuando como oferente o participando en una actividad financiada por el Banco incluidos, entre otros, solicitantes, oferentes, contratistas, firmas consultoras y consultores individuales, miembros del personal, subcontratistas, </w:t>
      </w:r>
      <w:proofErr w:type="spellStart"/>
      <w:r w:rsidRPr="000D632A">
        <w:rPr>
          <w:rFonts w:asciiTheme="minorHAnsi" w:hAnsiTheme="minorHAnsi" w:cstheme="minorHAnsi"/>
          <w:sz w:val="22"/>
          <w:szCs w:val="22"/>
          <w:lang w:val="es-CO"/>
        </w:rPr>
        <w:t>subconsultores</w:t>
      </w:r>
      <w:proofErr w:type="spellEnd"/>
      <w:r w:rsidRPr="000D632A">
        <w:rPr>
          <w:rFonts w:asciiTheme="minorHAnsi" w:hAnsiTheme="minorHAnsi" w:cstheme="minorHAnsi"/>
          <w:sz w:val="22"/>
          <w:szCs w:val="22"/>
          <w:lang w:val="es-CO"/>
        </w:rPr>
        <w:t>, proveedores de bienes o servicios, Prestatarios (incluidos los Beneficiarios de donaciones), organismos ejecutores u organismos contratantes (incluidos sus respectivos funcionarios, empleados y representantes, ya sean sus atribuciones expresas o implícitas) ha cometido una Práctica Prohibida en cualquier etapa de la adjudicación o ejecución de un contrato, el Banco podrá</w:t>
      </w:r>
    </w:p>
    <w:p w14:paraId="0CD5B1D1" w14:textId="77777777" w:rsidR="00685605" w:rsidRPr="000D632A" w:rsidRDefault="00685605" w:rsidP="00685605">
      <w:pPr>
        <w:spacing w:before="120" w:after="120"/>
        <w:ind w:right="-72"/>
        <w:jc w:val="both"/>
        <w:rPr>
          <w:rFonts w:asciiTheme="minorHAnsi" w:hAnsiTheme="minorHAnsi" w:cstheme="minorHAnsi"/>
          <w:sz w:val="22"/>
          <w:szCs w:val="22"/>
          <w:lang w:val="es-CO"/>
        </w:rPr>
      </w:pPr>
    </w:p>
    <w:p w14:paraId="0D3A4260" w14:textId="77777777" w:rsidR="003E570C" w:rsidRPr="000D632A" w:rsidRDefault="003E570C" w:rsidP="003E570C">
      <w:pPr>
        <w:widowControl w:val="0"/>
        <w:numPr>
          <w:ilvl w:val="0"/>
          <w:numId w:val="30"/>
        </w:numPr>
        <w:suppressAutoHyphens/>
        <w:overflowPunct w:val="0"/>
        <w:autoSpaceDE w:val="0"/>
        <w:autoSpaceDN w:val="0"/>
        <w:adjustRightInd w:val="0"/>
        <w:spacing w:before="120" w:after="120"/>
        <w:ind w:left="1080" w:hanging="720"/>
        <w:jc w:val="both"/>
        <w:textAlignment w:val="baseline"/>
        <w:rPr>
          <w:rFonts w:asciiTheme="minorHAnsi" w:hAnsiTheme="minorHAnsi" w:cstheme="minorHAnsi"/>
          <w:sz w:val="22"/>
          <w:szCs w:val="22"/>
          <w:lang w:val="es-CO"/>
        </w:rPr>
      </w:pPr>
      <w:r w:rsidRPr="000D632A">
        <w:rPr>
          <w:rFonts w:asciiTheme="minorHAnsi" w:hAnsiTheme="minorHAnsi" w:cstheme="minorHAnsi"/>
          <w:sz w:val="22"/>
          <w:szCs w:val="22"/>
          <w:lang w:val="es-CO"/>
        </w:rPr>
        <w:t>No financiar ninguna propuesta de adjudicación de un contrato para servicios de consultoría financiado por el Banco.</w:t>
      </w:r>
    </w:p>
    <w:p w14:paraId="1BE68821" w14:textId="77777777" w:rsidR="003E570C" w:rsidRPr="000D632A" w:rsidRDefault="003E570C" w:rsidP="003E570C">
      <w:pPr>
        <w:widowControl w:val="0"/>
        <w:numPr>
          <w:ilvl w:val="0"/>
          <w:numId w:val="30"/>
        </w:numPr>
        <w:suppressAutoHyphens/>
        <w:overflowPunct w:val="0"/>
        <w:autoSpaceDE w:val="0"/>
        <w:autoSpaceDN w:val="0"/>
        <w:adjustRightInd w:val="0"/>
        <w:spacing w:before="120" w:after="120"/>
        <w:ind w:left="1080" w:hanging="720"/>
        <w:jc w:val="both"/>
        <w:textAlignment w:val="baseline"/>
        <w:rPr>
          <w:rFonts w:asciiTheme="minorHAnsi" w:hAnsiTheme="minorHAnsi" w:cstheme="minorHAnsi"/>
          <w:sz w:val="22"/>
          <w:szCs w:val="22"/>
          <w:lang w:val="es-CO"/>
        </w:rPr>
      </w:pPr>
      <w:r w:rsidRPr="000D632A">
        <w:rPr>
          <w:rFonts w:asciiTheme="minorHAnsi" w:hAnsiTheme="minorHAnsi" w:cstheme="minorHAnsi"/>
          <w:sz w:val="22"/>
          <w:szCs w:val="22"/>
          <w:lang w:val="es-CO"/>
        </w:rPr>
        <w:t>Suspender los desembolsos de la operación, si se determina, en cualquier etapa, que un empleado, agencia o representante del Prestatario, el Organismo Ejecutor o el Organismo Contratante ha cometido una Práctica Prohibida.</w:t>
      </w:r>
    </w:p>
    <w:p w14:paraId="19615B41" w14:textId="77777777" w:rsidR="003E570C" w:rsidRPr="000D632A" w:rsidRDefault="003E570C" w:rsidP="003E570C">
      <w:pPr>
        <w:widowControl w:val="0"/>
        <w:numPr>
          <w:ilvl w:val="0"/>
          <w:numId w:val="30"/>
        </w:numPr>
        <w:suppressAutoHyphens/>
        <w:overflowPunct w:val="0"/>
        <w:autoSpaceDE w:val="0"/>
        <w:autoSpaceDN w:val="0"/>
        <w:adjustRightInd w:val="0"/>
        <w:spacing w:before="120" w:after="120"/>
        <w:ind w:left="1080" w:hanging="720"/>
        <w:jc w:val="both"/>
        <w:textAlignment w:val="baseline"/>
        <w:rPr>
          <w:rFonts w:asciiTheme="minorHAnsi" w:hAnsiTheme="minorHAnsi" w:cstheme="minorHAnsi"/>
          <w:sz w:val="22"/>
          <w:szCs w:val="22"/>
          <w:lang w:val="es-CO"/>
        </w:rPr>
      </w:pPr>
      <w:r w:rsidRPr="000D632A">
        <w:rPr>
          <w:rFonts w:asciiTheme="minorHAnsi" w:hAnsiTheme="minorHAnsi" w:cstheme="minorHAnsi"/>
          <w:sz w:val="22"/>
          <w:szCs w:val="22"/>
          <w:lang w:val="es-CO"/>
        </w:rPr>
        <w:t>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741B5960" w14:textId="77777777" w:rsidR="003E570C" w:rsidRPr="000D632A" w:rsidRDefault="003E570C" w:rsidP="003E570C">
      <w:pPr>
        <w:widowControl w:val="0"/>
        <w:numPr>
          <w:ilvl w:val="0"/>
          <w:numId w:val="30"/>
        </w:numPr>
        <w:suppressAutoHyphens/>
        <w:overflowPunct w:val="0"/>
        <w:autoSpaceDE w:val="0"/>
        <w:autoSpaceDN w:val="0"/>
        <w:adjustRightInd w:val="0"/>
        <w:spacing w:before="120" w:after="120"/>
        <w:ind w:left="1080" w:hanging="720"/>
        <w:jc w:val="both"/>
        <w:textAlignment w:val="baseline"/>
        <w:rPr>
          <w:rFonts w:asciiTheme="minorHAnsi" w:hAnsiTheme="minorHAnsi" w:cstheme="minorHAnsi"/>
          <w:sz w:val="22"/>
          <w:szCs w:val="22"/>
          <w:lang w:val="es-CO"/>
        </w:rPr>
      </w:pPr>
      <w:r w:rsidRPr="000D632A">
        <w:rPr>
          <w:rFonts w:asciiTheme="minorHAnsi" w:hAnsiTheme="minorHAnsi" w:cstheme="minorHAnsi"/>
          <w:sz w:val="22"/>
          <w:szCs w:val="22"/>
          <w:lang w:val="es-CO"/>
        </w:rPr>
        <w:t>Emitir una amonestación a la firma, entidad o individuo en el formato de una carta formal de censura por su conducta.</w:t>
      </w:r>
    </w:p>
    <w:p w14:paraId="1B0161F6" w14:textId="77777777" w:rsidR="00D15A7F" w:rsidRPr="000D632A" w:rsidRDefault="003E570C" w:rsidP="00D15A7F">
      <w:pPr>
        <w:widowControl w:val="0"/>
        <w:numPr>
          <w:ilvl w:val="0"/>
          <w:numId w:val="30"/>
        </w:numPr>
        <w:suppressAutoHyphens/>
        <w:overflowPunct w:val="0"/>
        <w:autoSpaceDE w:val="0"/>
        <w:autoSpaceDN w:val="0"/>
        <w:adjustRightInd w:val="0"/>
        <w:spacing w:before="120" w:after="120"/>
        <w:ind w:left="1080" w:hanging="720"/>
        <w:jc w:val="both"/>
        <w:textAlignment w:val="baseline"/>
        <w:rPr>
          <w:rFonts w:asciiTheme="minorHAnsi" w:hAnsiTheme="minorHAnsi" w:cstheme="minorHAnsi"/>
          <w:sz w:val="22"/>
          <w:szCs w:val="22"/>
          <w:lang w:val="es-CO"/>
        </w:rPr>
      </w:pPr>
      <w:r w:rsidRPr="000D632A">
        <w:rPr>
          <w:rFonts w:asciiTheme="minorHAnsi" w:hAnsiTheme="minorHAnsi" w:cstheme="minorHAnsi"/>
          <w:sz w:val="22"/>
          <w:szCs w:val="22"/>
          <w:lang w:val="es-CO"/>
        </w:rPr>
        <w:t>Declarar a una firma, entidad o individuo inelegible, en forma permanente o por determinado período de tiempo, para que (i) se le adjudiquen o participe en actividades financiadas por el Banco, y (</w:t>
      </w:r>
      <w:proofErr w:type="spellStart"/>
      <w:r w:rsidRPr="000D632A">
        <w:rPr>
          <w:rFonts w:asciiTheme="minorHAnsi" w:hAnsiTheme="minorHAnsi" w:cstheme="minorHAnsi"/>
          <w:sz w:val="22"/>
          <w:szCs w:val="22"/>
          <w:lang w:val="es-CO"/>
        </w:rPr>
        <w:t>ii</w:t>
      </w:r>
      <w:proofErr w:type="spellEnd"/>
      <w:r w:rsidRPr="000D632A">
        <w:rPr>
          <w:rFonts w:asciiTheme="minorHAnsi" w:hAnsiTheme="minorHAnsi" w:cstheme="minorHAnsi"/>
          <w:sz w:val="22"/>
          <w:szCs w:val="22"/>
          <w:lang w:val="es-CO"/>
        </w:rPr>
        <w:t xml:space="preserve">) sea designado14 </w:t>
      </w:r>
      <w:proofErr w:type="spellStart"/>
      <w:r w:rsidRPr="000D632A">
        <w:rPr>
          <w:rFonts w:asciiTheme="minorHAnsi" w:hAnsiTheme="minorHAnsi" w:cstheme="minorHAnsi"/>
          <w:sz w:val="22"/>
          <w:szCs w:val="22"/>
          <w:lang w:val="es-CO"/>
        </w:rPr>
        <w:t>subconsultor</w:t>
      </w:r>
      <w:proofErr w:type="spellEnd"/>
      <w:r w:rsidRPr="000D632A">
        <w:rPr>
          <w:rFonts w:asciiTheme="minorHAnsi" w:hAnsiTheme="minorHAnsi" w:cstheme="minorHAnsi"/>
          <w:sz w:val="22"/>
          <w:szCs w:val="22"/>
          <w:lang w:val="es-CO"/>
        </w:rPr>
        <w:t>, subcontratista o proveedor de bienes o servicios por otra firma elegible a la que se adjudique un contrato para ejecutar actividades financiadas por el Banco.</w:t>
      </w:r>
    </w:p>
    <w:p w14:paraId="117CBE2B" w14:textId="77777777" w:rsidR="003175FB" w:rsidRPr="000D632A" w:rsidRDefault="003E570C" w:rsidP="00D15A7F">
      <w:pPr>
        <w:widowControl w:val="0"/>
        <w:numPr>
          <w:ilvl w:val="0"/>
          <w:numId w:val="30"/>
        </w:numPr>
        <w:suppressAutoHyphens/>
        <w:overflowPunct w:val="0"/>
        <w:autoSpaceDE w:val="0"/>
        <w:autoSpaceDN w:val="0"/>
        <w:adjustRightInd w:val="0"/>
        <w:spacing w:before="120" w:after="120"/>
        <w:ind w:left="1080" w:hanging="720"/>
        <w:jc w:val="both"/>
        <w:textAlignment w:val="baseline"/>
        <w:rPr>
          <w:rFonts w:asciiTheme="minorHAnsi" w:hAnsiTheme="minorHAnsi" w:cstheme="minorHAnsi"/>
          <w:sz w:val="22"/>
          <w:szCs w:val="22"/>
          <w:lang w:val="es-CO"/>
        </w:rPr>
      </w:pPr>
      <w:r w:rsidRPr="000D632A">
        <w:rPr>
          <w:rFonts w:asciiTheme="minorHAnsi" w:hAnsiTheme="minorHAnsi" w:cstheme="minorHAnsi"/>
          <w:sz w:val="22"/>
          <w:szCs w:val="22"/>
          <w:lang w:val="es-CO"/>
        </w:rPr>
        <w:t>Remitir el tema a las autoridades pertinentes encargadas de hacer cumplir las leyes.</w:t>
      </w:r>
      <w:r w:rsidR="003175FB" w:rsidRPr="000D632A">
        <w:rPr>
          <w:rFonts w:asciiTheme="minorHAnsi" w:hAnsiTheme="minorHAnsi" w:cstheme="minorHAnsi"/>
        </w:rPr>
        <w:t xml:space="preserve"> </w:t>
      </w:r>
    </w:p>
    <w:p w14:paraId="7D1348E2" w14:textId="312CAD0F" w:rsidR="00685605" w:rsidRPr="000D632A" w:rsidRDefault="003175FB" w:rsidP="00D15A7F">
      <w:pPr>
        <w:widowControl w:val="0"/>
        <w:numPr>
          <w:ilvl w:val="0"/>
          <w:numId w:val="30"/>
        </w:numPr>
        <w:suppressAutoHyphens/>
        <w:overflowPunct w:val="0"/>
        <w:autoSpaceDE w:val="0"/>
        <w:autoSpaceDN w:val="0"/>
        <w:adjustRightInd w:val="0"/>
        <w:spacing w:before="120" w:after="120"/>
        <w:ind w:left="1080" w:hanging="720"/>
        <w:jc w:val="both"/>
        <w:textAlignment w:val="baseline"/>
        <w:rPr>
          <w:rFonts w:asciiTheme="minorHAnsi" w:hAnsiTheme="minorHAnsi" w:cstheme="minorHAnsi"/>
          <w:sz w:val="22"/>
          <w:szCs w:val="22"/>
          <w:lang w:val="es-CO"/>
        </w:rPr>
      </w:pPr>
      <w:r w:rsidRPr="000D632A">
        <w:rPr>
          <w:rFonts w:asciiTheme="minorHAnsi" w:hAnsiTheme="minorHAnsi" w:cstheme="minorHAnsi"/>
          <w:sz w:val="22"/>
          <w:szCs w:val="22"/>
          <w:lang w:val="es-CO"/>
        </w:rPr>
        <w:t xml:space="preserve">Imponer otras sanciones que considere apropiadas bajo las circunstancias del caso, incluida la imposición de multas que representen para el Banco un reembolso de los costos vinculados con las investigaciones y actuaciones. Dichas sanciones podrán ser </w:t>
      </w:r>
      <w:r w:rsidRPr="000D632A">
        <w:rPr>
          <w:rFonts w:asciiTheme="minorHAnsi" w:hAnsiTheme="minorHAnsi" w:cstheme="minorHAnsi"/>
          <w:sz w:val="22"/>
          <w:szCs w:val="22"/>
          <w:lang w:val="es-CO"/>
        </w:rPr>
        <w:lastRenderedPageBreak/>
        <w:t>impuestas en forma adicional o en sustitución de las sanciones arriba referidas.</w:t>
      </w:r>
    </w:p>
    <w:p w14:paraId="19F7F19E" w14:textId="77777777" w:rsidR="001B2FAB" w:rsidRPr="000D632A" w:rsidRDefault="001B2FAB" w:rsidP="001B2FAB">
      <w:pPr>
        <w:widowControl w:val="0"/>
        <w:suppressAutoHyphens/>
        <w:overflowPunct w:val="0"/>
        <w:autoSpaceDE w:val="0"/>
        <w:autoSpaceDN w:val="0"/>
        <w:adjustRightInd w:val="0"/>
        <w:spacing w:before="120" w:after="120"/>
        <w:ind w:left="1080"/>
        <w:jc w:val="both"/>
        <w:textAlignment w:val="baseline"/>
        <w:rPr>
          <w:rFonts w:asciiTheme="minorHAnsi" w:hAnsiTheme="minorHAnsi" w:cstheme="minorHAnsi"/>
          <w:sz w:val="22"/>
          <w:szCs w:val="22"/>
          <w:lang w:val="es-CO"/>
        </w:rPr>
      </w:pPr>
    </w:p>
    <w:p w14:paraId="3EB24F85" w14:textId="77777777" w:rsidR="001B2FAB" w:rsidRPr="000D632A" w:rsidRDefault="001B2FAB" w:rsidP="001B2FAB">
      <w:pPr>
        <w:pStyle w:val="Prrafodelista"/>
        <w:widowControl w:val="0"/>
        <w:numPr>
          <w:ilvl w:val="0"/>
          <w:numId w:val="27"/>
        </w:numPr>
        <w:tabs>
          <w:tab w:val="left" w:pos="810"/>
        </w:tabs>
        <w:suppressAutoHyphens/>
        <w:overflowPunct w:val="0"/>
        <w:autoSpaceDE w:val="0"/>
        <w:autoSpaceDN w:val="0"/>
        <w:adjustRightInd w:val="0"/>
        <w:spacing w:before="120" w:after="120"/>
        <w:jc w:val="both"/>
        <w:textAlignment w:val="baseline"/>
        <w:rPr>
          <w:rFonts w:asciiTheme="minorHAnsi" w:hAnsiTheme="minorHAnsi" w:cstheme="minorHAnsi"/>
          <w:sz w:val="22"/>
          <w:szCs w:val="22"/>
          <w:lang w:val="es-CO"/>
        </w:rPr>
      </w:pPr>
      <w:r w:rsidRPr="000D632A">
        <w:rPr>
          <w:rFonts w:asciiTheme="minorHAnsi" w:hAnsiTheme="minorHAnsi" w:cstheme="minorHAnsi"/>
          <w:sz w:val="22"/>
          <w:szCs w:val="22"/>
          <w:lang w:val="es-CO"/>
        </w:rPr>
        <w:t>Lo dispuesto en los incisos (i) y (</w:t>
      </w:r>
      <w:proofErr w:type="spellStart"/>
      <w:r w:rsidRPr="000D632A">
        <w:rPr>
          <w:rFonts w:asciiTheme="minorHAnsi" w:hAnsiTheme="minorHAnsi" w:cstheme="minorHAnsi"/>
          <w:sz w:val="22"/>
          <w:szCs w:val="22"/>
          <w:lang w:val="es-CO"/>
        </w:rPr>
        <w:t>ii</w:t>
      </w:r>
      <w:proofErr w:type="spellEnd"/>
      <w:r w:rsidRPr="000D632A">
        <w:rPr>
          <w:rFonts w:asciiTheme="minorHAnsi" w:hAnsiTheme="minorHAnsi" w:cstheme="minorHAnsi"/>
          <w:sz w:val="22"/>
          <w:szCs w:val="22"/>
          <w:lang w:val="es-CO"/>
        </w:rPr>
        <w:t>) del párrafo 1.23 (b) se aplicará también en casos en los que las partes hayan sido temporalmente declaradas inelegibles para la adjudicación de nuevos contratos en espera de que se adopte una decisión definitiva en un proceso de sanción, o cualquier otra resolución.</w:t>
      </w:r>
    </w:p>
    <w:p w14:paraId="59A16CFE" w14:textId="38D550CB" w:rsidR="001B2FAB" w:rsidRPr="000D632A" w:rsidRDefault="001B2FAB" w:rsidP="001B2FAB">
      <w:pPr>
        <w:pStyle w:val="Prrafodelista"/>
        <w:widowControl w:val="0"/>
        <w:numPr>
          <w:ilvl w:val="0"/>
          <w:numId w:val="27"/>
        </w:numPr>
        <w:tabs>
          <w:tab w:val="left" w:pos="810"/>
        </w:tabs>
        <w:suppressAutoHyphens/>
        <w:overflowPunct w:val="0"/>
        <w:autoSpaceDE w:val="0"/>
        <w:autoSpaceDN w:val="0"/>
        <w:adjustRightInd w:val="0"/>
        <w:spacing w:before="120" w:after="120"/>
        <w:jc w:val="both"/>
        <w:textAlignment w:val="baseline"/>
        <w:rPr>
          <w:rFonts w:asciiTheme="minorHAnsi" w:hAnsiTheme="minorHAnsi" w:cstheme="minorHAnsi"/>
          <w:sz w:val="22"/>
          <w:szCs w:val="22"/>
          <w:lang w:val="es-CO"/>
        </w:rPr>
      </w:pPr>
      <w:r w:rsidRPr="000D632A">
        <w:rPr>
          <w:rFonts w:asciiTheme="minorHAnsi" w:hAnsiTheme="minorHAnsi" w:cstheme="minorHAnsi"/>
          <w:sz w:val="22"/>
          <w:szCs w:val="22"/>
          <w:lang w:val="es-CO"/>
        </w:rPr>
        <w:t>Cualquier medida adoptada por el Banco de conformidad con las disposiciones referidas anteriormente será de carácter público.</w:t>
      </w:r>
    </w:p>
    <w:p w14:paraId="20DF37A6" w14:textId="6A89415A" w:rsidR="001B2FAB" w:rsidRPr="000D632A" w:rsidRDefault="001B2FAB" w:rsidP="001B2FAB">
      <w:pPr>
        <w:pStyle w:val="Prrafodelista"/>
        <w:widowControl w:val="0"/>
        <w:numPr>
          <w:ilvl w:val="0"/>
          <w:numId w:val="27"/>
        </w:numPr>
        <w:tabs>
          <w:tab w:val="left" w:pos="810"/>
        </w:tabs>
        <w:suppressAutoHyphens/>
        <w:overflowPunct w:val="0"/>
        <w:autoSpaceDE w:val="0"/>
        <w:autoSpaceDN w:val="0"/>
        <w:adjustRightInd w:val="0"/>
        <w:spacing w:before="120" w:after="120"/>
        <w:jc w:val="both"/>
        <w:textAlignment w:val="baseline"/>
        <w:rPr>
          <w:rFonts w:asciiTheme="minorHAnsi" w:hAnsiTheme="minorHAnsi" w:cstheme="minorHAnsi"/>
          <w:sz w:val="22"/>
          <w:szCs w:val="22"/>
          <w:lang w:val="es-CO"/>
        </w:rPr>
      </w:pPr>
      <w:r w:rsidRPr="000D632A">
        <w:rPr>
          <w:rFonts w:asciiTheme="minorHAnsi" w:hAnsiTheme="minorHAnsi" w:cstheme="minorHAnsi"/>
          <w:sz w:val="22"/>
          <w:szCs w:val="22"/>
          <w:lang w:val="es-CO"/>
        </w:rPr>
        <w:t xml:space="preserve">Asimismo, cualquier firma, entidad o individuo actuando como oferente o participando en una actividad financiada por el Banco, incluidos, entre otros, solicitantes, oferentes, contratistas, firmas consultoras y consultores individuales, miembros del personal, subcontratistas, </w:t>
      </w:r>
      <w:proofErr w:type="spellStart"/>
      <w:r w:rsidRPr="000D632A">
        <w:rPr>
          <w:rFonts w:asciiTheme="minorHAnsi" w:hAnsiTheme="minorHAnsi" w:cstheme="minorHAnsi"/>
          <w:sz w:val="22"/>
          <w:szCs w:val="22"/>
          <w:lang w:val="es-CO"/>
        </w:rPr>
        <w:t>subconsultores</w:t>
      </w:r>
      <w:proofErr w:type="spellEnd"/>
      <w:r w:rsidRPr="000D632A">
        <w:rPr>
          <w:rFonts w:asciiTheme="minorHAnsi" w:hAnsiTheme="minorHAnsi" w:cstheme="minorHAnsi"/>
          <w:sz w:val="22"/>
          <w:szCs w:val="22"/>
          <w:lang w:val="es-CO"/>
        </w:rPr>
        <w:t>, proveedores de bienes o servicios, Prestatarios (incluidos los Beneficiarios de donaciones), organismos ejecutores o contratantes (incluidos sus respectivos funcionarios, empleados y representantes, ya sean sus atribuciones expresas o implícitas) podrá verse sujeto a sanción de conformidad con lo dispuesto en acuerdos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4D38DFA1" w14:textId="77777777" w:rsidR="00836DAD" w:rsidRPr="000D632A" w:rsidRDefault="001B2FAB" w:rsidP="001B2FAB">
      <w:pPr>
        <w:pStyle w:val="Prrafodelista"/>
        <w:widowControl w:val="0"/>
        <w:numPr>
          <w:ilvl w:val="0"/>
          <w:numId w:val="27"/>
        </w:numPr>
        <w:tabs>
          <w:tab w:val="left" w:pos="810"/>
        </w:tabs>
        <w:suppressAutoHyphens/>
        <w:overflowPunct w:val="0"/>
        <w:autoSpaceDE w:val="0"/>
        <w:autoSpaceDN w:val="0"/>
        <w:adjustRightInd w:val="0"/>
        <w:spacing w:before="120" w:after="120"/>
        <w:jc w:val="both"/>
        <w:textAlignment w:val="baseline"/>
        <w:rPr>
          <w:rFonts w:asciiTheme="minorHAnsi" w:hAnsiTheme="minorHAnsi" w:cstheme="minorHAnsi"/>
          <w:sz w:val="22"/>
          <w:szCs w:val="22"/>
          <w:lang w:val="es-CO"/>
        </w:rPr>
      </w:pPr>
      <w:r w:rsidRPr="000D632A">
        <w:rPr>
          <w:rFonts w:asciiTheme="minorHAnsi" w:hAnsiTheme="minorHAnsi" w:cstheme="minorHAnsi"/>
          <w:sz w:val="22"/>
          <w:szCs w:val="22"/>
          <w:lang w:val="es-CO"/>
        </w:rPr>
        <w:t xml:space="preserve">El Banco requiere que en las SP y los contratos financiados con un préstamo o donación del Banco se incluya una disposición que exija que los consultores, sus solicitantes, oferentes, contratistas, representantes, miembros del personal, </w:t>
      </w:r>
      <w:proofErr w:type="spellStart"/>
      <w:r w:rsidRPr="000D632A">
        <w:rPr>
          <w:rFonts w:asciiTheme="minorHAnsi" w:hAnsiTheme="minorHAnsi" w:cstheme="minorHAnsi"/>
          <w:sz w:val="22"/>
          <w:szCs w:val="22"/>
          <w:lang w:val="es-CO"/>
        </w:rPr>
        <w:t>subconsultores</w:t>
      </w:r>
      <w:proofErr w:type="spellEnd"/>
      <w:r w:rsidRPr="000D632A">
        <w:rPr>
          <w:rFonts w:asciiTheme="minorHAnsi" w:hAnsiTheme="minorHAnsi" w:cstheme="minorHAnsi"/>
          <w:sz w:val="22"/>
          <w:szCs w:val="22"/>
          <w:lang w:val="es-CO"/>
        </w:rPr>
        <w:t xml:space="preserve">, subcontratistas y proveedores de bienes o servicios permitan al Banco revisar cualesquiera cuentas, registros y otros documentos relacionados con la presentación de propuestas y con el cumplimiento del contrato y someterlos a una auditoría por auditores designados por el Banco. Bajo esta política, todo consultor y sus representantes, miembro del personal, </w:t>
      </w:r>
      <w:proofErr w:type="spellStart"/>
      <w:r w:rsidRPr="000D632A">
        <w:rPr>
          <w:rFonts w:asciiTheme="minorHAnsi" w:hAnsiTheme="minorHAnsi" w:cstheme="minorHAnsi"/>
          <w:sz w:val="22"/>
          <w:szCs w:val="22"/>
          <w:lang w:val="es-CO"/>
        </w:rPr>
        <w:t>subconsultor</w:t>
      </w:r>
      <w:proofErr w:type="spellEnd"/>
      <w:r w:rsidRPr="000D632A">
        <w:rPr>
          <w:rFonts w:asciiTheme="minorHAnsi" w:hAnsiTheme="minorHAnsi" w:cstheme="minorHAnsi"/>
          <w:sz w:val="22"/>
          <w:szCs w:val="22"/>
          <w:lang w:val="es-CO"/>
        </w:rPr>
        <w:t xml:space="preserve">, subcontratista o proveedor de bienes o servicios deberá prestar plena asistencia al Banco en su investigación. El Banco tendrá derecho asimismo a exigir que se incluya en contratos financiados con un préstamo o donación del Banco una disposición que requiera que los consultores y sus representantes, miembros del personal, </w:t>
      </w:r>
      <w:proofErr w:type="spellStart"/>
      <w:r w:rsidRPr="000D632A">
        <w:rPr>
          <w:rFonts w:asciiTheme="minorHAnsi" w:hAnsiTheme="minorHAnsi" w:cstheme="minorHAnsi"/>
          <w:sz w:val="22"/>
          <w:szCs w:val="22"/>
          <w:lang w:val="es-CO"/>
        </w:rPr>
        <w:t>subconsultores</w:t>
      </w:r>
      <w:proofErr w:type="spellEnd"/>
      <w:r w:rsidRPr="000D632A">
        <w:rPr>
          <w:rFonts w:asciiTheme="minorHAnsi" w:hAnsiTheme="minorHAnsi" w:cstheme="minorHAnsi"/>
          <w:sz w:val="22"/>
          <w:szCs w:val="22"/>
          <w:lang w:val="es-CO"/>
        </w:rPr>
        <w:t>, subcontratistas o proveedores de bienes o servicios (i) conserven todos los documentos y registros relacionados con actividades financiadas por el Banco por un período de siete (7) años luego de terminado el trabajo contemplado en el respectivo contrato; y (</w:t>
      </w:r>
      <w:proofErr w:type="spellStart"/>
      <w:r w:rsidRPr="000D632A">
        <w:rPr>
          <w:rFonts w:asciiTheme="minorHAnsi" w:hAnsiTheme="minorHAnsi" w:cstheme="minorHAnsi"/>
          <w:sz w:val="22"/>
          <w:szCs w:val="22"/>
          <w:lang w:val="es-CO"/>
        </w:rPr>
        <w:t>ii</w:t>
      </w:r>
      <w:proofErr w:type="spellEnd"/>
      <w:r w:rsidRPr="000D632A">
        <w:rPr>
          <w:rFonts w:asciiTheme="minorHAnsi" w:hAnsiTheme="minorHAnsi" w:cstheme="minorHAnsi"/>
          <w:sz w:val="22"/>
          <w:szCs w:val="22"/>
          <w:lang w:val="es-CO"/>
        </w:rPr>
        <w:t xml:space="preserve">) soliciten la entrega de todo documento necesario para la investigación de denuncias de comisión de Prácticas Prohibidas y hagan que empleados o agentes del consultor que tengan conocimiento de las actividades financiadas por el Banco estén disponibles para responder a las consultas relacionadas con la investigación provenientes de personal del Banco o de cualquier investigador, agente, auditor o consultor apropiadamente designado. Si el consultor, su representante, miembro del personal, </w:t>
      </w:r>
      <w:proofErr w:type="spellStart"/>
      <w:r w:rsidRPr="000D632A">
        <w:rPr>
          <w:rFonts w:asciiTheme="minorHAnsi" w:hAnsiTheme="minorHAnsi" w:cstheme="minorHAnsi"/>
          <w:sz w:val="22"/>
          <w:szCs w:val="22"/>
          <w:lang w:val="es-CO"/>
        </w:rPr>
        <w:t>subconsultor</w:t>
      </w:r>
      <w:proofErr w:type="spellEnd"/>
      <w:r w:rsidRPr="000D632A">
        <w:rPr>
          <w:rFonts w:asciiTheme="minorHAnsi" w:hAnsiTheme="minorHAnsi" w:cstheme="minorHAnsi"/>
          <w:sz w:val="22"/>
          <w:szCs w:val="22"/>
          <w:lang w:val="es-CO"/>
        </w:rPr>
        <w:t xml:space="preserve">, subcontratista o proveedor de bienes o servicios se niega a cooperar o incumple los requerimientos del Banco, o de cualquier otra forma obstaculiza la investigación del Banco, el Banco, bajo su sola discreción, podrá tomar medidas apropiadas contra el consultor, su representante, miembro del personal, </w:t>
      </w:r>
      <w:proofErr w:type="spellStart"/>
      <w:r w:rsidRPr="000D632A">
        <w:rPr>
          <w:rFonts w:asciiTheme="minorHAnsi" w:hAnsiTheme="minorHAnsi" w:cstheme="minorHAnsi"/>
          <w:sz w:val="22"/>
          <w:szCs w:val="22"/>
          <w:lang w:val="es-CO"/>
        </w:rPr>
        <w:t>subconsultor</w:t>
      </w:r>
      <w:proofErr w:type="spellEnd"/>
      <w:r w:rsidRPr="000D632A">
        <w:rPr>
          <w:rFonts w:asciiTheme="minorHAnsi" w:hAnsiTheme="minorHAnsi" w:cstheme="minorHAnsi"/>
          <w:sz w:val="22"/>
          <w:szCs w:val="22"/>
          <w:lang w:val="es-CO"/>
        </w:rPr>
        <w:t>, subcontratista o proveedor de bienes o servicios.</w:t>
      </w:r>
      <w:r w:rsidR="00836DAD" w:rsidRPr="000D632A">
        <w:rPr>
          <w:rFonts w:asciiTheme="minorHAnsi" w:hAnsiTheme="minorHAnsi" w:cstheme="minorHAnsi"/>
        </w:rPr>
        <w:t xml:space="preserve"> </w:t>
      </w:r>
    </w:p>
    <w:p w14:paraId="434B2A4E" w14:textId="692E6CB0" w:rsidR="00011B96" w:rsidRPr="000D632A" w:rsidRDefault="00836DAD" w:rsidP="001B2FAB">
      <w:pPr>
        <w:pStyle w:val="Prrafodelista"/>
        <w:widowControl w:val="0"/>
        <w:numPr>
          <w:ilvl w:val="0"/>
          <w:numId w:val="27"/>
        </w:numPr>
        <w:tabs>
          <w:tab w:val="left" w:pos="810"/>
        </w:tabs>
        <w:suppressAutoHyphens/>
        <w:overflowPunct w:val="0"/>
        <w:autoSpaceDE w:val="0"/>
        <w:autoSpaceDN w:val="0"/>
        <w:adjustRightInd w:val="0"/>
        <w:spacing w:before="120" w:after="120"/>
        <w:jc w:val="both"/>
        <w:textAlignment w:val="baseline"/>
        <w:rPr>
          <w:rFonts w:asciiTheme="minorHAnsi" w:hAnsiTheme="minorHAnsi" w:cstheme="minorHAnsi"/>
          <w:sz w:val="22"/>
          <w:szCs w:val="22"/>
          <w:lang w:val="es-CO"/>
        </w:rPr>
      </w:pPr>
      <w:r w:rsidRPr="000D632A">
        <w:rPr>
          <w:rFonts w:asciiTheme="minorHAnsi" w:hAnsiTheme="minorHAnsi" w:cstheme="minorHAnsi"/>
          <w:sz w:val="22"/>
          <w:szCs w:val="22"/>
          <w:lang w:val="es-CO"/>
        </w:rPr>
        <w:t xml:space="preserve">El Banco exigirá que, cuando un Prestatario contrate a una agencia especializada para prestar servicios de asistencia técnica, de conformidad con lo establecido en el párrafo 3.15, en el marco de un acuerdo entre el Prestatario y dicha agencia especializada, todas las disposiciones contempladas en el párrafo 1.24 relativas a sanciones y Prácticas Prohibidas se apliquen íntegramente a los solicitantes, oferentes, contratistas, firmas consultoras o consultores individuales, miembros del personal, subcontratistas, </w:t>
      </w:r>
      <w:proofErr w:type="spellStart"/>
      <w:r w:rsidRPr="000D632A">
        <w:rPr>
          <w:rFonts w:asciiTheme="minorHAnsi" w:hAnsiTheme="minorHAnsi" w:cstheme="minorHAnsi"/>
          <w:sz w:val="22"/>
          <w:szCs w:val="22"/>
          <w:lang w:val="es-CO"/>
        </w:rPr>
        <w:t>subconsultores</w:t>
      </w:r>
      <w:proofErr w:type="spellEnd"/>
      <w:r w:rsidRPr="000D632A">
        <w:rPr>
          <w:rFonts w:asciiTheme="minorHAnsi" w:hAnsiTheme="minorHAnsi" w:cstheme="minorHAnsi"/>
          <w:sz w:val="22"/>
          <w:szCs w:val="22"/>
          <w:lang w:val="es-CO"/>
        </w:rPr>
        <w:t xml:space="preserve">, proveedores de bienes o </w:t>
      </w:r>
      <w:r w:rsidRPr="000D632A">
        <w:rPr>
          <w:rFonts w:asciiTheme="minorHAnsi" w:hAnsiTheme="minorHAnsi" w:cstheme="minorHAnsi"/>
          <w:sz w:val="22"/>
          <w:szCs w:val="22"/>
          <w:lang w:val="es-CO"/>
        </w:rPr>
        <w:lastRenderedPageBreak/>
        <w:t>servicios (incluidos sus respectivos funcionarios, empleados y representantes, ya sean sus atribuciones expresas o implícitas) o cualquier otra entidad que haya suscrito contratos con dicha agencia especializada para la provisión de bienes o servicios conexos relacionados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008B6550" w:rsidRPr="000D632A">
        <w:rPr>
          <w:rStyle w:val="Refdenotaalpie"/>
          <w:rFonts w:asciiTheme="minorHAnsi" w:hAnsiTheme="minorHAnsi" w:cstheme="minorHAnsi"/>
          <w:szCs w:val="22"/>
          <w:lang w:val="es-CO"/>
        </w:rPr>
        <w:footnoteReference w:id="13"/>
      </w:r>
      <w:r w:rsidRPr="000D632A">
        <w:rPr>
          <w:rFonts w:asciiTheme="minorHAnsi" w:hAnsiTheme="minorHAnsi" w:cstheme="minorHAnsi"/>
          <w:sz w:val="22"/>
          <w:szCs w:val="22"/>
          <w:lang w:val="es-CO"/>
        </w:rPr>
        <w:t>.</w:t>
      </w:r>
    </w:p>
    <w:p w14:paraId="149BF575" w14:textId="77777777" w:rsidR="00C76748" w:rsidRPr="000D632A" w:rsidRDefault="00C76748" w:rsidP="00C76748">
      <w:pPr>
        <w:pStyle w:val="Prrafodelista"/>
        <w:widowControl w:val="0"/>
        <w:tabs>
          <w:tab w:val="left" w:pos="810"/>
        </w:tabs>
        <w:suppressAutoHyphens/>
        <w:overflowPunct w:val="0"/>
        <w:autoSpaceDE w:val="0"/>
        <w:autoSpaceDN w:val="0"/>
        <w:adjustRightInd w:val="0"/>
        <w:spacing w:before="120" w:after="120"/>
        <w:ind w:left="360"/>
        <w:jc w:val="both"/>
        <w:textAlignment w:val="baseline"/>
        <w:rPr>
          <w:rFonts w:asciiTheme="minorHAnsi" w:hAnsiTheme="minorHAnsi" w:cstheme="minorHAnsi"/>
          <w:sz w:val="22"/>
          <w:szCs w:val="22"/>
          <w:lang w:val="es-CO"/>
        </w:rPr>
      </w:pPr>
    </w:p>
    <w:p w14:paraId="687A6AD3" w14:textId="36AE6DDA" w:rsidR="00984862" w:rsidRPr="000D632A" w:rsidRDefault="00984862" w:rsidP="004A5358">
      <w:pPr>
        <w:pStyle w:val="Prrafodelista"/>
        <w:numPr>
          <w:ilvl w:val="1"/>
          <w:numId w:val="31"/>
        </w:numPr>
        <w:suppressAutoHyphens/>
        <w:overflowPunct w:val="0"/>
        <w:autoSpaceDE w:val="0"/>
        <w:autoSpaceDN w:val="0"/>
        <w:adjustRightInd w:val="0"/>
        <w:spacing w:before="120" w:after="120"/>
        <w:jc w:val="both"/>
        <w:textAlignment w:val="baseline"/>
        <w:rPr>
          <w:rFonts w:asciiTheme="minorHAnsi" w:hAnsiTheme="minorHAnsi" w:cstheme="minorHAnsi"/>
          <w:sz w:val="22"/>
          <w:szCs w:val="22"/>
          <w:lang w:val="es-CO"/>
        </w:rPr>
      </w:pPr>
      <w:r w:rsidRPr="000D632A">
        <w:rPr>
          <w:rFonts w:asciiTheme="minorHAnsi" w:hAnsiTheme="minorHAnsi" w:cstheme="minorHAnsi"/>
          <w:bCs/>
          <w:sz w:val="22"/>
          <w:szCs w:val="22"/>
          <w:lang w:val="es-CO"/>
        </w:rPr>
        <w:t xml:space="preserve">Los </w:t>
      </w:r>
      <w:r w:rsidR="009207C8" w:rsidRPr="000D632A">
        <w:rPr>
          <w:rFonts w:asciiTheme="minorHAnsi" w:hAnsiTheme="minorHAnsi" w:cstheme="minorHAnsi"/>
          <w:bCs/>
          <w:sz w:val="22"/>
          <w:szCs w:val="22"/>
          <w:lang w:val="es-CO"/>
        </w:rPr>
        <w:t>consultores al presentar su Hoja de Vida</w:t>
      </w:r>
      <w:r w:rsidRPr="000D632A">
        <w:rPr>
          <w:rFonts w:asciiTheme="minorHAnsi" w:hAnsiTheme="minorHAnsi" w:cstheme="minorHAnsi"/>
          <w:bCs/>
          <w:sz w:val="22"/>
          <w:szCs w:val="22"/>
          <w:lang w:val="es-CO"/>
        </w:rPr>
        <w:t>, declaran y garantizan</w:t>
      </w:r>
      <w:r w:rsidRPr="000D632A">
        <w:rPr>
          <w:rFonts w:asciiTheme="minorHAnsi" w:hAnsiTheme="minorHAnsi" w:cstheme="minorHAnsi"/>
          <w:sz w:val="22"/>
          <w:szCs w:val="22"/>
          <w:lang w:val="es-CO"/>
        </w:rPr>
        <w:t>:</w:t>
      </w:r>
    </w:p>
    <w:p w14:paraId="3B610C2D" w14:textId="7C747B0D" w:rsidR="00984862" w:rsidRPr="000D632A" w:rsidRDefault="00984862" w:rsidP="00295725">
      <w:pPr>
        <w:widowControl w:val="0"/>
        <w:numPr>
          <w:ilvl w:val="0"/>
          <w:numId w:val="14"/>
        </w:numPr>
        <w:suppressAutoHyphens/>
        <w:overflowPunct w:val="0"/>
        <w:autoSpaceDE w:val="0"/>
        <w:autoSpaceDN w:val="0"/>
        <w:adjustRightInd w:val="0"/>
        <w:spacing w:before="120" w:after="120"/>
        <w:ind w:left="900" w:hanging="540"/>
        <w:jc w:val="both"/>
        <w:textAlignment w:val="baseline"/>
        <w:rPr>
          <w:rFonts w:asciiTheme="minorHAnsi" w:hAnsiTheme="minorHAnsi" w:cstheme="minorHAnsi"/>
          <w:sz w:val="22"/>
          <w:szCs w:val="22"/>
          <w:lang w:val="es-CO"/>
        </w:rPr>
      </w:pPr>
      <w:r w:rsidRPr="000D632A">
        <w:rPr>
          <w:rFonts w:asciiTheme="minorHAnsi" w:hAnsiTheme="minorHAnsi" w:cstheme="minorHAnsi"/>
          <w:bCs/>
          <w:sz w:val="22"/>
          <w:szCs w:val="22"/>
          <w:lang w:val="es-CO"/>
        </w:rPr>
        <w:t>que han leído y entendido las definiciones de Prácticas Prohibidas del Banco y las sanciones aplicables a la comisión de las mismas que constan de este documento y se obligan a observar las normas pertinentes sobre las mismas</w:t>
      </w:r>
      <w:r w:rsidRPr="000D632A">
        <w:rPr>
          <w:rFonts w:asciiTheme="minorHAnsi" w:hAnsiTheme="minorHAnsi" w:cstheme="minorHAnsi"/>
          <w:sz w:val="22"/>
          <w:szCs w:val="22"/>
          <w:lang w:val="es-CO"/>
        </w:rPr>
        <w:t>;</w:t>
      </w:r>
    </w:p>
    <w:p w14:paraId="151CE6ED" w14:textId="77777777" w:rsidR="00984862" w:rsidRPr="000D632A" w:rsidRDefault="00984862" w:rsidP="00295725">
      <w:pPr>
        <w:widowControl w:val="0"/>
        <w:numPr>
          <w:ilvl w:val="0"/>
          <w:numId w:val="14"/>
        </w:numPr>
        <w:suppressAutoHyphens/>
        <w:overflowPunct w:val="0"/>
        <w:autoSpaceDE w:val="0"/>
        <w:autoSpaceDN w:val="0"/>
        <w:adjustRightInd w:val="0"/>
        <w:spacing w:before="120" w:after="120"/>
        <w:ind w:left="900" w:hanging="540"/>
        <w:jc w:val="both"/>
        <w:textAlignment w:val="baseline"/>
        <w:rPr>
          <w:rFonts w:asciiTheme="minorHAnsi" w:hAnsiTheme="minorHAnsi" w:cstheme="minorHAnsi"/>
          <w:sz w:val="22"/>
          <w:szCs w:val="22"/>
          <w:lang w:val="es-CO"/>
        </w:rPr>
      </w:pPr>
      <w:r w:rsidRPr="000D632A">
        <w:rPr>
          <w:rFonts w:asciiTheme="minorHAnsi" w:hAnsiTheme="minorHAnsi" w:cstheme="minorHAnsi"/>
          <w:bCs/>
          <w:sz w:val="22"/>
          <w:szCs w:val="22"/>
          <w:lang w:val="es-CO"/>
        </w:rPr>
        <w:t>que no han incurrido en ninguna Práctica Prohibida descrita en este documento</w:t>
      </w:r>
      <w:r w:rsidRPr="000D632A">
        <w:rPr>
          <w:rFonts w:asciiTheme="minorHAnsi" w:hAnsiTheme="minorHAnsi" w:cstheme="minorHAnsi"/>
          <w:sz w:val="22"/>
          <w:szCs w:val="22"/>
          <w:lang w:val="es-CO"/>
        </w:rPr>
        <w:t>;</w:t>
      </w:r>
    </w:p>
    <w:p w14:paraId="10D3DE01" w14:textId="77777777" w:rsidR="00984862" w:rsidRPr="000D632A" w:rsidRDefault="00984862" w:rsidP="00295725">
      <w:pPr>
        <w:widowControl w:val="0"/>
        <w:numPr>
          <w:ilvl w:val="0"/>
          <w:numId w:val="14"/>
        </w:numPr>
        <w:suppressAutoHyphens/>
        <w:overflowPunct w:val="0"/>
        <w:autoSpaceDE w:val="0"/>
        <w:autoSpaceDN w:val="0"/>
        <w:adjustRightInd w:val="0"/>
        <w:spacing w:before="120" w:after="120"/>
        <w:ind w:left="900" w:hanging="540"/>
        <w:jc w:val="both"/>
        <w:textAlignment w:val="baseline"/>
        <w:rPr>
          <w:rFonts w:asciiTheme="minorHAnsi" w:hAnsiTheme="minorHAnsi" w:cstheme="minorHAnsi"/>
          <w:sz w:val="22"/>
          <w:szCs w:val="22"/>
          <w:lang w:val="es-CO"/>
        </w:rPr>
      </w:pPr>
      <w:r w:rsidRPr="000D632A">
        <w:rPr>
          <w:rFonts w:asciiTheme="minorHAnsi" w:hAnsiTheme="minorHAnsi" w:cstheme="minorHAnsi"/>
          <w:bCs/>
          <w:sz w:val="22"/>
          <w:szCs w:val="22"/>
          <w:lang w:val="es-CO"/>
        </w:rPr>
        <w:t>que no han tergiversado ni ocultado ningún hecho sustancial durante los procesos de selección, negociación, adjudicación o ejecución de un contrato</w:t>
      </w:r>
      <w:r w:rsidRPr="000D632A">
        <w:rPr>
          <w:rFonts w:asciiTheme="minorHAnsi" w:hAnsiTheme="minorHAnsi" w:cstheme="minorHAnsi"/>
          <w:sz w:val="22"/>
          <w:szCs w:val="22"/>
          <w:lang w:val="es-CO"/>
        </w:rPr>
        <w:t>;</w:t>
      </w:r>
    </w:p>
    <w:p w14:paraId="37308442" w14:textId="22936412" w:rsidR="00984862" w:rsidRPr="000D632A" w:rsidRDefault="00984862" w:rsidP="00796164">
      <w:pPr>
        <w:widowControl w:val="0"/>
        <w:numPr>
          <w:ilvl w:val="0"/>
          <w:numId w:val="14"/>
        </w:numPr>
        <w:suppressAutoHyphens/>
        <w:overflowPunct w:val="0"/>
        <w:autoSpaceDE w:val="0"/>
        <w:autoSpaceDN w:val="0"/>
        <w:adjustRightInd w:val="0"/>
        <w:spacing w:before="120" w:after="120" w:line="243" w:lineRule="exact"/>
        <w:ind w:left="900" w:hanging="540"/>
        <w:jc w:val="both"/>
        <w:textAlignment w:val="baseline"/>
        <w:rPr>
          <w:rFonts w:asciiTheme="minorHAnsi" w:hAnsiTheme="minorHAnsi" w:cstheme="minorHAnsi"/>
          <w:spacing w:val="-2"/>
        </w:rPr>
      </w:pPr>
      <w:r w:rsidRPr="000D632A">
        <w:rPr>
          <w:rFonts w:asciiTheme="minorHAnsi" w:hAnsiTheme="minorHAnsi" w:cstheme="minorHAnsi"/>
          <w:bCs/>
          <w:sz w:val="22"/>
          <w:szCs w:val="22"/>
          <w:lang w:val="es-CO"/>
        </w:rPr>
        <w:t>que reconocen que el incumplimiento de cualquiera de estas garantías constituye el fundamento para la imposición por el Banco de una o más de las medidas que se describen en la Cláusula 1.1 (b)</w:t>
      </w:r>
      <w:r w:rsidRPr="000D632A">
        <w:rPr>
          <w:rFonts w:asciiTheme="minorHAnsi" w:hAnsiTheme="minorHAnsi" w:cstheme="minorHAnsi"/>
          <w:iCs/>
          <w:sz w:val="22"/>
          <w:szCs w:val="22"/>
          <w:lang w:val="es-CO"/>
        </w:rPr>
        <w:t>.</w:t>
      </w:r>
    </w:p>
    <w:p w14:paraId="3E68C52C" w14:textId="77777777" w:rsidR="00984862" w:rsidRPr="000D632A" w:rsidRDefault="00984862" w:rsidP="005E0913">
      <w:pPr>
        <w:tabs>
          <w:tab w:val="right" w:pos="9261"/>
        </w:tabs>
        <w:suppressAutoHyphens/>
        <w:spacing w:line="243" w:lineRule="exact"/>
        <w:jc w:val="both"/>
        <w:rPr>
          <w:rFonts w:asciiTheme="minorHAnsi" w:hAnsiTheme="minorHAnsi" w:cstheme="minorHAnsi"/>
          <w:spacing w:val="-2"/>
        </w:rPr>
        <w:sectPr w:rsidR="00984862" w:rsidRPr="000D632A" w:rsidSect="00AC5A38">
          <w:pgSz w:w="11907" w:h="16839" w:code="9"/>
          <w:pgMar w:top="1417" w:right="1417" w:bottom="1417" w:left="1701" w:header="708" w:footer="708" w:gutter="0"/>
          <w:cols w:space="708"/>
          <w:docGrid w:linePitch="360"/>
        </w:sectPr>
      </w:pPr>
    </w:p>
    <w:p w14:paraId="18F8D8E5" w14:textId="689793B2" w:rsidR="008869C8" w:rsidRPr="000D632A" w:rsidRDefault="004354F2" w:rsidP="004354F2">
      <w:pPr>
        <w:pStyle w:val="Ttulo1"/>
        <w:rPr>
          <w:rFonts w:asciiTheme="minorHAnsi" w:hAnsiTheme="minorHAnsi" w:cstheme="minorHAnsi"/>
          <w:sz w:val="22"/>
          <w:szCs w:val="22"/>
        </w:rPr>
      </w:pPr>
      <w:bookmarkStart w:id="313" w:name="_Toc49163054"/>
      <w:bookmarkStart w:id="314" w:name="_Toc350499532"/>
      <w:bookmarkStart w:id="315" w:name="_Toc350499691"/>
      <w:bookmarkStart w:id="316" w:name="_Toc369788231"/>
      <w:r w:rsidRPr="000D632A">
        <w:rPr>
          <w:rFonts w:asciiTheme="minorHAnsi" w:hAnsiTheme="minorHAnsi" w:cstheme="minorHAnsi"/>
          <w:sz w:val="22"/>
          <w:szCs w:val="22"/>
        </w:rPr>
        <w:lastRenderedPageBreak/>
        <w:t xml:space="preserve">Anexo </w:t>
      </w:r>
      <w:r w:rsidR="00C03832" w:rsidRPr="000D632A">
        <w:rPr>
          <w:rFonts w:asciiTheme="minorHAnsi" w:hAnsiTheme="minorHAnsi" w:cstheme="minorHAnsi"/>
          <w:sz w:val="22"/>
          <w:szCs w:val="22"/>
        </w:rPr>
        <w:t>3</w:t>
      </w:r>
      <w:r w:rsidR="008869C8" w:rsidRPr="000D632A">
        <w:rPr>
          <w:rFonts w:asciiTheme="minorHAnsi" w:hAnsiTheme="minorHAnsi" w:cstheme="minorHAnsi"/>
          <w:sz w:val="22"/>
          <w:szCs w:val="22"/>
        </w:rPr>
        <w:t>:</w:t>
      </w:r>
      <w:r w:rsidRPr="000D632A">
        <w:rPr>
          <w:rFonts w:asciiTheme="minorHAnsi" w:hAnsiTheme="minorHAnsi" w:cstheme="minorHAnsi"/>
          <w:sz w:val="22"/>
          <w:szCs w:val="22"/>
        </w:rPr>
        <w:t xml:space="preserve"> Método detallado de Evaluación y Calificación</w:t>
      </w:r>
      <w:bookmarkEnd w:id="313"/>
    </w:p>
    <w:p w14:paraId="2417A7F2" w14:textId="77777777" w:rsidR="004354F2" w:rsidRPr="000D632A" w:rsidRDefault="004354F2" w:rsidP="004354F2">
      <w:pPr>
        <w:rPr>
          <w:rFonts w:asciiTheme="minorHAnsi" w:hAnsiTheme="minorHAnsi" w:cstheme="minorHAnsi"/>
          <w:sz w:val="22"/>
          <w:szCs w:val="22"/>
        </w:rPr>
      </w:pPr>
    </w:p>
    <w:p w14:paraId="014B6D0E" w14:textId="4805C19C" w:rsidR="00072063" w:rsidRPr="000D632A" w:rsidRDefault="001B6D82" w:rsidP="00295725">
      <w:pPr>
        <w:pStyle w:val="Prrafodelista"/>
        <w:numPr>
          <w:ilvl w:val="0"/>
          <w:numId w:val="5"/>
        </w:numPr>
        <w:ind w:left="567" w:hanging="567"/>
        <w:jc w:val="both"/>
        <w:rPr>
          <w:rFonts w:asciiTheme="minorHAnsi" w:hAnsiTheme="minorHAnsi" w:cstheme="minorHAnsi"/>
          <w:b/>
          <w:sz w:val="22"/>
          <w:szCs w:val="22"/>
        </w:rPr>
      </w:pPr>
      <w:r w:rsidRPr="000D632A">
        <w:rPr>
          <w:rFonts w:asciiTheme="minorHAnsi" w:hAnsiTheme="minorHAnsi" w:cstheme="minorHAnsi"/>
          <w:b/>
          <w:sz w:val="22"/>
          <w:szCs w:val="22"/>
        </w:rPr>
        <w:t>ELEMENTOS DE EVALUACIÓN</w:t>
      </w:r>
    </w:p>
    <w:p w14:paraId="1FE16167" w14:textId="77777777" w:rsidR="004354F2" w:rsidRPr="000D632A" w:rsidRDefault="004354F2" w:rsidP="004354F2">
      <w:pPr>
        <w:pStyle w:val="Prrafodelista"/>
        <w:ind w:left="567"/>
        <w:jc w:val="both"/>
        <w:rPr>
          <w:rFonts w:asciiTheme="minorHAnsi" w:hAnsiTheme="minorHAnsi" w:cstheme="minorHAnsi"/>
          <w:b/>
          <w:sz w:val="22"/>
          <w:szCs w:val="22"/>
        </w:rPr>
      </w:pPr>
    </w:p>
    <w:p w14:paraId="45A371DA" w14:textId="77777777" w:rsidR="00072063" w:rsidRPr="000D632A" w:rsidRDefault="001B6D82" w:rsidP="005E0913">
      <w:pPr>
        <w:jc w:val="both"/>
        <w:rPr>
          <w:rFonts w:asciiTheme="minorHAnsi" w:hAnsiTheme="minorHAnsi" w:cstheme="minorHAnsi"/>
          <w:sz w:val="22"/>
          <w:szCs w:val="22"/>
        </w:rPr>
      </w:pPr>
      <w:r w:rsidRPr="000D632A">
        <w:rPr>
          <w:rFonts w:asciiTheme="minorHAnsi" w:hAnsiTheme="minorHAnsi" w:cstheme="minorHAnsi"/>
          <w:sz w:val="22"/>
          <w:szCs w:val="22"/>
        </w:rPr>
        <w:t>El puntaje que se aplicará a cada uno de los elementos propuestos, con lo cual se obtendrá la calificación final de los participantes es sobre cien (100) puntos.</w:t>
      </w:r>
    </w:p>
    <w:p w14:paraId="2A5381C7" w14:textId="77777777" w:rsidR="00072063" w:rsidRPr="000D632A" w:rsidRDefault="00072063" w:rsidP="005E0913">
      <w:pPr>
        <w:jc w:val="both"/>
        <w:rPr>
          <w:rFonts w:asciiTheme="minorHAnsi" w:hAnsiTheme="minorHAnsi" w:cstheme="minorHAnsi"/>
          <w:sz w:val="22"/>
          <w:szCs w:val="22"/>
        </w:rPr>
      </w:pPr>
    </w:p>
    <w:p w14:paraId="60A67C78" w14:textId="74C9A524" w:rsidR="00072063" w:rsidRPr="000D632A" w:rsidRDefault="001B6D82" w:rsidP="005E0913">
      <w:pPr>
        <w:jc w:val="both"/>
        <w:rPr>
          <w:rFonts w:asciiTheme="minorHAnsi" w:hAnsiTheme="minorHAnsi" w:cstheme="minorHAnsi"/>
          <w:sz w:val="22"/>
          <w:szCs w:val="22"/>
        </w:rPr>
      </w:pPr>
      <w:r w:rsidRPr="000D632A">
        <w:rPr>
          <w:rFonts w:asciiTheme="minorHAnsi" w:hAnsiTheme="minorHAnsi" w:cstheme="minorHAnsi"/>
          <w:sz w:val="22"/>
          <w:szCs w:val="22"/>
        </w:rPr>
        <w:t>La información que se evaluará y calificará es la que conste en el Formulario “Modelo para Curr</w:t>
      </w:r>
      <w:r w:rsidR="004A5358" w:rsidRPr="000D632A">
        <w:rPr>
          <w:rFonts w:asciiTheme="minorHAnsi" w:hAnsiTheme="minorHAnsi" w:cstheme="minorHAnsi"/>
          <w:sz w:val="22"/>
          <w:szCs w:val="22"/>
        </w:rPr>
        <w:t>í</w:t>
      </w:r>
      <w:r w:rsidRPr="000D632A">
        <w:rPr>
          <w:rFonts w:asciiTheme="minorHAnsi" w:hAnsiTheme="minorHAnsi" w:cstheme="minorHAnsi"/>
          <w:sz w:val="22"/>
          <w:szCs w:val="22"/>
        </w:rPr>
        <w:t xml:space="preserve">culum Vitae” de la </w:t>
      </w:r>
      <w:r w:rsidRPr="000D632A">
        <w:rPr>
          <w:rFonts w:asciiTheme="minorHAnsi" w:hAnsiTheme="minorHAnsi" w:cstheme="minorHAnsi"/>
          <w:b/>
          <w:sz w:val="22"/>
          <w:szCs w:val="22"/>
        </w:rPr>
        <w:t>Sección 4</w:t>
      </w:r>
      <w:r w:rsidRPr="000D632A">
        <w:rPr>
          <w:rFonts w:asciiTheme="minorHAnsi" w:hAnsiTheme="minorHAnsi" w:cstheme="minorHAnsi"/>
          <w:sz w:val="22"/>
          <w:szCs w:val="22"/>
        </w:rPr>
        <w:t>, y que se encuentre debidamente respaldada, la metodología de evaluación es la siguiente:</w:t>
      </w:r>
    </w:p>
    <w:p w14:paraId="76D15F0B" w14:textId="59382AB2" w:rsidR="006C0CBC" w:rsidRPr="000D632A" w:rsidRDefault="006C0CBC" w:rsidP="005E0913">
      <w:pPr>
        <w:jc w:val="both"/>
        <w:rPr>
          <w:rFonts w:asciiTheme="minorHAnsi" w:hAnsiTheme="minorHAnsi" w:cstheme="minorHAnsi"/>
          <w:sz w:val="22"/>
          <w:szCs w:val="22"/>
        </w:rPr>
      </w:pPr>
    </w:p>
    <w:p w14:paraId="5ACAD8B0" w14:textId="58B04949" w:rsidR="006C0CBC" w:rsidRPr="000D632A" w:rsidRDefault="006C0CBC" w:rsidP="005E0913">
      <w:pPr>
        <w:jc w:val="both"/>
        <w:rPr>
          <w:rFonts w:asciiTheme="minorHAnsi" w:hAnsiTheme="minorHAnsi" w:cstheme="minorHAnsi"/>
          <w:sz w:val="22"/>
          <w:szCs w:val="22"/>
        </w:rPr>
      </w:pPr>
    </w:p>
    <w:p w14:paraId="3AD2850B" w14:textId="4F8857AE" w:rsidR="006C0CBC" w:rsidRPr="000D632A" w:rsidRDefault="006C0CBC" w:rsidP="006C0CBC">
      <w:pPr>
        <w:widowControl w:val="0"/>
        <w:tabs>
          <w:tab w:val="left" w:pos="-720"/>
          <w:tab w:val="left" w:pos="0"/>
        </w:tabs>
        <w:suppressAutoHyphens/>
        <w:jc w:val="both"/>
        <w:rPr>
          <w:rFonts w:asciiTheme="minorHAnsi" w:hAnsiTheme="minorHAnsi" w:cstheme="minorHAnsi"/>
          <w:sz w:val="22"/>
          <w:szCs w:val="22"/>
        </w:rPr>
      </w:pPr>
      <w:r w:rsidRPr="000D632A">
        <w:rPr>
          <w:rFonts w:asciiTheme="minorHAnsi" w:hAnsiTheme="minorHAnsi" w:cstheme="minorHAnsi"/>
          <w:sz w:val="22"/>
          <w:szCs w:val="22"/>
        </w:rPr>
        <w:t>Aquellos profesionales que no superen los requisitos mínimos no serán considerados para la comparación de antecedentes y calificaciones que se detallan a continuación:</w:t>
      </w:r>
    </w:p>
    <w:p w14:paraId="3C9891B7" w14:textId="27819CDD" w:rsidR="002614C6" w:rsidRPr="000D632A" w:rsidRDefault="002614C6" w:rsidP="006C0CBC">
      <w:pPr>
        <w:widowControl w:val="0"/>
        <w:tabs>
          <w:tab w:val="left" w:pos="-720"/>
          <w:tab w:val="left" w:pos="0"/>
        </w:tabs>
        <w:suppressAutoHyphens/>
        <w:jc w:val="both"/>
        <w:rPr>
          <w:rFonts w:asciiTheme="minorHAnsi" w:hAnsiTheme="minorHAnsi" w:cstheme="minorHAnsi"/>
          <w:sz w:val="22"/>
          <w:szCs w:val="22"/>
        </w:rPr>
      </w:pP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6"/>
        <w:gridCol w:w="1061"/>
        <w:gridCol w:w="1133"/>
      </w:tblGrid>
      <w:tr w:rsidR="00CA162B" w:rsidRPr="000D632A" w14:paraId="3A308F71" w14:textId="77777777" w:rsidTr="00CA162B">
        <w:tc>
          <w:tcPr>
            <w:tcW w:w="6736" w:type="dxa"/>
            <w:tcBorders>
              <w:bottom w:val="single" w:sz="4" w:space="0" w:color="auto"/>
            </w:tcBorders>
            <w:shd w:val="clear" w:color="auto" w:fill="auto"/>
            <w:vAlign w:val="center"/>
          </w:tcPr>
          <w:p w14:paraId="3811294B" w14:textId="77777777" w:rsidR="00CA162B" w:rsidRPr="000D632A" w:rsidRDefault="00CA162B" w:rsidP="0002075D">
            <w:pPr>
              <w:jc w:val="center"/>
              <w:rPr>
                <w:rFonts w:asciiTheme="minorHAnsi" w:hAnsiTheme="minorHAnsi" w:cstheme="minorHAnsi"/>
                <w:b/>
                <w:bCs/>
                <w:spacing w:val="-3"/>
                <w:sz w:val="22"/>
                <w:szCs w:val="22"/>
                <w:lang w:val="es-ES_tradnl"/>
              </w:rPr>
            </w:pPr>
            <w:r w:rsidRPr="000D632A">
              <w:rPr>
                <w:rFonts w:asciiTheme="minorHAnsi" w:hAnsiTheme="minorHAnsi" w:cstheme="minorHAnsi"/>
                <w:b/>
                <w:bCs/>
                <w:spacing w:val="-3"/>
                <w:sz w:val="22"/>
                <w:szCs w:val="22"/>
                <w:lang w:val="es-ES_tradnl"/>
              </w:rPr>
              <w:t>Requisitos mínimos:</w:t>
            </w:r>
          </w:p>
        </w:tc>
        <w:tc>
          <w:tcPr>
            <w:tcW w:w="1061" w:type="dxa"/>
            <w:tcBorders>
              <w:bottom w:val="single" w:sz="4" w:space="0" w:color="auto"/>
            </w:tcBorders>
            <w:shd w:val="clear" w:color="auto" w:fill="auto"/>
            <w:vAlign w:val="center"/>
          </w:tcPr>
          <w:p w14:paraId="0569F5B8" w14:textId="77777777" w:rsidR="00CA162B" w:rsidRPr="000D632A" w:rsidRDefault="00CA162B" w:rsidP="0002075D">
            <w:pPr>
              <w:jc w:val="center"/>
              <w:rPr>
                <w:rFonts w:asciiTheme="minorHAnsi" w:hAnsiTheme="minorHAnsi" w:cstheme="minorHAnsi"/>
                <w:b/>
                <w:bCs/>
                <w:spacing w:val="-3"/>
                <w:sz w:val="22"/>
                <w:szCs w:val="22"/>
                <w:lang w:val="es-ES_tradnl"/>
              </w:rPr>
            </w:pPr>
            <w:r w:rsidRPr="000D632A">
              <w:rPr>
                <w:rFonts w:asciiTheme="minorHAnsi" w:hAnsiTheme="minorHAnsi" w:cstheme="minorHAnsi"/>
                <w:b/>
                <w:bCs/>
                <w:spacing w:val="-3"/>
                <w:sz w:val="22"/>
                <w:szCs w:val="22"/>
                <w:lang w:val="es-ES_tradnl"/>
              </w:rPr>
              <w:t>CUMPLE</w:t>
            </w:r>
          </w:p>
        </w:tc>
        <w:tc>
          <w:tcPr>
            <w:tcW w:w="1133" w:type="dxa"/>
            <w:tcBorders>
              <w:bottom w:val="single" w:sz="4" w:space="0" w:color="auto"/>
            </w:tcBorders>
            <w:shd w:val="clear" w:color="auto" w:fill="auto"/>
            <w:vAlign w:val="center"/>
          </w:tcPr>
          <w:p w14:paraId="4D0454A8" w14:textId="77777777" w:rsidR="00CA162B" w:rsidRPr="000D632A" w:rsidRDefault="00CA162B" w:rsidP="0002075D">
            <w:pPr>
              <w:jc w:val="center"/>
              <w:rPr>
                <w:rFonts w:asciiTheme="minorHAnsi" w:hAnsiTheme="minorHAnsi" w:cstheme="minorHAnsi"/>
                <w:b/>
                <w:bCs/>
                <w:spacing w:val="-3"/>
                <w:sz w:val="22"/>
                <w:szCs w:val="22"/>
                <w:lang w:val="es-ES_tradnl"/>
              </w:rPr>
            </w:pPr>
            <w:r w:rsidRPr="000D632A">
              <w:rPr>
                <w:rFonts w:asciiTheme="minorHAnsi" w:hAnsiTheme="minorHAnsi" w:cstheme="minorHAnsi"/>
                <w:b/>
                <w:bCs/>
                <w:spacing w:val="-3"/>
                <w:sz w:val="22"/>
                <w:szCs w:val="22"/>
                <w:lang w:val="es-ES_tradnl"/>
              </w:rPr>
              <w:t>NO CUMPLE</w:t>
            </w:r>
          </w:p>
        </w:tc>
      </w:tr>
      <w:tr w:rsidR="00CA162B" w:rsidRPr="000D632A" w14:paraId="718E7901" w14:textId="77777777" w:rsidTr="00CA162B">
        <w:trPr>
          <w:trHeight w:val="445"/>
        </w:trPr>
        <w:tc>
          <w:tcPr>
            <w:tcW w:w="6736" w:type="dxa"/>
            <w:tcBorders>
              <w:right w:val="nil"/>
            </w:tcBorders>
            <w:shd w:val="pct15" w:color="auto" w:fill="auto"/>
            <w:vAlign w:val="center"/>
          </w:tcPr>
          <w:p w14:paraId="73FBB6CB" w14:textId="77777777" w:rsidR="00CA162B" w:rsidRPr="000D632A" w:rsidRDefault="00CA162B" w:rsidP="0002075D">
            <w:pPr>
              <w:jc w:val="center"/>
              <w:rPr>
                <w:rFonts w:asciiTheme="minorHAnsi" w:hAnsiTheme="minorHAnsi" w:cstheme="minorHAnsi"/>
                <w:b/>
                <w:bCs/>
                <w:spacing w:val="-3"/>
                <w:sz w:val="22"/>
                <w:szCs w:val="22"/>
                <w:lang w:val="es-ES_tradnl"/>
              </w:rPr>
            </w:pPr>
            <w:r w:rsidRPr="000D632A">
              <w:rPr>
                <w:rFonts w:asciiTheme="minorHAnsi" w:hAnsiTheme="minorHAnsi" w:cstheme="minorHAnsi"/>
                <w:b/>
                <w:bCs/>
                <w:spacing w:val="-3"/>
                <w:sz w:val="22"/>
                <w:szCs w:val="22"/>
                <w:lang w:val="es-ES_tradnl"/>
              </w:rPr>
              <w:t>Requisitos de elegibilidad</w:t>
            </w:r>
          </w:p>
        </w:tc>
        <w:tc>
          <w:tcPr>
            <w:tcW w:w="1061" w:type="dxa"/>
            <w:tcBorders>
              <w:left w:val="nil"/>
              <w:right w:val="nil"/>
            </w:tcBorders>
            <w:shd w:val="pct15" w:color="auto" w:fill="auto"/>
            <w:vAlign w:val="center"/>
          </w:tcPr>
          <w:p w14:paraId="1AA0744C" w14:textId="77777777" w:rsidR="00CA162B" w:rsidRPr="000D632A" w:rsidRDefault="00CA162B" w:rsidP="0002075D">
            <w:pPr>
              <w:jc w:val="center"/>
              <w:rPr>
                <w:rFonts w:asciiTheme="minorHAnsi" w:hAnsiTheme="minorHAnsi" w:cstheme="minorHAnsi"/>
                <w:sz w:val="22"/>
                <w:szCs w:val="22"/>
                <w:lang w:val="es-ES_tradnl" w:eastAsia="es-ES_tradnl"/>
              </w:rPr>
            </w:pPr>
          </w:p>
        </w:tc>
        <w:tc>
          <w:tcPr>
            <w:tcW w:w="1133" w:type="dxa"/>
            <w:tcBorders>
              <w:left w:val="nil"/>
            </w:tcBorders>
            <w:shd w:val="pct15" w:color="auto" w:fill="auto"/>
            <w:vAlign w:val="center"/>
          </w:tcPr>
          <w:p w14:paraId="189A467A" w14:textId="77777777" w:rsidR="00CA162B" w:rsidRPr="000D632A" w:rsidRDefault="00CA162B" w:rsidP="0002075D">
            <w:pPr>
              <w:jc w:val="center"/>
              <w:rPr>
                <w:rFonts w:asciiTheme="minorHAnsi" w:hAnsiTheme="minorHAnsi" w:cstheme="minorHAnsi"/>
                <w:sz w:val="22"/>
                <w:szCs w:val="22"/>
                <w:lang w:val="es-ES_tradnl" w:eastAsia="es-ES_tradnl"/>
              </w:rPr>
            </w:pPr>
          </w:p>
        </w:tc>
      </w:tr>
      <w:tr w:rsidR="00CA162B" w:rsidRPr="000D632A" w14:paraId="117B0B1F" w14:textId="77777777" w:rsidTr="00CA162B">
        <w:tc>
          <w:tcPr>
            <w:tcW w:w="6736" w:type="dxa"/>
            <w:shd w:val="clear" w:color="auto" w:fill="auto"/>
            <w:vAlign w:val="center"/>
          </w:tcPr>
          <w:p w14:paraId="01C50E88" w14:textId="77777777" w:rsidR="00CA162B" w:rsidRPr="000D632A" w:rsidRDefault="00CA162B" w:rsidP="0002075D">
            <w:pPr>
              <w:jc w:val="both"/>
              <w:rPr>
                <w:rFonts w:asciiTheme="minorHAnsi" w:hAnsiTheme="minorHAnsi" w:cstheme="minorHAnsi"/>
                <w:bCs/>
                <w:spacing w:val="-3"/>
                <w:sz w:val="22"/>
                <w:szCs w:val="22"/>
                <w:lang w:val="es-ES_tradnl"/>
              </w:rPr>
            </w:pPr>
            <w:r w:rsidRPr="000D632A">
              <w:rPr>
                <w:rFonts w:asciiTheme="minorHAnsi" w:hAnsiTheme="minorHAnsi" w:cstheme="minorHAnsi"/>
                <w:bCs/>
                <w:spacing w:val="-3"/>
                <w:sz w:val="22"/>
                <w:szCs w:val="22"/>
                <w:lang w:val="es-ES_tradnl"/>
              </w:rPr>
              <w:t>Es ciudadano o residente permanente de un país miembro del Banco Interamericano de Desarrollo (BID).</w:t>
            </w:r>
          </w:p>
        </w:tc>
        <w:tc>
          <w:tcPr>
            <w:tcW w:w="1061" w:type="dxa"/>
            <w:shd w:val="clear" w:color="auto" w:fill="auto"/>
            <w:vAlign w:val="center"/>
          </w:tcPr>
          <w:p w14:paraId="7FCB31EC" w14:textId="77777777" w:rsidR="00CA162B" w:rsidRPr="000D632A" w:rsidRDefault="00CA162B" w:rsidP="0002075D">
            <w:pPr>
              <w:jc w:val="center"/>
              <w:rPr>
                <w:rFonts w:asciiTheme="minorHAnsi" w:hAnsiTheme="minorHAnsi" w:cstheme="minorHAnsi"/>
                <w:sz w:val="22"/>
                <w:szCs w:val="22"/>
                <w:lang w:val="es-ES_tradnl" w:eastAsia="es-ES_tradnl"/>
              </w:rPr>
            </w:pPr>
            <w:r w:rsidRPr="000D632A">
              <w:rPr>
                <w:rFonts w:asciiTheme="minorHAnsi" w:hAnsiTheme="minorHAnsi" w:cstheme="minorHAnsi"/>
                <w:i/>
                <w:iCs/>
                <w:color w:val="4472C4"/>
                <w:sz w:val="22"/>
                <w:szCs w:val="22"/>
                <w:lang w:val="es-ES" w:eastAsia="es-ES_tradnl"/>
              </w:rPr>
              <w:t>(X)</w:t>
            </w:r>
          </w:p>
        </w:tc>
        <w:tc>
          <w:tcPr>
            <w:tcW w:w="1133" w:type="dxa"/>
            <w:shd w:val="clear" w:color="auto" w:fill="auto"/>
            <w:vAlign w:val="center"/>
          </w:tcPr>
          <w:p w14:paraId="3147259F" w14:textId="77777777" w:rsidR="00CA162B" w:rsidRPr="000D632A" w:rsidRDefault="00CA162B" w:rsidP="0002075D">
            <w:pPr>
              <w:jc w:val="center"/>
              <w:rPr>
                <w:rFonts w:asciiTheme="minorHAnsi" w:hAnsiTheme="minorHAnsi" w:cstheme="minorHAnsi"/>
                <w:sz w:val="22"/>
                <w:szCs w:val="22"/>
                <w:lang w:val="es-ES_tradnl" w:eastAsia="es-ES_tradnl"/>
              </w:rPr>
            </w:pPr>
            <w:r w:rsidRPr="000D632A">
              <w:rPr>
                <w:rFonts w:asciiTheme="minorHAnsi" w:hAnsiTheme="minorHAnsi" w:cstheme="minorHAnsi"/>
                <w:i/>
                <w:iCs/>
                <w:color w:val="4472C4"/>
                <w:sz w:val="22"/>
                <w:szCs w:val="22"/>
                <w:lang w:val="es-ES" w:eastAsia="es-ES_tradnl"/>
              </w:rPr>
              <w:t>(X)</w:t>
            </w:r>
          </w:p>
        </w:tc>
      </w:tr>
      <w:tr w:rsidR="00CA162B" w:rsidRPr="000D632A" w14:paraId="440D847C" w14:textId="77777777" w:rsidTr="00CA162B">
        <w:tc>
          <w:tcPr>
            <w:tcW w:w="6736" w:type="dxa"/>
            <w:tcBorders>
              <w:bottom w:val="single" w:sz="4" w:space="0" w:color="auto"/>
            </w:tcBorders>
            <w:shd w:val="clear" w:color="auto" w:fill="auto"/>
            <w:vAlign w:val="center"/>
          </w:tcPr>
          <w:p w14:paraId="38666D3E" w14:textId="77777777" w:rsidR="00CA162B" w:rsidRPr="000D632A" w:rsidRDefault="00CA162B" w:rsidP="0002075D">
            <w:pPr>
              <w:jc w:val="both"/>
              <w:rPr>
                <w:rFonts w:asciiTheme="minorHAnsi" w:hAnsiTheme="minorHAnsi" w:cstheme="minorHAnsi"/>
                <w:bCs/>
                <w:spacing w:val="-3"/>
                <w:sz w:val="22"/>
                <w:szCs w:val="22"/>
                <w:lang w:val="es-ES_tradnl"/>
              </w:rPr>
            </w:pPr>
            <w:r w:rsidRPr="000D632A">
              <w:rPr>
                <w:rFonts w:asciiTheme="minorHAnsi" w:hAnsiTheme="minorHAnsi" w:cstheme="minorHAnsi"/>
                <w:bCs/>
                <w:spacing w:val="-3"/>
                <w:sz w:val="22"/>
                <w:szCs w:val="22"/>
                <w:lang w:val="es-ES_tradnl"/>
              </w:rPr>
              <w:t>No tiene relación de trabajo o de familia con algún miembro del personal del Contratante involucrado en la preparación, selección o supervisión de esta consultoría y no presenta conflictos de interés según lo dispuesto en las Políticas del BID.</w:t>
            </w:r>
          </w:p>
        </w:tc>
        <w:tc>
          <w:tcPr>
            <w:tcW w:w="1061" w:type="dxa"/>
            <w:tcBorders>
              <w:bottom w:val="single" w:sz="4" w:space="0" w:color="auto"/>
            </w:tcBorders>
            <w:shd w:val="clear" w:color="auto" w:fill="auto"/>
            <w:vAlign w:val="center"/>
          </w:tcPr>
          <w:p w14:paraId="4C79BA37" w14:textId="77777777" w:rsidR="00CA162B" w:rsidRPr="000D632A" w:rsidRDefault="00CA162B" w:rsidP="0002075D">
            <w:pPr>
              <w:jc w:val="center"/>
              <w:rPr>
                <w:rFonts w:asciiTheme="minorHAnsi" w:hAnsiTheme="minorHAnsi" w:cstheme="minorHAnsi"/>
                <w:sz w:val="22"/>
                <w:szCs w:val="22"/>
                <w:lang w:val="es-ES_tradnl" w:eastAsia="es-ES_tradnl"/>
              </w:rPr>
            </w:pPr>
            <w:r w:rsidRPr="000D632A">
              <w:rPr>
                <w:rFonts w:asciiTheme="minorHAnsi" w:hAnsiTheme="minorHAnsi" w:cstheme="minorHAnsi"/>
                <w:i/>
                <w:iCs/>
                <w:color w:val="4472C4"/>
                <w:sz w:val="22"/>
                <w:szCs w:val="22"/>
                <w:lang w:val="es-ES" w:eastAsia="es-ES_tradnl"/>
              </w:rPr>
              <w:t>(X)</w:t>
            </w:r>
          </w:p>
        </w:tc>
        <w:tc>
          <w:tcPr>
            <w:tcW w:w="1133" w:type="dxa"/>
            <w:tcBorders>
              <w:bottom w:val="single" w:sz="4" w:space="0" w:color="auto"/>
            </w:tcBorders>
            <w:shd w:val="clear" w:color="auto" w:fill="auto"/>
            <w:vAlign w:val="center"/>
          </w:tcPr>
          <w:p w14:paraId="74E9AFE3" w14:textId="77777777" w:rsidR="00CA162B" w:rsidRPr="000D632A" w:rsidRDefault="00CA162B" w:rsidP="0002075D">
            <w:pPr>
              <w:jc w:val="center"/>
              <w:rPr>
                <w:rFonts w:asciiTheme="minorHAnsi" w:hAnsiTheme="minorHAnsi" w:cstheme="minorHAnsi"/>
                <w:sz w:val="22"/>
                <w:szCs w:val="22"/>
                <w:lang w:val="es-ES_tradnl" w:eastAsia="es-ES_tradnl"/>
              </w:rPr>
            </w:pPr>
            <w:r w:rsidRPr="000D632A">
              <w:rPr>
                <w:rFonts w:asciiTheme="minorHAnsi" w:hAnsiTheme="minorHAnsi" w:cstheme="minorHAnsi"/>
                <w:i/>
                <w:iCs/>
                <w:color w:val="4472C4"/>
                <w:sz w:val="22"/>
                <w:szCs w:val="22"/>
                <w:lang w:val="es-ES" w:eastAsia="es-ES_tradnl"/>
              </w:rPr>
              <w:t>(X)</w:t>
            </w:r>
          </w:p>
        </w:tc>
      </w:tr>
      <w:tr w:rsidR="00CA162B" w:rsidRPr="000D632A" w14:paraId="5CC7E00B" w14:textId="77777777" w:rsidTr="00CA162B">
        <w:trPr>
          <w:trHeight w:val="508"/>
        </w:trPr>
        <w:tc>
          <w:tcPr>
            <w:tcW w:w="6736" w:type="dxa"/>
            <w:tcBorders>
              <w:right w:val="nil"/>
            </w:tcBorders>
            <w:shd w:val="pct15" w:color="auto" w:fill="auto"/>
            <w:vAlign w:val="center"/>
          </w:tcPr>
          <w:p w14:paraId="55A06DF9" w14:textId="77777777" w:rsidR="00CA162B" w:rsidRPr="000D632A" w:rsidRDefault="00CA162B" w:rsidP="0002075D">
            <w:pPr>
              <w:jc w:val="center"/>
              <w:rPr>
                <w:rFonts w:asciiTheme="minorHAnsi" w:hAnsiTheme="minorHAnsi" w:cstheme="minorHAnsi"/>
                <w:b/>
                <w:bCs/>
                <w:spacing w:val="-3"/>
                <w:sz w:val="22"/>
                <w:szCs w:val="22"/>
                <w:lang w:val="es-ES_tradnl"/>
              </w:rPr>
            </w:pPr>
            <w:r w:rsidRPr="000D632A">
              <w:rPr>
                <w:rFonts w:asciiTheme="minorHAnsi" w:hAnsiTheme="minorHAnsi" w:cstheme="minorHAnsi"/>
                <w:b/>
                <w:bCs/>
                <w:spacing w:val="-3"/>
                <w:sz w:val="22"/>
                <w:szCs w:val="22"/>
                <w:lang w:val="es-ES_tradnl"/>
              </w:rPr>
              <w:t>Requisitos Mínimos</w:t>
            </w:r>
          </w:p>
        </w:tc>
        <w:tc>
          <w:tcPr>
            <w:tcW w:w="1061" w:type="dxa"/>
            <w:tcBorders>
              <w:left w:val="nil"/>
              <w:right w:val="nil"/>
            </w:tcBorders>
            <w:shd w:val="pct15" w:color="auto" w:fill="auto"/>
            <w:vAlign w:val="center"/>
          </w:tcPr>
          <w:p w14:paraId="06A7DD00" w14:textId="77777777" w:rsidR="00CA162B" w:rsidRPr="000D632A" w:rsidRDefault="00CA162B" w:rsidP="0002075D">
            <w:pPr>
              <w:jc w:val="center"/>
              <w:rPr>
                <w:rFonts w:asciiTheme="minorHAnsi" w:hAnsiTheme="minorHAnsi" w:cstheme="minorHAnsi"/>
                <w:bCs/>
                <w:spacing w:val="-3"/>
                <w:sz w:val="22"/>
                <w:szCs w:val="22"/>
                <w:lang w:val="es-ES_tradnl"/>
              </w:rPr>
            </w:pPr>
          </w:p>
        </w:tc>
        <w:tc>
          <w:tcPr>
            <w:tcW w:w="1133" w:type="dxa"/>
            <w:tcBorders>
              <w:left w:val="nil"/>
            </w:tcBorders>
            <w:shd w:val="pct15" w:color="auto" w:fill="auto"/>
            <w:vAlign w:val="center"/>
          </w:tcPr>
          <w:p w14:paraId="70D5FFEB" w14:textId="77777777" w:rsidR="00CA162B" w:rsidRPr="000D632A" w:rsidRDefault="00CA162B" w:rsidP="0002075D">
            <w:pPr>
              <w:jc w:val="center"/>
              <w:rPr>
                <w:rFonts w:asciiTheme="minorHAnsi" w:hAnsiTheme="minorHAnsi" w:cstheme="minorHAnsi"/>
                <w:bCs/>
                <w:spacing w:val="-3"/>
                <w:sz w:val="22"/>
                <w:szCs w:val="22"/>
                <w:lang w:val="es-ES_tradnl"/>
              </w:rPr>
            </w:pPr>
          </w:p>
        </w:tc>
      </w:tr>
      <w:tr w:rsidR="00CA162B" w:rsidRPr="000D632A" w14:paraId="6B852B0B" w14:textId="77777777" w:rsidTr="00CA162B">
        <w:tc>
          <w:tcPr>
            <w:tcW w:w="6736" w:type="dxa"/>
            <w:tcBorders>
              <w:bottom w:val="single" w:sz="4" w:space="0" w:color="auto"/>
            </w:tcBorders>
            <w:shd w:val="clear" w:color="auto" w:fill="auto"/>
            <w:vAlign w:val="center"/>
          </w:tcPr>
          <w:p w14:paraId="7AEAE1A1" w14:textId="77777777" w:rsidR="00CA162B" w:rsidRPr="000D632A" w:rsidRDefault="00CA162B" w:rsidP="0002075D">
            <w:pPr>
              <w:jc w:val="center"/>
              <w:rPr>
                <w:rFonts w:asciiTheme="minorHAnsi" w:hAnsiTheme="minorHAnsi" w:cstheme="minorHAnsi"/>
                <w:bCs/>
                <w:spacing w:val="-3"/>
                <w:sz w:val="22"/>
                <w:szCs w:val="22"/>
                <w:lang w:val="es-ES_tradnl"/>
              </w:rPr>
            </w:pPr>
            <w:r w:rsidRPr="000D632A">
              <w:rPr>
                <w:rFonts w:asciiTheme="minorHAnsi" w:hAnsiTheme="minorHAnsi" w:cstheme="minorHAnsi"/>
                <w:bCs/>
                <w:spacing w:val="-3"/>
                <w:sz w:val="22"/>
                <w:szCs w:val="22"/>
                <w:lang w:val="es-ES_tradnl"/>
              </w:rPr>
              <w:t xml:space="preserve">El candidato deberá acreditar título universitario en Administración de Empresas, Ingeniería Comercial, Economía, Finanzas, Derecho, o áreas afines al objeto de contratación. </w:t>
            </w:r>
          </w:p>
          <w:p w14:paraId="1FDEE350" w14:textId="77777777" w:rsidR="00CA162B" w:rsidRPr="000D632A" w:rsidRDefault="00CA162B" w:rsidP="0002075D">
            <w:pPr>
              <w:jc w:val="center"/>
              <w:rPr>
                <w:rFonts w:asciiTheme="minorHAnsi" w:hAnsiTheme="minorHAnsi" w:cstheme="minorHAnsi"/>
                <w:bCs/>
                <w:spacing w:val="-3"/>
                <w:sz w:val="22"/>
                <w:szCs w:val="22"/>
                <w:lang w:val="es-ES_tradnl"/>
              </w:rPr>
            </w:pPr>
          </w:p>
        </w:tc>
        <w:tc>
          <w:tcPr>
            <w:tcW w:w="1061" w:type="dxa"/>
            <w:tcBorders>
              <w:bottom w:val="single" w:sz="4" w:space="0" w:color="auto"/>
            </w:tcBorders>
            <w:shd w:val="clear" w:color="auto" w:fill="auto"/>
            <w:vAlign w:val="center"/>
          </w:tcPr>
          <w:p w14:paraId="44C3376C" w14:textId="77777777" w:rsidR="00CA162B" w:rsidRPr="000D632A" w:rsidRDefault="00CA162B" w:rsidP="0002075D">
            <w:pPr>
              <w:jc w:val="center"/>
              <w:rPr>
                <w:rFonts w:asciiTheme="minorHAnsi" w:hAnsiTheme="minorHAnsi" w:cstheme="minorHAnsi"/>
                <w:bCs/>
                <w:spacing w:val="-3"/>
                <w:sz w:val="22"/>
                <w:szCs w:val="22"/>
                <w:lang w:val="es-ES_tradnl"/>
              </w:rPr>
            </w:pPr>
            <w:r w:rsidRPr="000D632A">
              <w:rPr>
                <w:rFonts w:asciiTheme="minorHAnsi" w:hAnsiTheme="minorHAnsi" w:cstheme="minorHAnsi"/>
                <w:bCs/>
                <w:spacing w:val="-3"/>
                <w:sz w:val="22"/>
                <w:szCs w:val="22"/>
                <w:lang w:val="es-ES_tradnl"/>
              </w:rPr>
              <w:t>(X)</w:t>
            </w:r>
          </w:p>
        </w:tc>
        <w:tc>
          <w:tcPr>
            <w:tcW w:w="1133" w:type="dxa"/>
            <w:tcBorders>
              <w:bottom w:val="single" w:sz="4" w:space="0" w:color="auto"/>
            </w:tcBorders>
            <w:shd w:val="clear" w:color="auto" w:fill="auto"/>
            <w:vAlign w:val="center"/>
          </w:tcPr>
          <w:p w14:paraId="10320F64" w14:textId="77777777" w:rsidR="00CA162B" w:rsidRPr="000D632A" w:rsidRDefault="00CA162B" w:rsidP="0002075D">
            <w:pPr>
              <w:jc w:val="center"/>
              <w:rPr>
                <w:rFonts w:asciiTheme="minorHAnsi" w:hAnsiTheme="minorHAnsi" w:cstheme="minorHAnsi"/>
                <w:bCs/>
                <w:spacing w:val="-3"/>
                <w:sz w:val="22"/>
                <w:szCs w:val="22"/>
                <w:lang w:val="es-ES_tradnl"/>
              </w:rPr>
            </w:pPr>
            <w:r w:rsidRPr="000D632A">
              <w:rPr>
                <w:rFonts w:asciiTheme="minorHAnsi" w:hAnsiTheme="minorHAnsi" w:cstheme="minorHAnsi"/>
                <w:bCs/>
                <w:spacing w:val="-3"/>
                <w:sz w:val="22"/>
                <w:szCs w:val="22"/>
                <w:lang w:val="es-ES_tradnl"/>
              </w:rPr>
              <w:t>(X)</w:t>
            </w:r>
          </w:p>
        </w:tc>
      </w:tr>
      <w:tr w:rsidR="00CA162B" w:rsidRPr="000D632A" w14:paraId="62E60569" w14:textId="77777777" w:rsidTr="00CA162B">
        <w:trPr>
          <w:trHeight w:val="607"/>
        </w:trPr>
        <w:tc>
          <w:tcPr>
            <w:tcW w:w="6736" w:type="dxa"/>
            <w:tcBorders>
              <w:bottom w:val="single" w:sz="4" w:space="0" w:color="auto"/>
              <w:right w:val="nil"/>
            </w:tcBorders>
            <w:shd w:val="pct15" w:color="auto" w:fill="auto"/>
            <w:vAlign w:val="center"/>
          </w:tcPr>
          <w:p w14:paraId="6ED13C48" w14:textId="77777777" w:rsidR="00CA162B" w:rsidRPr="000D632A" w:rsidRDefault="00CA162B" w:rsidP="0002075D">
            <w:pPr>
              <w:jc w:val="center"/>
              <w:rPr>
                <w:rFonts w:asciiTheme="minorHAnsi" w:hAnsiTheme="minorHAnsi" w:cstheme="minorHAnsi"/>
                <w:b/>
                <w:bCs/>
                <w:spacing w:val="-3"/>
                <w:sz w:val="22"/>
                <w:szCs w:val="22"/>
                <w:lang w:val="es-ES_tradnl"/>
              </w:rPr>
            </w:pPr>
            <w:r w:rsidRPr="000D632A">
              <w:rPr>
                <w:rFonts w:asciiTheme="minorHAnsi" w:hAnsiTheme="minorHAnsi" w:cstheme="minorHAnsi"/>
                <w:b/>
                <w:bCs/>
                <w:spacing w:val="-3"/>
                <w:sz w:val="22"/>
                <w:szCs w:val="22"/>
                <w:lang w:val="es-ES_tradnl"/>
              </w:rPr>
              <w:t>Experiencia Mínima</w:t>
            </w:r>
          </w:p>
        </w:tc>
        <w:tc>
          <w:tcPr>
            <w:tcW w:w="1061" w:type="dxa"/>
            <w:tcBorders>
              <w:left w:val="nil"/>
              <w:bottom w:val="single" w:sz="4" w:space="0" w:color="auto"/>
              <w:right w:val="nil"/>
            </w:tcBorders>
            <w:shd w:val="pct15" w:color="auto" w:fill="auto"/>
            <w:vAlign w:val="center"/>
          </w:tcPr>
          <w:p w14:paraId="6C027696" w14:textId="77777777" w:rsidR="00CA162B" w:rsidRPr="000D632A" w:rsidRDefault="00CA162B" w:rsidP="0002075D">
            <w:pPr>
              <w:jc w:val="center"/>
              <w:rPr>
                <w:rFonts w:asciiTheme="minorHAnsi" w:hAnsiTheme="minorHAnsi" w:cstheme="minorHAnsi"/>
                <w:bCs/>
                <w:spacing w:val="-3"/>
                <w:sz w:val="22"/>
                <w:szCs w:val="22"/>
                <w:lang w:val="es-ES_tradnl"/>
              </w:rPr>
            </w:pPr>
          </w:p>
        </w:tc>
        <w:tc>
          <w:tcPr>
            <w:tcW w:w="1133" w:type="dxa"/>
            <w:tcBorders>
              <w:left w:val="nil"/>
              <w:bottom w:val="single" w:sz="4" w:space="0" w:color="auto"/>
            </w:tcBorders>
            <w:shd w:val="pct15" w:color="auto" w:fill="auto"/>
            <w:vAlign w:val="center"/>
          </w:tcPr>
          <w:p w14:paraId="358C5001" w14:textId="77777777" w:rsidR="00CA162B" w:rsidRPr="000D632A" w:rsidRDefault="00CA162B" w:rsidP="0002075D">
            <w:pPr>
              <w:jc w:val="center"/>
              <w:rPr>
                <w:rFonts w:asciiTheme="minorHAnsi" w:hAnsiTheme="minorHAnsi" w:cstheme="minorHAnsi"/>
                <w:bCs/>
                <w:spacing w:val="-3"/>
                <w:sz w:val="22"/>
                <w:szCs w:val="22"/>
                <w:lang w:val="es-ES_tradnl"/>
              </w:rPr>
            </w:pPr>
          </w:p>
        </w:tc>
      </w:tr>
      <w:tr w:rsidR="00CA162B" w:rsidRPr="000D632A" w14:paraId="34B35004" w14:textId="77777777" w:rsidTr="00CA162B">
        <w:trPr>
          <w:trHeight w:val="616"/>
        </w:trPr>
        <w:tc>
          <w:tcPr>
            <w:tcW w:w="6736" w:type="dxa"/>
            <w:tcBorders>
              <w:right w:val="nil"/>
            </w:tcBorders>
            <w:shd w:val="clear" w:color="auto" w:fill="C5E0B3"/>
            <w:vAlign w:val="center"/>
          </w:tcPr>
          <w:p w14:paraId="2D6A7F30" w14:textId="77777777" w:rsidR="00CA162B" w:rsidRPr="000D632A" w:rsidRDefault="00CA162B" w:rsidP="0002075D">
            <w:pPr>
              <w:jc w:val="center"/>
              <w:rPr>
                <w:rFonts w:asciiTheme="minorHAnsi" w:hAnsiTheme="minorHAnsi" w:cstheme="minorHAnsi"/>
                <w:b/>
                <w:bCs/>
                <w:spacing w:val="-3"/>
                <w:sz w:val="22"/>
                <w:szCs w:val="22"/>
                <w:lang w:val="es-ES_tradnl"/>
              </w:rPr>
            </w:pPr>
            <w:r w:rsidRPr="000D632A">
              <w:rPr>
                <w:rFonts w:asciiTheme="minorHAnsi" w:hAnsiTheme="minorHAnsi" w:cstheme="minorHAnsi"/>
                <w:b/>
                <w:bCs/>
                <w:spacing w:val="-3"/>
                <w:sz w:val="22"/>
                <w:szCs w:val="22"/>
                <w:lang w:val="es-ES_tradnl"/>
              </w:rPr>
              <w:t>Experiencia General Mínima</w:t>
            </w:r>
          </w:p>
        </w:tc>
        <w:tc>
          <w:tcPr>
            <w:tcW w:w="1061" w:type="dxa"/>
            <w:tcBorders>
              <w:left w:val="nil"/>
              <w:right w:val="nil"/>
            </w:tcBorders>
            <w:shd w:val="clear" w:color="auto" w:fill="C5E0B3"/>
            <w:vAlign w:val="center"/>
          </w:tcPr>
          <w:p w14:paraId="699E1972" w14:textId="77777777" w:rsidR="00CA162B" w:rsidRPr="000D632A" w:rsidRDefault="00CA162B" w:rsidP="0002075D">
            <w:pPr>
              <w:jc w:val="center"/>
              <w:rPr>
                <w:rFonts w:asciiTheme="minorHAnsi" w:hAnsiTheme="minorHAnsi" w:cstheme="minorHAnsi"/>
                <w:bCs/>
                <w:spacing w:val="-3"/>
                <w:sz w:val="22"/>
                <w:szCs w:val="22"/>
                <w:lang w:val="es-ES_tradnl"/>
              </w:rPr>
            </w:pPr>
          </w:p>
        </w:tc>
        <w:tc>
          <w:tcPr>
            <w:tcW w:w="1133" w:type="dxa"/>
            <w:tcBorders>
              <w:left w:val="nil"/>
            </w:tcBorders>
            <w:shd w:val="clear" w:color="auto" w:fill="C5E0B3"/>
            <w:vAlign w:val="center"/>
          </w:tcPr>
          <w:p w14:paraId="71430F6A" w14:textId="77777777" w:rsidR="00CA162B" w:rsidRPr="000D632A" w:rsidRDefault="00CA162B" w:rsidP="0002075D">
            <w:pPr>
              <w:jc w:val="center"/>
              <w:rPr>
                <w:rFonts w:asciiTheme="minorHAnsi" w:hAnsiTheme="minorHAnsi" w:cstheme="minorHAnsi"/>
                <w:bCs/>
                <w:spacing w:val="-3"/>
                <w:sz w:val="22"/>
                <w:szCs w:val="22"/>
                <w:lang w:val="es-ES_tradnl"/>
              </w:rPr>
            </w:pPr>
          </w:p>
        </w:tc>
      </w:tr>
      <w:tr w:rsidR="00CA162B" w:rsidRPr="000D632A" w14:paraId="54C57E43" w14:textId="77777777" w:rsidTr="00CA162B">
        <w:tc>
          <w:tcPr>
            <w:tcW w:w="6736" w:type="dxa"/>
            <w:tcBorders>
              <w:bottom w:val="single" w:sz="4" w:space="0" w:color="auto"/>
            </w:tcBorders>
            <w:shd w:val="clear" w:color="auto" w:fill="auto"/>
            <w:vAlign w:val="center"/>
          </w:tcPr>
          <w:p w14:paraId="5E1182B1" w14:textId="77777777" w:rsidR="00CA162B" w:rsidRPr="000D632A" w:rsidRDefault="00CA162B" w:rsidP="0002075D">
            <w:pPr>
              <w:jc w:val="both"/>
              <w:rPr>
                <w:rFonts w:asciiTheme="minorHAnsi" w:hAnsiTheme="minorHAnsi" w:cstheme="minorHAnsi"/>
                <w:bCs/>
                <w:spacing w:val="-3"/>
                <w:sz w:val="22"/>
                <w:szCs w:val="22"/>
                <w:lang w:val="es-ES_tradnl"/>
              </w:rPr>
            </w:pPr>
          </w:p>
          <w:p w14:paraId="60CFA6F3" w14:textId="77777777" w:rsidR="00CA162B" w:rsidRPr="000D632A" w:rsidRDefault="00CA162B" w:rsidP="0002075D">
            <w:pPr>
              <w:pStyle w:val="Default"/>
              <w:jc w:val="both"/>
              <w:rPr>
                <w:rFonts w:asciiTheme="minorHAnsi" w:eastAsia="Times New Roman" w:hAnsiTheme="minorHAnsi" w:cstheme="minorHAnsi"/>
                <w:bCs/>
                <w:color w:val="auto"/>
                <w:spacing w:val="-3"/>
                <w:sz w:val="22"/>
                <w:szCs w:val="22"/>
                <w:lang w:val="es-ES_tradnl"/>
              </w:rPr>
            </w:pPr>
            <w:r w:rsidRPr="000D632A">
              <w:rPr>
                <w:rFonts w:asciiTheme="minorHAnsi" w:eastAsia="Times New Roman" w:hAnsiTheme="minorHAnsi" w:cstheme="minorHAnsi"/>
                <w:bCs/>
                <w:color w:val="auto"/>
                <w:spacing w:val="-3"/>
                <w:sz w:val="22"/>
                <w:szCs w:val="22"/>
                <w:lang w:val="es-ES_tradnl"/>
              </w:rPr>
              <w:t xml:space="preserve">Cuatro (4) años de experiencia laboral en el sector público y/o privado. </w:t>
            </w:r>
          </w:p>
          <w:p w14:paraId="1944B2A3" w14:textId="77777777" w:rsidR="00CA162B" w:rsidRPr="000D632A" w:rsidRDefault="00CA162B" w:rsidP="0002075D">
            <w:pPr>
              <w:jc w:val="both"/>
              <w:rPr>
                <w:rFonts w:asciiTheme="minorHAnsi" w:hAnsiTheme="minorHAnsi" w:cstheme="minorHAnsi"/>
                <w:bCs/>
                <w:spacing w:val="-3"/>
                <w:sz w:val="22"/>
                <w:szCs w:val="22"/>
                <w:lang w:val="es-MX"/>
              </w:rPr>
            </w:pPr>
          </w:p>
        </w:tc>
        <w:tc>
          <w:tcPr>
            <w:tcW w:w="1061" w:type="dxa"/>
            <w:tcBorders>
              <w:bottom w:val="single" w:sz="4" w:space="0" w:color="auto"/>
            </w:tcBorders>
            <w:shd w:val="clear" w:color="auto" w:fill="auto"/>
            <w:vAlign w:val="center"/>
          </w:tcPr>
          <w:p w14:paraId="7B85E271" w14:textId="77777777" w:rsidR="00CA162B" w:rsidRPr="000D632A" w:rsidRDefault="00CA162B" w:rsidP="0002075D">
            <w:pPr>
              <w:jc w:val="center"/>
              <w:rPr>
                <w:rFonts w:asciiTheme="minorHAnsi" w:hAnsiTheme="minorHAnsi" w:cstheme="minorHAnsi"/>
                <w:bCs/>
                <w:spacing w:val="-3"/>
                <w:sz w:val="22"/>
                <w:szCs w:val="22"/>
                <w:lang w:val="es-ES_tradnl"/>
              </w:rPr>
            </w:pPr>
            <w:r w:rsidRPr="000D632A">
              <w:rPr>
                <w:rFonts w:asciiTheme="minorHAnsi" w:hAnsiTheme="minorHAnsi" w:cstheme="minorHAnsi"/>
                <w:bCs/>
                <w:spacing w:val="-3"/>
                <w:sz w:val="22"/>
                <w:szCs w:val="22"/>
                <w:lang w:val="es-ES_tradnl"/>
              </w:rPr>
              <w:t>(X)</w:t>
            </w:r>
          </w:p>
        </w:tc>
        <w:tc>
          <w:tcPr>
            <w:tcW w:w="1133" w:type="dxa"/>
            <w:tcBorders>
              <w:bottom w:val="single" w:sz="4" w:space="0" w:color="auto"/>
            </w:tcBorders>
            <w:shd w:val="clear" w:color="auto" w:fill="auto"/>
            <w:vAlign w:val="center"/>
          </w:tcPr>
          <w:p w14:paraId="5A4CF0FA" w14:textId="77777777" w:rsidR="00CA162B" w:rsidRPr="000D632A" w:rsidRDefault="00CA162B" w:rsidP="0002075D">
            <w:pPr>
              <w:jc w:val="center"/>
              <w:rPr>
                <w:rFonts w:asciiTheme="minorHAnsi" w:hAnsiTheme="minorHAnsi" w:cstheme="minorHAnsi"/>
                <w:bCs/>
                <w:spacing w:val="-3"/>
                <w:sz w:val="22"/>
                <w:szCs w:val="22"/>
                <w:lang w:val="es-ES_tradnl"/>
              </w:rPr>
            </w:pPr>
            <w:r w:rsidRPr="000D632A">
              <w:rPr>
                <w:rFonts w:asciiTheme="minorHAnsi" w:hAnsiTheme="minorHAnsi" w:cstheme="minorHAnsi"/>
                <w:bCs/>
                <w:spacing w:val="-3"/>
                <w:sz w:val="22"/>
                <w:szCs w:val="22"/>
                <w:lang w:val="es-ES_tradnl"/>
              </w:rPr>
              <w:t>(X)</w:t>
            </w:r>
          </w:p>
        </w:tc>
      </w:tr>
      <w:tr w:rsidR="00CA162B" w:rsidRPr="000D632A" w14:paraId="39DB6BDD" w14:textId="77777777" w:rsidTr="00CA162B">
        <w:trPr>
          <w:trHeight w:val="499"/>
        </w:trPr>
        <w:tc>
          <w:tcPr>
            <w:tcW w:w="6736" w:type="dxa"/>
            <w:tcBorders>
              <w:right w:val="nil"/>
            </w:tcBorders>
            <w:shd w:val="clear" w:color="auto" w:fill="C5E0B3"/>
            <w:vAlign w:val="center"/>
          </w:tcPr>
          <w:p w14:paraId="3789A935" w14:textId="77777777" w:rsidR="00CA162B" w:rsidRPr="000D632A" w:rsidRDefault="00CA162B" w:rsidP="0002075D">
            <w:pPr>
              <w:jc w:val="center"/>
              <w:rPr>
                <w:rFonts w:asciiTheme="minorHAnsi" w:hAnsiTheme="minorHAnsi" w:cstheme="minorHAnsi"/>
                <w:b/>
                <w:bCs/>
                <w:spacing w:val="-3"/>
                <w:sz w:val="22"/>
                <w:szCs w:val="22"/>
                <w:lang w:val="es-ES_tradnl"/>
              </w:rPr>
            </w:pPr>
            <w:r w:rsidRPr="000D632A">
              <w:rPr>
                <w:rFonts w:asciiTheme="minorHAnsi" w:hAnsiTheme="minorHAnsi" w:cstheme="minorHAnsi"/>
                <w:b/>
                <w:bCs/>
                <w:spacing w:val="-3"/>
                <w:sz w:val="22"/>
                <w:szCs w:val="22"/>
                <w:lang w:val="es-ES_tradnl"/>
              </w:rPr>
              <w:t>Experiencia Específica Mínima</w:t>
            </w:r>
          </w:p>
        </w:tc>
        <w:tc>
          <w:tcPr>
            <w:tcW w:w="1061" w:type="dxa"/>
            <w:tcBorders>
              <w:left w:val="nil"/>
              <w:right w:val="nil"/>
            </w:tcBorders>
            <w:shd w:val="clear" w:color="auto" w:fill="C5E0B3"/>
            <w:vAlign w:val="center"/>
          </w:tcPr>
          <w:p w14:paraId="372D1A11" w14:textId="77777777" w:rsidR="00CA162B" w:rsidRPr="000D632A" w:rsidRDefault="00CA162B" w:rsidP="0002075D">
            <w:pPr>
              <w:jc w:val="center"/>
              <w:rPr>
                <w:rFonts w:asciiTheme="minorHAnsi" w:hAnsiTheme="minorHAnsi" w:cstheme="minorHAnsi"/>
                <w:bCs/>
                <w:spacing w:val="-3"/>
                <w:sz w:val="22"/>
                <w:szCs w:val="22"/>
                <w:lang w:val="es-ES_tradnl"/>
              </w:rPr>
            </w:pPr>
          </w:p>
        </w:tc>
        <w:tc>
          <w:tcPr>
            <w:tcW w:w="1133" w:type="dxa"/>
            <w:tcBorders>
              <w:left w:val="nil"/>
            </w:tcBorders>
            <w:shd w:val="clear" w:color="auto" w:fill="C5E0B3"/>
            <w:vAlign w:val="center"/>
          </w:tcPr>
          <w:p w14:paraId="584DC069" w14:textId="77777777" w:rsidR="00CA162B" w:rsidRPr="000D632A" w:rsidRDefault="00CA162B" w:rsidP="0002075D">
            <w:pPr>
              <w:jc w:val="center"/>
              <w:rPr>
                <w:rFonts w:asciiTheme="minorHAnsi" w:hAnsiTheme="minorHAnsi" w:cstheme="minorHAnsi"/>
                <w:bCs/>
                <w:spacing w:val="-3"/>
                <w:sz w:val="22"/>
                <w:szCs w:val="22"/>
                <w:lang w:val="es-ES_tradnl"/>
              </w:rPr>
            </w:pPr>
          </w:p>
        </w:tc>
      </w:tr>
      <w:tr w:rsidR="00CA162B" w:rsidRPr="000D632A" w14:paraId="027BEFFC" w14:textId="77777777" w:rsidTr="00CA162B">
        <w:tc>
          <w:tcPr>
            <w:tcW w:w="6736" w:type="dxa"/>
            <w:shd w:val="clear" w:color="auto" w:fill="auto"/>
            <w:vAlign w:val="center"/>
          </w:tcPr>
          <w:p w14:paraId="31C5D075" w14:textId="77777777" w:rsidR="00CA162B" w:rsidRPr="000D632A" w:rsidRDefault="00CA162B" w:rsidP="0002075D">
            <w:pPr>
              <w:jc w:val="both"/>
              <w:rPr>
                <w:rFonts w:asciiTheme="minorHAnsi" w:hAnsiTheme="minorHAnsi" w:cstheme="minorHAnsi"/>
                <w:bCs/>
                <w:spacing w:val="-3"/>
                <w:sz w:val="22"/>
                <w:szCs w:val="22"/>
                <w:lang w:val="es-ES_tradnl"/>
              </w:rPr>
            </w:pPr>
            <w:r w:rsidRPr="000D632A">
              <w:rPr>
                <w:rFonts w:asciiTheme="minorHAnsi" w:hAnsiTheme="minorHAnsi" w:cstheme="minorHAnsi"/>
                <w:bCs/>
                <w:spacing w:val="-3"/>
                <w:sz w:val="22"/>
                <w:szCs w:val="22"/>
                <w:lang w:val="es-ES_tradnl"/>
              </w:rPr>
              <w:t xml:space="preserve">Tres (3) años de experiencia laboral en posiciones de gerencia, dirección, jefatura, coordinación, asesoría, supervisión, o de nivel jerárquico superior, en áreas relacionadas a planificación, administración, economía, finanzas, negocios, inversiones, tesorería, gestión de control, operaciones, o derecho, en el sector público o privado, y bajo cualquier modalidad de contratación. </w:t>
            </w:r>
          </w:p>
          <w:p w14:paraId="0CDAE3CF" w14:textId="77777777" w:rsidR="00CA162B" w:rsidRPr="000D632A" w:rsidRDefault="00CA162B" w:rsidP="0002075D">
            <w:pPr>
              <w:jc w:val="both"/>
              <w:rPr>
                <w:rFonts w:asciiTheme="minorHAnsi" w:hAnsiTheme="minorHAnsi" w:cstheme="minorHAnsi"/>
                <w:bCs/>
                <w:spacing w:val="-3"/>
                <w:sz w:val="22"/>
                <w:szCs w:val="22"/>
                <w:lang w:val="es-ES_tradnl"/>
              </w:rPr>
            </w:pPr>
          </w:p>
        </w:tc>
        <w:tc>
          <w:tcPr>
            <w:tcW w:w="1061" w:type="dxa"/>
            <w:shd w:val="clear" w:color="auto" w:fill="auto"/>
            <w:vAlign w:val="center"/>
          </w:tcPr>
          <w:p w14:paraId="446244BB" w14:textId="77777777" w:rsidR="00CA162B" w:rsidRPr="000D632A" w:rsidRDefault="00CA162B" w:rsidP="0002075D">
            <w:pPr>
              <w:jc w:val="center"/>
              <w:rPr>
                <w:rFonts w:asciiTheme="minorHAnsi" w:hAnsiTheme="minorHAnsi" w:cstheme="minorHAnsi"/>
                <w:bCs/>
                <w:spacing w:val="-3"/>
                <w:sz w:val="22"/>
                <w:szCs w:val="22"/>
                <w:lang w:val="es-ES_tradnl"/>
              </w:rPr>
            </w:pPr>
            <w:r w:rsidRPr="000D632A">
              <w:rPr>
                <w:rFonts w:asciiTheme="minorHAnsi" w:hAnsiTheme="minorHAnsi" w:cstheme="minorHAnsi"/>
                <w:bCs/>
                <w:spacing w:val="-3"/>
                <w:sz w:val="22"/>
                <w:szCs w:val="22"/>
                <w:lang w:val="es-ES_tradnl"/>
              </w:rPr>
              <w:t>(X)</w:t>
            </w:r>
          </w:p>
        </w:tc>
        <w:tc>
          <w:tcPr>
            <w:tcW w:w="1133" w:type="dxa"/>
            <w:shd w:val="clear" w:color="auto" w:fill="auto"/>
            <w:vAlign w:val="center"/>
          </w:tcPr>
          <w:p w14:paraId="08F38D2F" w14:textId="77777777" w:rsidR="00CA162B" w:rsidRPr="000D632A" w:rsidRDefault="00CA162B" w:rsidP="0002075D">
            <w:pPr>
              <w:jc w:val="center"/>
              <w:rPr>
                <w:rFonts w:asciiTheme="minorHAnsi" w:hAnsiTheme="minorHAnsi" w:cstheme="minorHAnsi"/>
                <w:bCs/>
                <w:spacing w:val="-3"/>
                <w:sz w:val="22"/>
                <w:szCs w:val="22"/>
                <w:lang w:val="es-ES_tradnl"/>
              </w:rPr>
            </w:pPr>
            <w:r w:rsidRPr="000D632A">
              <w:rPr>
                <w:rFonts w:asciiTheme="minorHAnsi" w:hAnsiTheme="minorHAnsi" w:cstheme="minorHAnsi"/>
                <w:bCs/>
                <w:spacing w:val="-3"/>
                <w:sz w:val="22"/>
                <w:szCs w:val="22"/>
                <w:lang w:val="es-ES_tradnl"/>
              </w:rPr>
              <w:t>(X)</w:t>
            </w:r>
          </w:p>
        </w:tc>
      </w:tr>
    </w:tbl>
    <w:p w14:paraId="326B9417" w14:textId="77777777" w:rsidR="00906DC2" w:rsidRPr="000D632A" w:rsidRDefault="00906DC2" w:rsidP="006C0CBC">
      <w:pPr>
        <w:widowControl w:val="0"/>
        <w:tabs>
          <w:tab w:val="left" w:pos="-720"/>
          <w:tab w:val="left" w:pos="0"/>
        </w:tabs>
        <w:suppressAutoHyphens/>
        <w:jc w:val="both"/>
        <w:rPr>
          <w:rFonts w:asciiTheme="minorHAnsi" w:hAnsiTheme="minorHAnsi" w:cstheme="minorHAnsi"/>
          <w:sz w:val="22"/>
          <w:szCs w:val="22"/>
        </w:rPr>
      </w:pPr>
    </w:p>
    <w:p w14:paraId="3946BC75" w14:textId="77777777" w:rsidR="006C0CBC" w:rsidRPr="000D632A" w:rsidRDefault="006C0CBC" w:rsidP="006C0CBC">
      <w:pPr>
        <w:tabs>
          <w:tab w:val="left" w:pos="810"/>
        </w:tabs>
        <w:jc w:val="both"/>
        <w:rPr>
          <w:rFonts w:asciiTheme="minorHAnsi" w:hAnsiTheme="minorHAnsi" w:cstheme="minorHAnsi"/>
          <w:sz w:val="22"/>
          <w:szCs w:val="22"/>
        </w:rPr>
      </w:pPr>
    </w:p>
    <w:p w14:paraId="08880ECC" w14:textId="00E34C16" w:rsidR="006C0CBC" w:rsidRPr="000D632A" w:rsidRDefault="006C0CBC" w:rsidP="006C0CBC">
      <w:pPr>
        <w:tabs>
          <w:tab w:val="left" w:pos="810"/>
        </w:tabs>
        <w:jc w:val="both"/>
        <w:rPr>
          <w:rFonts w:asciiTheme="minorHAnsi" w:hAnsiTheme="minorHAnsi" w:cstheme="minorHAnsi"/>
          <w:sz w:val="22"/>
          <w:szCs w:val="22"/>
        </w:rPr>
      </w:pPr>
    </w:p>
    <w:p w14:paraId="2AEA8D9C" w14:textId="0AAF7B56" w:rsidR="00BC3EC0" w:rsidRPr="000D632A" w:rsidRDefault="00BC3EC0" w:rsidP="006C0CBC">
      <w:pPr>
        <w:tabs>
          <w:tab w:val="left" w:pos="810"/>
        </w:tabs>
        <w:jc w:val="both"/>
        <w:rPr>
          <w:rFonts w:asciiTheme="minorHAnsi" w:hAnsiTheme="minorHAnsi" w:cstheme="minorHAnsi"/>
          <w:sz w:val="22"/>
          <w:szCs w:val="22"/>
        </w:rPr>
      </w:pPr>
    </w:p>
    <w:p w14:paraId="091B414D" w14:textId="17ABAD6A" w:rsidR="00BC3EC0" w:rsidRPr="000D632A" w:rsidRDefault="00BC3EC0" w:rsidP="006C0CBC">
      <w:pPr>
        <w:tabs>
          <w:tab w:val="left" w:pos="810"/>
        </w:tabs>
        <w:jc w:val="both"/>
        <w:rPr>
          <w:rFonts w:asciiTheme="minorHAnsi" w:hAnsiTheme="minorHAnsi" w:cstheme="minorHAnsi"/>
          <w:sz w:val="22"/>
          <w:szCs w:val="22"/>
        </w:rPr>
      </w:pPr>
    </w:p>
    <w:p w14:paraId="3028841D" w14:textId="77777777" w:rsidR="00BC3EC0" w:rsidRPr="000D632A" w:rsidRDefault="00BC3EC0" w:rsidP="006C0CBC">
      <w:pPr>
        <w:tabs>
          <w:tab w:val="left" w:pos="810"/>
        </w:tabs>
        <w:jc w:val="both"/>
        <w:rPr>
          <w:rFonts w:asciiTheme="minorHAnsi" w:hAnsiTheme="minorHAnsi" w:cstheme="minorHAnsi"/>
          <w:sz w:val="22"/>
          <w:szCs w:val="22"/>
        </w:rPr>
      </w:pPr>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2"/>
        <w:gridCol w:w="1250"/>
        <w:gridCol w:w="1128"/>
        <w:gridCol w:w="1128"/>
      </w:tblGrid>
      <w:tr w:rsidR="00257903" w:rsidRPr="000D632A" w14:paraId="1EC646EF" w14:textId="77777777" w:rsidTr="00A4326C">
        <w:trPr>
          <w:jc w:val="center"/>
        </w:trPr>
        <w:tc>
          <w:tcPr>
            <w:tcW w:w="6552" w:type="dxa"/>
            <w:tcBorders>
              <w:bottom w:val="single" w:sz="4" w:space="0" w:color="auto"/>
            </w:tcBorders>
            <w:shd w:val="clear" w:color="auto" w:fill="auto"/>
            <w:vAlign w:val="center"/>
          </w:tcPr>
          <w:p w14:paraId="700902A6" w14:textId="77777777" w:rsidR="00257903" w:rsidRPr="000D632A" w:rsidRDefault="00257903" w:rsidP="00A4326C">
            <w:pPr>
              <w:jc w:val="center"/>
              <w:rPr>
                <w:rFonts w:asciiTheme="minorHAnsi" w:hAnsiTheme="minorHAnsi" w:cstheme="minorHAnsi"/>
                <w:b/>
                <w:bCs/>
                <w:spacing w:val="-3"/>
                <w:sz w:val="22"/>
                <w:szCs w:val="22"/>
                <w:lang w:val="es-ES_tradnl"/>
              </w:rPr>
            </w:pPr>
            <w:bookmarkStart w:id="317" w:name="_Toc350499531"/>
            <w:bookmarkStart w:id="318" w:name="_Toc350499690"/>
            <w:bookmarkStart w:id="319" w:name="_Toc369788232"/>
            <w:bookmarkStart w:id="320" w:name="_Toc373743216"/>
            <w:bookmarkStart w:id="321" w:name="_Toc373743429"/>
            <w:bookmarkEnd w:id="314"/>
            <w:bookmarkEnd w:id="315"/>
            <w:bookmarkEnd w:id="316"/>
            <w:r w:rsidRPr="000D632A">
              <w:rPr>
                <w:rFonts w:asciiTheme="minorHAnsi" w:hAnsiTheme="minorHAnsi" w:cstheme="minorHAnsi"/>
                <w:b/>
                <w:bCs/>
                <w:spacing w:val="-3"/>
                <w:sz w:val="22"/>
                <w:szCs w:val="22"/>
                <w:lang w:val="es-ES_tradnl"/>
              </w:rPr>
              <w:t>Comparación de antecedentes y experiencia</w:t>
            </w:r>
            <w:r w:rsidRPr="000D632A">
              <w:rPr>
                <w:rFonts w:asciiTheme="minorHAnsi" w:hAnsiTheme="minorHAnsi" w:cstheme="minorHAnsi"/>
                <w:b/>
                <w:spacing w:val="-3"/>
              </w:rPr>
              <w:footnoteReference w:id="14"/>
            </w:r>
            <w:r w:rsidRPr="000D632A">
              <w:rPr>
                <w:rFonts w:asciiTheme="minorHAnsi" w:hAnsiTheme="minorHAnsi" w:cstheme="minorHAnsi"/>
                <w:b/>
                <w:bCs/>
                <w:spacing w:val="-3"/>
                <w:sz w:val="22"/>
                <w:szCs w:val="22"/>
                <w:lang w:val="es-ES_tradnl"/>
              </w:rPr>
              <w:t>:</w:t>
            </w:r>
          </w:p>
        </w:tc>
        <w:tc>
          <w:tcPr>
            <w:tcW w:w="1250" w:type="dxa"/>
            <w:tcBorders>
              <w:bottom w:val="single" w:sz="4" w:space="0" w:color="auto"/>
            </w:tcBorders>
            <w:shd w:val="clear" w:color="auto" w:fill="auto"/>
            <w:vAlign w:val="center"/>
          </w:tcPr>
          <w:p w14:paraId="24B787A1" w14:textId="77777777" w:rsidR="00257903" w:rsidRPr="000D632A" w:rsidRDefault="00257903" w:rsidP="00A4326C">
            <w:pPr>
              <w:jc w:val="center"/>
              <w:rPr>
                <w:rFonts w:asciiTheme="minorHAnsi" w:hAnsiTheme="minorHAnsi" w:cstheme="minorHAnsi"/>
                <w:b/>
                <w:bCs/>
                <w:spacing w:val="-3"/>
                <w:sz w:val="22"/>
                <w:szCs w:val="22"/>
                <w:lang w:val="es-ES_tradnl"/>
              </w:rPr>
            </w:pPr>
            <w:r w:rsidRPr="000D632A">
              <w:rPr>
                <w:rFonts w:asciiTheme="minorHAnsi" w:hAnsiTheme="minorHAnsi" w:cstheme="minorHAnsi"/>
                <w:b/>
                <w:bCs/>
                <w:spacing w:val="-3"/>
                <w:sz w:val="22"/>
                <w:szCs w:val="22"/>
                <w:lang w:val="es-ES_tradnl"/>
              </w:rPr>
              <w:t>Puntaje individual</w:t>
            </w:r>
          </w:p>
        </w:tc>
        <w:tc>
          <w:tcPr>
            <w:tcW w:w="1128" w:type="dxa"/>
            <w:tcBorders>
              <w:bottom w:val="single" w:sz="4" w:space="0" w:color="auto"/>
            </w:tcBorders>
            <w:shd w:val="clear" w:color="auto" w:fill="auto"/>
            <w:vAlign w:val="center"/>
          </w:tcPr>
          <w:p w14:paraId="2FDADF91" w14:textId="77777777" w:rsidR="00257903" w:rsidRPr="000D632A" w:rsidRDefault="00257903" w:rsidP="00A4326C">
            <w:pPr>
              <w:jc w:val="center"/>
              <w:rPr>
                <w:rFonts w:asciiTheme="minorHAnsi" w:hAnsiTheme="minorHAnsi" w:cstheme="minorHAnsi"/>
                <w:b/>
                <w:bCs/>
                <w:spacing w:val="-3"/>
                <w:sz w:val="22"/>
                <w:szCs w:val="22"/>
                <w:lang w:val="es-ES_tradnl"/>
              </w:rPr>
            </w:pPr>
            <w:r w:rsidRPr="000D632A">
              <w:rPr>
                <w:rFonts w:asciiTheme="minorHAnsi" w:hAnsiTheme="minorHAnsi" w:cstheme="minorHAnsi"/>
                <w:b/>
                <w:bCs/>
                <w:spacing w:val="-3"/>
                <w:sz w:val="22"/>
                <w:szCs w:val="22"/>
                <w:lang w:val="es-ES_tradnl"/>
              </w:rPr>
              <w:t>Puntaje total máximo</w:t>
            </w:r>
          </w:p>
        </w:tc>
        <w:tc>
          <w:tcPr>
            <w:tcW w:w="1128" w:type="dxa"/>
            <w:tcBorders>
              <w:bottom w:val="single" w:sz="4" w:space="0" w:color="auto"/>
            </w:tcBorders>
            <w:shd w:val="clear" w:color="auto" w:fill="auto"/>
          </w:tcPr>
          <w:p w14:paraId="7ABF7A5D" w14:textId="77777777" w:rsidR="00257903" w:rsidRPr="000D632A" w:rsidRDefault="00257903" w:rsidP="00A4326C">
            <w:pPr>
              <w:jc w:val="center"/>
              <w:rPr>
                <w:rFonts w:asciiTheme="minorHAnsi" w:hAnsiTheme="minorHAnsi" w:cstheme="minorHAnsi"/>
                <w:b/>
                <w:bCs/>
                <w:spacing w:val="-3"/>
                <w:sz w:val="22"/>
                <w:szCs w:val="22"/>
                <w:lang w:val="es-ES_tradnl"/>
              </w:rPr>
            </w:pPr>
            <w:r w:rsidRPr="000D632A">
              <w:rPr>
                <w:rFonts w:asciiTheme="minorHAnsi" w:hAnsiTheme="minorHAnsi" w:cstheme="minorHAnsi"/>
                <w:b/>
                <w:bCs/>
                <w:spacing w:val="-3"/>
                <w:sz w:val="22"/>
                <w:szCs w:val="22"/>
                <w:lang w:val="es-ES_tradnl"/>
              </w:rPr>
              <w:t>100</w:t>
            </w:r>
          </w:p>
        </w:tc>
      </w:tr>
      <w:tr w:rsidR="00257903" w:rsidRPr="000D632A" w14:paraId="3B53CF4B" w14:textId="77777777" w:rsidTr="00A4326C">
        <w:trPr>
          <w:trHeight w:val="265"/>
          <w:jc w:val="center"/>
        </w:trPr>
        <w:tc>
          <w:tcPr>
            <w:tcW w:w="6552" w:type="dxa"/>
            <w:tcBorders>
              <w:right w:val="nil"/>
            </w:tcBorders>
            <w:shd w:val="pct15" w:color="auto" w:fill="auto"/>
            <w:vAlign w:val="center"/>
          </w:tcPr>
          <w:p w14:paraId="379C101F" w14:textId="77777777" w:rsidR="00257903" w:rsidRPr="000D632A" w:rsidRDefault="00257903" w:rsidP="00A4326C">
            <w:pPr>
              <w:jc w:val="center"/>
              <w:rPr>
                <w:rFonts w:asciiTheme="minorHAnsi" w:hAnsiTheme="minorHAnsi" w:cstheme="minorHAnsi"/>
                <w:b/>
                <w:bCs/>
                <w:spacing w:val="-3"/>
                <w:sz w:val="22"/>
                <w:szCs w:val="22"/>
                <w:lang w:val="es-ES_tradnl"/>
              </w:rPr>
            </w:pPr>
            <w:r w:rsidRPr="000D632A">
              <w:rPr>
                <w:rFonts w:asciiTheme="minorHAnsi" w:hAnsiTheme="minorHAnsi" w:cstheme="minorHAnsi"/>
                <w:b/>
                <w:bCs/>
                <w:spacing w:val="-3"/>
                <w:sz w:val="22"/>
                <w:szCs w:val="22"/>
                <w:lang w:val="es-ES_tradnl"/>
              </w:rPr>
              <w:t>Antecedentes Académicos</w:t>
            </w:r>
            <w:r w:rsidRPr="000D632A">
              <w:rPr>
                <w:rFonts w:asciiTheme="minorHAnsi" w:hAnsiTheme="minorHAnsi" w:cstheme="minorHAnsi"/>
                <w:b/>
                <w:bCs/>
                <w:spacing w:val="-3"/>
              </w:rPr>
              <w:footnoteReference w:id="15"/>
            </w:r>
          </w:p>
        </w:tc>
        <w:tc>
          <w:tcPr>
            <w:tcW w:w="1250" w:type="dxa"/>
            <w:tcBorders>
              <w:left w:val="nil"/>
              <w:right w:val="nil"/>
            </w:tcBorders>
            <w:shd w:val="pct15" w:color="auto" w:fill="auto"/>
            <w:vAlign w:val="center"/>
          </w:tcPr>
          <w:p w14:paraId="7923522B" w14:textId="77777777" w:rsidR="00257903" w:rsidRPr="000D632A" w:rsidRDefault="00257903" w:rsidP="00A4326C">
            <w:pPr>
              <w:jc w:val="center"/>
              <w:rPr>
                <w:rFonts w:asciiTheme="minorHAnsi" w:hAnsiTheme="minorHAnsi" w:cstheme="minorHAnsi"/>
                <w:b/>
                <w:bCs/>
                <w:spacing w:val="-3"/>
                <w:sz w:val="22"/>
                <w:szCs w:val="22"/>
                <w:lang w:val="es-ES_tradnl"/>
              </w:rPr>
            </w:pPr>
          </w:p>
        </w:tc>
        <w:tc>
          <w:tcPr>
            <w:tcW w:w="1128" w:type="dxa"/>
            <w:tcBorders>
              <w:left w:val="nil"/>
            </w:tcBorders>
            <w:shd w:val="pct15" w:color="auto" w:fill="auto"/>
            <w:vAlign w:val="center"/>
          </w:tcPr>
          <w:p w14:paraId="5B1444D0" w14:textId="77777777" w:rsidR="00257903" w:rsidRPr="000D632A" w:rsidRDefault="00257903" w:rsidP="00A4326C">
            <w:pPr>
              <w:jc w:val="center"/>
              <w:rPr>
                <w:rFonts w:asciiTheme="minorHAnsi" w:hAnsiTheme="minorHAnsi" w:cstheme="minorHAnsi"/>
                <w:b/>
                <w:bCs/>
                <w:spacing w:val="-3"/>
                <w:sz w:val="22"/>
                <w:szCs w:val="22"/>
                <w:lang w:val="es-ES_tradnl"/>
              </w:rPr>
            </w:pPr>
          </w:p>
        </w:tc>
        <w:tc>
          <w:tcPr>
            <w:tcW w:w="1128" w:type="dxa"/>
            <w:tcBorders>
              <w:left w:val="nil"/>
            </w:tcBorders>
            <w:shd w:val="pct15" w:color="auto" w:fill="auto"/>
          </w:tcPr>
          <w:p w14:paraId="33A0CFE2" w14:textId="77777777" w:rsidR="00257903" w:rsidRPr="000D632A" w:rsidRDefault="00257903" w:rsidP="00A4326C">
            <w:pPr>
              <w:jc w:val="center"/>
              <w:rPr>
                <w:rFonts w:asciiTheme="minorHAnsi" w:hAnsiTheme="minorHAnsi" w:cstheme="minorHAnsi"/>
                <w:b/>
                <w:bCs/>
                <w:spacing w:val="-3"/>
                <w:sz w:val="22"/>
                <w:szCs w:val="22"/>
                <w:lang w:val="es-ES_tradnl"/>
              </w:rPr>
            </w:pPr>
          </w:p>
        </w:tc>
      </w:tr>
      <w:tr w:rsidR="00257903" w:rsidRPr="000D632A" w14:paraId="6FFD01A4" w14:textId="77777777" w:rsidTr="00CA162B">
        <w:trPr>
          <w:jc w:val="center"/>
        </w:trPr>
        <w:tc>
          <w:tcPr>
            <w:tcW w:w="6552" w:type="dxa"/>
            <w:tcBorders>
              <w:bottom w:val="single" w:sz="4" w:space="0" w:color="auto"/>
            </w:tcBorders>
            <w:shd w:val="clear" w:color="auto" w:fill="auto"/>
            <w:vAlign w:val="center"/>
          </w:tcPr>
          <w:p w14:paraId="194440F2" w14:textId="0F7A9C5C" w:rsidR="00257903" w:rsidRPr="000D632A" w:rsidRDefault="00CA162B" w:rsidP="00CA162B">
            <w:pPr>
              <w:pStyle w:val="Default"/>
              <w:jc w:val="both"/>
              <w:rPr>
                <w:rFonts w:asciiTheme="minorHAnsi" w:hAnsiTheme="minorHAnsi" w:cstheme="minorHAnsi"/>
                <w:bCs/>
                <w:spacing w:val="-3"/>
                <w:sz w:val="22"/>
                <w:szCs w:val="22"/>
                <w:lang w:val="es-MX"/>
              </w:rPr>
            </w:pPr>
            <w:r w:rsidRPr="000D632A">
              <w:rPr>
                <w:rFonts w:asciiTheme="minorHAnsi" w:hAnsiTheme="minorHAnsi" w:cstheme="minorHAnsi"/>
                <w:sz w:val="22"/>
                <w:szCs w:val="22"/>
                <w:lang w:val="es-MX"/>
              </w:rPr>
              <w:t>Si posee título de postgrado en temas afines al objeto de contratación, se otorgarán (10) puntos.</w:t>
            </w:r>
          </w:p>
        </w:tc>
        <w:tc>
          <w:tcPr>
            <w:tcW w:w="1250" w:type="dxa"/>
            <w:tcBorders>
              <w:bottom w:val="single" w:sz="4" w:space="0" w:color="auto"/>
            </w:tcBorders>
            <w:shd w:val="clear" w:color="auto" w:fill="auto"/>
            <w:vAlign w:val="center"/>
          </w:tcPr>
          <w:p w14:paraId="6A7C4F71" w14:textId="77777777" w:rsidR="00257903" w:rsidRPr="000D632A" w:rsidRDefault="00257903" w:rsidP="00A4326C">
            <w:pPr>
              <w:jc w:val="center"/>
              <w:rPr>
                <w:rFonts w:asciiTheme="minorHAnsi" w:hAnsiTheme="minorHAnsi" w:cstheme="minorHAnsi"/>
                <w:bCs/>
                <w:spacing w:val="-3"/>
                <w:sz w:val="22"/>
                <w:szCs w:val="22"/>
                <w:lang w:val="es-ES_tradnl"/>
              </w:rPr>
            </w:pPr>
            <w:r w:rsidRPr="000D632A">
              <w:rPr>
                <w:rFonts w:asciiTheme="minorHAnsi" w:hAnsiTheme="minorHAnsi" w:cstheme="minorHAnsi"/>
                <w:bCs/>
                <w:spacing w:val="-3"/>
                <w:sz w:val="22"/>
                <w:szCs w:val="22"/>
                <w:lang w:val="es-ES_tradnl"/>
              </w:rPr>
              <w:t>10</w:t>
            </w:r>
          </w:p>
        </w:tc>
        <w:tc>
          <w:tcPr>
            <w:tcW w:w="1128" w:type="dxa"/>
            <w:shd w:val="clear" w:color="auto" w:fill="auto"/>
            <w:vAlign w:val="center"/>
          </w:tcPr>
          <w:p w14:paraId="3E007F7D" w14:textId="77777777" w:rsidR="00257903" w:rsidRPr="000D632A" w:rsidRDefault="00257903" w:rsidP="00A4326C">
            <w:pPr>
              <w:jc w:val="center"/>
              <w:rPr>
                <w:rFonts w:asciiTheme="minorHAnsi" w:hAnsiTheme="minorHAnsi" w:cstheme="minorHAnsi"/>
                <w:bCs/>
                <w:spacing w:val="-3"/>
                <w:sz w:val="22"/>
                <w:szCs w:val="22"/>
                <w:lang w:val="es-ES_tradnl"/>
              </w:rPr>
            </w:pPr>
            <w:r w:rsidRPr="000D632A">
              <w:rPr>
                <w:rFonts w:asciiTheme="minorHAnsi" w:hAnsiTheme="minorHAnsi" w:cstheme="minorHAnsi"/>
                <w:bCs/>
                <w:spacing w:val="-3"/>
                <w:sz w:val="22"/>
                <w:szCs w:val="22"/>
                <w:lang w:val="es-ES_tradnl"/>
              </w:rPr>
              <w:t>10</w:t>
            </w:r>
          </w:p>
        </w:tc>
        <w:tc>
          <w:tcPr>
            <w:tcW w:w="1128" w:type="dxa"/>
            <w:vMerge w:val="restart"/>
            <w:shd w:val="clear" w:color="auto" w:fill="auto"/>
            <w:vAlign w:val="center"/>
          </w:tcPr>
          <w:p w14:paraId="3427A54B" w14:textId="3C8B2C78" w:rsidR="00257903" w:rsidRPr="000D632A" w:rsidRDefault="00CA162B" w:rsidP="00A4326C">
            <w:pPr>
              <w:jc w:val="center"/>
              <w:rPr>
                <w:rFonts w:asciiTheme="minorHAnsi" w:hAnsiTheme="minorHAnsi" w:cstheme="minorHAnsi"/>
                <w:bCs/>
                <w:spacing w:val="-3"/>
                <w:sz w:val="22"/>
                <w:szCs w:val="22"/>
                <w:lang w:val="es-ES_tradnl"/>
              </w:rPr>
            </w:pPr>
            <w:r w:rsidRPr="000D632A">
              <w:rPr>
                <w:rFonts w:asciiTheme="minorHAnsi" w:hAnsiTheme="minorHAnsi" w:cstheme="minorHAnsi"/>
                <w:bCs/>
                <w:spacing w:val="-3"/>
                <w:sz w:val="22"/>
                <w:szCs w:val="22"/>
                <w:lang w:val="es-ES_tradnl"/>
              </w:rPr>
              <w:t>30</w:t>
            </w:r>
          </w:p>
        </w:tc>
      </w:tr>
      <w:tr w:rsidR="00257903" w:rsidRPr="000D632A" w14:paraId="7F852A3A" w14:textId="77777777" w:rsidTr="00CA162B">
        <w:trPr>
          <w:jc w:val="center"/>
        </w:trPr>
        <w:tc>
          <w:tcPr>
            <w:tcW w:w="6552" w:type="dxa"/>
            <w:tcBorders>
              <w:bottom w:val="single" w:sz="4" w:space="0" w:color="auto"/>
            </w:tcBorders>
            <w:shd w:val="clear" w:color="auto" w:fill="auto"/>
            <w:vAlign w:val="center"/>
          </w:tcPr>
          <w:p w14:paraId="09159D1D" w14:textId="6DCD357C" w:rsidR="00CA162B" w:rsidRPr="000D632A" w:rsidRDefault="00CA162B" w:rsidP="00CA162B">
            <w:pPr>
              <w:pStyle w:val="Default"/>
              <w:jc w:val="both"/>
              <w:rPr>
                <w:rFonts w:asciiTheme="minorHAnsi" w:hAnsiTheme="minorHAnsi" w:cstheme="minorHAnsi"/>
                <w:sz w:val="22"/>
                <w:szCs w:val="22"/>
                <w:lang w:val="es-MX"/>
              </w:rPr>
            </w:pPr>
            <w:r w:rsidRPr="000D632A">
              <w:rPr>
                <w:rFonts w:asciiTheme="minorHAnsi" w:hAnsiTheme="minorHAnsi" w:cstheme="minorHAnsi"/>
                <w:sz w:val="22"/>
                <w:szCs w:val="22"/>
                <w:lang w:val="es-MX"/>
              </w:rPr>
              <w:t>Acreditar capacitación y/o certificación en temas de: planificación, diseño de proyectos, dirección y evaluación de proyectos, administración de empresas, liderazgo, gerencia, adquisiciones, indicadores de gestión, negociación, habilidades directivas. Se otorgará (2.5) puntos por cada certificado de al menos 8 horas en los últimos 10 años.</w:t>
            </w:r>
          </w:p>
          <w:p w14:paraId="4AEEA297" w14:textId="7E4943CA" w:rsidR="00257903" w:rsidRPr="000D632A" w:rsidRDefault="00257903" w:rsidP="00CA162B">
            <w:pPr>
              <w:jc w:val="both"/>
              <w:rPr>
                <w:rFonts w:asciiTheme="minorHAnsi" w:hAnsiTheme="minorHAnsi" w:cstheme="minorHAnsi"/>
                <w:bCs/>
                <w:spacing w:val="-3"/>
                <w:sz w:val="22"/>
                <w:szCs w:val="22"/>
                <w:lang w:val="es-MX"/>
              </w:rPr>
            </w:pPr>
          </w:p>
        </w:tc>
        <w:tc>
          <w:tcPr>
            <w:tcW w:w="1250" w:type="dxa"/>
            <w:tcBorders>
              <w:bottom w:val="single" w:sz="4" w:space="0" w:color="auto"/>
            </w:tcBorders>
            <w:shd w:val="clear" w:color="auto" w:fill="auto"/>
            <w:vAlign w:val="center"/>
          </w:tcPr>
          <w:p w14:paraId="3FE06913" w14:textId="3C99D4A9" w:rsidR="00257903" w:rsidRPr="000D632A" w:rsidRDefault="00257903" w:rsidP="00A4326C">
            <w:pPr>
              <w:jc w:val="center"/>
              <w:rPr>
                <w:rFonts w:asciiTheme="minorHAnsi" w:hAnsiTheme="minorHAnsi" w:cstheme="minorHAnsi"/>
                <w:bCs/>
                <w:spacing w:val="-3"/>
                <w:sz w:val="22"/>
                <w:szCs w:val="22"/>
                <w:lang w:val="es-ES_tradnl"/>
              </w:rPr>
            </w:pPr>
            <w:r w:rsidRPr="000D632A">
              <w:rPr>
                <w:rFonts w:asciiTheme="minorHAnsi" w:hAnsiTheme="minorHAnsi" w:cstheme="minorHAnsi"/>
                <w:bCs/>
                <w:spacing w:val="-3"/>
                <w:sz w:val="22"/>
                <w:szCs w:val="22"/>
                <w:lang w:val="es-ES_tradnl"/>
              </w:rPr>
              <w:t>2</w:t>
            </w:r>
            <w:r w:rsidR="00CA162B" w:rsidRPr="000D632A">
              <w:rPr>
                <w:rFonts w:asciiTheme="minorHAnsi" w:hAnsiTheme="minorHAnsi" w:cstheme="minorHAnsi"/>
                <w:bCs/>
                <w:spacing w:val="-3"/>
                <w:sz w:val="22"/>
                <w:szCs w:val="22"/>
                <w:lang w:val="es-ES_tradnl"/>
              </w:rPr>
              <w:t>.5</w:t>
            </w:r>
          </w:p>
        </w:tc>
        <w:tc>
          <w:tcPr>
            <w:tcW w:w="1128" w:type="dxa"/>
            <w:tcBorders>
              <w:bottom w:val="single" w:sz="4" w:space="0" w:color="auto"/>
            </w:tcBorders>
            <w:shd w:val="clear" w:color="auto" w:fill="auto"/>
            <w:vAlign w:val="center"/>
          </w:tcPr>
          <w:p w14:paraId="1F2BDF29" w14:textId="1E909481" w:rsidR="00257903" w:rsidRPr="000D632A" w:rsidRDefault="00CA162B" w:rsidP="00A4326C">
            <w:pPr>
              <w:jc w:val="center"/>
              <w:rPr>
                <w:rFonts w:asciiTheme="minorHAnsi" w:hAnsiTheme="minorHAnsi" w:cstheme="minorHAnsi"/>
                <w:bCs/>
                <w:spacing w:val="-3"/>
                <w:sz w:val="22"/>
                <w:szCs w:val="22"/>
                <w:lang w:val="es-ES_tradnl"/>
              </w:rPr>
            </w:pPr>
            <w:r w:rsidRPr="000D632A">
              <w:rPr>
                <w:rFonts w:asciiTheme="minorHAnsi" w:hAnsiTheme="minorHAnsi" w:cstheme="minorHAnsi"/>
                <w:bCs/>
                <w:spacing w:val="-3"/>
                <w:sz w:val="22"/>
                <w:szCs w:val="22"/>
                <w:lang w:val="es-ES_tradnl"/>
              </w:rPr>
              <w:t>2</w:t>
            </w:r>
            <w:r w:rsidR="00257903" w:rsidRPr="000D632A">
              <w:rPr>
                <w:rFonts w:asciiTheme="minorHAnsi" w:hAnsiTheme="minorHAnsi" w:cstheme="minorHAnsi"/>
                <w:bCs/>
                <w:spacing w:val="-3"/>
                <w:sz w:val="22"/>
                <w:szCs w:val="22"/>
                <w:lang w:val="es-ES_tradnl"/>
              </w:rPr>
              <w:t>0</w:t>
            </w:r>
          </w:p>
        </w:tc>
        <w:tc>
          <w:tcPr>
            <w:tcW w:w="1128" w:type="dxa"/>
            <w:vMerge/>
            <w:tcBorders>
              <w:bottom w:val="single" w:sz="4" w:space="0" w:color="auto"/>
            </w:tcBorders>
            <w:shd w:val="clear" w:color="auto" w:fill="auto"/>
          </w:tcPr>
          <w:p w14:paraId="711CF8E4" w14:textId="77777777" w:rsidR="00257903" w:rsidRPr="000D632A" w:rsidRDefault="00257903" w:rsidP="00A4326C">
            <w:pPr>
              <w:jc w:val="center"/>
              <w:rPr>
                <w:rFonts w:asciiTheme="minorHAnsi" w:hAnsiTheme="minorHAnsi" w:cstheme="minorHAnsi"/>
                <w:bCs/>
                <w:spacing w:val="-3"/>
                <w:sz w:val="22"/>
                <w:szCs w:val="22"/>
                <w:lang w:val="es-ES_tradnl"/>
              </w:rPr>
            </w:pPr>
          </w:p>
        </w:tc>
      </w:tr>
      <w:tr w:rsidR="00257903" w:rsidRPr="000D632A" w14:paraId="477E7153" w14:textId="77777777" w:rsidTr="00A4326C">
        <w:trPr>
          <w:trHeight w:val="319"/>
          <w:jc w:val="center"/>
        </w:trPr>
        <w:tc>
          <w:tcPr>
            <w:tcW w:w="6552" w:type="dxa"/>
            <w:tcBorders>
              <w:bottom w:val="single" w:sz="4" w:space="0" w:color="auto"/>
              <w:right w:val="nil"/>
            </w:tcBorders>
            <w:shd w:val="pct15" w:color="auto" w:fill="auto"/>
            <w:vAlign w:val="center"/>
          </w:tcPr>
          <w:p w14:paraId="32B1E663" w14:textId="77777777" w:rsidR="00257903" w:rsidRPr="000D632A" w:rsidRDefault="00257903" w:rsidP="00A4326C">
            <w:pPr>
              <w:jc w:val="center"/>
              <w:rPr>
                <w:rFonts w:asciiTheme="minorHAnsi" w:hAnsiTheme="minorHAnsi" w:cstheme="minorHAnsi"/>
                <w:b/>
                <w:bCs/>
                <w:spacing w:val="-3"/>
                <w:sz w:val="22"/>
                <w:szCs w:val="22"/>
                <w:lang w:val="es-ES_tradnl"/>
              </w:rPr>
            </w:pPr>
            <w:r w:rsidRPr="000D632A">
              <w:rPr>
                <w:rFonts w:asciiTheme="minorHAnsi" w:hAnsiTheme="minorHAnsi" w:cstheme="minorHAnsi"/>
                <w:b/>
                <w:bCs/>
                <w:spacing w:val="-3"/>
                <w:sz w:val="22"/>
                <w:szCs w:val="22"/>
                <w:lang w:val="es-ES_tradnl"/>
              </w:rPr>
              <w:t xml:space="preserve">Experiencia </w:t>
            </w:r>
          </w:p>
        </w:tc>
        <w:tc>
          <w:tcPr>
            <w:tcW w:w="1250" w:type="dxa"/>
            <w:tcBorders>
              <w:left w:val="nil"/>
              <w:bottom w:val="single" w:sz="4" w:space="0" w:color="auto"/>
              <w:right w:val="nil"/>
            </w:tcBorders>
            <w:shd w:val="pct15" w:color="auto" w:fill="auto"/>
            <w:vAlign w:val="center"/>
          </w:tcPr>
          <w:p w14:paraId="6DE02C6B" w14:textId="77777777" w:rsidR="00257903" w:rsidRPr="000D632A" w:rsidRDefault="00257903" w:rsidP="00A4326C">
            <w:pPr>
              <w:jc w:val="center"/>
              <w:rPr>
                <w:rFonts w:asciiTheme="minorHAnsi" w:hAnsiTheme="minorHAnsi" w:cstheme="minorHAnsi"/>
                <w:bCs/>
                <w:spacing w:val="-3"/>
                <w:sz w:val="22"/>
                <w:szCs w:val="22"/>
                <w:lang w:val="es-ES_tradnl"/>
              </w:rPr>
            </w:pPr>
          </w:p>
        </w:tc>
        <w:tc>
          <w:tcPr>
            <w:tcW w:w="1128" w:type="dxa"/>
            <w:tcBorders>
              <w:left w:val="nil"/>
              <w:bottom w:val="single" w:sz="4" w:space="0" w:color="auto"/>
            </w:tcBorders>
            <w:shd w:val="pct15" w:color="auto" w:fill="auto"/>
            <w:vAlign w:val="center"/>
          </w:tcPr>
          <w:p w14:paraId="4C14F783" w14:textId="77777777" w:rsidR="00257903" w:rsidRPr="000D632A" w:rsidRDefault="00257903" w:rsidP="00A4326C">
            <w:pPr>
              <w:jc w:val="center"/>
              <w:rPr>
                <w:rFonts w:asciiTheme="minorHAnsi" w:hAnsiTheme="minorHAnsi" w:cstheme="minorHAnsi"/>
                <w:bCs/>
                <w:spacing w:val="-3"/>
                <w:sz w:val="22"/>
                <w:szCs w:val="22"/>
                <w:lang w:val="es-ES_tradnl"/>
              </w:rPr>
            </w:pPr>
          </w:p>
        </w:tc>
        <w:tc>
          <w:tcPr>
            <w:tcW w:w="1128" w:type="dxa"/>
            <w:tcBorders>
              <w:left w:val="nil"/>
              <w:bottom w:val="single" w:sz="4" w:space="0" w:color="auto"/>
            </w:tcBorders>
            <w:shd w:val="pct15" w:color="auto" w:fill="auto"/>
          </w:tcPr>
          <w:p w14:paraId="5B683321" w14:textId="77777777" w:rsidR="00257903" w:rsidRPr="000D632A" w:rsidRDefault="00257903" w:rsidP="00A4326C">
            <w:pPr>
              <w:jc w:val="center"/>
              <w:rPr>
                <w:rFonts w:asciiTheme="minorHAnsi" w:hAnsiTheme="minorHAnsi" w:cstheme="minorHAnsi"/>
                <w:bCs/>
                <w:spacing w:val="-3"/>
                <w:sz w:val="22"/>
                <w:szCs w:val="22"/>
                <w:lang w:val="es-ES_tradnl"/>
              </w:rPr>
            </w:pPr>
          </w:p>
        </w:tc>
      </w:tr>
      <w:tr w:rsidR="00257903" w:rsidRPr="000D632A" w14:paraId="0CD19211" w14:textId="77777777" w:rsidTr="00A4326C">
        <w:trPr>
          <w:trHeight w:val="265"/>
          <w:jc w:val="center"/>
        </w:trPr>
        <w:tc>
          <w:tcPr>
            <w:tcW w:w="6552" w:type="dxa"/>
            <w:tcBorders>
              <w:right w:val="nil"/>
            </w:tcBorders>
            <w:shd w:val="clear" w:color="auto" w:fill="C5E0B3"/>
            <w:vAlign w:val="center"/>
          </w:tcPr>
          <w:p w14:paraId="58CE4C0D" w14:textId="77777777" w:rsidR="00257903" w:rsidRPr="000D632A" w:rsidRDefault="00257903" w:rsidP="00A4326C">
            <w:pPr>
              <w:jc w:val="center"/>
              <w:rPr>
                <w:rFonts w:asciiTheme="minorHAnsi" w:hAnsiTheme="minorHAnsi" w:cstheme="minorHAnsi"/>
                <w:b/>
                <w:bCs/>
                <w:spacing w:val="-3"/>
                <w:sz w:val="22"/>
                <w:szCs w:val="22"/>
                <w:lang w:val="es-ES_tradnl"/>
              </w:rPr>
            </w:pPr>
            <w:r w:rsidRPr="000D632A">
              <w:rPr>
                <w:rFonts w:asciiTheme="minorHAnsi" w:hAnsiTheme="minorHAnsi" w:cstheme="minorHAnsi"/>
                <w:b/>
                <w:bCs/>
                <w:spacing w:val="-3"/>
                <w:sz w:val="22"/>
                <w:szCs w:val="22"/>
                <w:lang w:val="es-ES_tradnl"/>
              </w:rPr>
              <w:t xml:space="preserve">Experiencia General </w:t>
            </w:r>
          </w:p>
        </w:tc>
        <w:tc>
          <w:tcPr>
            <w:tcW w:w="1250" w:type="dxa"/>
            <w:tcBorders>
              <w:left w:val="nil"/>
              <w:right w:val="nil"/>
            </w:tcBorders>
            <w:shd w:val="clear" w:color="auto" w:fill="C5E0B3"/>
            <w:vAlign w:val="center"/>
          </w:tcPr>
          <w:p w14:paraId="7D4872D3" w14:textId="77777777" w:rsidR="00257903" w:rsidRPr="000D632A" w:rsidRDefault="00257903" w:rsidP="00A4326C">
            <w:pPr>
              <w:jc w:val="center"/>
              <w:rPr>
                <w:rFonts w:asciiTheme="minorHAnsi" w:hAnsiTheme="minorHAnsi" w:cstheme="minorHAnsi"/>
                <w:bCs/>
                <w:spacing w:val="-3"/>
                <w:sz w:val="22"/>
                <w:szCs w:val="22"/>
                <w:lang w:val="es-ES_tradnl"/>
              </w:rPr>
            </w:pPr>
          </w:p>
        </w:tc>
        <w:tc>
          <w:tcPr>
            <w:tcW w:w="1128" w:type="dxa"/>
            <w:tcBorders>
              <w:left w:val="nil"/>
            </w:tcBorders>
            <w:shd w:val="clear" w:color="auto" w:fill="C5E0B3"/>
            <w:vAlign w:val="center"/>
          </w:tcPr>
          <w:p w14:paraId="5F69FC44" w14:textId="77777777" w:rsidR="00257903" w:rsidRPr="000D632A" w:rsidRDefault="00257903" w:rsidP="00A4326C">
            <w:pPr>
              <w:jc w:val="center"/>
              <w:rPr>
                <w:rFonts w:asciiTheme="minorHAnsi" w:hAnsiTheme="minorHAnsi" w:cstheme="minorHAnsi"/>
                <w:bCs/>
                <w:spacing w:val="-3"/>
                <w:sz w:val="22"/>
                <w:szCs w:val="22"/>
                <w:lang w:val="es-ES_tradnl"/>
              </w:rPr>
            </w:pPr>
          </w:p>
        </w:tc>
        <w:tc>
          <w:tcPr>
            <w:tcW w:w="1128" w:type="dxa"/>
            <w:tcBorders>
              <w:left w:val="nil"/>
            </w:tcBorders>
            <w:shd w:val="clear" w:color="auto" w:fill="C5E0B3"/>
          </w:tcPr>
          <w:p w14:paraId="7FFFA107" w14:textId="77777777" w:rsidR="00257903" w:rsidRPr="000D632A" w:rsidRDefault="00257903" w:rsidP="00A4326C">
            <w:pPr>
              <w:jc w:val="center"/>
              <w:rPr>
                <w:rFonts w:asciiTheme="minorHAnsi" w:hAnsiTheme="minorHAnsi" w:cstheme="minorHAnsi"/>
                <w:bCs/>
                <w:spacing w:val="-3"/>
                <w:sz w:val="22"/>
                <w:szCs w:val="22"/>
                <w:lang w:val="es-ES_tradnl"/>
              </w:rPr>
            </w:pPr>
          </w:p>
        </w:tc>
      </w:tr>
      <w:tr w:rsidR="00257903" w:rsidRPr="000D632A" w14:paraId="2CEB702F" w14:textId="77777777" w:rsidTr="00A4326C">
        <w:trPr>
          <w:jc w:val="center"/>
        </w:trPr>
        <w:tc>
          <w:tcPr>
            <w:tcW w:w="6552" w:type="dxa"/>
            <w:tcBorders>
              <w:bottom w:val="single" w:sz="4" w:space="0" w:color="auto"/>
            </w:tcBorders>
            <w:shd w:val="clear" w:color="auto" w:fill="auto"/>
            <w:vAlign w:val="center"/>
          </w:tcPr>
          <w:p w14:paraId="5EDD47DA" w14:textId="72A8F2F9" w:rsidR="00257903" w:rsidRPr="000D632A" w:rsidRDefault="00CA162B" w:rsidP="00CA162B">
            <w:pPr>
              <w:pStyle w:val="Default"/>
              <w:jc w:val="center"/>
              <w:rPr>
                <w:rFonts w:asciiTheme="minorHAnsi" w:hAnsiTheme="minorHAnsi" w:cstheme="minorHAnsi"/>
                <w:bCs/>
                <w:spacing w:val="-3"/>
                <w:sz w:val="22"/>
                <w:szCs w:val="22"/>
                <w:lang w:val="es-MX"/>
              </w:rPr>
            </w:pPr>
            <w:r w:rsidRPr="000D632A">
              <w:rPr>
                <w:rFonts w:asciiTheme="minorHAnsi" w:hAnsiTheme="minorHAnsi" w:cstheme="minorHAnsi"/>
                <w:sz w:val="22"/>
                <w:szCs w:val="22"/>
                <w:lang w:val="es-MX"/>
              </w:rPr>
              <w:t xml:space="preserve">Se otorgarán 15 puntos por cada año adicional a partir del cumplimiento del mínimo requerido. </w:t>
            </w:r>
          </w:p>
        </w:tc>
        <w:tc>
          <w:tcPr>
            <w:tcW w:w="1250" w:type="dxa"/>
            <w:tcBorders>
              <w:bottom w:val="single" w:sz="4" w:space="0" w:color="auto"/>
            </w:tcBorders>
            <w:shd w:val="clear" w:color="auto" w:fill="auto"/>
            <w:vAlign w:val="center"/>
          </w:tcPr>
          <w:p w14:paraId="6A1A6071" w14:textId="77777777" w:rsidR="00257903" w:rsidRPr="000D632A" w:rsidRDefault="00257903" w:rsidP="00A4326C">
            <w:pPr>
              <w:jc w:val="center"/>
              <w:rPr>
                <w:rFonts w:asciiTheme="minorHAnsi" w:hAnsiTheme="minorHAnsi" w:cstheme="minorHAnsi"/>
                <w:bCs/>
                <w:spacing w:val="-3"/>
                <w:sz w:val="22"/>
                <w:szCs w:val="22"/>
                <w:lang w:val="es-ES_tradnl"/>
              </w:rPr>
            </w:pPr>
            <w:r w:rsidRPr="000D632A">
              <w:rPr>
                <w:rFonts w:asciiTheme="minorHAnsi" w:hAnsiTheme="minorHAnsi" w:cstheme="minorHAnsi"/>
                <w:bCs/>
                <w:spacing w:val="-3"/>
                <w:sz w:val="22"/>
                <w:szCs w:val="22"/>
                <w:lang w:val="es-ES_tradnl"/>
              </w:rPr>
              <w:t>15</w:t>
            </w:r>
          </w:p>
        </w:tc>
        <w:tc>
          <w:tcPr>
            <w:tcW w:w="1128" w:type="dxa"/>
            <w:tcBorders>
              <w:bottom w:val="single" w:sz="4" w:space="0" w:color="auto"/>
            </w:tcBorders>
            <w:shd w:val="clear" w:color="auto" w:fill="auto"/>
            <w:vAlign w:val="center"/>
          </w:tcPr>
          <w:p w14:paraId="10F2BE9F" w14:textId="77777777" w:rsidR="00257903" w:rsidRPr="000D632A" w:rsidRDefault="00257903" w:rsidP="00A4326C">
            <w:pPr>
              <w:jc w:val="center"/>
              <w:rPr>
                <w:rFonts w:asciiTheme="minorHAnsi" w:hAnsiTheme="minorHAnsi" w:cstheme="minorHAnsi"/>
                <w:bCs/>
                <w:spacing w:val="-3"/>
                <w:sz w:val="22"/>
                <w:szCs w:val="22"/>
                <w:lang w:val="es-ES_tradnl"/>
              </w:rPr>
            </w:pPr>
            <w:r w:rsidRPr="000D632A">
              <w:rPr>
                <w:rFonts w:asciiTheme="minorHAnsi" w:hAnsiTheme="minorHAnsi" w:cstheme="minorHAnsi"/>
                <w:bCs/>
                <w:spacing w:val="-3"/>
                <w:sz w:val="22"/>
                <w:szCs w:val="22"/>
                <w:lang w:val="es-ES_tradnl"/>
              </w:rPr>
              <w:t>30</w:t>
            </w:r>
          </w:p>
        </w:tc>
        <w:tc>
          <w:tcPr>
            <w:tcW w:w="1128" w:type="dxa"/>
            <w:tcBorders>
              <w:bottom w:val="single" w:sz="4" w:space="0" w:color="auto"/>
            </w:tcBorders>
            <w:shd w:val="clear" w:color="auto" w:fill="auto"/>
            <w:vAlign w:val="center"/>
          </w:tcPr>
          <w:p w14:paraId="4B879EFF" w14:textId="77777777" w:rsidR="00257903" w:rsidRPr="000D632A" w:rsidRDefault="00257903" w:rsidP="00A4326C">
            <w:pPr>
              <w:jc w:val="center"/>
              <w:rPr>
                <w:rFonts w:asciiTheme="minorHAnsi" w:hAnsiTheme="minorHAnsi" w:cstheme="minorHAnsi"/>
                <w:bCs/>
                <w:spacing w:val="-3"/>
                <w:sz w:val="22"/>
                <w:szCs w:val="22"/>
                <w:lang w:val="es-ES_tradnl"/>
              </w:rPr>
            </w:pPr>
            <w:r w:rsidRPr="000D632A">
              <w:rPr>
                <w:rFonts w:asciiTheme="minorHAnsi" w:hAnsiTheme="minorHAnsi" w:cstheme="minorHAnsi"/>
                <w:bCs/>
                <w:spacing w:val="-3"/>
                <w:sz w:val="22"/>
                <w:szCs w:val="22"/>
                <w:lang w:val="es-ES_tradnl"/>
              </w:rPr>
              <w:t>30</w:t>
            </w:r>
          </w:p>
        </w:tc>
      </w:tr>
      <w:tr w:rsidR="00257903" w:rsidRPr="000D632A" w14:paraId="1DB847E3" w14:textId="77777777" w:rsidTr="00A4326C">
        <w:trPr>
          <w:trHeight w:val="337"/>
          <w:jc w:val="center"/>
        </w:trPr>
        <w:tc>
          <w:tcPr>
            <w:tcW w:w="6552" w:type="dxa"/>
            <w:tcBorders>
              <w:right w:val="nil"/>
            </w:tcBorders>
            <w:shd w:val="clear" w:color="auto" w:fill="C5E0B3"/>
            <w:vAlign w:val="center"/>
          </w:tcPr>
          <w:p w14:paraId="5F3B82DB" w14:textId="77777777" w:rsidR="00257903" w:rsidRPr="000D632A" w:rsidRDefault="00257903" w:rsidP="00A4326C">
            <w:pPr>
              <w:jc w:val="center"/>
              <w:rPr>
                <w:rFonts w:asciiTheme="minorHAnsi" w:hAnsiTheme="minorHAnsi" w:cstheme="minorHAnsi"/>
                <w:b/>
                <w:bCs/>
                <w:spacing w:val="-3"/>
                <w:sz w:val="22"/>
                <w:szCs w:val="22"/>
                <w:lang w:val="es-ES_tradnl"/>
              </w:rPr>
            </w:pPr>
            <w:r w:rsidRPr="000D632A">
              <w:rPr>
                <w:rFonts w:asciiTheme="minorHAnsi" w:hAnsiTheme="minorHAnsi" w:cstheme="minorHAnsi"/>
                <w:b/>
                <w:bCs/>
                <w:spacing w:val="-3"/>
                <w:sz w:val="22"/>
                <w:szCs w:val="22"/>
                <w:lang w:val="es-ES_tradnl"/>
              </w:rPr>
              <w:t xml:space="preserve">Experiencia Específica </w:t>
            </w:r>
          </w:p>
        </w:tc>
        <w:tc>
          <w:tcPr>
            <w:tcW w:w="1250" w:type="dxa"/>
            <w:tcBorders>
              <w:left w:val="nil"/>
              <w:right w:val="nil"/>
            </w:tcBorders>
            <w:shd w:val="clear" w:color="auto" w:fill="C5E0B3"/>
            <w:vAlign w:val="center"/>
          </w:tcPr>
          <w:p w14:paraId="0917E5DA" w14:textId="77777777" w:rsidR="00257903" w:rsidRPr="000D632A" w:rsidRDefault="00257903" w:rsidP="00A4326C">
            <w:pPr>
              <w:jc w:val="center"/>
              <w:rPr>
                <w:rFonts w:asciiTheme="minorHAnsi" w:hAnsiTheme="minorHAnsi" w:cstheme="minorHAnsi"/>
                <w:bCs/>
                <w:spacing w:val="-3"/>
                <w:sz w:val="22"/>
                <w:szCs w:val="22"/>
                <w:lang w:val="es-ES_tradnl"/>
              </w:rPr>
            </w:pPr>
          </w:p>
        </w:tc>
        <w:tc>
          <w:tcPr>
            <w:tcW w:w="1128" w:type="dxa"/>
            <w:tcBorders>
              <w:left w:val="nil"/>
            </w:tcBorders>
            <w:shd w:val="clear" w:color="auto" w:fill="C5E0B3"/>
            <w:vAlign w:val="center"/>
          </w:tcPr>
          <w:p w14:paraId="74D98AF3" w14:textId="77777777" w:rsidR="00257903" w:rsidRPr="000D632A" w:rsidRDefault="00257903" w:rsidP="00A4326C">
            <w:pPr>
              <w:jc w:val="center"/>
              <w:rPr>
                <w:rFonts w:asciiTheme="minorHAnsi" w:hAnsiTheme="minorHAnsi" w:cstheme="minorHAnsi"/>
                <w:bCs/>
                <w:spacing w:val="-3"/>
                <w:sz w:val="22"/>
                <w:szCs w:val="22"/>
                <w:lang w:val="es-ES_tradnl"/>
              </w:rPr>
            </w:pPr>
          </w:p>
        </w:tc>
        <w:tc>
          <w:tcPr>
            <w:tcW w:w="1128" w:type="dxa"/>
            <w:tcBorders>
              <w:left w:val="nil"/>
            </w:tcBorders>
            <w:shd w:val="clear" w:color="auto" w:fill="C5E0B3"/>
            <w:vAlign w:val="center"/>
          </w:tcPr>
          <w:p w14:paraId="58B4734D" w14:textId="77777777" w:rsidR="00257903" w:rsidRPr="000D632A" w:rsidRDefault="00257903" w:rsidP="00A4326C">
            <w:pPr>
              <w:jc w:val="center"/>
              <w:rPr>
                <w:rFonts w:asciiTheme="minorHAnsi" w:hAnsiTheme="minorHAnsi" w:cstheme="minorHAnsi"/>
                <w:bCs/>
                <w:spacing w:val="-3"/>
                <w:sz w:val="22"/>
                <w:szCs w:val="22"/>
                <w:lang w:val="es-ES_tradnl"/>
              </w:rPr>
            </w:pPr>
          </w:p>
        </w:tc>
      </w:tr>
      <w:tr w:rsidR="00257903" w:rsidRPr="000D632A" w14:paraId="44A9BF44" w14:textId="77777777" w:rsidTr="00A4326C">
        <w:trPr>
          <w:jc w:val="center"/>
        </w:trPr>
        <w:tc>
          <w:tcPr>
            <w:tcW w:w="6552" w:type="dxa"/>
            <w:shd w:val="clear" w:color="auto" w:fill="auto"/>
            <w:vAlign w:val="center"/>
          </w:tcPr>
          <w:p w14:paraId="41AA8D0E" w14:textId="7741F2E3" w:rsidR="00257903" w:rsidRPr="000D632A" w:rsidRDefault="00CA162B" w:rsidP="00CA162B">
            <w:pPr>
              <w:pStyle w:val="Default"/>
              <w:jc w:val="center"/>
              <w:rPr>
                <w:rFonts w:asciiTheme="minorHAnsi" w:hAnsiTheme="minorHAnsi" w:cstheme="minorHAnsi"/>
                <w:bCs/>
                <w:spacing w:val="-3"/>
                <w:sz w:val="22"/>
                <w:szCs w:val="22"/>
                <w:lang w:val="es-MX"/>
              </w:rPr>
            </w:pPr>
            <w:r w:rsidRPr="000D632A">
              <w:rPr>
                <w:rFonts w:asciiTheme="minorHAnsi" w:hAnsiTheme="minorHAnsi" w:cstheme="minorHAnsi"/>
                <w:sz w:val="22"/>
                <w:szCs w:val="22"/>
                <w:lang w:val="es-MX"/>
              </w:rPr>
              <w:t xml:space="preserve">Se otorgarán 20 puntos por cada año adicional a partir del cumplimiento del mínimo requerido. (La experiencia general no se puede contar como experiencia específica). </w:t>
            </w:r>
          </w:p>
        </w:tc>
        <w:tc>
          <w:tcPr>
            <w:tcW w:w="1250" w:type="dxa"/>
            <w:shd w:val="clear" w:color="auto" w:fill="auto"/>
            <w:vAlign w:val="center"/>
          </w:tcPr>
          <w:p w14:paraId="46F237C3" w14:textId="6B9DE690" w:rsidR="00257903" w:rsidRPr="000D632A" w:rsidRDefault="00CA162B" w:rsidP="00A4326C">
            <w:pPr>
              <w:jc w:val="center"/>
              <w:rPr>
                <w:rFonts w:asciiTheme="minorHAnsi" w:hAnsiTheme="minorHAnsi" w:cstheme="minorHAnsi"/>
                <w:bCs/>
                <w:spacing w:val="-3"/>
                <w:sz w:val="22"/>
                <w:szCs w:val="22"/>
                <w:lang w:val="es-ES_tradnl"/>
              </w:rPr>
            </w:pPr>
            <w:r w:rsidRPr="000D632A">
              <w:rPr>
                <w:rFonts w:asciiTheme="minorHAnsi" w:hAnsiTheme="minorHAnsi" w:cstheme="minorHAnsi"/>
                <w:bCs/>
                <w:spacing w:val="-3"/>
                <w:sz w:val="22"/>
                <w:szCs w:val="22"/>
                <w:lang w:val="es-ES_tradnl"/>
              </w:rPr>
              <w:t>20</w:t>
            </w:r>
          </w:p>
        </w:tc>
        <w:tc>
          <w:tcPr>
            <w:tcW w:w="1128" w:type="dxa"/>
            <w:shd w:val="clear" w:color="auto" w:fill="auto"/>
            <w:vAlign w:val="center"/>
          </w:tcPr>
          <w:p w14:paraId="55522056" w14:textId="40E5DD50" w:rsidR="00257903" w:rsidRPr="000D632A" w:rsidRDefault="00CA162B" w:rsidP="00A4326C">
            <w:pPr>
              <w:jc w:val="center"/>
              <w:rPr>
                <w:rFonts w:asciiTheme="minorHAnsi" w:hAnsiTheme="minorHAnsi" w:cstheme="minorHAnsi"/>
                <w:bCs/>
                <w:spacing w:val="-3"/>
                <w:sz w:val="22"/>
                <w:szCs w:val="22"/>
                <w:lang w:val="es-ES_tradnl"/>
              </w:rPr>
            </w:pPr>
            <w:r w:rsidRPr="000D632A">
              <w:rPr>
                <w:rFonts w:asciiTheme="minorHAnsi" w:hAnsiTheme="minorHAnsi" w:cstheme="minorHAnsi"/>
                <w:bCs/>
                <w:spacing w:val="-3"/>
                <w:sz w:val="22"/>
                <w:szCs w:val="22"/>
                <w:lang w:val="es-ES_tradnl"/>
              </w:rPr>
              <w:t>40</w:t>
            </w:r>
          </w:p>
        </w:tc>
        <w:tc>
          <w:tcPr>
            <w:tcW w:w="1128" w:type="dxa"/>
            <w:shd w:val="clear" w:color="auto" w:fill="auto"/>
            <w:vAlign w:val="center"/>
          </w:tcPr>
          <w:p w14:paraId="4AAF5DAE" w14:textId="1BFED1BE" w:rsidR="00257903" w:rsidRPr="000D632A" w:rsidRDefault="00CA162B" w:rsidP="00A4326C">
            <w:pPr>
              <w:jc w:val="center"/>
              <w:rPr>
                <w:rFonts w:asciiTheme="minorHAnsi" w:hAnsiTheme="minorHAnsi" w:cstheme="minorHAnsi"/>
                <w:bCs/>
                <w:spacing w:val="-3"/>
                <w:sz w:val="22"/>
                <w:szCs w:val="22"/>
                <w:lang w:val="es-ES_tradnl"/>
              </w:rPr>
            </w:pPr>
            <w:r w:rsidRPr="000D632A">
              <w:rPr>
                <w:rFonts w:asciiTheme="minorHAnsi" w:hAnsiTheme="minorHAnsi" w:cstheme="minorHAnsi"/>
                <w:bCs/>
                <w:spacing w:val="-3"/>
                <w:sz w:val="22"/>
                <w:szCs w:val="22"/>
                <w:lang w:val="es-ES_tradnl"/>
              </w:rPr>
              <w:t>4</w:t>
            </w:r>
            <w:r w:rsidR="00257903" w:rsidRPr="000D632A">
              <w:rPr>
                <w:rFonts w:asciiTheme="minorHAnsi" w:hAnsiTheme="minorHAnsi" w:cstheme="minorHAnsi"/>
                <w:bCs/>
                <w:spacing w:val="-3"/>
                <w:sz w:val="22"/>
                <w:szCs w:val="22"/>
                <w:lang w:val="es-ES_tradnl"/>
              </w:rPr>
              <w:t>0</w:t>
            </w:r>
          </w:p>
        </w:tc>
      </w:tr>
      <w:tr w:rsidR="00257903" w:rsidRPr="000D632A" w14:paraId="2688A4B3" w14:textId="77777777" w:rsidTr="00A4326C">
        <w:trPr>
          <w:jc w:val="center"/>
        </w:trPr>
        <w:tc>
          <w:tcPr>
            <w:tcW w:w="7802" w:type="dxa"/>
            <w:gridSpan w:val="2"/>
            <w:shd w:val="clear" w:color="auto" w:fill="auto"/>
            <w:vAlign w:val="center"/>
          </w:tcPr>
          <w:p w14:paraId="3F1B727D" w14:textId="77777777" w:rsidR="00257903" w:rsidRPr="000D632A" w:rsidRDefault="00257903" w:rsidP="00A4326C">
            <w:pPr>
              <w:jc w:val="center"/>
              <w:rPr>
                <w:rFonts w:asciiTheme="minorHAnsi" w:hAnsiTheme="minorHAnsi" w:cstheme="minorHAnsi"/>
                <w:b/>
                <w:bCs/>
                <w:spacing w:val="-3"/>
                <w:sz w:val="22"/>
                <w:szCs w:val="22"/>
                <w:lang w:val="es-ES_tradnl"/>
              </w:rPr>
            </w:pPr>
            <w:r w:rsidRPr="000D632A">
              <w:rPr>
                <w:rFonts w:asciiTheme="minorHAnsi" w:hAnsiTheme="minorHAnsi" w:cstheme="minorHAnsi"/>
                <w:b/>
                <w:bCs/>
                <w:spacing w:val="-3"/>
                <w:sz w:val="22"/>
                <w:szCs w:val="22"/>
                <w:lang w:val="es-ES_tradnl"/>
              </w:rPr>
              <w:t>TOTAL</w:t>
            </w:r>
          </w:p>
        </w:tc>
        <w:tc>
          <w:tcPr>
            <w:tcW w:w="1128" w:type="dxa"/>
            <w:shd w:val="clear" w:color="auto" w:fill="auto"/>
            <w:vAlign w:val="center"/>
          </w:tcPr>
          <w:p w14:paraId="1B03F6A3" w14:textId="77777777" w:rsidR="00257903" w:rsidRPr="000D632A" w:rsidRDefault="00257903" w:rsidP="00A4326C">
            <w:pPr>
              <w:jc w:val="center"/>
              <w:rPr>
                <w:rFonts w:asciiTheme="minorHAnsi" w:hAnsiTheme="minorHAnsi" w:cstheme="minorHAnsi"/>
                <w:b/>
                <w:bCs/>
                <w:spacing w:val="-3"/>
                <w:sz w:val="22"/>
                <w:szCs w:val="22"/>
                <w:lang w:val="es-ES_tradnl"/>
              </w:rPr>
            </w:pPr>
          </w:p>
        </w:tc>
        <w:tc>
          <w:tcPr>
            <w:tcW w:w="1128" w:type="dxa"/>
            <w:shd w:val="clear" w:color="auto" w:fill="auto"/>
          </w:tcPr>
          <w:p w14:paraId="02197ACC" w14:textId="77777777" w:rsidR="00257903" w:rsidRPr="000D632A" w:rsidRDefault="00257903" w:rsidP="00A4326C">
            <w:pPr>
              <w:jc w:val="center"/>
              <w:rPr>
                <w:rFonts w:asciiTheme="minorHAnsi" w:hAnsiTheme="minorHAnsi" w:cstheme="minorHAnsi"/>
                <w:b/>
                <w:bCs/>
                <w:spacing w:val="-3"/>
                <w:sz w:val="22"/>
                <w:szCs w:val="22"/>
                <w:lang w:val="es-ES_tradnl"/>
              </w:rPr>
            </w:pPr>
            <w:r w:rsidRPr="000D632A">
              <w:rPr>
                <w:rFonts w:asciiTheme="minorHAnsi" w:hAnsiTheme="minorHAnsi" w:cstheme="minorHAnsi"/>
                <w:b/>
                <w:bCs/>
                <w:spacing w:val="-3"/>
                <w:sz w:val="22"/>
                <w:szCs w:val="22"/>
                <w:lang w:val="es-ES_tradnl"/>
              </w:rPr>
              <w:t>100</w:t>
            </w:r>
          </w:p>
        </w:tc>
      </w:tr>
    </w:tbl>
    <w:p w14:paraId="7BC57666" w14:textId="77777777" w:rsidR="00BB47C9" w:rsidRPr="000D632A" w:rsidRDefault="00BB47C9" w:rsidP="006C1C43">
      <w:pPr>
        <w:pStyle w:val="Ttulo1"/>
        <w:jc w:val="center"/>
        <w:rPr>
          <w:rFonts w:asciiTheme="minorHAnsi" w:hAnsiTheme="minorHAnsi" w:cstheme="minorHAnsi"/>
          <w:sz w:val="22"/>
          <w:szCs w:val="22"/>
        </w:rPr>
        <w:sectPr w:rsidR="00BB47C9" w:rsidRPr="000D632A" w:rsidSect="00AC5A38">
          <w:pgSz w:w="11907" w:h="16839" w:code="9"/>
          <w:pgMar w:top="1417" w:right="1417" w:bottom="1417" w:left="1701" w:header="708" w:footer="708" w:gutter="0"/>
          <w:cols w:space="708"/>
          <w:docGrid w:linePitch="360"/>
        </w:sectPr>
      </w:pPr>
    </w:p>
    <w:p w14:paraId="4BC0155C" w14:textId="28C52089" w:rsidR="008869C8" w:rsidRPr="000D632A" w:rsidRDefault="004354F2" w:rsidP="006C1C43">
      <w:pPr>
        <w:pStyle w:val="Ttulo1"/>
        <w:jc w:val="center"/>
        <w:rPr>
          <w:rFonts w:asciiTheme="minorHAnsi" w:hAnsiTheme="minorHAnsi" w:cstheme="minorHAnsi"/>
          <w:sz w:val="22"/>
          <w:szCs w:val="22"/>
        </w:rPr>
      </w:pPr>
      <w:bookmarkStart w:id="322" w:name="_Toc49163055"/>
      <w:r w:rsidRPr="000D632A">
        <w:rPr>
          <w:rFonts w:asciiTheme="minorHAnsi" w:hAnsiTheme="minorHAnsi" w:cstheme="minorHAnsi"/>
          <w:sz w:val="22"/>
          <w:szCs w:val="22"/>
        </w:rPr>
        <w:lastRenderedPageBreak/>
        <w:t xml:space="preserve">Anexo 4: Certificación de Elegibilidad </w:t>
      </w:r>
      <w:r w:rsidR="00796164" w:rsidRPr="000D632A">
        <w:rPr>
          <w:rFonts w:asciiTheme="minorHAnsi" w:hAnsiTheme="minorHAnsi" w:cstheme="minorHAnsi"/>
          <w:sz w:val="22"/>
          <w:szCs w:val="22"/>
        </w:rPr>
        <w:t xml:space="preserve">e integridad </w:t>
      </w:r>
      <w:r w:rsidRPr="000D632A">
        <w:rPr>
          <w:rFonts w:asciiTheme="minorHAnsi" w:hAnsiTheme="minorHAnsi" w:cstheme="minorHAnsi"/>
          <w:sz w:val="22"/>
          <w:szCs w:val="22"/>
        </w:rPr>
        <w:t>de Consultores Individuales</w:t>
      </w:r>
      <w:bookmarkEnd w:id="317"/>
      <w:bookmarkEnd w:id="318"/>
      <w:bookmarkEnd w:id="319"/>
      <w:bookmarkEnd w:id="320"/>
      <w:bookmarkEnd w:id="321"/>
      <w:bookmarkEnd w:id="322"/>
    </w:p>
    <w:p w14:paraId="2300556C" w14:textId="7767488A" w:rsidR="008869C8" w:rsidRPr="000D632A" w:rsidRDefault="00AA37EF" w:rsidP="006C1C43">
      <w:pPr>
        <w:tabs>
          <w:tab w:val="center" w:pos="4629"/>
        </w:tabs>
        <w:suppressAutoHyphens/>
        <w:spacing w:line="243" w:lineRule="exact"/>
        <w:jc w:val="center"/>
        <w:rPr>
          <w:rFonts w:asciiTheme="minorHAnsi" w:hAnsiTheme="minorHAnsi" w:cstheme="minorHAnsi"/>
          <w:i/>
          <w:iCs/>
          <w:spacing w:val="-2"/>
          <w:sz w:val="22"/>
          <w:szCs w:val="22"/>
        </w:rPr>
      </w:pPr>
      <w:r w:rsidRPr="000D632A">
        <w:rPr>
          <w:rFonts w:asciiTheme="minorHAnsi" w:hAnsiTheme="minorHAnsi" w:cstheme="minorHAnsi"/>
          <w:b/>
          <w:i/>
          <w:iCs/>
          <w:color w:val="4472C4" w:themeColor="accent1"/>
          <w:spacing w:val="-2"/>
          <w:sz w:val="22"/>
          <w:szCs w:val="22"/>
        </w:rPr>
        <w:t>Nacionales</w:t>
      </w:r>
    </w:p>
    <w:p w14:paraId="5ED9D265" w14:textId="77777777" w:rsidR="008869C8" w:rsidRPr="000D632A" w:rsidRDefault="008869C8" w:rsidP="006C1C43">
      <w:pPr>
        <w:tabs>
          <w:tab w:val="right" w:pos="9261"/>
        </w:tabs>
        <w:suppressAutoHyphens/>
        <w:spacing w:line="243" w:lineRule="exact"/>
        <w:jc w:val="center"/>
        <w:rPr>
          <w:rFonts w:asciiTheme="minorHAnsi" w:hAnsiTheme="minorHAnsi" w:cstheme="minorHAnsi"/>
          <w:b/>
          <w:bCs/>
          <w:sz w:val="22"/>
          <w:szCs w:val="22"/>
        </w:rPr>
      </w:pPr>
    </w:p>
    <w:p w14:paraId="65695570" w14:textId="37CC6AB1" w:rsidR="008869C8" w:rsidRPr="000D632A" w:rsidRDefault="00C03832" w:rsidP="006C1C43">
      <w:pPr>
        <w:pStyle w:val="Ttulo"/>
        <w:rPr>
          <w:rFonts w:asciiTheme="minorHAnsi" w:hAnsiTheme="minorHAnsi" w:cstheme="minorHAnsi"/>
          <w:sz w:val="22"/>
          <w:szCs w:val="22"/>
        </w:rPr>
      </w:pPr>
      <w:r w:rsidRPr="000D632A">
        <w:rPr>
          <w:rFonts w:asciiTheme="minorHAnsi" w:hAnsiTheme="minorHAnsi" w:cstheme="minorHAnsi"/>
          <w:iCs/>
          <w:sz w:val="22"/>
          <w:szCs w:val="22"/>
        </w:rPr>
        <w:t>Proceso No.</w:t>
      </w:r>
      <w:r w:rsidRPr="000D632A">
        <w:rPr>
          <w:rFonts w:asciiTheme="minorHAnsi" w:hAnsiTheme="minorHAnsi" w:cstheme="minorHAnsi"/>
          <w:i/>
          <w:sz w:val="22"/>
          <w:szCs w:val="22"/>
        </w:rPr>
        <w:t xml:space="preserve"> </w:t>
      </w:r>
      <w:r w:rsidR="00CA162B" w:rsidRPr="000D632A">
        <w:rPr>
          <w:rFonts w:asciiTheme="minorHAnsi" w:hAnsiTheme="minorHAnsi" w:cstheme="minorHAnsi"/>
          <w:iCs/>
          <w:sz w:val="22"/>
          <w:szCs w:val="22"/>
        </w:rPr>
        <w:t>PMAPP-7</w:t>
      </w:r>
      <w:r w:rsidR="00BC3EC0" w:rsidRPr="000D632A">
        <w:rPr>
          <w:rFonts w:asciiTheme="minorHAnsi" w:hAnsiTheme="minorHAnsi" w:cstheme="minorHAnsi"/>
          <w:iCs/>
          <w:sz w:val="22"/>
          <w:szCs w:val="22"/>
        </w:rPr>
        <w:t>9</w:t>
      </w:r>
      <w:r w:rsidR="00AA37EF" w:rsidRPr="000D632A">
        <w:rPr>
          <w:rFonts w:asciiTheme="minorHAnsi" w:hAnsiTheme="minorHAnsi" w:cstheme="minorHAnsi"/>
          <w:iCs/>
          <w:sz w:val="22"/>
          <w:szCs w:val="22"/>
        </w:rPr>
        <w:t>-3CV-CI-</w:t>
      </w:r>
    </w:p>
    <w:p w14:paraId="14FFA758" w14:textId="77777777" w:rsidR="00450616" w:rsidRPr="000D632A" w:rsidRDefault="00450616" w:rsidP="005E0913">
      <w:pPr>
        <w:pStyle w:val="Ttulo"/>
        <w:jc w:val="both"/>
        <w:rPr>
          <w:rFonts w:asciiTheme="minorHAnsi" w:hAnsiTheme="minorHAnsi" w:cstheme="minorHAnsi"/>
          <w:sz w:val="22"/>
          <w:szCs w:val="22"/>
        </w:rPr>
      </w:pPr>
    </w:p>
    <w:p w14:paraId="2EC3A5E6" w14:textId="77777777" w:rsidR="008869C8" w:rsidRPr="000D632A" w:rsidRDefault="008869C8" w:rsidP="005E0913">
      <w:pPr>
        <w:tabs>
          <w:tab w:val="right" w:pos="9261"/>
        </w:tabs>
        <w:suppressAutoHyphens/>
        <w:spacing w:line="243" w:lineRule="exact"/>
        <w:jc w:val="both"/>
        <w:rPr>
          <w:rFonts w:asciiTheme="minorHAnsi" w:hAnsiTheme="minorHAnsi" w:cstheme="minorHAnsi"/>
          <w:b/>
          <w:spacing w:val="-2"/>
          <w:sz w:val="22"/>
          <w:szCs w:val="22"/>
        </w:rPr>
      </w:pPr>
      <w:r w:rsidRPr="000D632A">
        <w:rPr>
          <w:rFonts w:asciiTheme="minorHAnsi" w:hAnsiTheme="minorHAnsi" w:cstheme="minorHAnsi"/>
          <w:b/>
          <w:sz w:val="22"/>
          <w:szCs w:val="22"/>
        </w:rPr>
        <w:t>SELECCIÓN Y CONTRATACI</w:t>
      </w:r>
      <w:r w:rsidR="00503319" w:rsidRPr="000D632A">
        <w:rPr>
          <w:rFonts w:asciiTheme="minorHAnsi" w:hAnsiTheme="minorHAnsi" w:cstheme="minorHAnsi"/>
          <w:b/>
          <w:sz w:val="22"/>
          <w:szCs w:val="22"/>
        </w:rPr>
        <w:t>Ó</w:t>
      </w:r>
      <w:r w:rsidRPr="000D632A">
        <w:rPr>
          <w:rFonts w:asciiTheme="minorHAnsi" w:hAnsiTheme="minorHAnsi" w:cstheme="minorHAnsi"/>
          <w:b/>
          <w:sz w:val="22"/>
          <w:szCs w:val="22"/>
        </w:rPr>
        <w:t xml:space="preserve">N DE CONSULTOR INDIVIDUAL </w:t>
      </w:r>
    </w:p>
    <w:p w14:paraId="22C0349C" w14:textId="77777777" w:rsidR="008869C8" w:rsidRPr="000D632A" w:rsidRDefault="008869C8" w:rsidP="005E0913">
      <w:pPr>
        <w:tabs>
          <w:tab w:val="center" w:pos="4629"/>
        </w:tabs>
        <w:suppressAutoHyphens/>
        <w:spacing w:line="243" w:lineRule="exact"/>
        <w:jc w:val="both"/>
        <w:rPr>
          <w:rFonts w:asciiTheme="minorHAnsi" w:hAnsiTheme="minorHAnsi" w:cstheme="minorHAnsi"/>
          <w:b/>
          <w:spacing w:val="-2"/>
          <w:sz w:val="22"/>
          <w:szCs w:val="22"/>
        </w:rPr>
      </w:pPr>
    </w:p>
    <w:p w14:paraId="42AF0629" w14:textId="77777777" w:rsidR="008869C8" w:rsidRPr="000D632A"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Theme="minorHAnsi" w:hAnsiTheme="minorHAnsi" w:cstheme="minorHAnsi"/>
          <w:spacing w:val="-2"/>
          <w:sz w:val="22"/>
          <w:szCs w:val="22"/>
        </w:rPr>
      </w:pPr>
    </w:p>
    <w:p w14:paraId="015CA145" w14:textId="4AF7B326" w:rsidR="001D563D" w:rsidRPr="000D632A" w:rsidRDefault="001D563D" w:rsidP="001D563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Theme="minorHAnsi" w:hAnsiTheme="minorHAnsi" w:cstheme="minorHAnsi"/>
          <w:spacing w:val="-2"/>
          <w:sz w:val="22"/>
          <w:szCs w:val="22"/>
        </w:rPr>
      </w:pPr>
      <w:bookmarkStart w:id="323" w:name="_Hlk66362645"/>
      <w:r w:rsidRPr="000D632A">
        <w:rPr>
          <w:rFonts w:asciiTheme="minorHAnsi" w:hAnsiTheme="minorHAnsi" w:cstheme="minorHAnsi"/>
          <w:spacing w:val="-2"/>
          <w:sz w:val="22"/>
          <w:szCs w:val="22"/>
        </w:rPr>
        <w:t xml:space="preserve">A fin de cumplir con los REQUISITOS DE ELIGIBILIDAD E INTEGRIDAD para mi contratación como consultor individual, Internacional </w:t>
      </w:r>
      <w:proofErr w:type="gramStart"/>
      <w:r w:rsidRPr="000D632A">
        <w:rPr>
          <w:rFonts w:asciiTheme="minorHAnsi" w:hAnsiTheme="minorHAnsi" w:cstheme="minorHAnsi"/>
          <w:spacing w:val="-2"/>
          <w:sz w:val="22"/>
          <w:szCs w:val="22"/>
        </w:rPr>
        <w:t>(  )</w:t>
      </w:r>
      <w:proofErr w:type="gramEnd"/>
      <w:r w:rsidRPr="000D632A">
        <w:rPr>
          <w:rFonts w:asciiTheme="minorHAnsi" w:hAnsiTheme="minorHAnsi" w:cstheme="minorHAnsi"/>
          <w:spacing w:val="-2"/>
          <w:sz w:val="22"/>
          <w:szCs w:val="22"/>
        </w:rPr>
        <w:t xml:space="preserve"> o Nacional (   ), profesional o experto del</w:t>
      </w:r>
      <w:r w:rsidR="00AA37EF" w:rsidRPr="000D632A">
        <w:rPr>
          <w:rFonts w:asciiTheme="minorHAnsi" w:hAnsiTheme="minorHAnsi" w:cstheme="minorHAnsi"/>
          <w:spacing w:val="-2"/>
          <w:sz w:val="22"/>
          <w:szCs w:val="22"/>
        </w:rPr>
        <w:t xml:space="preserve"> Ministerio de Economía y Finanzas</w:t>
      </w:r>
      <w:r w:rsidRPr="000D632A">
        <w:rPr>
          <w:rFonts w:asciiTheme="minorHAnsi" w:hAnsiTheme="minorHAnsi" w:cstheme="minorHAnsi"/>
          <w:spacing w:val="-2"/>
          <w:sz w:val="22"/>
          <w:szCs w:val="22"/>
        </w:rPr>
        <w:t>, que se encuentra financiada con recursos provenientes del Banco Interamericano de Desarrollo, CERTIFICO QUE:</w:t>
      </w:r>
    </w:p>
    <w:bookmarkEnd w:id="323"/>
    <w:p w14:paraId="59A38598" w14:textId="77777777" w:rsidR="001D563D" w:rsidRPr="000D632A" w:rsidRDefault="001D563D" w:rsidP="001D563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Theme="minorHAnsi" w:hAnsiTheme="minorHAnsi" w:cstheme="minorHAnsi"/>
          <w:spacing w:val="-2"/>
          <w:sz w:val="22"/>
          <w:szCs w:val="22"/>
        </w:rPr>
      </w:pPr>
    </w:p>
    <w:p w14:paraId="7148F487" w14:textId="77777777" w:rsidR="001D563D" w:rsidRPr="000D632A" w:rsidRDefault="001D563D" w:rsidP="001D563D">
      <w:pPr>
        <w:pStyle w:val="Prrafodelista"/>
        <w:numPr>
          <w:ilvl w:val="3"/>
          <w:numId w:val="35"/>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Theme="minorHAnsi" w:hAnsiTheme="minorHAnsi" w:cstheme="minorHAnsi"/>
          <w:spacing w:val="-2"/>
          <w:sz w:val="22"/>
          <w:szCs w:val="22"/>
        </w:rPr>
      </w:pPr>
      <w:r w:rsidRPr="000D632A">
        <w:rPr>
          <w:rFonts w:asciiTheme="minorHAnsi" w:hAnsiTheme="minorHAnsi" w:cstheme="minorHAnsi"/>
          <w:spacing w:val="-2"/>
          <w:sz w:val="22"/>
          <w:szCs w:val="22"/>
        </w:rPr>
        <w:t>Soy ciudadano o residente permanente “bona fide” del siguiente país miembro del Banco: ________. Se entiende por residente “bona fide” toda persona que tenga domicilio establecido en un país miembro del BID, que esté en situación de trabajar en él, fuera del status de funcionario internacional.</w:t>
      </w:r>
    </w:p>
    <w:p w14:paraId="16D9E252" w14:textId="34FEF54A" w:rsidR="001D563D" w:rsidRPr="000D632A" w:rsidRDefault="001D563D" w:rsidP="001D563D">
      <w:pPr>
        <w:pStyle w:val="Prrafodelista"/>
        <w:numPr>
          <w:ilvl w:val="3"/>
          <w:numId w:val="35"/>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Theme="minorHAnsi" w:hAnsiTheme="minorHAnsi" w:cstheme="minorHAnsi"/>
          <w:spacing w:val="-2"/>
          <w:sz w:val="22"/>
          <w:szCs w:val="22"/>
        </w:rPr>
      </w:pPr>
      <w:r w:rsidRPr="000D632A">
        <w:rPr>
          <w:rFonts w:asciiTheme="minorHAnsi" w:hAnsiTheme="minorHAnsi" w:cstheme="minorHAnsi"/>
          <w:spacing w:val="-2"/>
          <w:sz w:val="22"/>
          <w:szCs w:val="22"/>
        </w:rPr>
        <w:t xml:space="preserve">No tengo relación familiar hasta el cuarto grado de consanguinidad, inclusive, y segundo de afinidad, inclusive, con empleado alguno del </w:t>
      </w:r>
      <w:r w:rsidR="00AA37EF" w:rsidRPr="000D632A">
        <w:rPr>
          <w:rFonts w:asciiTheme="minorHAnsi" w:eastAsia="Calibri" w:hAnsiTheme="minorHAnsi" w:cstheme="minorHAnsi"/>
          <w:i/>
          <w:iCs/>
          <w:color w:val="4472C4" w:themeColor="accent1"/>
          <w:spacing w:val="-3"/>
          <w:sz w:val="22"/>
          <w:szCs w:val="22"/>
        </w:rPr>
        <w:t>Ministerio de Economía y Finanzas</w:t>
      </w:r>
      <w:r w:rsidRPr="000D632A">
        <w:rPr>
          <w:rFonts w:asciiTheme="minorHAnsi" w:hAnsiTheme="minorHAnsi" w:cstheme="minorHAnsi"/>
          <w:spacing w:val="-2"/>
          <w:sz w:val="22"/>
          <w:szCs w:val="22"/>
        </w:rPr>
        <w:t xml:space="preserve">, que este directa o indirectamente involucrado con cualquier parte de: i) la preparación de los TR del contrato, </w:t>
      </w:r>
      <w:proofErr w:type="spellStart"/>
      <w:r w:rsidRPr="000D632A">
        <w:rPr>
          <w:rFonts w:asciiTheme="minorHAnsi" w:hAnsiTheme="minorHAnsi" w:cstheme="minorHAnsi"/>
          <w:spacing w:val="-2"/>
          <w:sz w:val="22"/>
          <w:szCs w:val="22"/>
        </w:rPr>
        <w:t>ii</w:t>
      </w:r>
      <w:proofErr w:type="spellEnd"/>
      <w:r w:rsidRPr="000D632A">
        <w:rPr>
          <w:rFonts w:asciiTheme="minorHAnsi" w:hAnsiTheme="minorHAnsi" w:cstheme="minorHAnsi"/>
          <w:spacing w:val="-2"/>
          <w:sz w:val="22"/>
          <w:szCs w:val="22"/>
        </w:rPr>
        <w:t xml:space="preserve">) el proceso de selección de dicho contrato; o </w:t>
      </w:r>
      <w:proofErr w:type="spellStart"/>
      <w:r w:rsidRPr="000D632A">
        <w:rPr>
          <w:rFonts w:asciiTheme="minorHAnsi" w:hAnsiTheme="minorHAnsi" w:cstheme="minorHAnsi"/>
          <w:spacing w:val="-2"/>
          <w:sz w:val="22"/>
          <w:szCs w:val="22"/>
        </w:rPr>
        <w:t>iii</w:t>
      </w:r>
      <w:proofErr w:type="spellEnd"/>
      <w:r w:rsidRPr="000D632A">
        <w:rPr>
          <w:rFonts w:asciiTheme="minorHAnsi" w:hAnsiTheme="minorHAnsi" w:cstheme="minorHAnsi"/>
          <w:spacing w:val="-2"/>
          <w:sz w:val="22"/>
          <w:szCs w:val="22"/>
        </w:rPr>
        <w:t>) con la supervisión de dicho contrato.</w:t>
      </w:r>
    </w:p>
    <w:p w14:paraId="3FCC2042" w14:textId="77777777" w:rsidR="001D563D" w:rsidRPr="000D632A" w:rsidRDefault="001D563D" w:rsidP="001D563D">
      <w:pPr>
        <w:pStyle w:val="Prrafodelista"/>
        <w:numPr>
          <w:ilvl w:val="3"/>
          <w:numId w:val="35"/>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Theme="minorHAnsi" w:hAnsiTheme="minorHAnsi" w:cstheme="minorHAnsi"/>
          <w:spacing w:val="-2"/>
          <w:sz w:val="22"/>
          <w:szCs w:val="22"/>
        </w:rPr>
      </w:pPr>
      <w:r w:rsidRPr="000D632A">
        <w:rPr>
          <w:rFonts w:asciiTheme="minorHAnsi" w:hAnsiTheme="minorHAnsi" w:cstheme="minorHAnsi"/>
          <w:spacing w:val="-2"/>
          <w:sz w:val="22"/>
          <w:szCs w:val="22"/>
        </w:rPr>
        <w:t>Mantendré al mismo tiempo un solo cargo a tiempo completo financiado con recursos del BID y sólo facturaré a un proyecto por tareas desempeñadas en un solo día.</w:t>
      </w:r>
    </w:p>
    <w:p w14:paraId="14FE4DDC" w14:textId="77777777" w:rsidR="001D563D" w:rsidRPr="000D632A" w:rsidRDefault="001D563D" w:rsidP="001D563D">
      <w:pPr>
        <w:pStyle w:val="Prrafodelista"/>
        <w:numPr>
          <w:ilvl w:val="3"/>
          <w:numId w:val="35"/>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Theme="minorHAnsi" w:hAnsiTheme="minorHAnsi" w:cstheme="minorHAnsi"/>
          <w:spacing w:val="-2"/>
          <w:sz w:val="22"/>
          <w:szCs w:val="22"/>
        </w:rPr>
      </w:pPr>
      <w:r w:rsidRPr="000D632A">
        <w:rPr>
          <w:rFonts w:asciiTheme="minorHAnsi" w:hAnsiTheme="minorHAnsi" w:cstheme="minorHAnsi"/>
          <w:spacing w:val="-2"/>
          <w:sz w:val="22"/>
          <w:szCs w:val="22"/>
        </w:rPr>
        <w:t>Si fui miembro del personal del BID dentro de los dos últimos años, no participé directa o principalmente en la operación a la que se encuentra vinculada la contratación de estos servicios de consultoría.</w:t>
      </w:r>
    </w:p>
    <w:p w14:paraId="7AFDA824" w14:textId="77777777" w:rsidR="001D563D" w:rsidRPr="000D632A" w:rsidRDefault="001D563D" w:rsidP="001D563D">
      <w:pPr>
        <w:pStyle w:val="Prrafodelista"/>
        <w:numPr>
          <w:ilvl w:val="3"/>
          <w:numId w:val="35"/>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Theme="minorHAnsi" w:hAnsiTheme="minorHAnsi" w:cstheme="minorHAnsi"/>
          <w:spacing w:val="-2"/>
          <w:sz w:val="22"/>
          <w:szCs w:val="22"/>
        </w:rPr>
      </w:pPr>
      <w:r w:rsidRPr="000D632A">
        <w:rPr>
          <w:rFonts w:asciiTheme="minorHAnsi" w:hAnsiTheme="minorHAnsi" w:cstheme="minorHAnsi"/>
          <w:spacing w:val="-2"/>
          <w:sz w:val="22"/>
          <w:szCs w:val="22"/>
        </w:rPr>
        <w:t>Proporcionaré asesoría imparcial y objetiva y no existen conflictos de intereses para aceptar esta contratación.</w:t>
      </w:r>
    </w:p>
    <w:p w14:paraId="70286842" w14:textId="77777777" w:rsidR="001D563D" w:rsidRPr="000D632A" w:rsidRDefault="001D563D" w:rsidP="001D563D">
      <w:pPr>
        <w:pStyle w:val="Prrafodelista"/>
        <w:numPr>
          <w:ilvl w:val="3"/>
          <w:numId w:val="35"/>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Theme="minorHAnsi" w:hAnsiTheme="minorHAnsi" w:cstheme="minorHAnsi"/>
          <w:spacing w:val="-2"/>
          <w:sz w:val="22"/>
          <w:szCs w:val="22"/>
        </w:rPr>
      </w:pPr>
      <w:r w:rsidRPr="000D632A">
        <w:rPr>
          <w:rFonts w:asciiTheme="minorHAnsi" w:hAnsiTheme="minorHAnsi" w:cstheme="minorHAnsi"/>
          <w:spacing w:val="-2"/>
          <w:sz w:val="22"/>
          <w:szCs w:val="22"/>
        </w:rPr>
        <w:t>No tengo una relación de trabajo o de familia con algún miembro del personal de la entidad contratante ni del personal del Prestatario, del Organismo Ejecutor del Proyecto o del Beneficiario de una Cooperación Técnica que esté directa o indirectamente involucrado de cualquier manera con: (i) la preparación de los Términos de Referencia (TR) de este contrato; (</w:t>
      </w:r>
      <w:proofErr w:type="spellStart"/>
      <w:r w:rsidRPr="000D632A">
        <w:rPr>
          <w:rFonts w:asciiTheme="minorHAnsi" w:hAnsiTheme="minorHAnsi" w:cstheme="minorHAnsi"/>
          <w:spacing w:val="-2"/>
          <w:sz w:val="22"/>
          <w:szCs w:val="22"/>
        </w:rPr>
        <w:t>ii</w:t>
      </w:r>
      <w:proofErr w:type="spellEnd"/>
      <w:r w:rsidRPr="000D632A">
        <w:rPr>
          <w:rFonts w:asciiTheme="minorHAnsi" w:hAnsiTheme="minorHAnsi" w:cstheme="minorHAnsi"/>
          <w:spacing w:val="-2"/>
          <w:sz w:val="22"/>
          <w:szCs w:val="22"/>
        </w:rPr>
        <w:t>) el proceso de selección de dicho contrato; o (</w:t>
      </w:r>
      <w:proofErr w:type="spellStart"/>
      <w:r w:rsidRPr="000D632A">
        <w:rPr>
          <w:rFonts w:asciiTheme="minorHAnsi" w:hAnsiTheme="minorHAnsi" w:cstheme="minorHAnsi"/>
          <w:spacing w:val="-2"/>
          <w:sz w:val="22"/>
          <w:szCs w:val="22"/>
        </w:rPr>
        <w:t>iii</w:t>
      </w:r>
      <w:proofErr w:type="spellEnd"/>
      <w:r w:rsidRPr="000D632A">
        <w:rPr>
          <w:rFonts w:asciiTheme="minorHAnsi" w:hAnsiTheme="minorHAnsi" w:cstheme="minorHAnsi"/>
          <w:spacing w:val="-2"/>
          <w:sz w:val="22"/>
          <w:szCs w:val="22"/>
        </w:rPr>
        <w:t>) la supervisión de dicho contrato.</w:t>
      </w:r>
    </w:p>
    <w:p w14:paraId="59349D7E" w14:textId="3414E6EF" w:rsidR="001D563D" w:rsidRPr="000D632A" w:rsidRDefault="001D563D" w:rsidP="001D563D">
      <w:pPr>
        <w:pStyle w:val="Prrafodelista"/>
        <w:numPr>
          <w:ilvl w:val="3"/>
          <w:numId w:val="35"/>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Theme="minorHAnsi" w:hAnsiTheme="minorHAnsi" w:cstheme="minorHAnsi"/>
          <w:spacing w:val="-2"/>
          <w:sz w:val="22"/>
          <w:szCs w:val="22"/>
        </w:rPr>
      </w:pPr>
      <w:r w:rsidRPr="000D632A">
        <w:rPr>
          <w:rFonts w:asciiTheme="minorHAnsi" w:hAnsiTheme="minorHAnsi" w:cstheme="minorHAnsi"/>
          <w:spacing w:val="-2"/>
          <w:sz w:val="22"/>
          <w:szCs w:val="22"/>
        </w:rPr>
        <w:t>Si fuera funcionario del gobierno o servidor público declaro que: (i) estoy con licencia sin goce de sueldo durante el plazo de ejecución de este contrato ; (</w:t>
      </w:r>
      <w:proofErr w:type="spellStart"/>
      <w:r w:rsidRPr="000D632A">
        <w:rPr>
          <w:rFonts w:asciiTheme="minorHAnsi" w:hAnsiTheme="minorHAnsi" w:cstheme="minorHAnsi"/>
          <w:spacing w:val="-2"/>
          <w:sz w:val="22"/>
          <w:szCs w:val="22"/>
        </w:rPr>
        <w:t>ii</w:t>
      </w:r>
      <w:proofErr w:type="spellEnd"/>
      <w:r w:rsidRPr="000D632A">
        <w:rPr>
          <w:rFonts w:asciiTheme="minorHAnsi" w:hAnsiTheme="minorHAnsi" w:cstheme="minorHAnsi"/>
          <w:spacing w:val="-2"/>
          <w:sz w:val="22"/>
          <w:szCs w:val="22"/>
        </w:rPr>
        <w:t>) no he trabajado en la entidad contratante, en el Prestatario,  Organismo  Ejecutor  o   Beneficiario   de   una   Cooperación   Técnica   durante   el   periodo de  ___</w:t>
      </w:r>
      <w:r w:rsidRPr="000D632A">
        <w:rPr>
          <w:rFonts w:asciiTheme="minorHAnsi" w:hAnsiTheme="minorHAnsi" w:cstheme="minorHAnsi"/>
          <w:color w:val="4472C4" w:themeColor="accent1"/>
          <w:spacing w:val="-2"/>
          <w:sz w:val="22"/>
          <w:szCs w:val="22"/>
        </w:rPr>
        <w:t xml:space="preserve"> (indicar expresamente el plazo)</w:t>
      </w:r>
      <w:r w:rsidRPr="000D632A">
        <w:rPr>
          <w:rFonts w:asciiTheme="minorHAnsi" w:hAnsiTheme="minorHAnsi" w:cstheme="minorHAnsi"/>
          <w:spacing w:val="-2"/>
          <w:sz w:val="22"/>
          <w:szCs w:val="22"/>
        </w:rPr>
        <w:t xml:space="preserve"> inmediatamente anterior al periodo en que comenzó la licencia; y (</w:t>
      </w:r>
      <w:proofErr w:type="spellStart"/>
      <w:r w:rsidRPr="000D632A">
        <w:rPr>
          <w:rFonts w:asciiTheme="minorHAnsi" w:hAnsiTheme="minorHAnsi" w:cstheme="minorHAnsi"/>
          <w:spacing w:val="-2"/>
          <w:sz w:val="22"/>
          <w:szCs w:val="22"/>
        </w:rPr>
        <w:t>iii</w:t>
      </w:r>
      <w:proofErr w:type="spellEnd"/>
      <w:r w:rsidRPr="000D632A">
        <w:rPr>
          <w:rFonts w:asciiTheme="minorHAnsi" w:hAnsiTheme="minorHAnsi" w:cstheme="minorHAnsi"/>
          <w:spacing w:val="-2"/>
          <w:sz w:val="22"/>
          <w:szCs w:val="22"/>
        </w:rPr>
        <w:t>) mi contratación no genera un conflicto de intereses de acuerdo con el párrafo 1.11 de las Políticas para la Selección y Contratación de Consultores Financiados por el Banco Interamericano de Desarrollo (GN-2350-15).</w:t>
      </w:r>
    </w:p>
    <w:p w14:paraId="528ACBCE" w14:textId="20EC2A81" w:rsidR="001D563D" w:rsidRPr="000D632A" w:rsidRDefault="001D563D" w:rsidP="001D563D">
      <w:pPr>
        <w:pStyle w:val="Prrafodelista"/>
        <w:numPr>
          <w:ilvl w:val="3"/>
          <w:numId w:val="35"/>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Theme="minorHAnsi" w:hAnsiTheme="minorHAnsi" w:cstheme="minorHAnsi"/>
          <w:spacing w:val="-2"/>
          <w:sz w:val="22"/>
          <w:szCs w:val="22"/>
        </w:rPr>
      </w:pPr>
      <w:r w:rsidRPr="000D632A">
        <w:rPr>
          <w:rFonts w:asciiTheme="minorHAnsi" w:hAnsiTheme="minorHAnsi" w:cstheme="minorHAnsi"/>
          <w:sz w:val="22"/>
          <w:szCs w:val="22"/>
        </w:rPr>
        <w:t xml:space="preserve">Mantendré los más altos niveles éticos y no realizaré ninguna de las acciones que constituyen Prácticas Prohibidas definidas en las </w:t>
      </w:r>
      <w:r w:rsidRPr="000D632A">
        <w:rPr>
          <w:rFonts w:asciiTheme="minorHAnsi" w:eastAsia="Calibri" w:hAnsiTheme="minorHAnsi" w:cstheme="minorHAnsi"/>
          <w:spacing w:val="-3"/>
          <w:sz w:val="22"/>
          <w:szCs w:val="22"/>
        </w:rPr>
        <w:t>Políticas para la Selección y Contratación de Consultores Financiados por el Banco Interamericano de Desarrollo (GN-2350-15)</w:t>
      </w:r>
      <w:r w:rsidRPr="000D632A">
        <w:rPr>
          <w:rFonts w:asciiTheme="minorHAnsi" w:hAnsiTheme="minorHAnsi" w:cstheme="minorHAnsi"/>
          <w:spacing w:val="2"/>
          <w:sz w:val="22"/>
          <w:szCs w:val="22"/>
        </w:rPr>
        <w:t xml:space="preserve">, </w:t>
      </w:r>
      <w:r w:rsidRPr="000D632A">
        <w:rPr>
          <w:rFonts w:asciiTheme="minorHAnsi" w:hAnsiTheme="minorHAnsi" w:cstheme="minorHAnsi"/>
          <w:sz w:val="22"/>
          <w:szCs w:val="22"/>
        </w:rPr>
        <w:t xml:space="preserve">las cuales declaro conocer, y no he sido declarado inelegible para participar en contratos financiados por otras Instituciones Financieras Internacionales que han suscrito acuerdos con el Banco para el reconocimiento recíproco de sanciones. Si se comprueba, de acuerdo con el procedimiento de sanciones </w:t>
      </w:r>
      <w:r w:rsidRPr="000D632A">
        <w:rPr>
          <w:rFonts w:asciiTheme="minorHAnsi" w:hAnsiTheme="minorHAnsi" w:cstheme="minorHAnsi"/>
          <w:spacing w:val="3"/>
          <w:sz w:val="22"/>
          <w:szCs w:val="22"/>
        </w:rPr>
        <w:t xml:space="preserve">del </w:t>
      </w:r>
      <w:r w:rsidRPr="000D632A">
        <w:rPr>
          <w:rFonts w:asciiTheme="minorHAnsi" w:hAnsiTheme="minorHAnsi" w:cstheme="minorHAnsi"/>
          <w:sz w:val="22"/>
          <w:szCs w:val="22"/>
        </w:rPr>
        <w:t xml:space="preserve">Banco, </w:t>
      </w:r>
      <w:proofErr w:type="gramStart"/>
      <w:r w:rsidRPr="000D632A">
        <w:rPr>
          <w:rFonts w:asciiTheme="minorHAnsi" w:hAnsiTheme="minorHAnsi" w:cstheme="minorHAnsi"/>
          <w:sz w:val="22"/>
          <w:szCs w:val="22"/>
        </w:rPr>
        <w:t>que</w:t>
      </w:r>
      <w:proofErr w:type="gramEnd"/>
      <w:r w:rsidRPr="000D632A">
        <w:rPr>
          <w:rFonts w:asciiTheme="minorHAnsi" w:hAnsiTheme="minorHAnsi" w:cstheme="minorHAnsi"/>
          <w:sz w:val="22"/>
          <w:szCs w:val="22"/>
        </w:rPr>
        <w:t xml:space="preserve"> durante el proceso de mi contratación, he incurrido en prácticas prohibidas, el Banco podrá adoptar una o más de las siguientes medidas:</w:t>
      </w:r>
    </w:p>
    <w:p w14:paraId="31B9804B" w14:textId="77777777" w:rsidR="001D563D" w:rsidRPr="000D632A" w:rsidRDefault="001D563D" w:rsidP="001D563D">
      <w:pPr>
        <w:pStyle w:val="Textoindependiente"/>
        <w:spacing w:before="1"/>
        <w:rPr>
          <w:rFonts w:asciiTheme="minorHAnsi" w:hAnsiTheme="minorHAnsi" w:cstheme="minorHAnsi"/>
          <w:sz w:val="22"/>
          <w:szCs w:val="22"/>
        </w:rPr>
      </w:pPr>
    </w:p>
    <w:p w14:paraId="347B8AA6" w14:textId="77777777" w:rsidR="001D563D" w:rsidRPr="000D632A" w:rsidRDefault="001D563D" w:rsidP="001D563D">
      <w:pPr>
        <w:pStyle w:val="Prrafodelista"/>
        <w:widowControl w:val="0"/>
        <w:numPr>
          <w:ilvl w:val="1"/>
          <w:numId w:val="36"/>
        </w:numPr>
        <w:tabs>
          <w:tab w:val="left" w:pos="1001"/>
        </w:tabs>
        <w:autoSpaceDE w:val="0"/>
        <w:autoSpaceDN w:val="0"/>
        <w:spacing w:before="1"/>
        <w:ind w:hanging="361"/>
        <w:contextualSpacing w:val="0"/>
        <w:jc w:val="both"/>
        <w:rPr>
          <w:rFonts w:asciiTheme="minorHAnsi" w:hAnsiTheme="minorHAnsi" w:cstheme="minorHAnsi"/>
          <w:sz w:val="22"/>
          <w:szCs w:val="22"/>
        </w:rPr>
      </w:pPr>
      <w:r w:rsidRPr="000D632A">
        <w:rPr>
          <w:rFonts w:asciiTheme="minorHAnsi" w:hAnsiTheme="minorHAnsi" w:cstheme="minorHAnsi"/>
          <w:sz w:val="22"/>
          <w:szCs w:val="22"/>
        </w:rPr>
        <w:t>Emitir una</w:t>
      </w:r>
      <w:r w:rsidRPr="000D632A">
        <w:rPr>
          <w:rFonts w:asciiTheme="minorHAnsi" w:hAnsiTheme="minorHAnsi" w:cstheme="minorHAnsi"/>
          <w:spacing w:val="-1"/>
          <w:sz w:val="22"/>
          <w:szCs w:val="22"/>
        </w:rPr>
        <w:t xml:space="preserve"> </w:t>
      </w:r>
      <w:r w:rsidRPr="000D632A">
        <w:rPr>
          <w:rFonts w:asciiTheme="minorHAnsi" w:hAnsiTheme="minorHAnsi" w:cstheme="minorHAnsi"/>
          <w:sz w:val="22"/>
          <w:szCs w:val="22"/>
        </w:rPr>
        <w:t>amonestación;</w:t>
      </w:r>
    </w:p>
    <w:p w14:paraId="0282CE23" w14:textId="77777777" w:rsidR="001D563D" w:rsidRPr="000D632A" w:rsidRDefault="001D563D" w:rsidP="001D563D">
      <w:pPr>
        <w:pStyle w:val="Prrafodelista"/>
        <w:widowControl w:val="0"/>
        <w:numPr>
          <w:ilvl w:val="1"/>
          <w:numId w:val="36"/>
        </w:numPr>
        <w:tabs>
          <w:tab w:val="left" w:pos="1001"/>
        </w:tabs>
        <w:autoSpaceDE w:val="0"/>
        <w:autoSpaceDN w:val="0"/>
        <w:spacing w:before="10" w:line="249" w:lineRule="auto"/>
        <w:ind w:right="146"/>
        <w:contextualSpacing w:val="0"/>
        <w:jc w:val="both"/>
        <w:rPr>
          <w:rFonts w:asciiTheme="minorHAnsi" w:hAnsiTheme="minorHAnsi" w:cstheme="minorHAnsi"/>
          <w:sz w:val="22"/>
          <w:szCs w:val="22"/>
        </w:rPr>
      </w:pPr>
      <w:r w:rsidRPr="000D632A">
        <w:rPr>
          <w:rFonts w:asciiTheme="minorHAnsi" w:hAnsiTheme="minorHAnsi" w:cstheme="minorHAnsi"/>
          <w:sz w:val="22"/>
          <w:szCs w:val="22"/>
        </w:rPr>
        <w:t>Informar a la entidad contratante, Prestatario, Organismo Ejecutor o Beneficiario de una Cooperación Técnica o a las autoridades del país encargadas de hacer cumplir las leyes, los resultados del procedimiento para que tome(n) las medidas apropiadas;</w:t>
      </w:r>
    </w:p>
    <w:p w14:paraId="6F2AC14B" w14:textId="77777777" w:rsidR="001D563D" w:rsidRPr="000D632A" w:rsidRDefault="001D563D" w:rsidP="001D563D">
      <w:pPr>
        <w:pStyle w:val="Prrafodelista"/>
        <w:widowControl w:val="0"/>
        <w:numPr>
          <w:ilvl w:val="1"/>
          <w:numId w:val="36"/>
        </w:numPr>
        <w:tabs>
          <w:tab w:val="left" w:pos="1001"/>
        </w:tabs>
        <w:autoSpaceDE w:val="0"/>
        <w:autoSpaceDN w:val="0"/>
        <w:spacing w:before="2"/>
        <w:ind w:hanging="361"/>
        <w:contextualSpacing w:val="0"/>
        <w:jc w:val="both"/>
        <w:rPr>
          <w:rFonts w:asciiTheme="minorHAnsi" w:hAnsiTheme="minorHAnsi" w:cstheme="minorHAnsi"/>
          <w:sz w:val="22"/>
          <w:szCs w:val="22"/>
        </w:rPr>
      </w:pPr>
      <w:r w:rsidRPr="000D632A">
        <w:rPr>
          <w:rFonts w:asciiTheme="minorHAnsi" w:hAnsiTheme="minorHAnsi" w:cstheme="minorHAnsi"/>
          <w:sz w:val="22"/>
          <w:szCs w:val="22"/>
        </w:rPr>
        <w:lastRenderedPageBreak/>
        <w:t>Rechazar mi contratación;</w:t>
      </w:r>
      <w:r w:rsidRPr="000D632A">
        <w:rPr>
          <w:rFonts w:asciiTheme="minorHAnsi" w:hAnsiTheme="minorHAnsi" w:cstheme="minorHAnsi"/>
          <w:spacing w:val="3"/>
          <w:sz w:val="22"/>
          <w:szCs w:val="22"/>
        </w:rPr>
        <w:t xml:space="preserve"> </w:t>
      </w:r>
      <w:r w:rsidRPr="000D632A">
        <w:rPr>
          <w:rFonts w:asciiTheme="minorHAnsi" w:hAnsiTheme="minorHAnsi" w:cstheme="minorHAnsi"/>
          <w:sz w:val="22"/>
          <w:szCs w:val="22"/>
        </w:rPr>
        <w:t>y</w:t>
      </w:r>
    </w:p>
    <w:p w14:paraId="56465D5F" w14:textId="77777777" w:rsidR="001D563D" w:rsidRPr="000D632A" w:rsidRDefault="001D563D" w:rsidP="001D563D">
      <w:pPr>
        <w:pStyle w:val="Prrafodelista"/>
        <w:widowControl w:val="0"/>
        <w:numPr>
          <w:ilvl w:val="1"/>
          <w:numId w:val="36"/>
        </w:numPr>
        <w:tabs>
          <w:tab w:val="left" w:pos="1001"/>
        </w:tabs>
        <w:autoSpaceDE w:val="0"/>
        <w:autoSpaceDN w:val="0"/>
        <w:spacing w:before="11" w:line="249" w:lineRule="auto"/>
        <w:ind w:right="147"/>
        <w:contextualSpacing w:val="0"/>
        <w:jc w:val="both"/>
        <w:rPr>
          <w:rFonts w:asciiTheme="minorHAnsi" w:hAnsiTheme="minorHAnsi" w:cstheme="minorHAnsi"/>
          <w:sz w:val="22"/>
          <w:szCs w:val="22"/>
        </w:rPr>
      </w:pPr>
      <w:r w:rsidRPr="000D632A">
        <w:rPr>
          <w:rFonts w:asciiTheme="minorHAnsi" w:hAnsiTheme="minorHAnsi" w:cstheme="minorHAnsi"/>
          <w:sz w:val="22"/>
          <w:szCs w:val="22"/>
        </w:rPr>
        <w:t>Declararme inelegible, de forma temporal o permanente, para ser contratado o subcontratado por terceros elegibles, con recursos del Banco o administrados por el</w:t>
      </w:r>
      <w:r w:rsidRPr="000D632A">
        <w:rPr>
          <w:rFonts w:asciiTheme="minorHAnsi" w:hAnsiTheme="minorHAnsi" w:cstheme="minorHAnsi"/>
          <w:spacing w:val="-6"/>
          <w:sz w:val="22"/>
          <w:szCs w:val="22"/>
        </w:rPr>
        <w:t xml:space="preserve"> </w:t>
      </w:r>
      <w:r w:rsidRPr="000D632A">
        <w:rPr>
          <w:rFonts w:asciiTheme="minorHAnsi" w:hAnsiTheme="minorHAnsi" w:cstheme="minorHAnsi"/>
          <w:sz w:val="22"/>
          <w:szCs w:val="22"/>
        </w:rPr>
        <w:t>Banco.</w:t>
      </w:r>
    </w:p>
    <w:p w14:paraId="6478F17B" w14:textId="77777777" w:rsidR="001D563D" w:rsidRPr="000D632A" w:rsidRDefault="001D563D" w:rsidP="001D563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Theme="minorHAnsi" w:hAnsiTheme="minorHAnsi" w:cstheme="minorHAnsi"/>
          <w:spacing w:val="-2"/>
          <w:sz w:val="22"/>
          <w:szCs w:val="22"/>
        </w:rPr>
      </w:pPr>
    </w:p>
    <w:p w14:paraId="0ED4F213" w14:textId="77777777" w:rsidR="001D563D" w:rsidRPr="000D632A" w:rsidRDefault="001D563D" w:rsidP="001D563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Theme="minorHAnsi" w:hAnsiTheme="minorHAnsi" w:cstheme="minorHAnsi"/>
          <w:spacing w:val="-2"/>
          <w:sz w:val="22"/>
          <w:szCs w:val="22"/>
        </w:rPr>
      </w:pPr>
      <w:bookmarkStart w:id="324" w:name="_Hlk66363237"/>
      <w:r w:rsidRPr="000D632A">
        <w:rPr>
          <w:rFonts w:asciiTheme="minorHAnsi" w:hAnsiTheme="minorHAnsi" w:cstheme="minorHAnsi"/>
          <w:spacing w:val="-2"/>
          <w:sz w:val="22"/>
          <w:szCs w:val="22"/>
        </w:rPr>
        <w:t>Queda entendido que cualquier información falsa o equívoca en relación con estos requerimientos de elegibilidad tornará nulo y sin efecto mi contrato y no tendré derecho a remuneraciones.</w:t>
      </w:r>
    </w:p>
    <w:p w14:paraId="1A577615" w14:textId="77777777" w:rsidR="001D563D" w:rsidRPr="000D632A" w:rsidRDefault="001D563D" w:rsidP="001D563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Theme="minorHAnsi" w:hAnsiTheme="minorHAnsi" w:cstheme="minorHAnsi"/>
          <w:spacing w:val="-2"/>
          <w:sz w:val="22"/>
          <w:szCs w:val="22"/>
        </w:rPr>
      </w:pPr>
    </w:p>
    <w:p w14:paraId="2859B96E" w14:textId="77777777" w:rsidR="001D563D" w:rsidRPr="000D632A" w:rsidRDefault="001D563D" w:rsidP="001D563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Theme="minorHAnsi" w:hAnsiTheme="minorHAnsi" w:cstheme="minorHAnsi"/>
          <w:spacing w:val="-2"/>
          <w:sz w:val="22"/>
          <w:szCs w:val="22"/>
        </w:rPr>
      </w:pPr>
    </w:p>
    <w:p w14:paraId="152B7479" w14:textId="77777777" w:rsidR="001D563D" w:rsidRPr="000D632A" w:rsidRDefault="001D563D" w:rsidP="001D563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Theme="minorHAnsi" w:hAnsiTheme="minorHAnsi" w:cstheme="minorHAnsi"/>
          <w:spacing w:val="-2"/>
          <w:sz w:val="22"/>
          <w:szCs w:val="22"/>
        </w:rPr>
      </w:pPr>
    </w:p>
    <w:p w14:paraId="3F2012AF" w14:textId="77777777" w:rsidR="001D563D" w:rsidRPr="000D632A" w:rsidRDefault="001D563D" w:rsidP="001D563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rFonts w:asciiTheme="minorHAnsi" w:hAnsiTheme="minorHAnsi" w:cstheme="minorHAnsi"/>
          <w:spacing w:val="-2"/>
          <w:sz w:val="22"/>
          <w:szCs w:val="22"/>
        </w:rPr>
      </w:pPr>
      <w:r w:rsidRPr="000D632A">
        <w:rPr>
          <w:rFonts w:asciiTheme="minorHAnsi" w:hAnsiTheme="minorHAnsi" w:cstheme="minorHAnsi"/>
          <w:spacing w:val="-2"/>
          <w:sz w:val="22"/>
          <w:szCs w:val="22"/>
        </w:rPr>
        <w:tab/>
      </w:r>
      <w:r w:rsidRPr="000D632A">
        <w:rPr>
          <w:rFonts w:asciiTheme="minorHAnsi" w:hAnsiTheme="minorHAnsi" w:cstheme="minorHAnsi"/>
          <w:spacing w:val="-2"/>
          <w:sz w:val="22"/>
          <w:szCs w:val="22"/>
        </w:rPr>
        <w:tab/>
      </w:r>
      <w:r w:rsidRPr="000D632A">
        <w:rPr>
          <w:rFonts w:asciiTheme="minorHAnsi" w:hAnsiTheme="minorHAnsi" w:cstheme="minorHAnsi"/>
          <w:spacing w:val="-2"/>
          <w:sz w:val="22"/>
          <w:szCs w:val="22"/>
        </w:rPr>
        <w:tab/>
      </w:r>
      <w:r w:rsidRPr="000D632A">
        <w:rPr>
          <w:rFonts w:asciiTheme="minorHAnsi" w:hAnsiTheme="minorHAnsi" w:cstheme="minorHAnsi"/>
          <w:spacing w:val="-2"/>
          <w:sz w:val="22"/>
          <w:szCs w:val="22"/>
        </w:rPr>
        <w:tab/>
        <w:t>______________________________</w:t>
      </w:r>
    </w:p>
    <w:p w14:paraId="4C799D6A" w14:textId="77777777" w:rsidR="001D563D" w:rsidRPr="000D632A" w:rsidRDefault="001D563D" w:rsidP="001D563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rFonts w:asciiTheme="minorHAnsi" w:hAnsiTheme="minorHAnsi" w:cstheme="minorHAnsi"/>
          <w:spacing w:val="-2"/>
          <w:sz w:val="22"/>
          <w:szCs w:val="22"/>
        </w:rPr>
      </w:pPr>
      <w:r w:rsidRPr="000D632A">
        <w:rPr>
          <w:rFonts w:asciiTheme="minorHAnsi" w:hAnsiTheme="minorHAnsi" w:cstheme="minorHAnsi"/>
          <w:spacing w:val="-2"/>
          <w:sz w:val="22"/>
          <w:szCs w:val="22"/>
        </w:rPr>
        <w:tab/>
      </w:r>
      <w:r w:rsidRPr="000D632A">
        <w:rPr>
          <w:rFonts w:asciiTheme="minorHAnsi" w:hAnsiTheme="minorHAnsi" w:cstheme="minorHAnsi"/>
          <w:spacing w:val="-2"/>
          <w:sz w:val="22"/>
          <w:szCs w:val="22"/>
        </w:rPr>
        <w:tab/>
      </w:r>
      <w:r w:rsidRPr="000D632A">
        <w:rPr>
          <w:rFonts w:asciiTheme="minorHAnsi" w:hAnsiTheme="minorHAnsi" w:cstheme="minorHAnsi"/>
          <w:spacing w:val="-2"/>
          <w:sz w:val="22"/>
          <w:szCs w:val="22"/>
        </w:rPr>
        <w:tab/>
      </w:r>
      <w:r w:rsidRPr="000D632A">
        <w:rPr>
          <w:rFonts w:asciiTheme="minorHAnsi" w:hAnsiTheme="minorHAnsi" w:cstheme="minorHAnsi"/>
          <w:spacing w:val="-2"/>
          <w:sz w:val="22"/>
          <w:szCs w:val="22"/>
        </w:rPr>
        <w:tab/>
        <w:t xml:space="preserve">Nombre y firma del consultor </w:t>
      </w:r>
    </w:p>
    <w:p w14:paraId="7098BD2D" w14:textId="77777777" w:rsidR="001D563D" w:rsidRPr="000D632A" w:rsidRDefault="001D563D" w:rsidP="001D563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Theme="minorHAnsi" w:hAnsiTheme="minorHAnsi" w:cstheme="minorHAnsi"/>
          <w:spacing w:val="-2"/>
          <w:sz w:val="22"/>
          <w:szCs w:val="22"/>
        </w:rPr>
      </w:pPr>
    </w:p>
    <w:p w14:paraId="2E9E671A" w14:textId="77777777" w:rsidR="001D563D" w:rsidRPr="000D632A" w:rsidRDefault="001D563D" w:rsidP="001D563D">
      <w:pPr>
        <w:jc w:val="both"/>
        <w:rPr>
          <w:rFonts w:asciiTheme="minorHAnsi" w:hAnsiTheme="minorHAnsi" w:cstheme="minorHAnsi"/>
          <w:sz w:val="22"/>
          <w:szCs w:val="22"/>
        </w:rPr>
      </w:pPr>
      <w:r w:rsidRPr="000D632A">
        <w:rPr>
          <w:rFonts w:asciiTheme="minorHAnsi" w:hAnsiTheme="minorHAnsi" w:cstheme="minorHAnsi"/>
          <w:spacing w:val="-2"/>
          <w:sz w:val="22"/>
          <w:szCs w:val="22"/>
        </w:rPr>
        <w:tab/>
      </w:r>
      <w:r w:rsidRPr="000D632A">
        <w:rPr>
          <w:rFonts w:asciiTheme="minorHAnsi" w:hAnsiTheme="minorHAnsi" w:cstheme="minorHAnsi"/>
          <w:spacing w:val="-2"/>
          <w:sz w:val="22"/>
          <w:szCs w:val="22"/>
        </w:rPr>
        <w:tab/>
        <w:t>Lugar y Fecha: _________________</w:t>
      </w:r>
    </w:p>
    <w:p w14:paraId="0DE61EC0" w14:textId="77777777" w:rsidR="001D563D" w:rsidRPr="000D632A" w:rsidRDefault="001D563D" w:rsidP="001D563D">
      <w:pPr>
        <w:pStyle w:val="Textoindependiente"/>
        <w:jc w:val="both"/>
        <w:rPr>
          <w:rFonts w:asciiTheme="minorHAnsi" w:hAnsiTheme="minorHAnsi" w:cstheme="minorHAnsi"/>
          <w:bCs/>
          <w:sz w:val="22"/>
          <w:szCs w:val="22"/>
        </w:rPr>
      </w:pPr>
    </w:p>
    <w:bookmarkEnd w:id="324"/>
    <w:p w14:paraId="5036581B" w14:textId="77777777" w:rsidR="001D563D" w:rsidRPr="000D632A" w:rsidRDefault="001D563D" w:rsidP="001D563D">
      <w:pPr>
        <w:pStyle w:val="Textoindependiente"/>
        <w:jc w:val="both"/>
        <w:rPr>
          <w:rFonts w:asciiTheme="minorHAnsi" w:hAnsiTheme="minorHAnsi" w:cstheme="minorHAnsi"/>
          <w:bCs/>
          <w:sz w:val="22"/>
          <w:szCs w:val="22"/>
        </w:rPr>
      </w:pPr>
    </w:p>
    <w:p w14:paraId="4FDEF207" w14:textId="77777777" w:rsidR="001D563D" w:rsidRPr="000D632A" w:rsidRDefault="001D563D" w:rsidP="001D563D">
      <w:pPr>
        <w:pStyle w:val="Textoindependiente"/>
        <w:jc w:val="both"/>
        <w:rPr>
          <w:rFonts w:asciiTheme="minorHAnsi" w:hAnsiTheme="minorHAnsi" w:cstheme="minorHAnsi"/>
          <w:bCs/>
          <w:sz w:val="22"/>
          <w:szCs w:val="22"/>
        </w:rPr>
      </w:pPr>
    </w:p>
    <w:p w14:paraId="7009D44C" w14:textId="458CBAFF" w:rsidR="002502EC" w:rsidRPr="000D632A" w:rsidRDefault="002502EC" w:rsidP="005E0913">
      <w:pPr>
        <w:pStyle w:val="Textoindependiente"/>
        <w:jc w:val="both"/>
        <w:rPr>
          <w:rFonts w:asciiTheme="minorHAnsi" w:hAnsiTheme="minorHAnsi" w:cstheme="minorHAnsi"/>
          <w:bCs/>
          <w:sz w:val="22"/>
          <w:szCs w:val="22"/>
        </w:rPr>
      </w:pPr>
    </w:p>
    <w:p w14:paraId="42EEB309" w14:textId="5A573769" w:rsidR="001D563D" w:rsidRPr="000D632A" w:rsidRDefault="001D563D" w:rsidP="005E0913">
      <w:pPr>
        <w:pStyle w:val="Textoindependiente"/>
        <w:jc w:val="both"/>
        <w:rPr>
          <w:rFonts w:asciiTheme="minorHAnsi" w:hAnsiTheme="minorHAnsi" w:cstheme="minorHAnsi"/>
          <w:bCs/>
          <w:sz w:val="22"/>
          <w:szCs w:val="22"/>
        </w:rPr>
      </w:pPr>
    </w:p>
    <w:p w14:paraId="5EF59A7F" w14:textId="0F34F4CC" w:rsidR="001D563D" w:rsidRPr="000D632A" w:rsidRDefault="001D563D" w:rsidP="005E0913">
      <w:pPr>
        <w:pStyle w:val="Textoindependiente"/>
        <w:jc w:val="both"/>
        <w:rPr>
          <w:rFonts w:asciiTheme="minorHAnsi" w:hAnsiTheme="minorHAnsi" w:cstheme="minorHAnsi"/>
          <w:bCs/>
          <w:sz w:val="22"/>
          <w:szCs w:val="22"/>
        </w:rPr>
      </w:pPr>
    </w:p>
    <w:p w14:paraId="7D9FF6D8" w14:textId="7CCDBA45" w:rsidR="001D563D" w:rsidRPr="000D632A" w:rsidRDefault="001D563D" w:rsidP="005E0913">
      <w:pPr>
        <w:pStyle w:val="Textoindependiente"/>
        <w:jc w:val="both"/>
        <w:rPr>
          <w:rFonts w:asciiTheme="minorHAnsi" w:hAnsiTheme="minorHAnsi" w:cstheme="minorHAnsi"/>
          <w:bCs/>
          <w:sz w:val="22"/>
          <w:szCs w:val="22"/>
        </w:rPr>
      </w:pPr>
    </w:p>
    <w:p w14:paraId="7B6FE85E" w14:textId="0F324F5E" w:rsidR="001D563D" w:rsidRPr="000D632A" w:rsidRDefault="001D563D" w:rsidP="005E0913">
      <w:pPr>
        <w:pStyle w:val="Textoindependiente"/>
        <w:jc w:val="both"/>
        <w:rPr>
          <w:rFonts w:asciiTheme="minorHAnsi" w:hAnsiTheme="minorHAnsi" w:cstheme="minorHAnsi"/>
          <w:bCs/>
          <w:sz w:val="22"/>
          <w:szCs w:val="22"/>
        </w:rPr>
      </w:pPr>
    </w:p>
    <w:p w14:paraId="181B8E4F" w14:textId="742F3946" w:rsidR="001D563D" w:rsidRPr="000D632A" w:rsidRDefault="001D563D" w:rsidP="005E0913">
      <w:pPr>
        <w:pStyle w:val="Textoindependiente"/>
        <w:jc w:val="both"/>
        <w:rPr>
          <w:rFonts w:asciiTheme="minorHAnsi" w:hAnsiTheme="minorHAnsi" w:cstheme="minorHAnsi"/>
          <w:bCs/>
          <w:sz w:val="22"/>
          <w:szCs w:val="22"/>
        </w:rPr>
      </w:pPr>
    </w:p>
    <w:p w14:paraId="52B524B2" w14:textId="0A4D9AA8" w:rsidR="001D563D" w:rsidRPr="000D632A" w:rsidRDefault="001D563D" w:rsidP="005E0913">
      <w:pPr>
        <w:pStyle w:val="Textoindependiente"/>
        <w:jc w:val="both"/>
        <w:rPr>
          <w:rFonts w:asciiTheme="minorHAnsi" w:hAnsiTheme="minorHAnsi" w:cstheme="minorHAnsi"/>
          <w:bCs/>
          <w:sz w:val="22"/>
          <w:szCs w:val="22"/>
        </w:rPr>
      </w:pPr>
    </w:p>
    <w:p w14:paraId="5E32D846" w14:textId="5F9FECF0" w:rsidR="001D563D" w:rsidRPr="000D632A" w:rsidRDefault="001D563D" w:rsidP="005E0913">
      <w:pPr>
        <w:pStyle w:val="Textoindependiente"/>
        <w:jc w:val="both"/>
        <w:rPr>
          <w:rFonts w:asciiTheme="minorHAnsi" w:hAnsiTheme="minorHAnsi" w:cstheme="minorHAnsi"/>
          <w:bCs/>
          <w:sz w:val="22"/>
          <w:szCs w:val="22"/>
        </w:rPr>
      </w:pPr>
    </w:p>
    <w:p w14:paraId="1551A887" w14:textId="78BB07C0" w:rsidR="001D563D" w:rsidRPr="000D632A" w:rsidRDefault="001D563D" w:rsidP="005E0913">
      <w:pPr>
        <w:pStyle w:val="Textoindependiente"/>
        <w:jc w:val="both"/>
        <w:rPr>
          <w:rFonts w:asciiTheme="minorHAnsi" w:hAnsiTheme="minorHAnsi" w:cstheme="minorHAnsi"/>
          <w:bCs/>
          <w:sz w:val="22"/>
          <w:szCs w:val="22"/>
        </w:rPr>
      </w:pPr>
    </w:p>
    <w:p w14:paraId="3A25403E" w14:textId="421E6F27" w:rsidR="001D563D" w:rsidRPr="000D632A" w:rsidRDefault="001D563D" w:rsidP="005E0913">
      <w:pPr>
        <w:pStyle w:val="Textoindependiente"/>
        <w:jc w:val="both"/>
        <w:rPr>
          <w:rFonts w:asciiTheme="minorHAnsi" w:hAnsiTheme="minorHAnsi" w:cstheme="minorHAnsi"/>
          <w:bCs/>
          <w:sz w:val="22"/>
          <w:szCs w:val="22"/>
        </w:rPr>
      </w:pPr>
    </w:p>
    <w:p w14:paraId="249B02D6" w14:textId="77777777" w:rsidR="001D563D" w:rsidRPr="000D632A" w:rsidRDefault="001D563D" w:rsidP="005E0913">
      <w:pPr>
        <w:pStyle w:val="Textoindependiente"/>
        <w:jc w:val="both"/>
        <w:rPr>
          <w:rFonts w:asciiTheme="minorHAnsi" w:hAnsiTheme="minorHAnsi" w:cstheme="minorHAnsi"/>
          <w:bCs/>
          <w:sz w:val="22"/>
          <w:szCs w:val="22"/>
        </w:rPr>
      </w:pPr>
    </w:p>
    <w:p w14:paraId="72385EE2" w14:textId="77777777" w:rsidR="002502EC" w:rsidRPr="000D632A" w:rsidRDefault="002502EC" w:rsidP="005E0913">
      <w:pPr>
        <w:pStyle w:val="Textoindependiente"/>
        <w:jc w:val="both"/>
        <w:rPr>
          <w:rFonts w:asciiTheme="minorHAnsi" w:hAnsiTheme="minorHAnsi" w:cstheme="minorHAnsi"/>
          <w:bCs/>
          <w:sz w:val="22"/>
          <w:szCs w:val="22"/>
        </w:rPr>
      </w:pPr>
    </w:p>
    <w:p w14:paraId="5ADDF6FC" w14:textId="1F275BE0" w:rsidR="002502EC" w:rsidRPr="000D632A" w:rsidRDefault="002502EC" w:rsidP="005E0913">
      <w:pPr>
        <w:pStyle w:val="Textoindependiente"/>
        <w:jc w:val="both"/>
        <w:rPr>
          <w:rFonts w:asciiTheme="minorHAnsi" w:hAnsiTheme="minorHAnsi" w:cstheme="minorHAnsi"/>
          <w:bCs/>
          <w:sz w:val="22"/>
          <w:szCs w:val="22"/>
        </w:rPr>
      </w:pPr>
    </w:p>
    <w:p w14:paraId="43FC5F04" w14:textId="43D5F099" w:rsidR="00AA37EF" w:rsidRPr="000D632A" w:rsidRDefault="00AA37EF" w:rsidP="005E0913">
      <w:pPr>
        <w:pStyle w:val="Textoindependiente"/>
        <w:jc w:val="both"/>
        <w:rPr>
          <w:rFonts w:asciiTheme="minorHAnsi" w:hAnsiTheme="minorHAnsi" w:cstheme="minorHAnsi"/>
          <w:bCs/>
          <w:sz w:val="22"/>
          <w:szCs w:val="22"/>
        </w:rPr>
      </w:pPr>
    </w:p>
    <w:p w14:paraId="017BF6C0" w14:textId="05D39888" w:rsidR="00AA37EF" w:rsidRPr="000D632A" w:rsidRDefault="00AA37EF" w:rsidP="005E0913">
      <w:pPr>
        <w:pStyle w:val="Textoindependiente"/>
        <w:jc w:val="both"/>
        <w:rPr>
          <w:rFonts w:asciiTheme="minorHAnsi" w:hAnsiTheme="minorHAnsi" w:cstheme="minorHAnsi"/>
          <w:bCs/>
          <w:sz w:val="22"/>
          <w:szCs w:val="22"/>
        </w:rPr>
      </w:pPr>
    </w:p>
    <w:p w14:paraId="218F3BA7" w14:textId="31F49EEE" w:rsidR="00CA162B" w:rsidRPr="000D632A" w:rsidRDefault="00CA162B" w:rsidP="005E0913">
      <w:pPr>
        <w:pStyle w:val="Textoindependiente"/>
        <w:jc w:val="both"/>
        <w:rPr>
          <w:rFonts w:asciiTheme="minorHAnsi" w:hAnsiTheme="minorHAnsi" w:cstheme="minorHAnsi"/>
          <w:bCs/>
          <w:sz w:val="22"/>
          <w:szCs w:val="22"/>
        </w:rPr>
      </w:pPr>
    </w:p>
    <w:p w14:paraId="1081F03A" w14:textId="2437B38F" w:rsidR="00CA162B" w:rsidRPr="000D632A" w:rsidRDefault="00CA162B" w:rsidP="005E0913">
      <w:pPr>
        <w:pStyle w:val="Textoindependiente"/>
        <w:jc w:val="both"/>
        <w:rPr>
          <w:rFonts w:asciiTheme="minorHAnsi" w:hAnsiTheme="minorHAnsi" w:cstheme="minorHAnsi"/>
          <w:bCs/>
          <w:sz w:val="22"/>
          <w:szCs w:val="22"/>
        </w:rPr>
      </w:pPr>
    </w:p>
    <w:p w14:paraId="07F036F7" w14:textId="49756184" w:rsidR="00CA162B" w:rsidRPr="000D632A" w:rsidRDefault="00CA162B" w:rsidP="005E0913">
      <w:pPr>
        <w:pStyle w:val="Textoindependiente"/>
        <w:jc w:val="both"/>
        <w:rPr>
          <w:rFonts w:asciiTheme="minorHAnsi" w:hAnsiTheme="minorHAnsi" w:cstheme="minorHAnsi"/>
          <w:bCs/>
          <w:sz w:val="22"/>
          <w:szCs w:val="22"/>
        </w:rPr>
      </w:pPr>
    </w:p>
    <w:p w14:paraId="372AD1C1" w14:textId="2DD0B482" w:rsidR="00CA162B" w:rsidRPr="000D632A" w:rsidRDefault="00CA162B" w:rsidP="005E0913">
      <w:pPr>
        <w:pStyle w:val="Textoindependiente"/>
        <w:jc w:val="both"/>
        <w:rPr>
          <w:rFonts w:asciiTheme="minorHAnsi" w:hAnsiTheme="minorHAnsi" w:cstheme="minorHAnsi"/>
          <w:bCs/>
          <w:sz w:val="22"/>
          <w:szCs w:val="22"/>
        </w:rPr>
      </w:pPr>
    </w:p>
    <w:p w14:paraId="3AA9A343" w14:textId="439C0CFD" w:rsidR="00CA162B" w:rsidRPr="000D632A" w:rsidRDefault="00CA162B" w:rsidP="005E0913">
      <w:pPr>
        <w:pStyle w:val="Textoindependiente"/>
        <w:jc w:val="both"/>
        <w:rPr>
          <w:rFonts w:asciiTheme="minorHAnsi" w:hAnsiTheme="minorHAnsi" w:cstheme="minorHAnsi"/>
          <w:bCs/>
          <w:sz w:val="22"/>
          <w:szCs w:val="22"/>
        </w:rPr>
      </w:pPr>
    </w:p>
    <w:p w14:paraId="54AB13A6" w14:textId="65AEC015" w:rsidR="00CA162B" w:rsidRPr="000D632A" w:rsidRDefault="00CA162B" w:rsidP="005E0913">
      <w:pPr>
        <w:pStyle w:val="Textoindependiente"/>
        <w:jc w:val="both"/>
        <w:rPr>
          <w:rFonts w:asciiTheme="minorHAnsi" w:hAnsiTheme="minorHAnsi" w:cstheme="minorHAnsi"/>
          <w:bCs/>
          <w:sz w:val="22"/>
          <w:szCs w:val="22"/>
        </w:rPr>
      </w:pPr>
    </w:p>
    <w:p w14:paraId="7C0BCD67" w14:textId="2D096993" w:rsidR="00CA162B" w:rsidRPr="000D632A" w:rsidRDefault="00CA162B" w:rsidP="005E0913">
      <w:pPr>
        <w:pStyle w:val="Textoindependiente"/>
        <w:jc w:val="both"/>
        <w:rPr>
          <w:rFonts w:asciiTheme="minorHAnsi" w:hAnsiTheme="minorHAnsi" w:cstheme="minorHAnsi"/>
          <w:bCs/>
          <w:sz w:val="22"/>
          <w:szCs w:val="22"/>
        </w:rPr>
      </w:pPr>
    </w:p>
    <w:p w14:paraId="5D23EDBD" w14:textId="77777777" w:rsidR="00CA162B" w:rsidRPr="000D632A" w:rsidRDefault="00CA162B" w:rsidP="005E0913">
      <w:pPr>
        <w:pStyle w:val="Textoindependiente"/>
        <w:jc w:val="both"/>
        <w:rPr>
          <w:rFonts w:asciiTheme="minorHAnsi" w:hAnsiTheme="minorHAnsi" w:cstheme="minorHAnsi"/>
          <w:bCs/>
          <w:sz w:val="22"/>
          <w:szCs w:val="22"/>
        </w:rPr>
      </w:pPr>
    </w:p>
    <w:p w14:paraId="56EA16E8" w14:textId="2F76F471" w:rsidR="002502EC" w:rsidRPr="000D632A" w:rsidRDefault="002502EC" w:rsidP="002502EC">
      <w:pPr>
        <w:pStyle w:val="Ttulo1"/>
        <w:jc w:val="center"/>
        <w:rPr>
          <w:rFonts w:asciiTheme="minorHAnsi" w:hAnsiTheme="minorHAnsi" w:cstheme="minorHAnsi"/>
          <w:i/>
          <w:iCs/>
          <w:spacing w:val="-2"/>
        </w:rPr>
      </w:pPr>
      <w:bookmarkStart w:id="325" w:name="_Toc49163056"/>
      <w:r w:rsidRPr="000D632A">
        <w:rPr>
          <w:rFonts w:asciiTheme="minorHAnsi" w:hAnsiTheme="minorHAnsi" w:cstheme="minorHAnsi"/>
          <w:sz w:val="22"/>
          <w:szCs w:val="22"/>
        </w:rPr>
        <w:lastRenderedPageBreak/>
        <w:t>Anexo 5: Glosario de Términos</w:t>
      </w:r>
      <w:r w:rsidRPr="000D632A">
        <w:rPr>
          <w:rStyle w:val="Refdenotaalpie"/>
          <w:rFonts w:asciiTheme="minorHAnsi" w:hAnsiTheme="minorHAnsi" w:cstheme="minorHAnsi"/>
          <w:szCs w:val="24"/>
        </w:rPr>
        <w:footnoteReference w:id="16"/>
      </w:r>
      <w:bookmarkEnd w:id="325"/>
    </w:p>
    <w:p w14:paraId="6D7D99A5" w14:textId="77777777" w:rsidR="002502EC" w:rsidRPr="000D632A" w:rsidRDefault="002502EC" w:rsidP="002502EC">
      <w:pPr>
        <w:tabs>
          <w:tab w:val="right" w:pos="9261"/>
        </w:tabs>
        <w:suppressAutoHyphens/>
        <w:spacing w:line="243" w:lineRule="exact"/>
        <w:jc w:val="center"/>
        <w:rPr>
          <w:rFonts w:asciiTheme="minorHAnsi" w:hAnsiTheme="minorHAnsi" w:cstheme="minorHAnsi"/>
          <w:b/>
          <w:bCs/>
        </w:rPr>
      </w:pPr>
    </w:p>
    <w:p w14:paraId="42E43D4A" w14:textId="77777777" w:rsidR="002502EC" w:rsidRPr="000D632A" w:rsidRDefault="002502EC" w:rsidP="005E0913">
      <w:pPr>
        <w:pStyle w:val="Textoindependiente"/>
        <w:jc w:val="both"/>
        <w:rPr>
          <w:rFonts w:asciiTheme="minorHAnsi" w:hAnsiTheme="minorHAnsi" w:cstheme="minorHAnsi"/>
          <w:bCs/>
        </w:rPr>
      </w:pPr>
    </w:p>
    <w:p w14:paraId="0955E448" w14:textId="77777777" w:rsidR="002502EC" w:rsidRPr="000D632A" w:rsidRDefault="002502EC" w:rsidP="005E0913">
      <w:pPr>
        <w:pStyle w:val="Textoindependiente"/>
        <w:jc w:val="both"/>
        <w:rPr>
          <w:rFonts w:asciiTheme="minorHAnsi" w:hAnsiTheme="minorHAnsi" w:cstheme="minorHAnsi"/>
          <w:bCs/>
        </w:rPr>
      </w:pPr>
    </w:p>
    <w:p w14:paraId="4331DA07" w14:textId="4910172D" w:rsidR="002502EC" w:rsidRPr="000D632A" w:rsidRDefault="002502EC" w:rsidP="005E0913">
      <w:pPr>
        <w:pStyle w:val="Textoindependiente"/>
        <w:jc w:val="both"/>
        <w:rPr>
          <w:rFonts w:asciiTheme="minorHAnsi" w:hAnsiTheme="minorHAnsi" w:cstheme="minorHAnsi"/>
          <w:bCs/>
        </w:rPr>
        <w:sectPr w:rsidR="002502EC" w:rsidRPr="000D632A" w:rsidSect="00AC5A38">
          <w:pgSz w:w="11907" w:h="16839" w:code="9"/>
          <w:pgMar w:top="1417" w:right="1417" w:bottom="1417" w:left="1701" w:header="708" w:footer="708" w:gutter="0"/>
          <w:cols w:space="708"/>
          <w:docGrid w:linePitch="360"/>
        </w:sectPr>
      </w:pPr>
    </w:p>
    <w:p w14:paraId="13A68205" w14:textId="77777777" w:rsidR="00BC3EC0" w:rsidRPr="000D632A" w:rsidRDefault="00BC3EC0" w:rsidP="00AA37EF">
      <w:pPr>
        <w:pStyle w:val="Ttulo1"/>
        <w:jc w:val="center"/>
        <w:rPr>
          <w:rFonts w:asciiTheme="minorHAnsi" w:hAnsiTheme="minorHAnsi" w:cstheme="minorHAnsi"/>
          <w:sz w:val="22"/>
          <w:szCs w:val="22"/>
        </w:rPr>
      </w:pPr>
      <w:bookmarkStart w:id="326" w:name="_Toc49163057"/>
    </w:p>
    <w:p w14:paraId="1317933C" w14:textId="20310556" w:rsidR="00AA37EF" w:rsidRPr="000D632A" w:rsidRDefault="00AA37EF" w:rsidP="00AA37EF">
      <w:pPr>
        <w:pStyle w:val="Ttulo1"/>
        <w:jc w:val="center"/>
        <w:rPr>
          <w:rFonts w:asciiTheme="minorHAnsi" w:hAnsiTheme="minorHAnsi" w:cstheme="minorHAnsi"/>
          <w:sz w:val="22"/>
          <w:szCs w:val="22"/>
        </w:rPr>
      </w:pPr>
      <w:r w:rsidRPr="000D632A">
        <w:rPr>
          <w:rFonts w:asciiTheme="minorHAnsi" w:hAnsiTheme="minorHAnsi" w:cstheme="minorHAnsi"/>
          <w:sz w:val="22"/>
          <w:szCs w:val="22"/>
        </w:rPr>
        <w:t>SECCIÓN 6: MODELO DE CONTRATO DE CONSULTOR INDIVIDUAL</w:t>
      </w:r>
      <w:bookmarkEnd w:id="326"/>
    </w:p>
    <w:p w14:paraId="0A783280" w14:textId="77777777" w:rsidR="00AA37EF" w:rsidRPr="000D632A" w:rsidRDefault="00AA37EF" w:rsidP="00AA37EF">
      <w:pPr>
        <w:tabs>
          <w:tab w:val="left" w:pos="-720"/>
          <w:tab w:val="left" w:pos="0"/>
        </w:tabs>
        <w:suppressAutoHyphens/>
        <w:spacing w:line="276" w:lineRule="auto"/>
        <w:jc w:val="both"/>
        <w:rPr>
          <w:rFonts w:asciiTheme="minorHAnsi" w:hAnsiTheme="minorHAnsi" w:cstheme="minorHAnsi"/>
          <w:b/>
          <w:bCs/>
          <w:sz w:val="22"/>
          <w:szCs w:val="22"/>
        </w:rPr>
      </w:pPr>
    </w:p>
    <w:p w14:paraId="212D700C" w14:textId="77777777" w:rsidR="00BC3EC0" w:rsidRPr="000D632A" w:rsidRDefault="00CA162B" w:rsidP="00BC3EC0">
      <w:pPr>
        <w:jc w:val="center"/>
        <w:rPr>
          <w:rFonts w:asciiTheme="minorHAnsi" w:hAnsiTheme="minorHAnsi" w:cstheme="minorHAnsi"/>
          <w:b/>
          <w:spacing w:val="-2"/>
          <w:lang w:val="es-ES_tradnl" w:eastAsia="es-ES"/>
        </w:rPr>
      </w:pPr>
      <w:r w:rsidRPr="000D632A">
        <w:rPr>
          <w:rFonts w:asciiTheme="minorHAnsi" w:hAnsiTheme="minorHAnsi" w:cstheme="minorHAnsi"/>
          <w:b/>
          <w:spacing w:val="-2"/>
          <w:lang w:val="es-ES_tradnl" w:eastAsia="es-ES"/>
        </w:rPr>
        <w:t xml:space="preserve"> CONTRATACIÓN DE CONSULTORÍA INDIVIDUAL </w:t>
      </w:r>
      <w:r w:rsidR="00BC3EC0" w:rsidRPr="000D632A">
        <w:rPr>
          <w:rFonts w:asciiTheme="minorHAnsi" w:hAnsiTheme="minorHAnsi" w:cstheme="minorHAnsi"/>
          <w:b/>
          <w:spacing w:val="-2"/>
          <w:lang w:val="es-ES_tradnl" w:eastAsia="es-ES"/>
        </w:rPr>
        <w:t>“EXPERTO EN RIESGOS FISCALES, PARA EL PROGRAMA DE MEJORA DE LA CAPACIDAD FISCAL PARA LA INVERSIÓN PÚBLICA”</w:t>
      </w:r>
    </w:p>
    <w:p w14:paraId="67304616" w14:textId="77777777" w:rsidR="00BC3EC0" w:rsidRPr="000D632A" w:rsidRDefault="00BC3EC0" w:rsidP="00BC3EC0">
      <w:pPr>
        <w:jc w:val="center"/>
        <w:rPr>
          <w:rFonts w:asciiTheme="minorHAnsi" w:hAnsiTheme="minorHAnsi" w:cstheme="minorHAnsi"/>
          <w:b/>
          <w:sz w:val="22"/>
          <w:szCs w:val="22"/>
          <w:lang w:val="es-ES_tradnl"/>
        </w:rPr>
      </w:pPr>
    </w:p>
    <w:p w14:paraId="49CABD25" w14:textId="4A851943" w:rsidR="00AA37EF" w:rsidRPr="000D632A" w:rsidRDefault="00AA37EF" w:rsidP="00AA37EF">
      <w:pPr>
        <w:widowControl w:val="0"/>
        <w:tabs>
          <w:tab w:val="left" w:pos="-720"/>
          <w:tab w:val="left" w:pos="0"/>
        </w:tabs>
        <w:suppressAutoHyphens/>
        <w:snapToGrid w:val="0"/>
        <w:spacing w:line="276" w:lineRule="auto"/>
        <w:jc w:val="both"/>
        <w:rPr>
          <w:rFonts w:asciiTheme="minorHAnsi" w:hAnsiTheme="minorHAnsi" w:cstheme="minorHAnsi"/>
          <w:spacing w:val="-2"/>
          <w:sz w:val="22"/>
          <w:szCs w:val="22"/>
          <w:lang w:val="es-ES_tradnl" w:eastAsia="es-ES"/>
        </w:rPr>
      </w:pPr>
      <w:r w:rsidRPr="000D632A">
        <w:rPr>
          <w:rFonts w:asciiTheme="minorHAnsi" w:hAnsiTheme="minorHAnsi" w:cstheme="minorHAnsi"/>
          <w:spacing w:val="-2"/>
          <w:sz w:val="22"/>
          <w:szCs w:val="22"/>
          <w:lang w:val="es-ES_tradnl" w:eastAsia="es-ES"/>
        </w:rPr>
        <w:t xml:space="preserve">Intervienen en la suscripción del presente contrato, por una parte el </w:t>
      </w:r>
      <w:r w:rsidRPr="000D632A">
        <w:rPr>
          <w:rFonts w:asciiTheme="minorHAnsi" w:hAnsiTheme="minorHAnsi" w:cstheme="minorHAnsi"/>
          <w:i/>
          <w:iCs/>
          <w:spacing w:val="-2"/>
          <w:sz w:val="22"/>
          <w:szCs w:val="22"/>
          <w:lang w:val="es-ES_tradnl" w:eastAsia="es-ES"/>
        </w:rPr>
        <w:t>Ministerio de Economía y Finanzas</w:t>
      </w:r>
      <w:r w:rsidRPr="000D632A">
        <w:rPr>
          <w:rFonts w:asciiTheme="minorHAnsi" w:hAnsiTheme="minorHAnsi" w:cstheme="minorHAnsi"/>
          <w:spacing w:val="-2"/>
          <w:sz w:val="22"/>
          <w:szCs w:val="22"/>
          <w:lang w:val="es-ES_tradnl" w:eastAsia="es-ES"/>
        </w:rPr>
        <w:t xml:space="preserve">, en adelante el </w:t>
      </w:r>
      <w:bookmarkStart w:id="327" w:name="OLE_LINK6"/>
      <w:r w:rsidRPr="000D632A">
        <w:rPr>
          <w:rFonts w:asciiTheme="minorHAnsi" w:hAnsiTheme="minorHAnsi" w:cstheme="minorHAnsi"/>
          <w:spacing w:val="-2"/>
          <w:sz w:val="22"/>
          <w:szCs w:val="22"/>
          <w:lang w:val="es-ES_tradnl" w:eastAsia="es-ES"/>
        </w:rPr>
        <w:t>Contratante</w:t>
      </w:r>
      <w:bookmarkEnd w:id="327"/>
      <w:r w:rsidRPr="000D632A">
        <w:rPr>
          <w:rFonts w:asciiTheme="minorHAnsi" w:hAnsiTheme="minorHAnsi" w:cstheme="minorHAnsi"/>
          <w:spacing w:val="-2"/>
          <w:sz w:val="22"/>
          <w:szCs w:val="22"/>
          <w:lang w:val="es-ES_tradnl" w:eastAsia="es-ES"/>
        </w:rPr>
        <w:t>, representado por l</w:t>
      </w:r>
      <w:r w:rsidR="000D632A">
        <w:rPr>
          <w:rFonts w:asciiTheme="minorHAnsi" w:hAnsiTheme="minorHAnsi" w:cstheme="minorHAnsi"/>
          <w:spacing w:val="-2"/>
          <w:sz w:val="22"/>
          <w:szCs w:val="22"/>
          <w:lang w:val="es-ES_tradnl" w:eastAsia="es-ES"/>
        </w:rPr>
        <w:t>a</w:t>
      </w:r>
      <w:r w:rsidRPr="000D632A">
        <w:rPr>
          <w:rFonts w:asciiTheme="minorHAnsi" w:hAnsiTheme="minorHAnsi" w:cstheme="minorHAnsi"/>
          <w:spacing w:val="-2"/>
          <w:sz w:val="22"/>
          <w:szCs w:val="22"/>
          <w:lang w:val="es-ES_tradnl" w:eastAsia="es-ES"/>
        </w:rPr>
        <w:t xml:space="preserve"> Ing. </w:t>
      </w:r>
      <w:r w:rsidR="000D632A">
        <w:rPr>
          <w:rFonts w:asciiTheme="minorHAnsi" w:hAnsiTheme="minorHAnsi" w:cstheme="minorHAnsi"/>
          <w:spacing w:val="-2"/>
          <w:sz w:val="22"/>
          <w:szCs w:val="22"/>
          <w:lang w:val="es-ES_tradnl" w:eastAsia="es-ES"/>
        </w:rPr>
        <w:t>Luz Marina Rumazo Contreras</w:t>
      </w:r>
      <w:r w:rsidRPr="000D632A">
        <w:rPr>
          <w:rFonts w:asciiTheme="minorHAnsi" w:hAnsiTheme="minorHAnsi" w:cstheme="minorHAnsi"/>
          <w:spacing w:val="-2"/>
          <w:sz w:val="22"/>
          <w:szCs w:val="22"/>
          <w:lang w:val="es-ES_tradnl" w:eastAsia="es-ES"/>
        </w:rPr>
        <w:t>, en su calidad de Coordinador</w:t>
      </w:r>
      <w:r w:rsidR="00984124">
        <w:rPr>
          <w:rFonts w:asciiTheme="minorHAnsi" w:hAnsiTheme="minorHAnsi" w:cstheme="minorHAnsi"/>
          <w:spacing w:val="-2"/>
          <w:sz w:val="22"/>
          <w:szCs w:val="22"/>
          <w:lang w:val="es-ES_tradnl" w:eastAsia="es-ES"/>
        </w:rPr>
        <w:t>a</w:t>
      </w:r>
      <w:r w:rsidRPr="000D632A">
        <w:rPr>
          <w:rFonts w:asciiTheme="minorHAnsi" w:hAnsiTheme="minorHAnsi" w:cstheme="minorHAnsi"/>
          <w:spacing w:val="-2"/>
          <w:sz w:val="22"/>
          <w:szCs w:val="22"/>
          <w:lang w:val="es-ES_tradnl" w:eastAsia="es-ES"/>
        </w:rPr>
        <w:t xml:space="preserve"> General Administrativ</w:t>
      </w:r>
      <w:r w:rsidR="00984124">
        <w:rPr>
          <w:rFonts w:asciiTheme="minorHAnsi" w:hAnsiTheme="minorHAnsi" w:cstheme="minorHAnsi"/>
          <w:spacing w:val="-2"/>
          <w:sz w:val="22"/>
          <w:szCs w:val="22"/>
          <w:lang w:val="es-ES_tradnl" w:eastAsia="es-ES"/>
        </w:rPr>
        <w:t>a</w:t>
      </w:r>
      <w:r w:rsidRPr="000D632A">
        <w:rPr>
          <w:rFonts w:asciiTheme="minorHAnsi" w:hAnsiTheme="minorHAnsi" w:cstheme="minorHAnsi"/>
          <w:spacing w:val="-2"/>
          <w:sz w:val="22"/>
          <w:szCs w:val="22"/>
          <w:lang w:val="es-ES_tradnl" w:eastAsia="es-ES"/>
        </w:rPr>
        <w:t xml:space="preserve"> Financier</w:t>
      </w:r>
      <w:r w:rsidR="00984124">
        <w:rPr>
          <w:rFonts w:asciiTheme="minorHAnsi" w:hAnsiTheme="minorHAnsi" w:cstheme="minorHAnsi"/>
          <w:spacing w:val="-2"/>
          <w:sz w:val="22"/>
          <w:szCs w:val="22"/>
          <w:lang w:val="es-ES_tradnl" w:eastAsia="es-ES"/>
        </w:rPr>
        <w:t>a</w:t>
      </w:r>
      <w:r w:rsidRPr="000D632A">
        <w:rPr>
          <w:rFonts w:asciiTheme="minorHAnsi" w:hAnsiTheme="minorHAnsi" w:cstheme="minorHAnsi"/>
          <w:spacing w:val="-2"/>
          <w:sz w:val="22"/>
          <w:szCs w:val="22"/>
          <w:lang w:val="es-ES_tradnl" w:eastAsia="es-ES"/>
        </w:rPr>
        <w:t xml:space="preserve">, en virtud de la delegación otorgada por el señor Ministro de Economía y Finanzas mediante Acuerdo Ministerial No. 0104 de 23 de noviembre de 2021, y por otra parte, en adelante el Consultor, de nacionalidad ecuatoriana, con documento de identidad No. </w:t>
      </w:r>
      <w:proofErr w:type="spellStart"/>
      <w:r w:rsidRPr="000D632A">
        <w:rPr>
          <w:rFonts w:asciiTheme="minorHAnsi" w:hAnsiTheme="minorHAnsi" w:cstheme="minorHAnsi"/>
          <w:spacing w:val="-2"/>
          <w:sz w:val="22"/>
          <w:szCs w:val="22"/>
          <w:lang w:val="es-ES_tradnl" w:eastAsia="es-ES"/>
        </w:rPr>
        <w:t>Xxxx</w:t>
      </w:r>
      <w:proofErr w:type="spellEnd"/>
      <w:r w:rsidRPr="000D632A">
        <w:rPr>
          <w:rFonts w:asciiTheme="minorHAnsi" w:hAnsiTheme="minorHAnsi" w:cstheme="minorHAnsi"/>
          <w:spacing w:val="-2"/>
          <w:sz w:val="22"/>
          <w:szCs w:val="22"/>
          <w:lang w:val="es-ES_tradnl" w:eastAsia="es-ES"/>
        </w:rPr>
        <w:t xml:space="preserve">  en el marco del Préstamo No. 4670/OC-EC</w:t>
      </w:r>
      <w:r w:rsidRPr="000D632A">
        <w:rPr>
          <w:rFonts w:asciiTheme="minorHAnsi" w:hAnsiTheme="minorHAnsi" w:cstheme="minorHAnsi"/>
          <w:i/>
          <w:iCs/>
          <w:spacing w:val="-2"/>
          <w:sz w:val="22"/>
          <w:szCs w:val="22"/>
          <w:lang w:val="es-ES_tradnl" w:eastAsia="es-ES"/>
        </w:rPr>
        <w:t xml:space="preserve">, (Programa de Mejora de la Capacidad Fiscal para la </w:t>
      </w:r>
      <w:proofErr w:type="spellStart"/>
      <w:r w:rsidRPr="000D632A">
        <w:rPr>
          <w:rFonts w:asciiTheme="minorHAnsi" w:hAnsiTheme="minorHAnsi" w:cstheme="minorHAnsi"/>
          <w:i/>
          <w:iCs/>
          <w:spacing w:val="-2"/>
          <w:sz w:val="22"/>
          <w:szCs w:val="22"/>
          <w:lang w:val="es-ES_tradnl" w:eastAsia="es-ES"/>
        </w:rPr>
        <w:t>Inverisión</w:t>
      </w:r>
      <w:proofErr w:type="spellEnd"/>
      <w:r w:rsidRPr="000D632A">
        <w:rPr>
          <w:rFonts w:asciiTheme="minorHAnsi" w:hAnsiTheme="minorHAnsi" w:cstheme="minorHAnsi"/>
          <w:i/>
          <w:iCs/>
          <w:spacing w:val="-2"/>
          <w:sz w:val="22"/>
          <w:szCs w:val="22"/>
          <w:lang w:val="es-ES_tradnl" w:eastAsia="es-ES"/>
        </w:rPr>
        <w:t xml:space="preserve"> Pública, financiado por el Banco Interamericano de Desarrollo (BID)</w:t>
      </w:r>
      <w:r w:rsidRPr="000D632A">
        <w:rPr>
          <w:rFonts w:asciiTheme="minorHAnsi" w:hAnsiTheme="minorHAnsi" w:cstheme="minorHAnsi"/>
          <w:spacing w:val="-2"/>
          <w:sz w:val="22"/>
          <w:szCs w:val="22"/>
          <w:lang w:val="es-ES_tradnl" w:eastAsia="es-ES"/>
        </w:rPr>
        <w:t>, se expresa y conviene lo siguiente:</w:t>
      </w:r>
    </w:p>
    <w:p w14:paraId="01C70ECF" w14:textId="77777777" w:rsidR="00AA37EF" w:rsidRPr="000D632A" w:rsidRDefault="00AA37EF" w:rsidP="00AA37EF">
      <w:pPr>
        <w:suppressAutoHyphens/>
        <w:jc w:val="both"/>
        <w:rPr>
          <w:rFonts w:asciiTheme="minorHAnsi" w:hAnsiTheme="minorHAnsi" w:cstheme="minorHAnsi"/>
          <w:b/>
          <w:bCs/>
          <w:spacing w:val="-3"/>
          <w:sz w:val="22"/>
          <w:szCs w:val="22"/>
          <w:lang w:val="es-ES_tradnl"/>
        </w:rPr>
      </w:pPr>
      <w:bookmarkStart w:id="328" w:name="_GoBack"/>
      <w:bookmarkEnd w:id="328"/>
    </w:p>
    <w:p w14:paraId="4C8FD0EC" w14:textId="77777777" w:rsidR="00AA37EF" w:rsidRPr="000D632A" w:rsidRDefault="00AA37EF" w:rsidP="00AA37EF">
      <w:pPr>
        <w:suppressAutoHyphens/>
        <w:jc w:val="both"/>
        <w:rPr>
          <w:rFonts w:asciiTheme="minorHAnsi" w:hAnsiTheme="minorHAnsi" w:cstheme="minorHAnsi"/>
          <w:b/>
          <w:bCs/>
          <w:spacing w:val="-3"/>
          <w:sz w:val="22"/>
          <w:szCs w:val="22"/>
          <w:lang w:val="es-ES_tradnl"/>
        </w:rPr>
      </w:pPr>
      <w:r w:rsidRPr="000D632A">
        <w:rPr>
          <w:rFonts w:asciiTheme="minorHAnsi" w:hAnsiTheme="minorHAnsi" w:cstheme="minorHAnsi"/>
          <w:b/>
          <w:bCs/>
          <w:spacing w:val="-3"/>
          <w:sz w:val="22"/>
          <w:szCs w:val="22"/>
          <w:lang w:val="es-ES_tradnl"/>
        </w:rPr>
        <w:t>ANTECEDENTES:</w:t>
      </w:r>
    </w:p>
    <w:p w14:paraId="444ED0A4" w14:textId="77777777" w:rsidR="00AA37EF" w:rsidRPr="000D632A" w:rsidRDefault="00AA37EF" w:rsidP="00AA37EF">
      <w:pPr>
        <w:suppressAutoHyphens/>
        <w:jc w:val="both"/>
        <w:rPr>
          <w:rFonts w:asciiTheme="minorHAnsi" w:hAnsiTheme="minorHAnsi" w:cstheme="minorHAnsi"/>
          <w:bCs/>
          <w:spacing w:val="-3"/>
          <w:sz w:val="22"/>
          <w:szCs w:val="22"/>
          <w:lang w:val="es-ES_tradnl"/>
        </w:rPr>
      </w:pPr>
    </w:p>
    <w:p w14:paraId="1EA70B6E" w14:textId="77777777" w:rsidR="00AA37EF" w:rsidRPr="000D632A" w:rsidRDefault="00AA37EF" w:rsidP="00AA37EF">
      <w:pPr>
        <w:numPr>
          <w:ilvl w:val="0"/>
          <w:numId w:val="33"/>
        </w:numPr>
        <w:suppressAutoHyphens/>
        <w:spacing w:after="160" w:line="259" w:lineRule="auto"/>
        <w:contextualSpacing/>
        <w:jc w:val="both"/>
        <w:rPr>
          <w:rFonts w:asciiTheme="minorHAnsi" w:hAnsiTheme="minorHAnsi" w:cstheme="minorHAnsi"/>
          <w:bCs/>
          <w:spacing w:val="-3"/>
          <w:sz w:val="22"/>
          <w:szCs w:val="22"/>
          <w:lang w:val="es-ES_tradnl"/>
        </w:rPr>
      </w:pPr>
      <w:r w:rsidRPr="000D632A">
        <w:rPr>
          <w:rFonts w:asciiTheme="minorHAnsi" w:hAnsiTheme="minorHAnsi" w:cstheme="minorHAnsi"/>
          <w:bCs/>
          <w:spacing w:val="-3"/>
          <w:sz w:val="22"/>
          <w:szCs w:val="22"/>
          <w:lang w:val="es-ES_tradnl"/>
        </w:rPr>
        <w:t xml:space="preserve">La República del Ecuador y El Banco Interamericano de Desarrollo (BID) denominado El Banco o el BID denominado El Contratante, han suscrito el contrato de préstamo No. </w:t>
      </w:r>
      <w:r w:rsidRPr="000D632A">
        <w:rPr>
          <w:rFonts w:asciiTheme="minorHAnsi" w:hAnsiTheme="minorHAnsi" w:cstheme="minorHAnsi"/>
          <w:bCs/>
          <w:i/>
          <w:iCs/>
          <w:spacing w:val="-3"/>
          <w:sz w:val="22"/>
          <w:szCs w:val="22"/>
          <w:lang w:val="es-ES_tradnl"/>
        </w:rPr>
        <w:t>4670/</w:t>
      </w:r>
      <w:r w:rsidRPr="000D632A">
        <w:rPr>
          <w:rFonts w:asciiTheme="minorHAnsi" w:hAnsiTheme="minorHAnsi" w:cstheme="minorHAnsi"/>
          <w:bCs/>
          <w:spacing w:val="-3"/>
          <w:sz w:val="22"/>
          <w:szCs w:val="22"/>
          <w:lang w:val="es-ES_tradnl"/>
        </w:rPr>
        <w:t xml:space="preserve">OC-EC, para implementar el Programa </w:t>
      </w:r>
      <w:r w:rsidRPr="000D632A">
        <w:rPr>
          <w:rFonts w:asciiTheme="minorHAnsi" w:hAnsiTheme="minorHAnsi" w:cstheme="minorHAnsi"/>
          <w:i/>
          <w:iCs/>
          <w:sz w:val="22"/>
          <w:szCs w:val="22"/>
        </w:rPr>
        <w:t>de Mejora de la Capacidad Fiscal para la Inversión Pública</w:t>
      </w:r>
      <w:r w:rsidRPr="000D632A">
        <w:rPr>
          <w:rFonts w:asciiTheme="minorHAnsi" w:hAnsiTheme="minorHAnsi" w:cstheme="minorHAnsi"/>
          <w:bCs/>
          <w:spacing w:val="-3"/>
          <w:sz w:val="22"/>
          <w:szCs w:val="22"/>
          <w:lang w:val="es-ES_tradnl"/>
        </w:rPr>
        <w:t>, y el Subcomponente No. 4.1 tiene entre sus objetivos financiar compras y contrataciones de gastos de administración relacionados con el Equipo de Gestión del Organismo Ejecutor de los Componentes 1 y 2.</w:t>
      </w:r>
    </w:p>
    <w:p w14:paraId="096E4B5D" w14:textId="77777777" w:rsidR="00AA37EF" w:rsidRPr="000D632A" w:rsidRDefault="00AA37EF" w:rsidP="00AA37EF">
      <w:pPr>
        <w:suppressAutoHyphens/>
        <w:ind w:left="720"/>
        <w:contextualSpacing/>
        <w:jc w:val="both"/>
        <w:rPr>
          <w:rFonts w:asciiTheme="minorHAnsi" w:hAnsiTheme="minorHAnsi" w:cstheme="minorHAnsi"/>
          <w:bCs/>
          <w:spacing w:val="-3"/>
          <w:sz w:val="22"/>
          <w:szCs w:val="22"/>
          <w:lang w:val="es-ES_tradnl"/>
        </w:rPr>
      </w:pPr>
    </w:p>
    <w:p w14:paraId="7ADE8F77" w14:textId="7F2C7F81" w:rsidR="000D632A" w:rsidRPr="000D632A" w:rsidRDefault="00AA37EF" w:rsidP="000D632A">
      <w:pPr>
        <w:numPr>
          <w:ilvl w:val="0"/>
          <w:numId w:val="33"/>
        </w:numPr>
        <w:suppressAutoHyphens/>
        <w:spacing w:after="160" w:line="259" w:lineRule="auto"/>
        <w:contextualSpacing/>
        <w:jc w:val="both"/>
        <w:rPr>
          <w:rFonts w:asciiTheme="minorHAnsi" w:hAnsiTheme="minorHAnsi" w:cstheme="minorHAnsi"/>
          <w:bCs/>
          <w:spacing w:val="-3"/>
          <w:sz w:val="22"/>
          <w:szCs w:val="22"/>
          <w:lang w:val="es-ES_tradnl"/>
        </w:rPr>
      </w:pPr>
      <w:r w:rsidRPr="000D632A">
        <w:rPr>
          <w:rFonts w:asciiTheme="minorHAnsi" w:hAnsiTheme="minorHAnsi" w:cstheme="minorHAnsi"/>
          <w:bCs/>
          <w:spacing w:val="-3"/>
          <w:sz w:val="22"/>
          <w:szCs w:val="22"/>
          <w:lang w:val="es-ES_tradnl"/>
        </w:rPr>
        <w:t xml:space="preserve">En el contrato de préstamo suscrito entre el Banco Interamericano de Desarrollo (BID) y </w:t>
      </w:r>
      <w:r w:rsidRPr="000D632A">
        <w:rPr>
          <w:rFonts w:asciiTheme="minorHAnsi" w:hAnsiTheme="minorHAnsi" w:cstheme="minorHAnsi"/>
          <w:i/>
          <w:iCs/>
          <w:sz w:val="22"/>
          <w:szCs w:val="22"/>
        </w:rPr>
        <w:t>Ministerio de Economía y Finanzas</w:t>
      </w:r>
      <w:r w:rsidRPr="000D632A">
        <w:rPr>
          <w:rFonts w:asciiTheme="minorHAnsi" w:hAnsiTheme="minorHAnsi" w:cstheme="minorHAnsi"/>
          <w:sz w:val="22"/>
          <w:szCs w:val="22"/>
        </w:rPr>
        <w:t xml:space="preserve"> se estableció que la contratación se efectuará atendiendo las Políticas para la Selección y Contratación de Consultores financiados por el BID GN 2350-15</w:t>
      </w:r>
      <w:r w:rsidRPr="000D632A">
        <w:rPr>
          <w:rFonts w:asciiTheme="minorHAnsi" w:hAnsiTheme="minorHAnsi" w:cstheme="minorHAnsi"/>
          <w:i/>
          <w:iCs/>
          <w:sz w:val="22"/>
          <w:szCs w:val="22"/>
        </w:rPr>
        <w:t>.</w:t>
      </w:r>
    </w:p>
    <w:p w14:paraId="34D7701A" w14:textId="77777777" w:rsidR="000D632A" w:rsidRPr="000D632A" w:rsidRDefault="000D632A" w:rsidP="000D632A">
      <w:pPr>
        <w:pStyle w:val="Prrafodelista"/>
        <w:rPr>
          <w:rFonts w:asciiTheme="minorHAnsi" w:hAnsiTheme="minorHAnsi" w:cstheme="minorHAnsi"/>
          <w:bCs/>
          <w:spacing w:val="-3"/>
          <w:sz w:val="22"/>
          <w:szCs w:val="22"/>
          <w:lang w:val="es-ES_tradnl"/>
        </w:rPr>
      </w:pPr>
    </w:p>
    <w:p w14:paraId="18FC920F" w14:textId="68F7860D" w:rsidR="00AA37EF" w:rsidRPr="000D632A" w:rsidRDefault="00AA37EF" w:rsidP="000D632A">
      <w:pPr>
        <w:numPr>
          <w:ilvl w:val="0"/>
          <w:numId w:val="33"/>
        </w:numPr>
        <w:suppressAutoHyphens/>
        <w:spacing w:after="160" w:line="259" w:lineRule="auto"/>
        <w:contextualSpacing/>
        <w:jc w:val="both"/>
        <w:rPr>
          <w:rFonts w:asciiTheme="minorHAnsi" w:hAnsiTheme="minorHAnsi" w:cstheme="minorHAnsi"/>
          <w:bCs/>
          <w:spacing w:val="-3"/>
          <w:sz w:val="22"/>
          <w:szCs w:val="22"/>
          <w:lang w:val="es-ES_tradnl"/>
        </w:rPr>
      </w:pPr>
      <w:r w:rsidRPr="000D632A">
        <w:rPr>
          <w:rFonts w:asciiTheme="minorHAnsi" w:hAnsiTheme="minorHAnsi" w:cstheme="minorHAnsi"/>
          <w:bCs/>
          <w:spacing w:val="-3"/>
          <w:sz w:val="22"/>
          <w:szCs w:val="22"/>
          <w:lang w:val="es-ES_tradnl"/>
        </w:rPr>
        <w:t xml:space="preserve">Dentro del Plan de Adquisiciones, se contempló la contratación de </w:t>
      </w:r>
      <w:r w:rsidR="00CA162B" w:rsidRPr="000D632A">
        <w:rPr>
          <w:rFonts w:asciiTheme="minorHAnsi" w:hAnsiTheme="minorHAnsi" w:cstheme="minorHAnsi"/>
          <w:bCs/>
          <w:spacing w:val="-3"/>
          <w:sz w:val="22"/>
          <w:szCs w:val="22"/>
          <w:lang w:val="es-ES_tradnl"/>
        </w:rPr>
        <w:t xml:space="preserve">CONTRATACIÓN DE CONSULTORÍA INDIVIDUAL </w:t>
      </w:r>
      <w:r w:rsidR="000D632A" w:rsidRPr="000D632A">
        <w:rPr>
          <w:rFonts w:asciiTheme="minorHAnsi" w:hAnsiTheme="minorHAnsi" w:cstheme="minorHAnsi"/>
          <w:bCs/>
          <w:spacing w:val="-3"/>
          <w:sz w:val="22"/>
          <w:szCs w:val="22"/>
          <w:lang w:val="es-ES_tradnl"/>
        </w:rPr>
        <w:t>“EXPERTO EN RIESGOS FISCALES, PARA EL PROGRAMA DE MEJORA DE LA CAPACIDAD FISCAL PARA LA INVERSIÓN PÚBLICA”</w:t>
      </w:r>
      <w:r w:rsidR="000D632A" w:rsidRPr="000D632A">
        <w:rPr>
          <w:rFonts w:asciiTheme="minorHAnsi" w:hAnsiTheme="minorHAnsi" w:cstheme="minorHAnsi"/>
          <w:bCs/>
          <w:spacing w:val="-3"/>
          <w:sz w:val="22"/>
          <w:szCs w:val="22"/>
          <w:lang w:val="es-ES_tradnl"/>
        </w:rPr>
        <w:t xml:space="preserve"> </w:t>
      </w:r>
      <w:r w:rsidRPr="000D632A">
        <w:rPr>
          <w:rFonts w:asciiTheme="minorHAnsi" w:hAnsiTheme="minorHAnsi" w:cstheme="minorHAnsi"/>
          <w:bCs/>
          <w:spacing w:val="-3"/>
          <w:sz w:val="22"/>
          <w:szCs w:val="22"/>
          <w:lang w:val="es-ES_tradnl"/>
        </w:rPr>
        <w:t xml:space="preserve">de código No. </w:t>
      </w:r>
      <w:r w:rsidR="003E25AB" w:rsidRPr="000D632A">
        <w:rPr>
          <w:rFonts w:asciiTheme="minorHAnsi" w:hAnsiTheme="minorHAnsi" w:cstheme="minorHAnsi"/>
          <w:bCs/>
          <w:spacing w:val="-3"/>
          <w:sz w:val="22"/>
          <w:szCs w:val="22"/>
          <w:lang w:val="es-ES_tradnl"/>
        </w:rPr>
        <w:t>PMAPP-7</w:t>
      </w:r>
      <w:r w:rsidR="000D632A" w:rsidRPr="000D632A">
        <w:rPr>
          <w:rFonts w:asciiTheme="minorHAnsi" w:hAnsiTheme="minorHAnsi" w:cstheme="minorHAnsi"/>
          <w:bCs/>
          <w:spacing w:val="-3"/>
          <w:sz w:val="22"/>
          <w:szCs w:val="22"/>
          <w:lang w:val="es-ES_tradnl"/>
        </w:rPr>
        <w:t>9</w:t>
      </w:r>
      <w:r w:rsidR="003E25AB" w:rsidRPr="000D632A">
        <w:rPr>
          <w:rFonts w:asciiTheme="minorHAnsi" w:hAnsiTheme="minorHAnsi" w:cstheme="minorHAnsi"/>
          <w:bCs/>
          <w:spacing w:val="-3"/>
          <w:sz w:val="22"/>
          <w:szCs w:val="22"/>
          <w:lang w:val="es-ES_tradnl"/>
        </w:rPr>
        <w:t>-3CV-CI-.</w:t>
      </w:r>
    </w:p>
    <w:p w14:paraId="2C7C0492" w14:textId="77777777" w:rsidR="00AA37EF" w:rsidRPr="000D632A" w:rsidRDefault="00AA37EF" w:rsidP="00AA37EF">
      <w:pPr>
        <w:pStyle w:val="Prrafodelista"/>
        <w:rPr>
          <w:rFonts w:asciiTheme="minorHAnsi" w:hAnsiTheme="minorHAnsi" w:cstheme="minorHAnsi"/>
          <w:bCs/>
          <w:spacing w:val="-3"/>
          <w:sz w:val="22"/>
          <w:szCs w:val="22"/>
          <w:lang w:val="es-ES_tradnl"/>
        </w:rPr>
      </w:pPr>
    </w:p>
    <w:p w14:paraId="2CC81494" w14:textId="7C8F78B5" w:rsidR="00AA37EF" w:rsidRPr="000D632A" w:rsidRDefault="00AA37EF" w:rsidP="000D632A">
      <w:pPr>
        <w:pStyle w:val="Prrafodelista"/>
        <w:numPr>
          <w:ilvl w:val="0"/>
          <w:numId w:val="33"/>
        </w:numPr>
        <w:suppressAutoHyphens/>
        <w:jc w:val="both"/>
        <w:rPr>
          <w:rFonts w:asciiTheme="minorHAnsi" w:hAnsiTheme="minorHAnsi" w:cstheme="minorHAnsi"/>
          <w:bCs/>
          <w:spacing w:val="-3"/>
          <w:sz w:val="22"/>
          <w:szCs w:val="22"/>
          <w:lang w:val="es-ES_tradnl"/>
        </w:rPr>
      </w:pPr>
      <w:r w:rsidRPr="000D632A">
        <w:rPr>
          <w:rFonts w:asciiTheme="minorHAnsi" w:hAnsiTheme="minorHAnsi" w:cstheme="minorHAnsi"/>
          <w:bCs/>
          <w:spacing w:val="-3"/>
          <w:sz w:val="22"/>
          <w:szCs w:val="22"/>
          <w:lang w:val="es-ES_tradnl"/>
        </w:rPr>
        <w:t xml:space="preserve">Se cuenta con la existencia y suficiente disponibilidad de fondos en la partida presupuestaria No.  </w:t>
      </w:r>
      <w:r w:rsidRPr="000D632A">
        <w:rPr>
          <w:rFonts w:asciiTheme="minorHAnsi" w:hAnsiTheme="minorHAnsi" w:cstheme="minorHAnsi"/>
          <w:i/>
          <w:iCs/>
          <w:color w:val="4472C4" w:themeColor="accent1"/>
          <w:sz w:val="22"/>
          <w:szCs w:val="22"/>
        </w:rPr>
        <w:t>(XXXX)</w:t>
      </w:r>
      <w:r w:rsidRPr="000D632A">
        <w:rPr>
          <w:rFonts w:asciiTheme="minorHAnsi" w:hAnsiTheme="minorHAnsi" w:cstheme="minorHAnsi"/>
          <w:bCs/>
          <w:spacing w:val="-3"/>
          <w:sz w:val="22"/>
          <w:szCs w:val="22"/>
          <w:lang w:val="es-ES_tradnl"/>
        </w:rPr>
        <w:t xml:space="preserve">, conforme consta en la certificación conferida por la </w:t>
      </w:r>
      <w:r w:rsidRPr="000D632A">
        <w:rPr>
          <w:rFonts w:asciiTheme="minorHAnsi" w:hAnsiTheme="minorHAnsi" w:cstheme="minorHAnsi"/>
          <w:i/>
          <w:iCs/>
          <w:color w:val="4472C4" w:themeColor="accent1"/>
          <w:sz w:val="22"/>
          <w:szCs w:val="22"/>
        </w:rPr>
        <w:t>(Nombre del Prestatario)</w:t>
      </w:r>
      <w:r w:rsidRPr="000D632A">
        <w:rPr>
          <w:rFonts w:asciiTheme="minorHAnsi" w:hAnsiTheme="minorHAnsi" w:cstheme="minorHAnsi"/>
          <w:bCs/>
          <w:spacing w:val="-3"/>
          <w:sz w:val="22"/>
          <w:szCs w:val="22"/>
          <w:lang w:val="es-ES_tradnl"/>
        </w:rPr>
        <w:t xml:space="preserve">, mediante la certificación No. </w:t>
      </w:r>
      <w:r w:rsidRPr="000D632A">
        <w:rPr>
          <w:rFonts w:asciiTheme="minorHAnsi" w:hAnsiTheme="minorHAnsi" w:cstheme="minorHAnsi"/>
          <w:i/>
          <w:iCs/>
          <w:color w:val="4472C4" w:themeColor="accent1"/>
          <w:sz w:val="22"/>
          <w:szCs w:val="22"/>
        </w:rPr>
        <w:t>(XXXX)</w:t>
      </w:r>
      <w:r w:rsidRPr="000D632A">
        <w:rPr>
          <w:rFonts w:asciiTheme="minorHAnsi" w:hAnsiTheme="minorHAnsi" w:cstheme="minorHAnsi"/>
          <w:bCs/>
          <w:spacing w:val="-3"/>
          <w:sz w:val="22"/>
          <w:szCs w:val="22"/>
          <w:lang w:val="es-ES_tradnl"/>
        </w:rPr>
        <w:t xml:space="preserve"> de fecha </w:t>
      </w:r>
      <w:r w:rsidRPr="000D632A">
        <w:rPr>
          <w:rFonts w:asciiTheme="minorHAnsi" w:hAnsiTheme="minorHAnsi" w:cstheme="minorHAnsi"/>
          <w:i/>
          <w:iCs/>
          <w:color w:val="4472C4" w:themeColor="accent1"/>
          <w:sz w:val="22"/>
          <w:szCs w:val="22"/>
        </w:rPr>
        <w:t>(XXXX)</w:t>
      </w:r>
      <w:r w:rsidRPr="000D632A">
        <w:rPr>
          <w:rFonts w:asciiTheme="minorHAnsi" w:hAnsiTheme="minorHAnsi" w:cstheme="minorHAnsi"/>
          <w:bCs/>
          <w:spacing w:val="-3"/>
          <w:sz w:val="22"/>
          <w:szCs w:val="22"/>
          <w:lang w:val="es-ES_tradnl"/>
        </w:rPr>
        <w:t>.</w:t>
      </w:r>
    </w:p>
    <w:p w14:paraId="12CA4CCE" w14:textId="77777777" w:rsidR="00AA37EF" w:rsidRPr="000D632A" w:rsidRDefault="00AA37EF" w:rsidP="00AA37EF">
      <w:pPr>
        <w:pStyle w:val="Prrafodelista"/>
        <w:rPr>
          <w:rFonts w:asciiTheme="minorHAnsi" w:hAnsiTheme="minorHAnsi" w:cstheme="minorHAnsi"/>
          <w:bCs/>
          <w:spacing w:val="-3"/>
          <w:sz w:val="22"/>
          <w:szCs w:val="22"/>
          <w:lang w:val="es-ES_tradnl"/>
        </w:rPr>
      </w:pPr>
    </w:p>
    <w:p w14:paraId="75F148E9" w14:textId="77777777" w:rsidR="00AA37EF" w:rsidRPr="000D632A" w:rsidRDefault="00AA37EF" w:rsidP="000D632A">
      <w:pPr>
        <w:pStyle w:val="Prrafodelista"/>
        <w:numPr>
          <w:ilvl w:val="0"/>
          <w:numId w:val="33"/>
        </w:numPr>
        <w:suppressAutoHyphens/>
        <w:jc w:val="both"/>
        <w:rPr>
          <w:rFonts w:asciiTheme="minorHAnsi" w:hAnsiTheme="minorHAnsi" w:cstheme="minorHAnsi"/>
          <w:bCs/>
          <w:spacing w:val="-3"/>
          <w:sz w:val="22"/>
          <w:szCs w:val="22"/>
          <w:lang w:val="es-ES_tradnl"/>
        </w:rPr>
      </w:pPr>
      <w:r w:rsidRPr="000D632A">
        <w:rPr>
          <w:rFonts w:asciiTheme="minorHAnsi" w:hAnsiTheme="minorHAnsi" w:cstheme="minorHAnsi"/>
          <w:bCs/>
          <w:spacing w:val="-3"/>
          <w:sz w:val="22"/>
          <w:szCs w:val="22"/>
          <w:lang w:val="es-ES_tradnl"/>
        </w:rPr>
        <w:t xml:space="preserve">Que mediante Resolución No. </w:t>
      </w:r>
      <w:r w:rsidRPr="000D632A">
        <w:rPr>
          <w:rFonts w:asciiTheme="minorHAnsi" w:hAnsiTheme="minorHAnsi" w:cstheme="minorHAnsi"/>
          <w:i/>
          <w:iCs/>
          <w:color w:val="4472C4" w:themeColor="accent1"/>
          <w:sz w:val="22"/>
          <w:szCs w:val="22"/>
        </w:rPr>
        <w:t>(XXXX)</w:t>
      </w:r>
      <w:r w:rsidRPr="000D632A">
        <w:rPr>
          <w:rFonts w:asciiTheme="minorHAnsi" w:hAnsiTheme="minorHAnsi" w:cstheme="minorHAnsi"/>
          <w:bCs/>
          <w:spacing w:val="-3"/>
          <w:sz w:val="22"/>
          <w:szCs w:val="22"/>
          <w:lang w:val="es-ES_tradnl"/>
        </w:rPr>
        <w:t xml:space="preserve"> de fecha </w:t>
      </w:r>
      <w:r w:rsidRPr="000D632A">
        <w:rPr>
          <w:rFonts w:asciiTheme="minorHAnsi" w:hAnsiTheme="minorHAnsi" w:cstheme="minorHAnsi"/>
          <w:i/>
          <w:iCs/>
          <w:color w:val="4472C4" w:themeColor="accent1"/>
          <w:sz w:val="22"/>
          <w:szCs w:val="22"/>
        </w:rPr>
        <w:t>(XXXX),</w:t>
      </w:r>
      <w:r w:rsidRPr="000D632A">
        <w:rPr>
          <w:rFonts w:asciiTheme="minorHAnsi" w:hAnsiTheme="minorHAnsi" w:cstheme="minorHAnsi"/>
          <w:bCs/>
          <w:spacing w:val="-3"/>
          <w:sz w:val="22"/>
          <w:szCs w:val="22"/>
          <w:lang w:val="es-ES_tradnl"/>
        </w:rPr>
        <w:t xml:space="preserve"> la </w:t>
      </w:r>
      <w:r w:rsidRPr="000D632A">
        <w:rPr>
          <w:rFonts w:asciiTheme="minorHAnsi" w:hAnsiTheme="minorHAnsi" w:cstheme="minorHAnsi"/>
          <w:i/>
          <w:iCs/>
          <w:color w:val="4472C4" w:themeColor="accent1"/>
          <w:spacing w:val="-3"/>
          <w:sz w:val="22"/>
          <w:szCs w:val="22"/>
        </w:rPr>
        <w:t>(Nombre y cargo de la Autoridad del Ejecutor),</w:t>
      </w:r>
      <w:r w:rsidRPr="000D632A">
        <w:rPr>
          <w:rFonts w:asciiTheme="minorHAnsi" w:hAnsiTheme="minorHAnsi" w:cstheme="minorHAnsi"/>
          <w:bCs/>
          <w:color w:val="FF0000"/>
          <w:spacing w:val="-3"/>
          <w:sz w:val="22"/>
          <w:szCs w:val="22"/>
          <w:lang w:val="es-ES_tradnl"/>
        </w:rPr>
        <w:t xml:space="preserve"> </w:t>
      </w:r>
      <w:r w:rsidRPr="000D632A">
        <w:rPr>
          <w:rFonts w:asciiTheme="minorHAnsi" w:hAnsiTheme="minorHAnsi" w:cstheme="minorHAnsi"/>
          <w:bCs/>
          <w:spacing w:val="-3"/>
          <w:sz w:val="22"/>
          <w:szCs w:val="22"/>
          <w:lang w:val="es-ES_tradnl"/>
        </w:rPr>
        <w:t xml:space="preserve">adjudicó el contrato para la prestación del servicio de Consultoría Individual para </w:t>
      </w:r>
      <w:r w:rsidRPr="000D632A">
        <w:rPr>
          <w:rFonts w:asciiTheme="minorHAnsi" w:hAnsiTheme="minorHAnsi" w:cstheme="minorHAnsi"/>
          <w:i/>
          <w:iCs/>
          <w:color w:val="4472C4" w:themeColor="accent1"/>
          <w:sz w:val="22"/>
          <w:szCs w:val="22"/>
        </w:rPr>
        <w:t>(Objeto de Contratación)</w:t>
      </w:r>
      <w:r w:rsidRPr="000D632A">
        <w:rPr>
          <w:rFonts w:asciiTheme="minorHAnsi" w:hAnsiTheme="minorHAnsi" w:cstheme="minorHAnsi"/>
          <w:bCs/>
          <w:color w:val="FF0000"/>
          <w:spacing w:val="-3"/>
          <w:sz w:val="22"/>
          <w:szCs w:val="22"/>
          <w:lang w:val="es-ES_tradnl"/>
        </w:rPr>
        <w:t xml:space="preserve"> </w:t>
      </w:r>
      <w:r w:rsidRPr="000D632A">
        <w:rPr>
          <w:rFonts w:asciiTheme="minorHAnsi" w:hAnsiTheme="minorHAnsi" w:cstheme="minorHAnsi"/>
          <w:bCs/>
          <w:spacing w:val="-3"/>
          <w:sz w:val="22"/>
          <w:szCs w:val="22"/>
          <w:lang w:val="es-ES_tradnl"/>
        </w:rPr>
        <w:t xml:space="preserve">al </w:t>
      </w:r>
      <w:r w:rsidRPr="000D632A">
        <w:rPr>
          <w:rFonts w:asciiTheme="minorHAnsi" w:hAnsiTheme="minorHAnsi" w:cstheme="minorHAnsi"/>
          <w:i/>
          <w:iCs/>
          <w:color w:val="4472C4" w:themeColor="accent1"/>
          <w:sz w:val="22"/>
          <w:szCs w:val="22"/>
        </w:rPr>
        <w:t>(Nombre del Consultor)</w:t>
      </w:r>
      <w:r w:rsidRPr="000D632A">
        <w:rPr>
          <w:rFonts w:asciiTheme="minorHAnsi" w:hAnsiTheme="minorHAnsi" w:cstheme="minorHAnsi"/>
          <w:bCs/>
          <w:spacing w:val="-3"/>
          <w:sz w:val="22"/>
          <w:szCs w:val="22"/>
          <w:lang w:val="es-ES_tradnl"/>
        </w:rPr>
        <w:t xml:space="preserve"> con RUC </w:t>
      </w:r>
      <w:r w:rsidRPr="000D632A">
        <w:rPr>
          <w:rFonts w:asciiTheme="minorHAnsi" w:hAnsiTheme="minorHAnsi" w:cstheme="minorHAnsi"/>
          <w:i/>
          <w:iCs/>
          <w:color w:val="4472C4" w:themeColor="accent1"/>
          <w:sz w:val="22"/>
          <w:szCs w:val="22"/>
        </w:rPr>
        <w:t>(XXXX).</w:t>
      </w:r>
    </w:p>
    <w:p w14:paraId="4486F6D3" w14:textId="77777777" w:rsidR="00AA37EF" w:rsidRPr="000D632A" w:rsidRDefault="00AA37EF" w:rsidP="00AA37EF">
      <w:pPr>
        <w:pStyle w:val="Prrafodelista"/>
        <w:rPr>
          <w:rFonts w:asciiTheme="minorHAnsi" w:hAnsiTheme="minorHAnsi" w:cstheme="minorHAnsi"/>
          <w:bCs/>
          <w:spacing w:val="-3"/>
          <w:sz w:val="22"/>
          <w:szCs w:val="22"/>
          <w:lang w:val="es-ES_tradnl"/>
        </w:rPr>
      </w:pPr>
    </w:p>
    <w:p w14:paraId="08B7D0F3" w14:textId="7B271835" w:rsidR="00AA37EF" w:rsidRPr="000D632A" w:rsidRDefault="00AA37EF" w:rsidP="000D632A">
      <w:pPr>
        <w:pStyle w:val="Prrafodelista"/>
        <w:numPr>
          <w:ilvl w:val="0"/>
          <w:numId w:val="33"/>
        </w:numPr>
        <w:suppressAutoHyphens/>
        <w:jc w:val="both"/>
        <w:rPr>
          <w:rFonts w:asciiTheme="minorHAnsi" w:hAnsiTheme="minorHAnsi" w:cstheme="minorHAnsi"/>
          <w:bCs/>
          <w:spacing w:val="-3"/>
          <w:sz w:val="22"/>
          <w:szCs w:val="22"/>
          <w:lang w:val="es-ES_tradnl"/>
        </w:rPr>
      </w:pPr>
      <w:r w:rsidRPr="000D632A">
        <w:rPr>
          <w:rFonts w:asciiTheme="minorHAnsi" w:hAnsiTheme="minorHAnsi" w:cstheme="minorHAnsi"/>
          <w:bCs/>
          <w:spacing w:val="-3"/>
          <w:sz w:val="22"/>
          <w:szCs w:val="22"/>
          <w:lang w:val="es-ES_tradnl"/>
        </w:rPr>
        <w:t>Que mediante comunicación BID CAN/CEC-XXX-20XX de fecha, el BID emitió la no objeción a los resultados de adjudicación del proceso.  (si corresponde proceso ex ante).</w:t>
      </w:r>
    </w:p>
    <w:p w14:paraId="050C121E" w14:textId="77777777" w:rsidR="000D632A" w:rsidRPr="000D632A" w:rsidRDefault="000D632A" w:rsidP="000D632A">
      <w:pPr>
        <w:pStyle w:val="Prrafodelista"/>
        <w:rPr>
          <w:rFonts w:asciiTheme="minorHAnsi" w:hAnsiTheme="minorHAnsi" w:cstheme="minorHAnsi"/>
          <w:bCs/>
          <w:spacing w:val="-3"/>
          <w:sz w:val="22"/>
          <w:szCs w:val="22"/>
          <w:lang w:val="es-ES_tradnl"/>
        </w:rPr>
      </w:pPr>
    </w:p>
    <w:p w14:paraId="25D8B107" w14:textId="77777777" w:rsidR="000D632A" w:rsidRPr="000D632A" w:rsidRDefault="000D632A" w:rsidP="000D632A">
      <w:pPr>
        <w:pStyle w:val="Prrafodelista"/>
        <w:suppressAutoHyphens/>
        <w:jc w:val="both"/>
        <w:rPr>
          <w:rFonts w:asciiTheme="minorHAnsi" w:hAnsiTheme="minorHAnsi" w:cstheme="minorHAnsi"/>
          <w:bCs/>
          <w:spacing w:val="-3"/>
          <w:sz w:val="22"/>
          <w:szCs w:val="22"/>
          <w:lang w:val="es-ES_tradnl"/>
        </w:rPr>
      </w:pPr>
    </w:p>
    <w:p w14:paraId="0ED7BB05" w14:textId="77777777" w:rsidR="00AA37EF" w:rsidRPr="000D632A" w:rsidRDefault="00AA37EF" w:rsidP="00AA37EF">
      <w:pPr>
        <w:suppressAutoHyphens/>
        <w:jc w:val="both"/>
        <w:rPr>
          <w:rFonts w:asciiTheme="minorHAnsi" w:hAnsiTheme="minorHAnsi" w:cstheme="minorHAnsi"/>
          <w:bCs/>
          <w:spacing w:val="-3"/>
          <w:sz w:val="22"/>
          <w:szCs w:val="22"/>
          <w:lang w:val="es-ES_tradnl"/>
        </w:rPr>
      </w:pPr>
    </w:p>
    <w:p w14:paraId="3BA17854" w14:textId="77777777" w:rsidR="000D632A" w:rsidRPr="000D632A" w:rsidRDefault="000D632A" w:rsidP="00AA37EF">
      <w:pPr>
        <w:suppressAutoHyphens/>
        <w:jc w:val="both"/>
        <w:rPr>
          <w:rFonts w:asciiTheme="minorHAnsi" w:hAnsiTheme="minorHAnsi" w:cstheme="minorHAnsi"/>
          <w:b/>
          <w:bCs/>
          <w:spacing w:val="-3"/>
          <w:sz w:val="22"/>
          <w:szCs w:val="22"/>
          <w:lang w:val="es-ES_tradnl"/>
        </w:rPr>
      </w:pPr>
    </w:p>
    <w:p w14:paraId="49AD98DA" w14:textId="77777777" w:rsidR="000D632A" w:rsidRPr="000D632A" w:rsidRDefault="000D632A" w:rsidP="00AA37EF">
      <w:pPr>
        <w:suppressAutoHyphens/>
        <w:jc w:val="both"/>
        <w:rPr>
          <w:rFonts w:asciiTheme="minorHAnsi" w:hAnsiTheme="minorHAnsi" w:cstheme="minorHAnsi"/>
          <w:b/>
          <w:bCs/>
          <w:spacing w:val="-3"/>
          <w:sz w:val="22"/>
          <w:szCs w:val="22"/>
          <w:lang w:val="es-ES_tradnl"/>
        </w:rPr>
      </w:pPr>
    </w:p>
    <w:p w14:paraId="052E5FE6" w14:textId="3C920A9A" w:rsidR="00AA37EF" w:rsidRPr="000D632A" w:rsidRDefault="00AA37EF" w:rsidP="00AA37EF">
      <w:pPr>
        <w:suppressAutoHyphens/>
        <w:jc w:val="both"/>
        <w:rPr>
          <w:rFonts w:asciiTheme="minorHAnsi" w:hAnsiTheme="minorHAnsi" w:cstheme="minorHAnsi"/>
          <w:b/>
          <w:bCs/>
          <w:spacing w:val="-3"/>
          <w:sz w:val="22"/>
          <w:szCs w:val="22"/>
          <w:lang w:val="es-ES_tradnl"/>
        </w:rPr>
      </w:pPr>
      <w:r w:rsidRPr="000D632A">
        <w:rPr>
          <w:rFonts w:asciiTheme="minorHAnsi" w:hAnsiTheme="minorHAnsi" w:cstheme="minorHAnsi"/>
          <w:b/>
          <w:bCs/>
          <w:spacing w:val="-3"/>
          <w:sz w:val="22"/>
          <w:szCs w:val="22"/>
          <w:lang w:val="es-ES_tradnl"/>
        </w:rPr>
        <w:t>DOCUMENTOS DEL CONTRATO:</w:t>
      </w:r>
    </w:p>
    <w:p w14:paraId="5F21AD0E" w14:textId="77777777" w:rsidR="00AA37EF" w:rsidRPr="000D632A" w:rsidRDefault="00AA37EF" w:rsidP="00AA37EF">
      <w:pPr>
        <w:pStyle w:val="Textoindependiente"/>
        <w:rPr>
          <w:rFonts w:asciiTheme="minorHAnsi" w:hAnsiTheme="minorHAnsi" w:cstheme="minorHAnsi"/>
          <w:b/>
          <w:bCs/>
          <w:sz w:val="22"/>
          <w:szCs w:val="22"/>
        </w:rPr>
      </w:pPr>
    </w:p>
    <w:p w14:paraId="29F8DC43" w14:textId="77777777" w:rsidR="00AA37EF" w:rsidRPr="000D632A" w:rsidRDefault="00AA37EF" w:rsidP="00AA37EF">
      <w:pPr>
        <w:pStyle w:val="Textoindependiente"/>
        <w:jc w:val="both"/>
        <w:rPr>
          <w:rFonts w:asciiTheme="minorHAnsi" w:hAnsiTheme="minorHAnsi" w:cstheme="minorHAnsi"/>
          <w:bCs/>
          <w:spacing w:val="-3"/>
          <w:sz w:val="22"/>
          <w:szCs w:val="22"/>
          <w:lang w:val="es-ES_tradnl"/>
        </w:rPr>
      </w:pPr>
      <w:r w:rsidRPr="000D632A">
        <w:rPr>
          <w:rFonts w:asciiTheme="minorHAnsi" w:hAnsiTheme="minorHAnsi" w:cstheme="minorHAnsi"/>
          <w:bCs/>
          <w:spacing w:val="-3"/>
          <w:sz w:val="22"/>
          <w:szCs w:val="22"/>
          <w:lang w:val="es-ES_tradnl"/>
        </w:rPr>
        <w:t>Forman parte integrante del contrato los siguientes documentos:</w:t>
      </w:r>
    </w:p>
    <w:p w14:paraId="4B26B893" w14:textId="77777777" w:rsidR="00AA37EF" w:rsidRPr="000D632A" w:rsidRDefault="00AA37EF" w:rsidP="00AA37EF">
      <w:pPr>
        <w:pStyle w:val="Textoindependiente"/>
        <w:jc w:val="both"/>
        <w:rPr>
          <w:rFonts w:asciiTheme="minorHAnsi" w:hAnsiTheme="minorHAnsi" w:cstheme="minorHAnsi"/>
          <w:bCs/>
          <w:spacing w:val="-3"/>
          <w:sz w:val="22"/>
          <w:szCs w:val="22"/>
          <w:lang w:val="es-ES_tradnl"/>
        </w:rPr>
      </w:pPr>
      <w:r w:rsidRPr="000D632A">
        <w:rPr>
          <w:rFonts w:asciiTheme="minorHAnsi" w:hAnsiTheme="minorHAnsi" w:cstheme="minorHAnsi"/>
          <w:bCs/>
          <w:spacing w:val="-3"/>
          <w:sz w:val="22"/>
          <w:szCs w:val="22"/>
          <w:lang w:val="es-ES_tradnl"/>
        </w:rPr>
        <w:t>2.1. Los documentos que acreditan la calidad de los comparecientes y su capacidad para celebrar este tipo de contratos.</w:t>
      </w:r>
    </w:p>
    <w:p w14:paraId="2783CF1F" w14:textId="77777777" w:rsidR="00AA37EF" w:rsidRPr="000D632A" w:rsidRDefault="00AA37EF" w:rsidP="00AA37EF">
      <w:pPr>
        <w:pStyle w:val="Textoindependiente"/>
        <w:jc w:val="both"/>
        <w:rPr>
          <w:rFonts w:asciiTheme="minorHAnsi" w:hAnsiTheme="minorHAnsi" w:cstheme="minorHAnsi"/>
          <w:bCs/>
          <w:spacing w:val="-3"/>
          <w:sz w:val="22"/>
          <w:szCs w:val="22"/>
          <w:lang w:val="es-ES_tradnl"/>
        </w:rPr>
      </w:pPr>
      <w:r w:rsidRPr="000D632A">
        <w:rPr>
          <w:rFonts w:asciiTheme="minorHAnsi" w:hAnsiTheme="minorHAnsi" w:cstheme="minorHAnsi"/>
          <w:bCs/>
          <w:spacing w:val="-3"/>
          <w:sz w:val="22"/>
          <w:szCs w:val="22"/>
          <w:lang w:val="es-ES_tradnl"/>
        </w:rPr>
        <w:t>2.2. Los términos de referencia del objeto de la contratación.</w:t>
      </w:r>
    </w:p>
    <w:p w14:paraId="06ADAB70" w14:textId="77777777" w:rsidR="00AA37EF" w:rsidRPr="000D632A" w:rsidRDefault="00AA37EF" w:rsidP="00AA37EF">
      <w:pPr>
        <w:pStyle w:val="Textoindependiente"/>
        <w:jc w:val="both"/>
        <w:rPr>
          <w:rFonts w:asciiTheme="minorHAnsi" w:hAnsiTheme="minorHAnsi" w:cstheme="minorHAnsi"/>
          <w:bCs/>
          <w:spacing w:val="-3"/>
          <w:sz w:val="22"/>
          <w:szCs w:val="22"/>
          <w:lang w:val="es-ES_tradnl"/>
        </w:rPr>
      </w:pPr>
      <w:r w:rsidRPr="000D632A">
        <w:rPr>
          <w:rFonts w:asciiTheme="minorHAnsi" w:hAnsiTheme="minorHAnsi" w:cstheme="minorHAnsi"/>
          <w:bCs/>
          <w:spacing w:val="-3"/>
          <w:sz w:val="22"/>
          <w:szCs w:val="22"/>
          <w:lang w:val="es-ES_tradnl"/>
        </w:rPr>
        <w:t>2.3, La Certificación de Disponibilidad Presupuestaria.</w:t>
      </w:r>
    </w:p>
    <w:p w14:paraId="4F968CA0" w14:textId="77777777" w:rsidR="00AA37EF" w:rsidRPr="000D632A" w:rsidRDefault="00AA37EF" w:rsidP="00AA37EF">
      <w:pPr>
        <w:pStyle w:val="Textoindependiente"/>
        <w:jc w:val="both"/>
        <w:rPr>
          <w:rFonts w:asciiTheme="minorHAnsi" w:hAnsiTheme="minorHAnsi" w:cstheme="minorHAnsi"/>
          <w:bCs/>
          <w:spacing w:val="-3"/>
          <w:sz w:val="22"/>
          <w:szCs w:val="22"/>
          <w:lang w:val="es-ES_tradnl"/>
        </w:rPr>
      </w:pPr>
      <w:r w:rsidRPr="000D632A">
        <w:rPr>
          <w:rFonts w:asciiTheme="minorHAnsi" w:hAnsiTheme="minorHAnsi" w:cstheme="minorHAnsi"/>
          <w:bCs/>
          <w:spacing w:val="-3"/>
          <w:sz w:val="22"/>
          <w:szCs w:val="22"/>
          <w:lang w:val="es-ES_tradnl"/>
        </w:rPr>
        <w:t>2.4. La Notificación de adjudicación al Consultor adjudicado.</w:t>
      </w:r>
    </w:p>
    <w:p w14:paraId="5D9DC504" w14:textId="77777777" w:rsidR="00AA37EF" w:rsidRPr="000D632A" w:rsidRDefault="00AA37EF" w:rsidP="00AA37EF">
      <w:pPr>
        <w:pStyle w:val="Textoindependiente"/>
        <w:jc w:val="both"/>
        <w:rPr>
          <w:rFonts w:asciiTheme="minorHAnsi" w:hAnsiTheme="minorHAnsi" w:cstheme="minorHAnsi"/>
          <w:bCs/>
          <w:spacing w:val="-3"/>
          <w:sz w:val="22"/>
          <w:szCs w:val="22"/>
          <w:lang w:val="es-ES_tradnl"/>
        </w:rPr>
      </w:pPr>
      <w:r w:rsidRPr="000D632A">
        <w:rPr>
          <w:rFonts w:asciiTheme="minorHAnsi" w:hAnsiTheme="minorHAnsi" w:cstheme="minorHAnsi"/>
          <w:bCs/>
          <w:spacing w:val="-3"/>
          <w:sz w:val="22"/>
          <w:szCs w:val="22"/>
          <w:lang w:val="es-ES_tradnl"/>
        </w:rPr>
        <w:t>2.5. No Objeción BID (si corresponde proceso ex ante)</w:t>
      </w:r>
    </w:p>
    <w:p w14:paraId="089C2411" w14:textId="77777777" w:rsidR="00AA37EF" w:rsidRPr="000D632A" w:rsidRDefault="00AA37EF" w:rsidP="00AA37EF">
      <w:pPr>
        <w:suppressAutoHyphens/>
        <w:jc w:val="both"/>
        <w:rPr>
          <w:rFonts w:asciiTheme="minorHAnsi" w:hAnsiTheme="minorHAnsi" w:cstheme="minorHAnsi"/>
          <w:b/>
          <w:bCs/>
          <w:spacing w:val="-3"/>
          <w:sz w:val="22"/>
          <w:szCs w:val="22"/>
          <w:lang w:val="es-ES_tradnl"/>
        </w:rPr>
      </w:pPr>
    </w:p>
    <w:p w14:paraId="69204C15" w14:textId="77777777" w:rsidR="00AA37EF" w:rsidRPr="000D632A" w:rsidRDefault="00AA37EF" w:rsidP="00AA37EF">
      <w:pPr>
        <w:suppressAutoHyphens/>
        <w:jc w:val="both"/>
        <w:rPr>
          <w:rFonts w:asciiTheme="minorHAnsi" w:hAnsiTheme="minorHAnsi" w:cstheme="minorHAnsi"/>
          <w:b/>
          <w:bCs/>
          <w:spacing w:val="-3"/>
          <w:sz w:val="22"/>
          <w:szCs w:val="22"/>
          <w:lang w:val="es-ES_tradnl"/>
        </w:rPr>
      </w:pPr>
      <w:r w:rsidRPr="000D632A">
        <w:rPr>
          <w:rFonts w:asciiTheme="minorHAnsi" w:hAnsiTheme="minorHAnsi" w:cstheme="minorHAnsi"/>
          <w:b/>
          <w:bCs/>
          <w:spacing w:val="-3"/>
          <w:sz w:val="22"/>
          <w:szCs w:val="22"/>
          <w:lang w:val="es-ES_tradnl"/>
        </w:rPr>
        <w:t>CLÁUSULAS:</w:t>
      </w:r>
    </w:p>
    <w:p w14:paraId="3C4CC8E1" w14:textId="77777777" w:rsidR="00CE0876" w:rsidRPr="000D632A" w:rsidRDefault="00CE0876" w:rsidP="00AA37EF">
      <w:pPr>
        <w:pStyle w:val="Textoindependiente"/>
        <w:jc w:val="both"/>
        <w:rPr>
          <w:rFonts w:asciiTheme="minorHAnsi" w:hAnsiTheme="minorHAnsi" w:cstheme="minorHAnsi"/>
          <w:b/>
          <w:bCs/>
          <w:spacing w:val="-3"/>
          <w:sz w:val="22"/>
          <w:szCs w:val="22"/>
          <w:lang w:val="es-ES_tradnl"/>
        </w:rPr>
      </w:pPr>
    </w:p>
    <w:p w14:paraId="68C9BF09" w14:textId="6BAF39E4" w:rsidR="00AA37EF" w:rsidRPr="000D632A" w:rsidRDefault="00AA37EF" w:rsidP="00AA37EF">
      <w:pPr>
        <w:pStyle w:val="Textoindependiente"/>
        <w:jc w:val="both"/>
        <w:rPr>
          <w:rFonts w:asciiTheme="minorHAnsi" w:hAnsiTheme="minorHAnsi" w:cstheme="minorHAnsi"/>
          <w:b/>
          <w:bCs/>
          <w:spacing w:val="-3"/>
          <w:sz w:val="22"/>
          <w:szCs w:val="22"/>
          <w:lang w:val="es-ES_tradnl"/>
        </w:rPr>
      </w:pPr>
      <w:proofErr w:type="gramStart"/>
      <w:r w:rsidRPr="000D632A">
        <w:rPr>
          <w:rFonts w:asciiTheme="minorHAnsi" w:hAnsiTheme="minorHAnsi" w:cstheme="minorHAnsi"/>
          <w:b/>
          <w:bCs/>
          <w:spacing w:val="-3"/>
          <w:sz w:val="22"/>
          <w:szCs w:val="22"/>
          <w:lang w:val="es-ES_tradnl"/>
        </w:rPr>
        <w:t>PRIMERA.-</w:t>
      </w:r>
      <w:proofErr w:type="gramEnd"/>
      <w:r w:rsidRPr="000D632A">
        <w:rPr>
          <w:rFonts w:asciiTheme="minorHAnsi" w:hAnsiTheme="minorHAnsi" w:cstheme="minorHAnsi"/>
          <w:b/>
          <w:bCs/>
          <w:spacing w:val="-3"/>
          <w:sz w:val="22"/>
          <w:szCs w:val="22"/>
          <w:lang w:val="es-ES_tradnl"/>
        </w:rPr>
        <w:t xml:space="preserve"> OBJETO: </w:t>
      </w:r>
    </w:p>
    <w:p w14:paraId="484BD2C5" w14:textId="03B351B2" w:rsidR="00AA37EF" w:rsidRPr="000D632A" w:rsidRDefault="00AA37EF" w:rsidP="00AA37EF">
      <w:pPr>
        <w:pStyle w:val="Textoindependiente"/>
        <w:jc w:val="both"/>
        <w:rPr>
          <w:rFonts w:asciiTheme="minorHAnsi" w:hAnsiTheme="minorHAnsi" w:cstheme="minorHAnsi"/>
          <w:bCs/>
          <w:spacing w:val="-3"/>
          <w:sz w:val="22"/>
          <w:szCs w:val="22"/>
          <w:lang w:val="es-ES_tradnl"/>
        </w:rPr>
      </w:pPr>
      <w:r w:rsidRPr="000D632A">
        <w:rPr>
          <w:rFonts w:asciiTheme="minorHAnsi" w:hAnsiTheme="minorHAnsi" w:cstheme="minorHAnsi"/>
          <w:bCs/>
          <w:spacing w:val="-3"/>
          <w:sz w:val="22"/>
          <w:szCs w:val="22"/>
          <w:lang w:val="es-ES_tradnl"/>
        </w:rPr>
        <w:t>El Consultor, en ejercicio de su profesión se obliga a suministrar al Contratante la prestación de servicios técnicos de consultoría individual que se detalla en el Anexo I del presente Contrato y que forma parte integral del mismo.</w:t>
      </w:r>
    </w:p>
    <w:p w14:paraId="2E8613F5" w14:textId="77777777" w:rsidR="00AA37EF" w:rsidRPr="000D632A" w:rsidRDefault="00AA37EF" w:rsidP="00AA37EF">
      <w:pPr>
        <w:tabs>
          <w:tab w:val="left" w:pos="-720"/>
        </w:tabs>
        <w:suppressAutoHyphens/>
        <w:spacing w:before="40"/>
        <w:jc w:val="both"/>
        <w:rPr>
          <w:rFonts w:asciiTheme="minorHAnsi" w:hAnsiTheme="minorHAnsi" w:cstheme="minorHAnsi"/>
          <w:bCs/>
          <w:spacing w:val="-3"/>
          <w:sz w:val="22"/>
          <w:szCs w:val="22"/>
          <w:lang w:val="es-ES_tradnl"/>
        </w:rPr>
      </w:pPr>
      <w:proofErr w:type="gramStart"/>
      <w:r w:rsidRPr="000D632A">
        <w:rPr>
          <w:rFonts w:asciiTheme="minorHAnsi" w:hAnsiTheme="minorHAnsi" w:cstheme="minorHAnsi"/>
          <w:b/>
          <w:bCs/>
          <w:spacing w:val="-3"/>
          <w:sz w:val="22"/>
          <w:szCs w:val="22"/>
          <w:lang w:val="es-ES_tradnl"/>
        </w:rPr>
        <w:t>SEGUNDA.-</w:t>
      </w:r>
      <w:proofErr w:type="gramEnd"/>
      <w:r w:rsidRPr="000D632A">
        <w:rPr>
          <w:rFonts w:asciiTheme="minorHAnsi" w:hAnsiTheme="minorHAnsi" w:cstheme="minorHAnsi"/>
          <w:b/>
          <w:bCs/>
          <w:spacing w:val="-3"/>
          <w:sz w:val="22"/>
          <w:szCs w:val="22"/>
          <w:lang w:val="es-ES_tradnl"/>
        </w:rPr>
        <w:t xml:space="preserve"> TIPO DE CONTRATO Y PLAZO DE EJECUCIÓN</w:t>
      </w:r>
      <w:r w:rsidRPr="000D632A">
        <w:rPr>
          <w:rFonts w:asciiTheme="minorHAnsi" w:hAnsiTheme="minorHAnsi" w:cstheme="minorHAnsi"/>
          <w:bCs/>
          <w:spacing w:val="-3"/>
          <w:sz w:val="22"/>
          <w:szCs w:val="22"/>
          <w:lang w:val="es-ES_tradnl"/>
        </w:rPr>
        <w:t xml:space="preserve">: </w:t>
      </w:r>
    </w:p>
    <w:p w14:paraId="68B859DF" w14:textId="77777777" w:rsidR="00AA37EF" w:rsidRPr="000D632A" w:rsidRDefault="00AA37EF" w:rsidP="00AA37EF">
      <w:pPr>
        <w:tabs>
          <w:tab w:val="left" w:pos="-720"/>
        </w:tabs>
        <w:suppressAutoHyphens/>
        <w:spacing w:before="40"/>
        <w:jc w:val="both"/>
        <w:rPr>
          <w:rFonts w:asciiTheme="minorHAnsi" w:hAnsiTheme="minorHAnsi" w:cstheme="minorHAnsi"/>
          <w:bCs/>
          <w:spacing w:val="-3"/>
          <w:sz w:val="22"/>
          <w:szCs w:val="22"/>
          <w:lang w:val="es-ES_tradnl"/>
        </w:rPr>
      </w:pPr>
    </w:p>
    <w:p w14:paraId="035C9EE0" w14:textId="77777777" w:rsidR="00AA37EF" w:rsidRPr="000D632A" w:rsidRDefault="00AA37EF" w:rsidP="00AA37EF">
      <w:pPr>
        <w:tabs>
          <w:tab w:val="left" w:pos="-720"/>
        </w:tabs>
        <w:suppressAutoHyphens/>
        <w:spacing w:before="40"/>
        <w:jc w:val="both"/>
        <w:rPr>
          <w:rFonts w:asciiTheme="minorHAnsi" w:eastAsia="Calibri" w:hAnsiTheme="minorHAnsi" w:cstheme="minorHAnsi"/>
          <w:sz w:val="22"/>
          <w:szCs w:val="22"/>
          <w:lang w:eastAsia="es-EC"/>
        </w:rPr>
      </w:pPr>
      <w:r w:rsidRPr="000D632A">
        <w:rPr>
          <w:rFonts w:asciiTheme="minorHAnsi" w:eastAsia="Calibri" w:hAnsiTheme="minorHAnsi" w:cstheme="minorHAnsi"/>
          <w:sz w:val="22"/>
          <w:szCs w:val="22"/>
          <w:lang w:eastAsia="es-EC"/>
        </w:rPr>
        <w:t xml:space="preserve">El contrato será con pago por </w:t>
      </w:r>
      <w:r w:rsidRPr="000D632A">
        <w:rPr>
          <w:rFonts w:asciiTheme="minorHAnsi" w:eastAsia="Calibri" w:hAnsiTheme="minorHAnsi" w:cstheme="minorHAnsi"/>
          <w:i/>
          <w:iCs/>
          <w:sz w:val="22"/>
          <w:szCs w:val="22"/>
          <w:lang w:eastAsia="es-EC"/>
        </w:rPr>
        <w:t>tiempo trabajado</w:t>
      </w:r>
      <w:r w:rsidRPr="000D632A">
        <w:rPr>
          <w:rFonts w:asciiTheme="minorHAnsi" w:eastAsia="Calibri" w:hAnsiTheme="minorHAnsi" w:cstheme="minorHAnsi"/>
          <w:sz w:val="22"/>
          <w:szCs w:val="22"/>
          <w:lang w:eastAsia="es-EC"/>
        </w:rPr>
        <w:t xml:space="preserve"> y </w:t>
      </w:r>
      <w:r w:rsidRPr="000D632A">
        <w:rPr>
          <w:rFonts w:asciiTheme="minorHAnsi" w:eastAsia="Calibri" w:hAnsiTheme="minorHAnsi" w:cstheme="minorHAnsi"/>
          <w:i/>
          <w:iCs/>
          <w:sz w:val="22"/>
          <w:szCs w:val="22"/>
          <w:lang w:eastAsia="es-EC"/>
        </w:rPr>
        <w:t>contra entrega de informes</w:t>
      </w:r>
      <w:r w:rsidRPr="000D632A">
        <w:rPr>
          <w:rFonts w:asciiTheme="minorHAnsi" w:eastAsia="Calibri" w:hAnsiTheme="minorHAnsi" w:cstheme="minorHAnsi"/>
          <w:sz w:val="22"/>
          <w:szCs w:val="22"/>
          <w:lang w:eastAsia="es-EC"/>
        </w:rPr>
        <w:t>.</w:t>
      </w:r>
    </w:p>
    <w:p w14:paraId="1347A935" w14:textId="77777777" w:rsidR="00AA37EF" w:rsidRPr="000D632A" w:rsidRDefault="00AA37EF" w:rsidP="00AA37EF">
      <w:pPr>
        <w:tabs>
          <w:tab w:val="left" w:pos="-720"/>
        </w:tabs>
        <w:suppressAutoHyphens/>
        <w:spacing w:before="40"/>
        <w:ind w:left="567"/>
        <w:jc w:val="both"/>
        <w:rPr>
          <w:rFonts w:asciiTheme="minorHAnsi" w:eastAsia="Calibri" w:hAnsiTheme="minorHAnsi" w:cstheme="minorHAnsi"/>
          <w:sz w:val="22"/>
          <w:szCs w:val="22"/>
          <w:lang w:eastAsia="es-EC"/>
        </w:rPr>
      </w:pPr>
    </w:p>
    <w:p w14:paraId="3F3301B6" w14:textId="77777777" w:rsidR="00AA37EF" w:rsidRPr="000D632A" w:rsidRDefault="00AA37EF" w:rsidP="00AA37EF">
      <w:pPr>
        <w:tabs>
          <w:tab w:val="left" w:pos="-720"/>
        </w:tabs>
        <w:suppressAutoHyphens/>
        <w:spacing w:before="40"/>
        <w:jc w:val="both"/>
        <w:rPr>
          <w:rFonts w:asciiTheme="minorHAnsi" w:eastAsia="Calibri" w:hAnsiTheme="minorHAnsi" w:cstheme="minorHAnsi"/>
          <w:sz w:val="22"/>
          <w:szCs w:val="22"/>
          <w:lang w:eastAsia="es-EC"/>
        </w:rPr>
      </w:pPr>
      <w:r w:rsidRPr="000D632A">
        <w:rPr>
          <w:rFonts w:asciiTheme="minorHAnsi" w:eastAsia="Calibri" w:hAnsiTheme="minorHAnsi" w:cstheme="minorHAnsi"/>
          <w:sz w:val="22"/>
          <w:szCs w:val="22"/>
          <w:lang w:eastAsia="es-EC"/>
        </w:rPr>
        <w:t>El plazo para la ejecución de la consultoría será a partir de la suscripción del contrato hasta el 31 de diciembre de 2021.</w:t>
      </w:r>
    </w:p>
    <w:p w14:paraId="22D58A72" w14:textId="77777777" w:rsidR="00AA37EF" w:rsidRPr="000D632A" w:rsidRDefault="00AA37EF" w:rsidP="00AA37EF">
      <w:pPr>
        <w:tabs>
          <w:tab w:val="left" w:pos="-720"/>
        </w:tabs>
        <w:suppressAutoHyphens/>
        <w:spacing w:before="40"/>
        <w:jc w:val="both"/>
        <w:rPr>
          <w:rFonts w:asciiTheme="minorHAnsi" w:eastAsia="Calibri" w:hAnsiTheme="minorHAnsi" w:cstheme="minorHAnsi"/>
          <w:sz w:val="22"/>
          <w:szCs w:val="22"/>
          <w:lang w:eastAsia="es-EC"/>
        </w:rPr>
      </w:pPr>
    </w:p>
    <w:p w14:paraId="752CFD65" w14:textId="77777777" w:rsidR="00AA37EF" w:rsidRPr="000D632A" w:rsidRDefault="00AA37EF" w:rsidP="00AA37EF">
      <w:pPr>
        <w:tabs>
          <w:tab w:val="left" w:pos="-720"/>
        </w:tabs>
        <w:suppressAutoHyphens/>
        <w:jc w:val="both"/>
        <w:rPr>
          <w:rFonts w:asciiTheme="minorHAnsi" w:eastAsiaTheme="minorEastAsia" w:hAnsiTheme="minorHAnsi" w:cstheme="minorHAnsi"/>
          <w:bCs/>
          <w:sz w:val="22"/>
          <w:szCs w:val="22"/>
          <w:lang w:val="es-ES"/>
        </w:rPr>
      </w:pPr>
      <w:r w:rsidRPr="000D632A">
        <w:rPr>
          <w:rFonts w:asciiTheme="minorHAnsi" w:eastAsiaTheme="minorEastAsia" w:hAnsiTheme="minorHAnsi" w:cstheme="minorHAnsi"/>
          <w:bCs/>
          <w:sz w:val="22"/>
          <w:szCs w:val="22"/>
          <w:lang w:val="es-ES"/>
        </w:rPr>
        <w:t>Este plazo podrá ser prorrogado únicamente por causas de fuerza mayor o caso fortuito cuando el hecho que lo motiva sea notificado al Administrador del Contrato dentro del término de dos (2) días de ocurrido el evento, el mismo que deberá estar debidamente probado o justificado por el Consultor y aceptado por el CONTRATANTE y solamente por los días que incida la presencia de las causales indicadas. Cuando la prórroga implique una modificación al plazo total se necesitará la aprobación de la máxima autoridad de la Contratante.</w:t>
      </w:r>
    </w:p>
    <w:p w14:paraId="5A01FE8E" w14:textId="77777777" w:rsidR="00AA37EF" w:rsidRPr="000D632A" w:rsidRDefault="00AA37EF" w:rsidP="00AA37EF">
      <w:pPr>
        <w:tabs>
          <w:tab w:val="left" w:pos="-720"/>
        </w:tabs>
        <w:suppressAutoHyphens/>
        <w:jc w:val="both"/>
        <w:rPr>
          <w:rFonts w:asciiTheme="minorHAnsi" w:eastAsiaTheme="minorEastAsia" w:hAnsiTheme="minorHAnsi" w:cstheme="minorHAnsi"/>
          <w:bCs/>
          <w:sz w:val="22"/>
          <w:szCs w:val="22"/>
          <w:lang w:val="es-ES"/>
        </w:rPr>
      </w:pPr>
    </w:p>
    <w:p w14:paraId="198F78F6" w14:textId="77777777" w:rsidR="00AA37EF" w:rsidRPr="000D632A" w:rsidRDefault="00AA37EF" w:rsidP="00AA37EF">
      <w:pPr>
        <w:tabs>
          <w:tab w:val="left" w:pos="-720"/>
        </w:tabs>
        <w:suppressAutoHyphens/>
        <w:jc w:val="both"/>
        <w:rPr>
          <w:rFonts w:asciiTheme="minorHAnsi" w:eastAsiaTheme="minorEastAsia" w:hAnsiTheme="minorHAnsi" w:cstheme="minorHAnsi"/>
          <w:bCs/>
          <w:sz w:val="22"/>
          <w:szCs w:val="22"/>
          <w:lang w:val="es-ES"/>
        </w:rPr>
      </w:pPr>
      <w:r w:rsidRPr="000D632A">
        <w:rPr>
          <w:rFonts w:asciiTheme="minorHAnsi" w:eastAsiaTheme="minorEastAsia" w:hAnsiTheme="minorHAnsi" w:cstheme="minorHAnsi"/>
          <w:bCs/>
          <w:sz w:val="22"/>
          <w:szCs w:val="22"/>
          <w:lang w:val="es-ES"/>
        </w:rPr>
        <w:t>La Contratante podrá suspender el plazo de ejecución contractual siempre que los hechos que lo motivan no sean imputables al Consultor.</w:t>
      </w:r>
    </w:p>
    <w:p w14:paraId="30203402" w14:textId="77777777" w:rsidR="00AA37EF" w:rsidRPr="000D632A" w:rsidRDefault="00AA37EF" w:rsidP="00AA37EF">
      <w:pPr>
        <w:tabs>
          <w:tab w:val="left" w:pos="-720"/>
        </w:tabs>
        <w:suppressAutoHyphens/>
        <w:jc w:val="both"/>
        <w:rPr>
          <w:rFonts w:asciiTheme="minorHAnsi" w:eastAsiaTheme="minorEastAsia" w:hAnsiTheme="minorHAnsi" w:cstheme="minorHAnsi"/>
          <w:bCs/>
          <w:sz w:val="22"/>
          <w:szCs w:val="22"/>
          <w:lang w:val="es-ES"/>
        </w:rPr>
      </w:pPr>
    </w:p>
    <w:p w14:paraId="5E7804DF" w14:textId="77777777" w:rsidR="00AA37EF" w:rsidRPr="000D632A" w:rsidRDefault="00AA37EF" w:rsidP="00AA37EF">
      <w:pPr>
        <w:suppressAutoHyphens/>
        <w:jc w:val="both"/>
        <w:rPr>
          <w:rFonts w:asciiTheme="minorHAnsi" w:eastAsiaTheme="minorEastAsia" w:hAnsiTheme="minorHAnsi" w:cstheme="minorHAnsi"/>
          <w:bCs/>
          <w:spacing w:val="-3"/>
          <w:sz w:val="22"/>
          <w:szCs w:val="22"/>
          <w:lang w:val="es-ES_tradnl"/>
        </w:rPr>
      </w:pPr>
      <w:r w:rsidRPr="000D632A">
        <w:rPr>
          <w:rFonts w:asciiTheme="minorHAnsi" w:eastAsiaTheme="minorEastAsia" w:hAnsiTheme="minorHAnsi" w:cstheme="minorHAnsi"/>
          <w:bCs/>
          <w:sz w:val="22"/>
          <w:szCs w:val="22"/>
          <w:lang w:val="es-ES"/>
        </w:rPr>
        <w:t>El hecho de permitir al Consultor que continúe con la prestación del servicio contratado después del vencimiento del plazo concedido, cuando éste haya incurrido en mora, no implica prórroga automática de plazo por parte del CONTRATANTE y tal terminación se ejecutará no obstante la aplicación de las multas estipuladas en el presente contrato.</w:t>
      </w:r>
    </w:p>
    <w:p w14:paraId="3D5FB82D" w14:textId="77777777" w:rsidR="00AA37EF" w:rsidRPr="000D632A" w:rsidRDefault="00AA37EF" w:rsidP="00AA37EF">
      <w:pPr>
        <w:suppressAutoHyphens/>
        <w:jc w:val="both"/>
        <w:rPr>
          <w:rFonts w:asciiTheme="minorHAnsi" w:hAnsiTheme="minorHAnsi" w:cstheme="minorHAnsi"/>
          <w:bCs/>
          <w:spacing w:val="-3"/>
          <w:sz w:val="22"/>
          <w:szCs w:val="22"/>
          <w:lang w:val="es-ES_tradnl"/>
        </w:rPr>
      </w:pPr>
    </w:p>
    <w:p w14:paraId="1C297609" w14:textId="77777777" w:rsidR="00AA37EF" w:rsidRPr="000D632A" w:rsidRDefault="00AA37EF" w:rsidP="00AA37EF">
      <w:pPr>
        <w:suppressAutoHyphens/>
        <w:jc w:val="both"/>
        <w:rPr>
          <w:rFonts w:asciiTheme="minorHAnsi" w:hAnsiTheme="minorHAnsi" w:cstheme="minorHAnsi"/>
          <w:b/>
          <w:bCs/>
          <w:spacing w:val="-3"/>
          <w:sz w:val="22"/>
          <w:szCs w:val="22"/>
          <w:lang w:val="es-ES_tradnl"/>
        </w:rPr>
      </w:pPr>
      <w:proofErr w:type="gramStart"/>
      <w:r w:rsidRPr="000D632A">
        <w:rPr>
          <w:rFonts w:asciiTheme="minorHAnsi" w:hAnsiTheme="minorHAnsi" w:cstheme="minorHAnsi"/>
          <w:b/>
          <w:bCs/>
          <w:spacing w:val="-3"/>
          <w:sz w:val="22"/>
          <w:szCs w:val="22"/>
          <w:lang w:val="es-ES_tradnl"/>
        </w:rPr>
        <w:t>TERCERA.-</w:t>
      </w:r>
      <w:proofErr w:type="gramEnd"/>
      <w:r w:rsidRPr="000D632A">
        <w:rPr>
          <w:rFonts w:asciiTheme="minorHAnsi" w:hAnsiTheme="minorHAnsi" w:cstheme="minorHAnsi"/>
          <w:b/>
          <w:bCs/>
          <w:spacing w:val="-3"/>
          <w:sz w:val="22"/>
          <w:szCs w:val="22"/>
          <w:lang w:val="es-ES_tradnl"/>
        </w:rPr>
        <w:t xml:space="preserve"> FORMATO Y LUGAR PARA LA PRESTACIÓN DE LOS SERVICIOS DE CONSULTORÍA:</w:t>
      </w:r>
    </w:p>
    <w:p w14:paraId="7DA1E905" w14:textId="77777777" w:rsidR="00AA37EF" w:rsidRPr="000D632A" w:rsidRDefault="00AA37EF" w:rsidP="00AA37EF">
      <w:pPr>
        <w:suppressAutoHyphens/>
        <w:jc w:val="both"/>
        <w:rPr>
          <w:rFonts w:asciiTheme="minorHAnsi" w:hAnsiTheme="minorHAnsi" w:cstheme="minorHAnsi"/>
          <w:b/>
          <w:bCs/>
          <w:spacing w:val="-3"/>
          <w:sz w:val="22"/>
          <w:szCs w:val="22"/>
          <w:lang w:val="es-ES_tradnl"/>
        </w:rPr>
      </w:pPr>
    </w:p>
    <w:p w14:paraId="47755608" w14:textId="77777777" w:rsidR="00AA37EF" w:rsidRPr="000D632A" w:rsidRDefault="00AA37EF" w:rsidP="00AA37EF">
      <w:pPr>
        <w:tabs>
          <w:tab w:val="left" w:pos="-720"/>
        </w:tabs>
        <w:suppressAutoHyphens/>
        <w:spacing w:before="40"/>
        <w:jc w:val="both"/>
        <w:rPr>
          <w:rFonts w:asciiTheme="minorHAnsi" w:eastAsia="Calibri" w:hAnsiTheme="minorHAnsi" w:cstheme="minorHAnsi"/>
          <w:sz w:val="22"/>
          <w:szCs w:val="22"/>
          <w:lang w:eastAsia="es-EC"/>
        </w:rPr>
      </w:pPr>
      <w:r w:rsidRPr="000D632A">
        <w:rPr>
          <w:rFonts w:asciiTheme="minorHAnsi" w:eastAsia="Calibri" w:hAnsiTheme="minorHAnsi" w:cstheme="minorHAnsi"/>
          <w:sz w:val="22"/>
          <w:szCs w:val="22"/>
          <w:lang w:eastAsia="es-EC"/>
        </w:rPr>
        <w:t>El formato de ejecución de la consultoría será sobre la base del tiempo trabajado que será de 8 horas diarias en los días hábiles, durante la vigencia del contrato.</w:t>
      </w:r>
    </w:p>
    <w:p w14:paraId="7B725C6D" w14:textId="77777777" w:rsidR="00AA37EF" w:rsidRPr="000D632A" w:rsidRDefault="00AA37EF" w:rsidP="00AA37EF">
      <w:pPr>
        <w:tabs>
          <w:tab w:val="left" w:pos="-720"/>
        </w:tabs>
        <w:suppressAutoHyphens/>
        <w:spacing w:before="40"/>
        <w:jc w:val="both"/>
        <w:rPr>
          <w:rFonts w:asciiTheme="minorHAnsi" w:eastAsiaTheme="minorEastAsia" w:hAnsiTheme="minorHAnsi" w:cstheme="minorHAnsi"/>
          <w:bCs/>
          <w:spacing w:val="-3"/>
          <w:sz w:val="22"/>
          <w:szCs w:val="22"/>
          <w:lang w:val="es-ES_tradnl"/>
        </w:rPr>
      </w:pPr>
    </w:p>
    <w:p w14:paraId="6D50B489" w14:textId="77777777" w:rsidR="00AA37EF" w:rsidRPr="000D632A" w:rsidRDefault="00AA37EF" w:rsidP="00AA37EF">
      <w:pPr>
        <w:tabs>
          <w:tab w:val="left" w:pos="-720"/>
        </w:tabs>
        <w:suppressAutoHyphens/>
        <w:spacing w:before="40"/>
        <w:jc w:val="both"/>
        <w:rPr>
          <w:rFonts w:asciiTheme="minorHAnsi" w:eastAsiaTheme="minorEastAsia" w:hAnsiTheme="minorHAnsi" w:cstheme="minorHAnsi"/>
          <w:b/>
          <w:bCs/>
          <w:spacing w:val="-3"/>
          <w:sz w:val="22"/>
          <w:szCs w:val="22"/>
          <w:lang w:val="es-ES_tradnl"/>
        </w:rPr>
      </w:pPr>
      <w:r w:rsidRPr="000D632A">
        <w:rPr>
          <w:rFonts w:asciiTheme="minorHAnsi" w:eastAsiaTheme="minorEastAsia" w:hAnsiTheme="minorHAnsi" w:cstheme="minorHAnsi"/>
          <w:bCs/>
          <w:spacing w:val="-3"/>
          <w:sz w:val="22"/>
          <w:szCs w:val="22"/>
          <w:lang w:val="es-ES_tradnl"/>
        </w:rPr>
        <w:lastRenderedPageBreak/>
        <w:t>Para el caso del trabajo presencial, el lugar de prestación de los servicios de consultoría será en las instalaciones del Ministerio de Economía y Finanzas, Coordinación de los Programas BID-MEF, ubicado en la Plataforma Gubernamental de Gestión Financiera, Quito-Ecuador</w:t>
      </w:r>
      <w:r w:rsidRPr="000D632A">
        <w:rPr>
          <w:rFonts w:asciiTheme="minorHAnsi" w:eastAsiaTheme="minorEastAsia" w:hAnsiTheme="minorHAnsi" w:cstheme="minorHAnsi"/>
          <w:b/>
          <w:bCs/>
          <w:spacing w:val="-3"/>
          <w:sz w:val="22"/>
          <w:szCs w:val="22"/>
          <w:lang w:val="es-ES_tradnl"/>
        </w:rPr>
        <w:t>.</w:t>
      </w:r>
    </w:p>
    <w:p w14:paraId="4C2ADE2F" w14:textId="77777777" w:rsidR="00AA37EF" w:rsidRPr="000D632A" w:rsidRDefault="00AA37EF" w:rsidP="00AA37EF">
      <w:pPr>
        <w:tabs>
          <w:tab w:val="left" w:pos="-720"/>
        </w:tabs>
        <w:suppressAutoHyphens/>
        <w:spacing w:before="40"/>
        <w:jc w:val="both"/>
        <w:rPr>
          <w:rFonts w:asciiTheme="minorHAnsi" w:eastAsiaTheme="minorEastAsia" w:hAnsiTheme="minorHAnsi" w:cstheme="minorHAnsi"/>
          <w:bCs/>
          <w:spacing w:val="-3"/>
          <w:sz w:val="22"/>
          <w:szCs w:val="22"/>
          <w:lang w:val="es-ES_tradnl"/>
        </w:rPr>
      </w:pPr>
    </w:p>
    <w:p w14:paraId="239A9900" w14:textId="77777777" w:rsidR="00AA37EF" w:rsidRPr="000D632A" w:rsidRDefault="00AA37EF" w:rsidP="00AA37EF">
      <w:pPr>
        <w:tabs>
          <w:tab w:val="left" w:pos="-720"/>
        </w:tabs>
        <w:suppressAutoHyphens/>
        <w:spacing w:before="40"/>
        <w:jc w:val="both"/>
        <w:rPr>
          <w:rFonts w:asciiTheme="minorHAnsi" w:eastAsiaTheme="minorEastAsia" w:hAnsiTheme="minorHAnsi" w:cstheme="minorHAnsi"/>
          <w:bCs/>
          <w:spacing w:val="-3"/>
          <w:sz w:val="22"/>
          <w:szCs w:val="22"/>
          <w:lang w:val="es-ES_tradnl"/>
        </w:rPr>
      </w:pPr>
      <w:r w:rsidRPr="000D632A">
        <w:rPr>
          <w:rFonts w:asciiTheme="minorHAnsi" w:eastAsiaTheme="minorEastAsia" w:hAnsiTheme="minorHAnsi" w:cstheme="minorHAnsi"/>
          <w:bCs/>
          <w:spacing w:val="-3"/>
          <w:sz w:val="22"/>
          <w:szCs w:val="22"/>
          <w:lang w:val="es-ES_tradnl"/>
        </w:rPr>
        <w:t>La modalidad de teletrabajo se llevará a cabo según haya sido acordado con el Administrador de Contrato.</w:t>
      </w:r>
    </w:p>
    <w:p w14:paraId="7CEC6C5D" w14:textId="77777777" w:rsidR="00AA37EF" w:rsidRPr="000D632A" w:rsidRDefault="00AA37EF" w:rsidP="00AA37EF">
      <w:pPr>
        <w:suppressAutoHyphens/>
        <w:jc w:val="both"/>
        <w:rPr>
          <w:rFonts w:asciiTheme="minorHAnsi" w:hAnsiTheme="minorHAnsi" w:cstheme="minorHAnsi"/>
          <w:b/>
          <w:bCs/>
          <w:spacing w:val="-3"/>
          <w:sz w:val="22"/>
          <w:szCs w:val="22"/>
          <w:lang w:val="es-ES_tradnl"/>
        </w:rPr>
      </w:pPr>
    </w:p>
    <w:p w14:paraId="27A1A85E" w14:textId="77777777" w:rsidR="00AA37EF" w:rsidRPr="000D632A" w:rsidRDefault="00AA37EF" w:rsidP="00AA37EF">
      <w:pPr>
        <w:suppressAutoHyphens/>
        <w:jc w:val="both"/>
        <w:rPr>
          <w:rFonts w:asciiTheme="minorHAnsi" w:hAnsiTheme="minorHAnsi" w:cstheme="minorHAnsi"/>
          <w:bCs/>
          <w:spacing w:val="-3"/>
          <w:sz w:val="22"/>
          <w:szCs w:val="22"/>
          <w:lang w:val="es-ES_tradnl"/>
        </w:rPr>
      </w:pPr>
      <w:proofErr w:type="gramStart"/>
      <w:r w:rsidRPr="000D632A">
        <w:rPr>
          <w:rFonts w:asciiTheme="minorHAnsi" w:hAnsiTheme="minorHAnsi" w:cstheme="minorHAnsi"/>
          <w:b/>
          <w:bCs/>
          <w:spacing w:val="-3"/>
          <w:sz w:val="22"/>
          <w:szCs w:val="22"/>
          <w:lang w:val="es-ES_tradnl"/>
        </w:rPr>
        <w:t>CUARTA.-</w:t>
      </w:r>
      <w:proofErr w:type="gramEnd"/>
      <w:r w:rsidRPr="000D632A">
        <w:rPr>
          <w:rFonts w:asciiTheme="minorHAnsi" w:hAnsiTheme="minorHAnsi" w:cstheme="minorHAnsi"/>
          <w:b/>
          <w:bCs/>
          <w:spacing w:val="-3"/>
          <w:sz w:val="22"/>
          <w:szCs w:val="22"/>
          <w:lang w:val="es-ES_tradnl"/>
        </w:rPr>
        <w:t xml:space="preserve"> PRECIO Y FORMA DE PAGO:</w:t>
      </w:r>
      <w:r w:rsidRPr="000D632A">
        <w:rPr>
          <w:rFonts w:asciiTheme="minorHAnsi" w:hAnsiTheme="minorHAnsi" w:cstheme="minorHAnsi"/>
          <w:bCs/>
          <w:spacing w:val="-3"/>
          <w:sz w:val="22"/>
          <w:szCs w:val="22"/>
          <w:lang w:val="es-ES_tradnl"/>
        </w:rPr>
        <w:t xml:space="preserve"> </w:t>
      </w:r>
    </w:p>
    <w:p w14:paraId="7FC4E6FA" w14:textId="77777777" w:rsidR="00AA37EF" w:rsidRPr="000D632A" w:rsidRDefault="00AA37EF" w:rsidP="00AA37EF">
      <w:pPr>
        <w:suppressAutoHyphens/>
        <w:jc w:val="both"/>
        <w:rPr>
          <w:rFonts w:asciiTheme="minorHAnsi" w:eastAsiaTheme="minorEastAsia" w:hAnsiTheme="minorHAnsi" w:cstheme="minorHAnsi"/>
          <w:bCs/>
          <w:iCs/>
          <w:spacing w:val="-3"/>
          <w:lang w:val="es-ES_tradnl"/>
        </w:rPr>
      </w:pPr>
    </w:p>
    <w:p w14:paraId="16F773F1" w14:textId="73865C71" w:rsidR="003E25AB" w:rsidRPr="000D632A" w:rsidRDefault="00AA37EF" w:rsidP="003E25AB">
      <w:pPr>
        <w:suppressAutoHyphens/>
        <w:jc w:val="both"/>
        <w:rPr>
          <w:rFonts w:asciiTheme="minorHAnsi" w:eastAsiaTheme="minorEastAsia" w:hAnsiTheme="minorHAnsi" w:cstheme="minorHAnsi"/>
          <w:bCs/>
          <w:iCs/>
          <w:spacing w:val="-3"/>
          <w:sz w:val="22"/>
          <w:szCs w:val="22"/>
          <w:lang w:val="es-ES_tradnl"/>
        </w:rPr>
      </w:pPr>
      <w:r w:rsidRPr="000D632A">
        <w:rPr>
          <w:rFonts w:asciiTheme="minorHAnsi" w:eastAsiaTheme="minorEastAsia" w:hAnsiTheme="minorHAnsi" w:cstheme="minorHAnsi"/>
          <w:bCs/>
          <w:iCs/>
          <w:spacing w:val="-3"/>
          <w:sz w:val="22"/>
          <w:szCs w:val="22"/>
          <w:lang w:val="es-ES_tradnl"/>
        </w:rPr>
        <w:t xml:space="preserve">El precio del contrato de consultoría es de </w:t>
      </w:r>
      <w:r w:rsidR="003E25AB" w:rsidRPr="000D632A">
        <w:rPr>
          <w:rFonts w:asciiTheme="minorHAnsi" w:eastAsiaTheme="minorEastAsia" w:hAnsiTheme="minorHAnsi" w:cstheme="minorHAnsi"/>
          <w:bCs/>
          <w:iCs/>
          <w:spacing w:val="-3"/>
          <w:sz w:val="22"/>
          <w:szCs w:val="22"/>
          <w:lang w:val="es-ES_tradnl"/>
        </w:rPr>
        <w:t xml:space="preserve">USD $ </w:t>
      </w:r>
      <w:r w:rsidR="000D632A" w:rsidRPr="000D632A">
        <w:rPr>
          <w:rFonts w:asciiTheme="minorHAnsi" w:eastAsiaTheme="minorEastAsia" w:hAnsiTheme="minorHAnsi" w:cstheme="minorHAnsi"/>
          <w:bCs/>
          <w:iCs/>
          <w:spacing w:val="-3"/>
          <w:sz w:val="22"/>
          <w:szCs w:val="22"/>
          <w:lang w:val="es-ES_tradnl"/>
        </w:rPr>
        <w:t>20.000 (VEINTE MIL DÓLARES DE LOS ESTADOS UNIDOS DE AMÉRICA) más IVA. El valor total del contrato incluido el IVA será financiado con fuente del crédito externo correspondiente al Contrato de Préstamo BID 4670/OC-EC “Programa de Apoyo a la Reforma de Empresas Públicas”.</w:t>
      </w:r>
    </w:p>
    <w:p w14:paraId="04954DC5" w14:textId="77777777" w:rsidR="000D632A" w:rsidRPr="000D632A" w:rsidRDefault="000D632A" w:rsidP="003E25AB">
      <w:pPr>
        <w:suppressAutoHyphens/>
        <w:jc w:val="both"/>
        <w:rPr>
          <w:rFonts w:asciiTheme="minorHAnsi" w:eastAsiaTheme="minorEastAsia" w:hAnsiTheme="minorHAnsi" w:cstheme="minorHAnsi"/>
          <w:bCs/>
          <w:iCs/>
          <w:spacing w:val="-3"/>
          <w:sz w:val="22"/>
          <w:szCs w:val="22"/>
          <w:lang w:val="es-ES_tradnl"/>
        </w:rPr>
      </w:pPr>
    </w:p>
    <w:p w14:paraId="30B0372C" w14:textId="77777777" w:rsidR="000D632A" w:rsidRPr="000D632A" w:rsidRDefault="000D632A" w:rsidP="000D632A">
      <w:pPr>
        <w:tabs>
          <w:tab w:val="left" w:pos="-1440"/>
          <w:tab w:val="left" w:pos="-720"/>
        </w:tabs>
        <w:suppressAutoHyphens/>
        <w:jc w:val="both"/>
        <w:rPr>
          <w:rFonts w:asciiTheme="minorHAnsi" w:eastAsiaTheme="minorEastAsia" w:hAnsiTheme="minorHAnsi" w:cstheme="minorHAnsi"/>
          <w:bCs/>
          <w:iCs/>
          <w:spacing w:val="-3"/>
          <w:sz w:val="22"/>
          <w:szCs w:val="22"/>
          <w:lang w:val="es-ES_tradnl"/>
        </w:rPr>
      </w:pPr>
      <w:r w:rsidRPr="000D632A">
        <w:rPr>
          <w:rFonts w:asciiTheme="minorHAnsi" w:eastAsiaTheme="minorEastAsia" w:hAnsiTheme="minorHAnsi" w:cstheme="minorHAnsi"/>
          <w:bCs/>
          <w:iCs/>
          <w:spacing w:val="-3"/>
          <w:sz w:val="22"/>
          <w:szCs w:val="22"/>
          <w:lang w:val="es-ES_tradnl"/>
        </w:rPr>
        <w:t>El monto total del contrato se pagará al Consultor de la siguiente manera:</w:t>
      </w:r>
    </w:p>
    <w:p w14:paraId="7341682D" w14:textId="77777777" w:rsidR="000D632A" w:rsidRPr="000D632A" w:rsidRDefault="000D632A" w:rsidP="000D632A">
      <w:pPr>
        <w:tabs>
          <w:tab w:val="left" w:pos="-1440"/>
          <w:tab w:val="left" w:pos="-720"/>
        </w:tabs>
        <w:suppressAutoHyphens/>
        <w:ind w:left="708"/>
        <w:jc w:val="both"/>
        <w:rPr>
          <w:rFonts w:asciiTheme="minorHAnsi" w:eastAsiaTheme="minorEastAsia" w:hAnsiTheme="minorHAnsi" w:cstheme="minorHAnsi"/>
          <w:bCs/>
          <w:iCs/>
          <w:spacing w:val="-3"/>
          <w:sz w:val="22"/>
          <w:szCs w:val="22"/>
          <w:lang w:val="es-ES_tradnl"/>
        </w:rPr>
      </w:pPr>
    </w:p>
    <w:p w14:paraId="2F467458" w14:textId="77777777" w:rsidR="000D632A" w:rsidRPr="000D632A" w:rsidRDefault="000D632A" w:rsidP="000D632A">
      <w:pPr>
        <w:numPr>
          <w:ilvl w:val="0"/>
          <w:numId w:val="48"/>
        </w:numPr>
        <w:tabs>
          <w:tab w:val="left" w:pos="-1440"/>
          <w:tab w:val="left" w:pos="-720"/>
        </w:tabs>
        <w:suppressAutoHyphens/>
        <w:contextualSpacing/>
        <w:jc w:val="both"/>
        <w:rPr>
          <w:rFonts w:asciiTheme="minorHAnsi" w:eastAsiaTheme="minorEastAsia" w:hAnsiTheme="minorHAnsi" w:cstheme="minorHAnsi"/>
          <w:bCs/>
          <w:iCs/>
          <w:spacing w:val="-3"/>
          <w:sz w:val="22"/>
          <w:szCs w:val="22"/>
          <w:lang w:val="es-ES_tradnl"/>
        </w:rPr>
      </w:pPr>
      <w:r w:rsidRPr="000D632A">
        <w:rPr>
          <w:rFonts w:asciiTheme="minorHAnsi" w:eastAsiaTheme="minorEastAsia" w:hAnsiTheme="minorHAnsi" w:cstheme="minorHAnsi"/>
          <w:bCs/>
          <w:iCs/>
          <w:spacing w:val="-3"/>
          <w:sz w:val="22"/>
          <w:szCs w:val="22"/>
          <w:lang w:val="es-ES_tradnl"/>
        </w:rPr>
        <w:t>Pagos mensuales de US$4.000.00 (CUATRO MIL DÓLARES DE LOS ESTADOS UNIDOS DE AMÉRICA) más IVA, contra entrega de los informes mensuales e informe final, según corresponda, de acuerdo a los descrito en el numeral 6 del término de referencia. En caso de que el primer informe de actividades corresponda a la fracción del mes, el pago se realizará mediante el cálculo profesional de dicha fracción y contra entrega del respectivo informe de actividades. En el caso de haber proporcionalidad, el cálculo se lo realizará dividiendo el valor del honorario mensual para 30 y multiplicando el número de días por el tiempo trabajado.</w:t>
      </w:r>
    </w:p>
    <w:p w14:paraId="3CEA2052" w14:textId="77777777" w:rsidR="000D632A" w:rsidRPr="000D632A" w:rsidRDefault="000D632A" w:rsidP="000D632A">
      <w:pPr>
        <w:tabs>
          <w:tab w:val="left" w:pos="-1440"/>
          <w:tab w:val="left" w:pos="-720"/>
        </w:tabs>
        <w:suppressAutoHyphens/>
        <w:ind w:left="708"/>
        <w:jc w:val="both"/>
        <w:rPr>
          <w:rFonts w:asciiTheme="minorHAnsi" w:eastAsiaTheme="minorEastAsia" w:hAnsiTheme="minorHAnsi" w:cstheme="minorHAnsi"/>
          <w:bCs/>
          <w:iCs/>
          <w:spacing w:val="-3"/>
          <w:sz w:val="22"/>
          <w:szCs w:val="22"/>
          <w:lang w:val="es-ES_tradnl"/>
        </w:rPr>
      </w:pPr>
    </w:p>
    <w:p w14:paraId="7CE6C725" w14:textId="77777777" w:rsidR="000D632A" w:rsidRPr="000D632A" w:rsidRDefault="000D632A" w:rsidP="000D632A">
      <w:pPr>
        <w:numPr>
          <w:ilvl w:val="0"/>
          <w:numId w:val="48"/>
        </w:numPr>
        <w:tabs>
          <w:tab w:val="left" w:pos="-1440"/>
          <w:tab w:val="left" w:pos="-720"/>
        </w:tabs>
        <w:suppressAutoHyphens/>
        <w:contextualSpacing/>
        <w:jc w:val="both"/>
        <w:rPr>
          <w:rFonts w:asciiTheme="minorHAnsi" w:eastAsiaTheme="minorEastAsia" w:hAnsiTheme="minorHAnsi" w:cstheme="minorHAnsi"/>
          <w:bCs/>
          <w:iCs/>
          <w:spacing w:val="-3"/>
          <w:sz w:val="22"/>
          <w:szCs w:val="22"/>
          <w:lang w:val="es-ES_tradnl"/>
        </w:rPr>
      </w:pPr>
      <w:r w:rsidRPr="000D632A">
        <w:rPr>
          <w:rFonts w:asciiTheme="minorHAnsi" w:eastAsiaTheme="minorEastAsia" w:hAnsiTheme="minorHAnsi" w:cstheme="minorHAnsi"/>
          <w:bCs/>
          <w:iCs/>
          <w:spacing w:val="-3"/>
          <w:sz w:val="22"/>
          <w:szCs w:val="22"/>
          <w:lang w:val="es-ES_tradnl"/>
        </w:rPr>
        <w:t>El último pago se realizará contra entrega del producto: Informe final a satisfacción del Administrador del Contrato, suscripción del Acta de Entrega Recepción Definitiva, de conformidad con lo estipulado en el Art. 124 del Reglamento General a la LOSNCP, factura, y Formulario de entrega de archivos, bienes, claves y demás insumos (este documento será generado por la Coordinación General Administrativa Financiera), el cual deberá estar suscrito por el consultor y el Administrador de Contrato.</w:t>
      </w:r>
    </w:p>
    <w:p w14:paraId="3C72E315" w14:textId="77777777" w:rsidR="000D632A" w:rsidRPr="000D632A" w:rsidRDefault="000D632A" w:rsidP="000D632A">
      <w:pPr>
        <w:pStyle w:val="Prrafodelista"/>
        <w:rPr>
          <w:rFonts w:asciiTheme="minorHAnsi" w:eastAsiaTheme="minorEastAsia" w:hAnsiTheme="minorHAnsi" w:cstheme="minorHAnsi"/>
          <w:bCs/>
          <w:iCs/>
          <w:spacing w:val="-3"/>
          <w:sz w:val="22"/>
          <w:szCs w:val="22"/>
          <w:lang w:val="es-ES_tradnl"/>
        </w:rPr>
      </w:pPr>
    </w:p>
    <w:p w14:paraId="1E7E7439" w14:textId="77777777" w:rsidR="000D632A" w:rsidRPr="000D632A" w:rsidRDefault="000D632A" w:rsidP="000D632A">
      <w:pPr>
        <w:pStyle w:val="Prrafodelista"/>
        <w:numPr>
          <w:ilvl w:val="0"/>
          <w:numId w:val="48"/>
        </w:numPr>
        <w:tabs>
          <w:tab w:val="left" w:pos="-1440"/>
          <w:tab w:val="left" w:pos="-720"/>
        </w:tabs>
        <w:suppressAutoHyphens/>
        <w:jc w:val="both"/>
        <w:rPr>
          <w:rFonts w:asciiTheme="minorHAnsi" w:eastAsiaTheme="minorEastAsia" w:hAnsiTheme="minorHAnsi" w:cstheme="minorHAnsi"/>
          <w:bCs/>
          <w:iCs/>
          <w:spacing w:val="-3"/>
          <w:sz w:val="22"/>
          <w:szCs w:val="22"/>
          <w:lang w:val="es-ES_tradnl"/>
        </w:rPr>
      </w:pPr>
      <w:r w:rsidRPr="000D632A">
        <w:rPr>
          <w:rFonts w:asciiTheme="minorHAnsi" w:eastAsiaTheme="minorEastAsia" w:hAnsiTheme="minorHAnsi" w:cstheme="minorHAnsi"/>
          <w:bCs/>
          <w:iCs/>
          <w:spacing w:val="-3"/>
          <w:sz w:val="22"/>
          <w:szCs w:val="22"/>
          <w:lang w:val="es-ES_tradnl"/>
        </w:rPr>
        <w:t xml:space="preserve">El informe final correspondiente al mes de diciembre de cada año, será entregado hasta el día 15 de cada mes de diciembre. </w:t>
      </w:r>
    </w:p>
    <w:p w14:paraId="743D6F24" w14:textId="77777777" w:rsidR="000D632A" w:rsidRPr="000D632A" w:rsidRDefault="000D632A" w:rsidP="000D632A">
      <w:pPr>
        <w:pStyle w:val="Prrafodelista"/>
        <w:rPr>
          <w:rFonts w:asciiTheme="minorHAnsi" w:eastAsiaTheme="minorEastAsia" w:hAnsiTheme="minorHAnsi" w:cstheme="minorHAnsi"/>
          <w:bCs/>
          <w:iCs/>
          <w:spacing w:val="-3"/>
          <w:sz w:val="22"/>
          <w:szCs w:val="22"/>
          <w:lang w:val="es-ES_tradnl"/>
        </w:rPr>
      </w:pPr>
    </w:p>
    <w:p w14:paraId="73DDC05F" w14:textId="77777777" w:rsidR="000D632A" w:rsidRPr="000D632A" w:rsidRDefault="000D632A" w:rsidP="000D632A">
      <w:pPr>
        <w:tabs>
          <w:tab w:val="left" w:pos="-1440"/>
          <w:tab w:val="left" w:pos="-720"/>
        </w:tabs>
        <w:suppressAutoHyphens/>
        <w:contextualSpacing/>
        <w:jc w:val="both"/>
        <w:rPr>
          <w:rFonts w:asciiTheme="minorHAnsi" w:eastAsiaTheme="minorEastAsia" w:hAnsiTheme="minorHAnsi" w:cstheme="minorHAnsi"/>
          <w:bCs/>
          <w:iCs/>
          <w:spacing w:val="-3"/>
          <w:sz w:val="22"/>
          <w:szCs w:val="22"/>
          <w:lang w:val="es-ES_tradnl"/>
        </w:rPr>
      </w:pPr>
      <w:r w:rsidRPr="000D632A">
        <w:rPr>
          <w:rFonts w:asciiTheme="minorHAnsi" w:eastAsiaTheme="minorEastAsia" w:hAnsiTheme="minorHAnsi" w:cstheme="minorHAnsi"/>
          <w:bCs/>
          <w:iCs/>
          <w:spacing w:val="-3"/>
          <w:sz w:val="22"/>
          <w:szCs w:val="22"/>
          <w:lang w:val="es-ES_tradnl"/>
        </w:rPr>
        <w:t>El monto del contrato se encuentra sujeto a variación, pues depende de la fecha de suscripción e inicio de ejecución del contrato de consultoría.</w:t>
      </w:r>
    </w:p>
    <w:p w14:paraId="1D29E5F0" w14:textId="77777777" w:rsidR="000D632A" w:rsidRPr="000D632A" w:rsidRDefault="000D632A" w:rsidP="000D632A">
      <w:pPr>
        <w:tabs>
          <w:tab w:val="left" w:pos="-1440"/>
          <w:tab w:val="left" w:pos="-720"/>
        </w:tabs>
        <w:suppressAutoHyphens/>
        <w:jc w:val="both"/>
        <w:rPr>
          <w:rFonts w:asciiTheme="minorHAnsi" w:eastAsiaTheme="minorEastAsia" w:hAnsiTheme="minorHAnsi" w:cstheme="minorHAnsi"/>
          <w:bCs/>
          <w:iCs/>
          <w:spacing w:val="-3"/>
          <w:sz w:val="22"/>
          <w:szCs w:val="22"/>
          <w:lang w:val="es-ES_tradnl"/>
        </w:rPr>
      </w:pPr>
    </w:p>
    <w:p w14:paraId="6B66F18A" w14:textId="77777777" w:rsidR="000D632A" w:rsidRPr="000D632A" w:rsidRDefault="000D632A" w:rsidP="000D632A">
      <w:pPr>
        <w:tabs>
          <w:tab w:val="left" w:pos="-1440"/>
          <w:tab w:val="left" w:pos="-720"/>
        </w:tabs>
        <w:suppressAutoHyphens/>
        <w:jc w:val="both"/>
        <w:rPr>
          <w:rFonts w:asciiTheme="minorHAnsi" w:eastAsiaTheme="minorEastAsia" w:hAnsiTheme="minorHAnsi" w:cstheme="minorHAnsi"/>
          <w:bCs/>
          <w:iCs/>
          <w:spacing w:val="-3"/>
          <w:sz w:val="22"/>
          <w:szCs w:val="22"/>
          <w:lang w:val="es-ES_tradnl"/>
        </w:rPr>
      </w:pPr>
      <w:r w:rsidRPr="000D632A">
        <w:rPr>
          <w:rFonts w:asciiTheme="minorHAnsi" w:eastAsiaTheme="minorEastAsia" w:hAnsiTheme="minorHAnsi" w:cstheme="minorHAnsi"/>
          <w:bCs/>
          <w:iCs/>
          <w:spacing w:val="-3"/>
          <w:sz w:val="22"/>
          <w:szCs w:val="22"/>
          <w:lang w:val="es-ES_tradnl"/>
        </w:rPr>
        <w:t xml:space="preserve">Dicha suma ha sido establecida en el entendido de que incluye todos los costos en los que el Profesional pudiere incurrir durante la prestación de sus servicios para el/los Programas a cargo de la Coordinación BID - MEF, así como cualquier obligación tributaria a que éste pudiera estar sujeto. </w:t>
      </w:r>
    </w:p>
    <w:p w14:paraId="674D34AA" w14:textId="77777777" w:rsidR="000D632A" w:rsidRPr="000D632A" w:rsidRDefault="000D632A" w:rsidP="000D632A">
      <w:pPr>
        <w:tabs>
          <w:tab w:val="left" w:pos="-1440"/>
          <w:tab w:val="left" w:pos="-720"/>
        </w:tabs>
        <w:suppressAutoHyphens/>
        <w:jc w:val="both"/>
        <w:rPr>
          <w:rFonts w:asciiTheme="minorHAnsi" w:eastAsiaTheme="minorEastAsia" w:hAnsiTheme="minorHAnsi" w:cstheme="minorHAnsi"/>
          <w:bCs/>
          <w:iCs/>
          <w:spacing w:val="-3"/>
          <w:sz w:val="22"/>
          <w:szCs w:val="22"/>
          <w:lang w:val="es-ES_tradnl"/>
        </w:rPr>
      </w:pPr>
    </w:p>
    <w:p w14:paraId="17EA4F94" w14:textId="77777777" w:rsidR="000D632A" w:rsidRPr="000D632A" w:rsidRDefault="000D632A" w:rsidP="000D632A">
      <w:pPr>
        <w:tabs>
          <w:tab w:val="left" w:pos="-1440"/>
          <w:tab w:val="left" w:pos="-720"/>
        </w:tabs>
        <w:suppressAutoHyphens/>
        <w:jc w:val="both"/>
        <w:rPr>
          <w:rFonts w:asciiTheme="minorHAnsi" w:eastAsiaTheme="minorEastAsia" w:hAnsiTheme="minorHAnsi" w:cstheme="minorHAnsi"/>
          <w:bCs/>
          <w:iCs/>
          <w:spacing w:val="-3"/>
          <w:sz w:val="22"/>
          <w:szCs w:val="22"/>
          <w:lang w:val="es-ES_tradnl"/>
        </w:rPr>
      </w:pPr>
      <w:r w:rsidRPr="000D632A">
        <w:rPr>
          <w:rFonts w:asciiTheme="minorHAnsi" w:eastAsiaTheme="minorEastAsia" w:hAnsiTheme="minorHAnsi" w:cstheme="minorHAnsi"/>
          <w:bCs/>
          <w:iCs/>
          <w:spacing w:val="-3"/>
          <w:sz w:val="22"/>
          <w:szCs w:val="22"/>
          <w:lang w:val="es-ES_tradnl"/>
        </w:rPr>
        <w:t xml:space="preserve">Todos los pagos se realizarán en dólares de los Estado Unidos de Norteamérica. En el caso de terminación anticipada del contrato, el/la Consultor/a deberá presentar un informe de avance mensual con corte a la fecha de terminación del contrato, el mismo que deberá ser aprobado por el Administrador para proceder al pago proporcional correspondiente a la fracción de mes efectivamente trabajada. </w:t>
      </w:r>
    </w:p>
    <w:p w14:paraId="12FB90DF" w14:textId="77777777" w:rsidR="000D632A" w:rsidRPr="000D632A" w:rsidRDefault="000D632A" w:rsidP="000D632A">
      <w:pPr>
        <w:tabs>
          <w:tab w:val="left" w:pos="-1440"/>
          <w:tab w:val="left" w:pos="-720"/>
        </w:tabs>
        <w:suppressAutoHyphens/>
        <w:jc w:val="both"/>
        <w:rPr>
          <w:rFonts w:asciiTheme="minorHAnsi" w:eastAsiaTheme="minorEastAsia" w:hAnsiTheme="minorHAnsi" w:cstheme="minorHAnsi"/>
          <w:bCs/>
          <w:iCs/>
          <w:spacing w:val="-3"/>
          <w:sz w:val="22"/>
          <w:szCs w:val="22"/>
          <w:lang w:val="es-ES_tradnl"/>
        </w:rPr>
      </w:pPr>
    </w:p>
    <w:p w14:paraId="57F18604" w14:textId="77777777" w:rsidR="000D632A" w:rsidRPr="000D632A" w:rsidRDefault="000D632A" w:rsidP="000D632A">
      <w:pPr>
        <w:tabs>
          <w:tab w:val="left" w:pos="-1440"/>
          <w:tab w:val="left" w:pos="-720"/>
        </w:tabs>
        <w:suppressAutoHyphens/>
        <w:jc w:val="both"/>
        <w:rPr>
          <w:rFonts w:asciiTheme="minorHAnsi" w:eastAsiaTheme="minorEastAsia" w:hAnsiTheme="minorHAnsi" w:cstheme="minorHAnsi"/>
          <w:bCs/>
          <w:iCs/>
          <w:spacing w:val="-3"/>
          <w:sz w:val="22"/>
          <w:szCs w:val="22"/>
          <w:lang w:val="es-ES_tradnl"/>
        </w:rPr>
      </w:pPr>
      <w:r w:rsidRPr="000D632A">
        <w:rPr>
          <w:rFonts w:asciiTheme="minorHAnsi" w:eastAsiaTheme="minorEastAsia" w:hAnsiTheme="minorHAnsi" w:cstheme="minorHAnsi"/>
          <w:bCs/>
          <w:iCs/>
          <w:spacing w:val="-3"/>
          <w:sz w:val="22"/>
          <w:szCs w:val="22"/>
          <w:lang w:val="es-ES_tradnl"/>
        </w:rPr>
        <w:t xml:space="preserve">En caso de que el consultor tenga que desplazarse y pernoctar fuera del lugar de su sede de trabajo, recibirá los viáticos y gastos de viaje, que serán liquidados aplicando las tablas vigentes para los </w:t>
      </w:r>
      <w:r w:rsidRPr="000D632A">
        <w:rPr>
          <w:rFonts w:asciiTheme="minorHAnsi" w:eastAsiaTheme="minorEastAsia" w:hAnsiTheme="minorHAnsi" w:cstheme="minorHAnsi"/>
          <w:bCs/>
          <w:iCs/>
          <w:spacing w:val="-3"/>
          <w:sz w:val="22"/>
          <w:szCs w:val="22"/>
          <w:lang w:val="es-ES_tradnl"/>
        </w:rPr>
        <w:lastRenderedPageBreak/>
        <w:t xml:space="preserve">funcionarios del sector público publicados por el MDT y financiados con recursos del préstamo, siempre que exista una autorización escrita previa del Administrador del Contrato. </w:t>
      </w:r>
    </w:p>
    <w:p w14:paraId="67AF1A79" w14:textId="77777777" w:rsidR="000D632A" w:rsidRPr="000D632A" w:rsidRDefault="000D632A" w:rsidP="000D632A">
      <w:pPr>
        <w:tabs>
          <w:tab w:val="left" w:pos="-1440"/>
          <w:tab w:val="left" w:pos="-720"/>
        </w:tabs>
        <w:suppressAutoHyphens/>
        <w:jc w:val="both"/>
        <w:rPr>
          <w:rFonts w:asciiTheme="minorHAnsi" w:eastAsiaTheme="minorEastAsia" w:hAnsiTheme="minorHAnsi" w:cstheme="minorHAnsi"/>
          <w:bCs/>
          <w:iCs/>
          <w:spacing w:val="-3"/>
          <w:sz w:val="22"/>
          <w:szCs w:val="22"/>
          <w:lang w:val="es-ES_tradnl"/>
        </w:rPr>
      </w:pPr>
    </w:p>
    <w:p w14:paraId="439777B0" w14:textId="77777777" w:rsidR="000D632A" w:rsidRPr="000D632A" w:rsidRDefault="000D632A" w:rsidP="000D632A">
      <w:pPr>
        <w:tabs>
          <w:tab w:val="left" w:pos="-1440"/>
          <w:tab w:val="left" w:pos="-720"/>
        </w:tabs>
        <w:suppressAutoHyphens/>
        <w:jc w:val="both"/>
        <w:rPr>
          <w:rFonts w:asciiTheme="minorHAnsi" w:eastAsiaTheme="minorEastAsia" w:hAnsiTheme="minorHAnsi" w:cstheme="minorHAnsi"/>
          <w:bCs/>
          <w:iCs/>
          <w:spacing w:val="-3"/>
          <w:sz w:val="22"/>
          <w:szCs w:val="22"/>
          <w:lang w:val="es-ES_tradnl"/>
        </w:rPr>
      </w:pPr>
      <w:r w:rsidRPr="000D632A">
        <w:rPr>
          <w:rFonts w:asciiTheme="minorHAnsi" w:eastAsiaTheme="minorEastAsia" w:hAnsiTheme="minorHAnsi" w:cstheme="minorHAnsi"/>
          <w:b/>
          <w:bCs/>
          <w:iCs/>
          <w:spacing w:val="-3"/>
          <w:sz w:val="22"/>
          <w:szCs w:val="22"/>
          <w:lang w:val="es-ES_tradnl"/>
        </w:rPr>
        <w:t xml:space="preserve">Impuestos y </w:t>
      </w:r>
      <w:proofErr w:type="gramStart"/>
      <w:r w:rsidRPr="000D632A">
        <w:rPr>
          <w:rFonts w:asciiTheme="minorHAnsi" w:eastAsiaTheme="minorEastAsia" w:hAnsiTheme="minorHAnsi" w:cstheme="minorHAnsi"/>
          <w:b/>
          <w:bCs/>
          <w:iCs/>
          <w:spacing w:val="-3"/>
          <w:sz w:val="22"/>
          <w:szCs w:val="22"/>
          <w:lang w:val="es-ES_tradnl"/>
        </w:rPr>
        <w:t>tasas.-</w:t>
      </w:r>
      <w:proofErr w:type="gramEnd"/>
      <w:r w:rsidRPr="000D632A">
        <w:rPr>
          <w:rFonts w:asciiTheme="minorHAnsi" w:eastAsiaTheme="minorEastAsia" w:hAnsiTheme="minorHAnsi" w:cstheme="minorHAnsi"/>
          <w:bCs/>
          <w:iCs/>
          <w:spacing w:val="-3"/>
          <w:sz w:val="22"/>
          <w:szCs w:val="22"/>
          <w:lang w:val="es-ES_tradnl"/>
        </w:rPr>
        <w:t xml:space="preserve"> El Contratante efectuará al Consultor/a las retenciones que dispongan las leyes tributarias: actuará como agente de retención del Impuesto a la Renta, de acuerdo con la Ley de Régimen Tributario Interno; con relación al Impuesto al Valor Agregado, procederá conforme a la legislación tributaria vigente.</w:t>
      </w:r>
    </w:p>
    <w:p w14:paraId="24D76BB6" w14:textId="77777777" w:rsidR="000D632A" w:rsidRPr="000D632A" w:rsidRDefault="000D632A" w:rsidP="000D632A">
      <w:pPr>
        <w:tabs>
          <w:tab w:val="left" w:pos="-1440"/>
          <w:tab w:val="left" w:pos="-720"/>
        </w:tabs>
        <w:suppressAutoHyphens/>
        <w:jc w:val="both"/>
        <w:rPr>
          <w:rFonts w:asciiTheme="minorHAnsi" w:eastAsiaTheme="minorEastAsia" w:hAnsiTheme="minorHAnsi" w:cstheme="minorHAnsi"/>
          <w:bCs/>
          <w:iCs/>
          <w:spacing w:val="-3"/>
          <w:sz w:val="22"/>
          <w:szCs w:val="22"/>
          <w:lang w:val="es-ES_tradnl"/>
        </w:rPr>
      </w:pPr>
    </w:p>
    <w:p w14:paraId="01241AD2" w14:textId="4D99F7E4" w:rsidR="00AA37EF" w:rsidRPr="000D632A" w:rsidRDefault="00AA37EF" w:rsidP="003E25AB">
      <w:pPr>
        <w:tabs>
          <w:tab w:val="left" w:pos="-720"/>
        </w:tabs>
        <w:suppressAutoHyphens/>
        <w:spacing w:before="40"/>
        <w:jc w:val="both"/>
        <w:rPr>
          <w:rFonts w:asciiTheme="minorHAnsi" w:hAnsiTheme="minorHAnsi" w:cstheme="minorHAnsi"/>
          <w:bCs/>
          <w:spacing w:val="-3"/>
          <w:sz w:val="22"/>
          <w:szCs w:val="22"/>
          <w:lang w:val="es-ES_tradnl"/>
        </w:rPr>
      </w:pPr>
      <w:proofErr w:type="gramStart"/>
      <w:r w:rsidRPr="000D632A">
        <w:rPr>
          <w:rFonts w:asciiTheme="minorHAnsi" w:hAnsiTheme="minorHAnsi" w:cstheme="minorHAnsi"/>
          <w:b/>
          <w:bCs/>
          <w:spacing w:val="-3"/>
          <w:sz w:val="22"/>
          <w:szCs w:val="22"/>
          <w:lang w:val="es-ES_tradnl"/>
        </w:rPr>
        <w:t>QUINTA.-</w:t>
      </w:r>
      <w:proofErr w:type="gramEnd"/>
      <w:r w:rsidRPr="000D632A">
        <w:rPr>
          <w:rFonts w:asciiTheme="minorHAnsi" w:hAnsiTheme="minorHAnsi" w:cstheme="minorHAnsi"/>
          <w:b/>
          <w:bCs/>
          <w:spacing w:val="-3"/>
          <w:sz w:val="22"/>
          <w:szCs w:val="22"/>
          <w:lang w:val="es-ES_tradnl"/>
        </w:rPr>
        <w:t xml:space="preserve"> GARANTÍAS</w:t>
      </w:r>
      <w:r w:rsidRPr="000D632A">
        <w:rPr>
          <w:rStyle w:val="Refdenotaalpie"/>
          <w:rFonts w:asciiTheme="minorHAnsi" w:hAnsiTheme="minorHAnsi" w:cstheme="minorHAnsi"/>
          <w:b/>
          <w:bCs/>
          <w:spacing w:val="-3"/>
          <w:sz w:val="22"/>
          <w:szCs w:val="22"/>
          <w:lang w:val="es-ES_tradnl"/>
        </w:rPr>
        <w:footnoteReference w:id="17"/>
      </w:r>
      <w:r w:rsidRPr="000D632A">
        <w:rPr>
          <w:rFonts w:asciiTheme="minorHAnsi" w:hAnsiTheme="minorHAnsi" w:cstheme="minorHAnsi"/>
          <w:b/>
          <w:bCs/>
          <w:spacing w:val="-3"/>
          <w:sz w:val="22"/>
          <w:szCs w:val="22"/>
          <w:lang w:val="es-ES_tradnl"/>
        </w:rPr>
        <w:t>:</w:t>
      </w:r>
      <w:r w:rsidRPr="000D632A">
        <w:rPr>
          <w:rFonts w:asciiTheme="minorHAnsi" w:hAnsiTheme="minorHAnsi" w:cstheme="minorHAnsi"/>
          <w:bCs/>
          <w:spacing w:val="-3"/>
          <w:sz w:val="22"/>
          <w:szCs w:val="22"/>
          <w:lang w:val="es-ES_tradnl"/>
        </w:rPr>
        <w:t xml:space="preserve"> </w:t>
      </w:r>
    </w:p>
    <w:p w14:paraId="612593DF" w14:textId="77777777" w:rsidR="00AA37EF" w:rsidRPr="000D632A" w:rsidRDefault="00AA37EF" w:rsidP="00AA37EF">
      <w:pPr>
        <w:suppressAutoHyphens/>
        <w:jc w:val="both"/>
        <w:rPr>
          <w:rFonts w:asciiTheme="minorHAnsi" w:eastAsiaTheme="minorEastAsia" w:hAnsiTheme="minorHAnsi" w:cstheme="minorHAnsi"/>
          <w:bCs/>
          <w:iCs/>
          <w:spacing w:val="-3"/>
          <w:lang w:val="es-ES_tradnl"/>
        </w:rPr>
      </w:pPr>
    </w:p>
    <w:p w14:paraId="79A6CAF2" w14:textId="77777777" w:rsidR="00AA37EF" w:rsidRPr="000D632A" w:rsidRDefault="00AA37EF" w:rsidP="00AA37EF">
      <w:pPr>
        <w:suppressAutoHyphens/>
        <w:jc w:val="both"/>
        <w:rPr>
          <w:rFonts w:asciiTheme="minorHAnsi" w:eastAsiaTheme="minorEastAsia" w:hAnsiTheme="minorHAnsi" w:cstheme="minorHAnsi"/>
          <w:bCs/>
          <w:iCs/>
          <w:spacing w:val="-3"/>
          <w:lang w:val="es-ES_tradnl"/>
        </w:rPr>
      </w:pPr>
      <w:r w:rsidRPr="000D632A">
        <w:rPr>
          <w:rFonts w:asciiTheme="minorHAnsi" w:eastAsiaTheme="minorEastAsia" w:hAnsiTheme="minorHAnsi" w:cstheme="minorHAnsi"/>
          <w:bCs/>
          <w:iCs/>
          <w:spacing w:val="-3"/>
          <w:lang w:val="es-ES_tradnl"/>
        </w:rPr>
        <w:t>En el presente contrato, no se requerirán garantías por parte del Consultor.</w:t>
      </w:r>
    </w:p>
    <w:p w14:paraId="0EC491AA" w14:textId="77777777" w:rsidR="00AA37EF" w:rsidRPr="000D632A" w:rsidRDefault="00AA37EF" w:rsidP="00AA37EF">
      <w:pPr>
        <w:suppressAutoHyphens/>
        <w:jc w:val="both"/>
        <w:rPr>
          <w:rFonts w:asciiTheme="minorHAnsi" w:hAnsiTheme="minorHAnsi" w:cstheme="minorHAnsi"/>
          <w:bCs/>
          <w:spacing w:val="-3"/>
          <w:sz w:val="22"/>
          <w:szCs w:val="22"/>
          <w:lang w:val="es-ES_tradnl"/>
        </w:rPr>
      </w:pPr>
    </w:p>
    <w:p w14:paraId="2614E207" w14:textId="77777777" w:rsidR="00AA37EF" w:rsidRPr="000D632A" w:rsidRDefault="00AA37EF" w:rsidP="00AA37EF">
      <w:pPr>
        <w:suppressAutoHyphens/>
        <w:jc w:val="both"/>
        <w:rPr>
          <w:rFonts w:asciiTheme="minorHAnsi" w:hAnsiTheme="minorHAnsi" w:cstheme="minorHAnsi"/>
          <w:b/>
          <w:bCs/>
          <w:spacing w:val="-3"/>
          <w:sz w:val="22"/>
          <w:szCs w:val="22"/>
          <w:lang w:val="es-ES_tradnl"/>
        </w:rPr>
      </w:pPr>
      <w:proofErr w:type="gramStart"/>
      <w:r w:rsidRPr="000D632A">
        <w:rPr>
          <w:rFonts w:asciiTheme="minorHAnsi" w:hAnsiTheme="minorHAnsi" w:cstheme="minorHAnsi"/>
          <w:b/>
          <w:bCs/>
          <w:spacing w:val="-3"/>
          <w:sz w:val="22"/>
          <w:szCs w:val="22"/>
          <w:lang w:val="es-ES_tradnl"/>
        </w:rPr>
        <w:t>SEXTA.-</w:t>
      </w:r>
      <w:proofErr w:type="gramEnd"/>
      <w:r w:rsidRPr="000D632A">
        <w:rPr>
          <w:rFonts w:asciiTheme="minorHAnsi" w:hAnsiTheme="minorHAnsi" w:cstheme="minorHAnsi"/>
          <w:b/>
          <w:bCs/>
          <w:spacing w:val="-3"/>
          <w:sz w:val="22"/>
          <w:szCs w:val="22"/>
          <w:lang w:val="es-ES_tradnl"/>
        </w:rPr>
        <w:t xml:space="preserve"> ADMINISTRACIÓN DEL CONTRATO:</w:t>
      </w:r>
    </w:p>
    <w:p w14:paraId="0A2FF406" w14:textId="77777777" w:rsidR="00AA37EF" w:rsidRPr="000D632A" w:rsidRDefault="00AA37EF" w:rsidP="00AA37EF">
      <w:pPr>
        <w:suppressAutoHyphens/>
        <w:jc w:val="both"/>
        <w:rPr>
          <w:rFonts w:asciiTheme="minorHAnsi" w:hAnsiTheme="minorHAnsi" w:cstheme="minorHAnsi"/>
          <w:bCs/>
          <w:spacing w:val="-3"/>
          <w:sz w:val="22"/>
          <w:szCs w:val="22"/>
          <w:lang w:val="es-ES_tradnl"/>
        </w:rPr>
      </w:pPr>
    </w:p>
    <w:p w14:paraId="6CB1369C" w14:textId="6FF0EDD3" w:rsidR="00AA37EF" w:rsidRPr="000D632A" w:rsidRDefault="00AA37EF" w:rsidP="00AA37EF">
      <w:pPr>
        <w:suppressAutoHyphens/>
        <w:jc w:val="both"/>
        <w:rPr>
          <w:rFonts w:asciiTheme="minorHAnsi" w:eastAsiaTheme="minorEastAsia" w:hAnsiTheme="minorHAnsi" w:cstheme="minorHAnsi"/>
          <w:bCs/>
          <w:spacing w:val="-3"/>
          <w:sz w:val="22"/>
          <w:szCs w:val="22"/>
          <w:lang w:val="es-ES_tradnl"/>
        </w:rPr>
      </w:pPr>
      <w:r w:rsidRPr="000D632A">
        <w:rPr>
          <w:rFonts w:asciiTheme="minorHAnsi" w:eastAsiaTheme="minorEastAsia" w:hAnsiTheme="minorHAnsi" w:cstheme="minorHAnsi"/>
          <w:bCs/>
          <w:spacing w:val="-3"/>
          <w:sz w:val="22"/>
          <w:szCs w:val="22"/>
          <w:lang w:val="es-ES_tradnl"/>
        </w:rPr>
        <w:t xml:space="preserve">La Contratante designa a </w:t>
      </w:r>
      <w:r w:rsidRPr="000D632A">
        <w:rPr>
          <w:rFonts w:asciiTheme="minorHAnsi" w:eastAsia="Calibri" w:hAnsiTheme="minorHAnsi" w:cstheme="minorHAnsi"/>
          <w:i/>
          <w:iCs/>
          <w:sz w:val="22"/>
          <w:szCs w:val="22"/>
          <w:lang w:eastAsia="es-EC"/>
        </w:rPr>
        <w:t xml:space="preserve">(Nombre del funcionario(a) designado(a)), </w:t>
      </w:r>
      <w:r w:rsidRPr="000D632A">
        <w:rPr>
          <w:rFonts w:asciiTheme="minorHAnsi" w:eastAsiaTheme="minorEastAsia" w:hAnsiTheme="minorHAnsi" w:cstheme="minorHAnsi"/>
          <w:bCs/>
          <w:spacing w:val="-3"/>
          <w:sz w:val="22"/>
          <w:szCs w:val="22"/>
          <w:lang w:val="es-ES_tradnl"/>
        </w:rPr>
        <w:t xml:space="preserve">quien ejerce las funciones de </w:t>
      </w:r>
      <w:r w:rsidR="000D632A" w:rsidRPr="000D632A">
        <w:rPr>
          <w:rFonts w:asciiTheme="minorHAnsi" w:eastAsia="Century Gothic" w:hAnsiTheme="minorHAnsi" w:cstheme="minorHAnsi"/>
          <w:i/>
          <w:iCs/>
          <w:sz w:val="22"/>
          <w:szCs w:val="22"/>
        </w:rPr>
        <w:t>Gerente de Apps</w:t>
      </w:r>
      <w:r w:rsidRPr="000D632A">
        <w:rPr>
          <w:rFonts w:asciiTheme="minorHAnsi" w:eastAsia="Century Gothic" w:hAnsiTheme="minorHAnsi" w:cstheme="minorHAnsi"/>
          <w:i/>
          <w:iCs/>
          <w:sz w:val="22"/>
          <w:szCs w:val="22"/>
        </w:rPr>
        <w:t xml:space="preserve"> del Ministerio de Economía y Finanzas</w:t>
      </w:r>
      <w:r w:rsidRPr="000D632A">
        <w:rPr>
          <w:rFonts w:asciiTheme="minorHAnsi" w:eastAsia="Century Gothic" w:hAnsiTheme="minorHAnsi" w:cstheme="minorHAnsi"/>
          <w:sz w:val="22"/>
          <w:szCs w:val="22"/>
        </w:rPr>
        <w:t xml:space="preserve">, </w:t>
      </w:r>
      <w:r w:rsidRPr="000D632A">
        <w:rPr>
          <w:rFonts w:asciiTheme="minorHAnsi" w:eastAsiaTheme="minorEastAsia" w:hAnsiTheme="minorHAnsi" w:cstheme="minorHAnsi"/>
          <w:bCs/>
          <w:spacing w:val="-3"/>
          <w:sz w:val="22"/>
          <w:szCs w:val="22"/>
          <w:lang w:val="es-ES_tradnl"/>
        </w:rPr>
        <w:t xml:space="preserve">en calidad de Administrador de Contrato, quien deberá atenerse a las condiciones que forman parte del presente contrato, y a la norma 408-17 según Acuerdo No. 039-CG publicado en </w:t>
      </w:r>
      <w:proofErr w:type="spellStart"/>
      <w:r w:rsidRPr="000D632A">
        <w:rPr>
          <w:rFonts w:asciiTheme="minorHAnsi" w:eastAsiaTheme="minorEastAsia" w:hAnsiTheme="minorHAnsi" w:cstheme="minorHAnsi"/>
          <w:bCs/>
          <w:spacing w:val="-3"/>
          <w:sz w:val="22"/>
          <w:szCs w:val="22"/>
          <w:lang w:val="es-ES_tradnl"/>
        </w:rPr>
        <w:t>Sup</w:t>
      </w:r>
      <w:proofErr w:type="spellEnd"/>
      <w:r w:rsidRPr="000D632A">
        <w:rPr>
          <w:rFonts w:asciiTheme="minorHAnsi" w:eastAsiaTheme="minorEastAsia" w:hAnsiTheme="minorHAnsi" w:cstheme="minorHAnsi"/>
          <w:bCs/>
          <w:spacing w:val="-3"/>
          <w:sz w:val="22"/>
          <w:szCs w:val="22"/>
          <w:lang w:val="es-ES_tradnl"/>
        </w:rPr>
        <w:t xml:space="preserve">. R. O. </w:t>
      </w:r>
      <w:proofErr w:type="spellStart"/>
      <w:r w:rsidRPr="000D632A">
        <w:rPr>
          <w:rFonts w:asciiTheme="minorHAnsi" w:eastAsiaTheme="minorEastAsia" w:hAnsiTheme="minorHAnsi" w:cstheme="minorHAnsi"/>
          <w:bCs/>
          <w:spacing w:val="-3"/>
          <w:sz w:val="22"/>
          <w:szCs w:val="22"/>
          <w:lang w:val="es-ES_tradnl"/>
        </w:rPr>
        <w:t>Nº</w:t>
      </w:r>
      <w:proofErr w:type="spellEnd"/>
      <w:r w:rsidRPr="000D632A">
        <w:rPr>
          <w:rFonts w:asciiTheme="minorHAnsi" w:eastAsiaTheme="minorEastAsia" w:hAnsiTheme="minorHAnsi" w:cstheme="minorHAnsi"/>
          <w:bCs/>
          <w:spacing w:val="-3"/>
          <w:sz w:val="22"/>
          <w:szCs w:val="22"/>
          <w:lang w:val="es-ES_tradnl"/>
        </w:rPr>
        <w:t xml:space="preserve"> 87 del 14-dic-2009 “Normas de Control Interno para las Entidades, Organismos del Sector Público y Personas Jurídicas de Derecho Privado que dispongan de recursos públicos”.</w:t>
      </w:r>
    </w:p>
    <w:p w14:paraId="6588F3DC" w14:textId="77777777" w:rsidR="00AA37EF" w:rsidRPr="000D632A" w:rsidRDefault="00AA37EF" w:rsidP="00AA37EF">
      <w:pPr>
        <w:suppressAutoHyphens/>
        <w:jc w:val="both"/>
        <w:rPr>
          <w:rFonts w:asciiTheme="minorHAnsi" w:eastAsiaTheme="minorEastAsia" w:hAnsiTheme="minorHAnsi" w:cstheme="minorHAnsi"/>
          <w:bCs/>
          <w:spacing w:val="-3"/>
          <w:sz w:val="22"/>
          <w:szCs w:val="22"/>
          <w:lang w:val="es-ES_tradnl"/>
        </w:rPr>
      </w:pPr>
    </w:p>
    <w:p w14:paraId="52001C0F" w14:textId="77777777" w:rsidR="00AA37EF" w:rsidRPr="000D632A" w:rsidRDefault="00AA37EF" w:rsidP="00AA37EF">
      <w:pPr>
        <w:suppressAutoHyphens/>
        <w:jc w:val="both"/>
        <w:rPr>
          <w:rFonts w:asciiTheme="minorHAnsi" w:eastAsiaTheme="minorEastAsia" w:hAnsiTheme="minorHAnsi" w:cstheme="minorHAnsi"/>
          <w:bCs/>
          <w:spacing w:val="-3"/>
          <w:sz w:val="22"/>
          <w:szCs w:val="22"/>
          <w:lang w:val="es-ES_tradnl"/>
        </w:rPr>
      </w:pPr>
      <w:r w:rsidRPr="000D632A">
        <w:rPr>
          <w:rFonts w:asciiTheme="minorHAnsi" w:eastAsiaTheme="minorEastAsia" w:hAnsiTheme="minorHAnsi" w:cstheme="minorHAnsi"/>
          <w:bCs/>
          <w:spacing w:val="-3"/>
          <w:sz w:val="22"/>
          <w:szCs w:val="22"/>
          <w:lang w:val="es-ES_tradnl"/>
        </w:rPr>
        <w:t>La Contratante podrá cambiar de administrador del contrato, para lo cual bastará cursar al Consultor la respectiva comunicación; sin que sea necesaria la modificación del texto contractual.</w:t>
      </w:r>
    </w:p>
    <w:p w14:paraId="69413CD2" w14:textId="77777777" w:rsidR="00AA37EF" w:rsidRPr="000D632A" w:rsidRDefault="00AA37EF" w:rsidP="00AA37EF">
      <w:pPr>
        <w:suppressAutoHyphens/>
        <w:spacing w:before="280" w:after="240"/>
        <w:ind w:right="51"/>
        <w:jc w:val="both"/>
        <w:rPr>
          <w:rFonts w:asciiTheme="minorHAnsi" w:eastAsia="Calibri" w:hAnsiTheme="minorHAnsi" w:cstheme="minorHAnsi"/>
          <w:sz w:val="22"/>
          <w:szCs w:val="22"/>
          <w:highlight w:val="yellow"/>
          <w:lang w:val="es-ES" w:eastAsia="zh-CN"/>
        </w:rPr>
      </w:pPr>
      <w:r w:rsidRPr="000D632A">
        <w:rPr>
          <w:rFonts w:asciiTheme="minorHAnsi" w:eastAsia="Calibri" w:hAnsiTheme="minorHAnsi" w:cstheme="minorHAnsi"/>
          <w:spacing w:val="-4"/>
          <w:sz w:val="22"/>
          <w:szCs w:val="22"/>
          <w:lang w:eastAsia="zh-CN"/>
        </w:rPr>
        <w:t>Por excepción el administrador de contrato podrá, prorrogar el plazo de entrega de los informes mensuales, siempre que el Consultor así lo solicitare, por escrito, justificando los fundamentos de la solicitud, dentro del término de hasta 5 (cinco) días siguientes a la fecha de producido el hecho que motive la solicitud.</w:t>
      </w:r>
    </w:p>
    <w:p w14:paraId="06C7282C" w14:textId="77777777" w:rsidR="00AA37EF" w:rsidRPr="000D632A" w:rsidRDefault="00AA37EF" w:rsidP="00AA37EF">
      <w:pPr>
        <w:suppressAutoHyphens/>
        <w:jc w:val="both"/>
        <w:rPr>
          <w:rFonts w:asciiTheme="minorHAnsi" w:hAnsiTheme="minorHAnsi" w:cstheme="minorHAnsi"/>
          <w:bCs/>
          <w:spacing w:val="-3"/>
          <w:sz w:val="22"/>
          <w:szCs w:val="22"/>
          <w:lang w:val="es-ES_tradnl"/>
        </w:rPr>
      </w:pPr>
      <w:proofErr w:type="gramStart"/>
      <w:r w:rsidRPr="000D632A">
        <w:rPr>
          <w:rFonts w:asciiTheme="minorHAnsi" w:hAnsiTheme="minorHAnsi" w:cstheme="minorHAnsi"/>
          <w:b/>
          <w:bCs/>
          <w:spacing w:val="-3"/>
          <w:sz w:val="22"/>
          <w:szCs w:val="22"/>
          <w:lang w:val="es-ES_tradnl"/>
        </w:rPr>
        <w:t>SÉPTIMA</w:t>
      </w:r>
      <w:r w:rsidRPr="000D632A">
        <w:rPr>
          <w:rFonts w:asciiTheme="minorHAnsi" w:hAnsiTheme="minorHAnsi" w:cstheme="minorHAnsi"/>
          <w:bCs/>
          <w:spacing w:val="-3"/>
          <w:sz w:val="22"/>
          <w:szCs w:val="22"/>
          <w:lang w:val="es-ES_tradnl"/>
        </w:rPr>
        <w:t>.-</w:t>
      </w:r>
      <w:proofErr w:type="gramEnd"/>
      <w:r w:rsidRPr="000D632A">
        <w:rPr>
          <w:rFonts w:asciiTheme="minorHAnsi" w:hAnsiTheme="minorHAnsi" w:cstheme="minorHAnsi"/>
          <w:bCs/>
          <w:spacing w:val="-3"/>
          <w:sz w:val="22"/>
          <w:szCs w:val="22"/>
          <w:lang w:val="es-ES_tradnl"/>
        </w:rPr>
        <w:t xml:space="preserve"> </w:t>
      </w:r>
      <w:r w:rsidRPr="000D632A">
        <w:rPr>
          <w:rFonts w:asciiTheme="minorHAnsi" w:hAnsiTheme="minorHAnsi" w:cstheme="minorHAnsi"/>
          <w:b/>
          <w:bCs/>
          <w:spacing w:val="-3"/>
          <w:sz w:val="22"/>
          <w:szCs w:val="22"/>
          <w:lang w:val="es-ES_tradnl"/>
        </w:rPr>
        <w:t>GASTO Y TRIBUTOS:</w:t>
      </w:r>
      <w:r w:rsidRPr="000D632A">
        <w:rPr>
          <w:rFonts w:asciiTheme="minorHAnsi" w:hAnsiTheme="minorHAnsi" w:cstheme="minorHAnsi"/>
          <w:bCs/>
          <w:spacing w:val="-3"/>
          <w:sz w:val="22"/>
          <w:szCs w:val="22"/>
          <w:lang w:val="es-ES_tradnl"/>
        </w:rPr>
        <w:t xml:space="preserve"> </w:t>
      </w:r>
    </w:p>
    <w:p w14:paraId="215CD855" w14:textId="77777777" w:rsidR="00AA37EF" w:rsidRPr="000D632A" w:rsidRDefault="00AA37EF" w:rsidP="00AA37EF">
      <w:pPr>
        <w:tabs>
          <w:tab w:val="left" w:pos="-720"/>
        </w:tabs>
        <w:suppressAutoHyphens/>
        <w:jc w:val="both"/>
        <w:rPr>
          <w:rFonts w:asciiTheme="minorHAnsi" w:hAnsiTheme="minorHAnsi" w:cstheme="minorHAnsi"/>
          <w:bCs/>
          <w:spacing w:val="-3"/>
          <w:sz w:val="22"/>
          <w:szCs w:val="22"/>
          <w:lang w:val="es-ES_tradnl"/>
        </w:rPr>
      </w:pPr>
    </w:p>
    <w:p w14:paraId="01E3FF23" w14:textId="77777777" w:rsidR="00AA37EF" w:rsidRPr="000D632A" w:rsidRDefault="00AA37EF" w:rsidP="00AA37EF">
      <w:pPr>
        <w:tabs>
          <w:tab w:val="left" w:pos="-720"/>
        </w:tabs>
        <w:suppressAutoHyphens/>
        <w:jc w:val="both"/>
        <w:rPr>
          <w:rFonts w:asciiTheme="minorHAnsi" w:hAnsiTheme="minorHAnsi" w:cstheme="minorHAnsi"/>
          <w:bCs/>
          <w:spacing w:val="-3"/>
          <w:sz w:val="22"/>
          <w:szCs w:val="22"/>
          <w:lang w:val="es-ES_tradnl"/>
        </w:rPr>
      </w:pPr>
      <w:r w:rsidRPr="000D632A">
        <w:rPr>
          <w:rFonts w:asciiTheme="minorHAnsi" w:hAnsiTheme="minorHAnsi" w:cstheme="minorHAnsi"/>
          <w:bCs/>
          <w:spacing w:val="-3"/>
          <w:sz w:val="22"/>
          <w:szCs w:val="22"/>
          <w:lang w:val="es-ES_tradnl"/>
        </w:rPr>
        <w:t>El Consultor será responsable de sus obligaciones previsionales y tributarias, por lo cual el Consultor no estará exento de ningún impuesto en virtud de este Contrato y será de su exclusiva responsabilidad el pago de los impuestos con que se graven las sumas recibidas en relación con el presente Contrato. También serán de su exclusiva responsabilidad y cargo la contratación de los correspondientes seguros de viaje y de vida (con inhabilitación parcial o total o muerte accidental) y los gastos médicos y de traslado emergentes de tales situaciones, según lo previsto en la cláusula Décima.</w:t>
      </w:r>
    </w:p>
    <w:p w14:paraId="22BF956B" w14:textId="77777777" w:rsidR="00AA37EF" w:rsidRPr="000D632A" w:rsidRDefault="00AA37EF" w:rsidP="00AA37EF">
      <w:pPr>
        <w:tabs>
          <w:tab w:val="left" w:pos="-720"/>
        </w:tabs>
        <w:suppressAutoHyphens/>
        <w:jc w:val="both"/>
        <w:rPr>
          <w:rFonts w:asciiTheme="minorHAnsi" w:hAnsiTheme="minorHAnsi" w:cstheme="minorHAnsi"/>
          <w:bCs/>
          <w:spacing w:val="-3"/>
          <w:sz w:val="22"/>
          <w:szCs w:val="22"/>
          <w:lang w:val="es-ES_tradnl"/>
        </w:rPr>
      </w:pPr>
    </w:p>
    <w:p w14:paraId="2AD3EA17" w14:textId="77777777" w:rsidR="00AA37EF" w:rsidRPr="000D632A" w:rsidRDefault="00AA37EF" w:rsidP="00AA37EF">
      <w:pPr>
        <w:tabs>
          <w:tab w:val="left" w:pos="-720"/>
        </w:tabs>
        <w:suppressAutoHyphens/>
        <w:jc w:val="both"/>
        <w:rPr>
          <w:rFonts w:asciiTheme="minorHAnsi" w:hAnsiTheme="minorHAnsi" w:cstheme="minorHAnsi"/>
          <w:bCs/>
          <w:spacing w:val="-3"/>
          <w:sz w:val="22"/>
          <w:szCs w:val="22"/>
          <w:lang w:val="es-ES_tradnl"/>
        </w:rPr>
      </w:pPr>
      <w:proofErr w:type="gramStart"/>
      <w:r w:rsidRPr="000D632A">
        <w:rPr>
          <w:rFonts w:asciiTheme="minorHAnsi" w:hAnsiTheme="minorHAnsi" w:cstheme="minorHAnsi"/>
          <w:b/>
          <w:bCs/>
          <w:spacing w:val="-3"/>
          <w:sz w:val="22"/>
          <w:szCs w:val="22"/>
          <w:lang w:val="es-ES_tradnl"/>
        </w:rPr>
        <w:t>OCTAVA.-</w:t>
      </w:r>
      <w:proofErr w:type="gramEnd"/>
      <w:r w:rsidRPr="000D632A">
        <w:rPr>
          <w:rFonts w:asciiTheme="minorHAnsi" w:hAnsiTheme="minorHAnsi" w:cstheme="minorHAnsi"/>
          <w:b/>
          <w:bCs/>
          <w:spacing w:val="-3"/>
          <w:sz w:val="22"/>
          <w:szCs w:val="22"/>
          <w:lang w:val="es-ES_tradnl"/>
        </w:rPr>
        <w:t xml:space="preserve"> ENTREGA RECEPCIÓN:</w:t>
      </w:r>
      <w:r w:rsidRPr="000D632A">
        <w:rPr>
          <w:rFonts w:asciiTheme="minorHAnsi" w:hAnsiTheme="minorHAnsi" w:cstheme="minorHAnsi"/>
          <w:bCs/>
          <w:spacing w:val="-3"/>
          <w:sz w:val="22"/>
          <w:szCs w:val="22"/>
          <w:lang w:val="es-ES_tradnl"/>
        </w:rPr>
        <w:t xml:space="preserve"> </w:t>
      </w:r>
    </w:p>
    <w:p w14:paraId="1EC83206" w14:textId="77777777" w:rsidR="00AA37EF" w:rsidRPr="000D632A" w:rsidRDefault="00AA37EF" w:rsidP="00AA37EF">
      <w:pPr>
        <w:tabs>
          <w:tab w:val="left" w:pos="-720"/>
        </w:tabs>
        <w:suppressAutoHyphens/>
        <w:jc w:val="both"/>
        <w:rPr>
          <w:rFonts w:asciiTheme="minorHAnsi" w:hAnsiTheme="minorHAnsi" w:cstheme="minorHAnsi"/>
          <w:bCs/>
          <w:spacing w:val="-3"/>
          <w:sz w:val="22"/>
          <w:szCs w:val="22"/>
          <w:lang w:val="es-ES_tradnl"/>
        </w:rPr>
      </w:pPr>
    </w:p>
    <w:p w14:paraId="0133D677" w14:textId="77777777" w:rsidR="00AA37EF" w:rsidRPr="000D632A" w:rsidRDefault="00AA37EF" w:rsidP="00AA37EF">
      <w:pPr>
        <w:tabs>
          <w:tab w:val="left" w:pos="-720"/>
        </w:tabs>
        <w:suppressAutoHyphens/>
        <w:jc w:val="both"/>
        <w:rPr>
          <w:rFonts w:asciiTheme="minorHAnsi" w:hAnsiTheme="minorHAnsi" w:cstheme="minorHAnsi"/>
          <w:bCs/>
          <w:spacing w:val="-3"/>
          <w:sz w:val="22"/>
          <w:szCs w:val="22"/>
          <w:lang w:val="es-ES_tradnl"/>
        </w:rPr>
      </w:pPr>
      <w:r w:rsidRPr="000D632A">
        <w:rPr>
          <w:rFonts w:asciiTheme="minorHAnsi" w:hAnsiTheme="minorHAnsi" w:cstheme="minorHAnsi"/>
          <w:bCs/>
          <w:spacing w:val="-3"/>
          <w:sz w:val="22"/>
          <w:szCs w:val="22"/>
          <w:lang w:val="es-ES_tradnl"/>
        </w:rPr>
        <w:t>El Contratante dará por recibidos los trabajos objeto de este Contrato, si los mismos hubieran sido realizados de acuerdo con los términos de referencia, y demás estipulaciones convenidas, las mismas que deberán estar aprobadas por el administrador del contrato.</w:t>
      </w:r>
    </w:p>
    <w:p w14:paraId="3CB7553E" w14:textId="77777777" w:rsidR="00AA37EF" w:rsidRPr="000D632A" w:rsidRDefault="00AA37EF" w:rsidP="00AA37EF">
      <w:pPr>
        <w:tabs>
          <w:tab w:val="left" w:pos="-720"/>
        </w:tabs>
        <w:suppressAutoHyphens/>
        <w:jc w:val="both"/>
        <w:rPr>
          <w:rFonts w:asciiTheme="minorHAnsi" w:hAnsiTheme="minorHAnsi" w:cstheme="minorHAnsi"/>
          <w:bCs/>
          <w:spacing w:val="-3"/>
          <w:sz w:val="22"/>
          <w:szCs w:val="22"/>
          <w:lang w:val="es-ES_tradnl"/>
        </w:rPr>
      </w:pPr>
    </w:p>
    <w:p w14:paraId="604E0656" w14:textId="77777777" w:rsidR="00AA37EF" w:rsidRPr="000D632A" w:rsidRDefault="00AA37EF" w:rsidP="00AA37EF">
      <w:pPr>
        <w:tabs>
          <w:tab w:val="left" w:pos="-720"/>
        </w:tabs>
        <w:suppressAutoHyphens/>
        <w:jc w:val="both"/>
        <w:rPr>
          <w:rFonts w:asciiTheme="minorHAnsi" w:hAnsiTheme="minorHAnsi" w:cstheme="minorHAnsi"/>
          <w:bCs/>
          <w:spacing w:val="-3"/>
          <w:sz w:val="22"/>
          <w:szCs w:val="22"/>
          <w:lang w:val="es-ES_tradnl"/>
        </w:rPr>
      </w:pPr>
      <w:r w:rsidRPr="000D632A">
        <w:rPr>
          <w:rFonts w:asciiTheme="minorHAnsi" w:hAnsiTheme="minorHAnsi" w:cstheme="minorHAnsi"/>
          <w:bCs/>
          <w:spacing w:val="-3"/>
          <w:sz w:val="22"/>
          <w:szCs w:val="22"/>
          <w:lang w:val="es-ES_tradnl"/>
        </w:rPr>
        <w:t>Al finalizar la consultoría, se suscribirá un Acta de Entrega Recepción Única o Definitiva que detalle todos los datos relacionados con el desarrollo de la consultoría.</w:t>
      </w:r>
    </w:p>
    <w:p w14:paraId="2C55FC3E" w14:textId="77777777" w:rsidR="00AA37EF" w:rsidRPr="000D632A" w:rsidRDefault="00AA37EF" w:rsidP="00AA37EF">
      <w:pPr>
        <w:tabs>
          <w:tab w:val="left" w:pos="-720"/>
        </w:tabs>
        <w:suppressAutoHyphens/>
        <w:jc w:val="both"/>
        <w:rPr>
          <w:rFonts w:asciiTheme="minorHAnsi" w:hAnsiTheme="minorHAnsi" w:cstheme="minorHAnsi"/>
          <w:bCs/>
          <w:spacing w:val="-3"/>
          <w:sz w:val="22"/>
          <w:szCs w:val="22"/>
          <w:lang w:val="es-ES_tradnl"/>
        </w:rPr>
      </w:pPr>
    </w:p>
    <w:p w14:paraId="79BA98AF" w14:textId="77777777" w:rsidR="00AA37EF" w:rsidRPr="000D632A" w:rsidRDefault="00AA37EF" w:rsidP="00AA37EF">
      <w:pPr>
        <w:tabs>
          <w:tab w:val="left" w:pos="-720"/>
        </w:tabs>
        <w:suppressAutoHyphens/>
        <w:jc w:val="both"/>
        <w:rPr>
          <w:rFonts w:asciiTheme="minorHAnsi" w:hAnsiTheme="minorHAnsi" w:cstheme="minorHAnsi"/>
          <w:b/>
          <w:bCs/>
          <w:spacing w:val="-3"/>
          <w:sz w:val="22"/>
          <w:szCs w:val="22"/>
          <w:lang w:val="es-ES_tradnl"/>
        </w:rPr>
      </w:pPr>
      <w:proofErr w:type="gramStart"/>
      <w:r w:rsidRPr="000D632A">
        <w:rPr>
          <w:rFonts w:asciiTheme="minorHAnsi" w:hAnsiTheme="minorHAnsi" w:cstheme="minorHAnsi"/>
          <w:b/>
          <w:bCs/>
          <w:spacing w:val="-3"/>
          <w:sz w:val="22"/>
          <w:szCs w:val="22"/>
          <w:lang w:val="es-ES_tradnl"/>
        </w:rPr>
        <w:t>NOVENA.-</w:t>
      </w:r>
      <w:proofErr w:type="gramEnd"/>
      <w:r w:rsidRPr="000D632A">
        <w:rPr>
          <w:rFonts w:asciiTheme="minorHAnsi" w:hAnsiTheme="minorHAnsi" w:cstheme="minorHAnsi"/>
          <w:b/>
          <w:bCs/>
          <w:spacing w:val="-3"/>
          <w:sz w:val="22"/>
          <w:szCs w:val="22"/>
          <w:lang w:val="es-ES_tradnl"/>
        </w:rPr>
        <w:t xml:space="preserve"> CONFIDENCIALIDAD: </w:t>
      </w:r>
    </w:p>
    <w:p w14:paraId="06805A54" w14:textId="77777777" w:rsidR="00AA37EF" w:rsidRPr="000D632A" w:rsidRDefault="00AA37EF" w:rsidP="00AA37EF">
      <w:pPr>
        <w:tabs>
          <w:tab w:val="left" w:pos="-720"/>
        </w:tabs>
        <w:suppressAutoHyphens/>
        <w:jc w:val="both"/>
        <w:rPr>
          <w:rFonts w:asciiTheme="minorHAnsi" w:hAnsiTheme="minorHAnsi" w:cstheme="minorHAnsi"/>
          <w:b/>
          <w:bCs/>
          <w:spacing w:val="-3"/>
          <w:sz w:val="22"/>
          <w:szCs w:val="22"/>
          <w:lang w:val="es-ES_tradnl"/>
        </w:rPr>
      </w:pPr>
    </w:p>
    <w:p w14:paraId="0515F999" w14:textId="77777777" w:rsidR="00AA37EF" w:rsidRPr="000D632A" w:rsidRDefault="00AA37EF" w:rsidP="00AA37EF">
      <w:pPr>
        <w:tabs>
          <w:tab w:val="left" w:pos="-720"/>
        </w:tabs>
        <w:suppressAutoHyphens/>
        <w:jc w:val="both"/>
        <w:rPr>
          <w:rFonts w:asciiTheme="minorHAnsi" w:hAnsiTheme="minorHAnsi" w:cstheme="minorHAnsi"/>
          <w:bCs/>
          <w:spacing w:val="-3"/>
          <w:sz w:val="22"/>
          <w:szCs w:val="22"/>
          <w:lang w:val="es-ES_tradnl"/>
        </w:rPr>
      </w:pPr>
      <w:r w:rsidRPr="000D632A">
        <w:rPr>
          <w:rFonts w:asciiTheme="minorHAnsi" w:hAnsiTheme="minorHAnsi" w:cstheme="minorHAnsi"/>
          <w:bCs/>
          <w:spacing w:val="-3"/>
          <w:sz w:val="22"/>
          <w:szCs w:val="22"/>
          <w:lang w:val="es-ES_tradnl"/>
        </w:rPr>
        <w:lastRenderedPageBreak/>
        <w:t>El Consultor conviene en que no podrá divulgar por medio de publicaciones, informes, conferencias, ni en ninguna otra forma el contenido de los trabajos encomendados, los cuales son propiedad del Contratante.</w:t>
      </w:r>
    </w:p>
    <w:p w14:paraId="37151516" w14:textId="77777777" w:rsidR="00AA37EF" w:rsidRPr="000D632A" w:rsidRDefault="00AA37EF" w:rsidP="00AA37EF">
      <w:pPr>
        <w:tabs>
          <w:tab w:val="left" w:pos="-720"/>
        </w:tabs>
        <w:suppressAutoHyphens/>
        <w:jc w:val="both"/>
        <w:rPr>
          <w:rFonts w:asciiTheme="minorHAnsi" w:hAnsiTheme="minorHAnsi" w:cstheme="minorHAnsi"/>
          <w:bCs/>
          <w:spacing w:val="-3"/>
          <w:sz w:val="22"/>
          <w:szCs w:val="22"/>
          <w:lang w:val="es-ES_tradnl"/>
        </w:rPr>
      </w:pPr>
    </w:p>
    <w:p w14:paraId="3ED6B0CD" w14:textId="77777777" w:rsidR="00AA37EF" w:rsidRPr="000D632A" w:rsidRDefault="00AA37EF" w:rsidP="00AA37EF">
      <w:pPr>
        <w:tabs>
          <w:tab w:val="left" w:pos="-720"/>
        </w:tabs>
        <w:suppressAutoHyphens/>
        <w:jc w:val="both"/>
        <w:rPr>
          <w:rFonts w:asciiTheme="minorHAnsi" w:hAnsiTheme="minorHAnsi" w:cstheme="minorHAnsi"/>
          <w:bCs/>
          <w:spacing w:val="-3"/>
          <w:sz w:val="22"/>
          <w:szCs w:val="22"/>
          <w:lang w:val="es-ES_tradnl"/>
        </w:rPr>
      </w:pPr>
      <w:proofErr w:type="gramStart"/>
      <w:r w:rsidRPr="000D632A">
        <w:rPr>
          <w:rFonts w:asciiTheme="minorHAnsi" w:hAnsiTheme="minorHAnsi" w:cstheme="minorHAnsi"/>
          <w:b/>
          <w:bCs/>
          <w:spacing w:val="-3"/>
          <w:sz w:val="22"/>
          <w:szCs w:val="22"/>
          <w:lang w:val="es-ES_tradnl"/>
        </w:rPr>
        <w:t>DÉCIMA.-</w:t>
      </w:r>
      <w:proofErr w:type="gramEnd"/>
      <w:r w:rsidRPr="000D632A">
        <w:rPr>
          <w:rFonts w:asciiTheme="minorHAnsi" w:hAnsiTheme="minorHAnsi" w:cstheme="minorHAnsi"/>
          <w:b/>
          <w:bCs/>
          <w:spacing w:val="-3"/>
          <w:sz w:val="22"/>
          <w:szCs w:val="22"/>
          <w:lang w:val="es-ES_tradnl"/>
        </w:rPr>
        <w:t xml:space="preserve"> RESPONSABILIDAD DEL CONSULTOR FRENTE A TERCEROS:</w:t>
      </w:r>
      <w:r w:rsidRPr="000D632A">
        <w:rPr>
          <w:rFonts w:asciiTheme="minorHAnsi" w:hAnsiTheme="minorHAnsi" w:cstheme="minorHAnsi"/>
          <w:bCs/>
          <w:spacing w:val="-3"/>
          <w:sz w:val="22"/>
          <w:szCs w:val="22"/>
          <w:lang w:val="es-ES_tradnl"/>
        </w:rPr>
        <w:t xml:space="preserve"> </w:t>
      </w:r>
    </w:p>
    <w:p w14:paraId="4D499112" w14:textId="77777777" w:rsidR="00AA37EF" w:rsidRPr="000D632A" w:rsidRDefault="00AA37EF" w:rsidP="00AA37EF">
      <w:pPr>
        <w:tabs>
          <w:tab w:val="left" w:pos="-720"/>
        </w:tabs>
        <w:suppressAutoHyphens/>
        <w:jc w:val="both"/>
        <w:rPr>
          <w:rFonts w:asciiTheme="minorHAnsi" w:hAnsiTheme="minorHAnsi" w:cstheme="minorHAnsi"/>
          <w:bCs/>
          <w:spacing w:val="-3"/>
          <w:sz w:val="22"/>
          <w:szCs w:val="22"/>
          <w:lang w:val="es-ES_tradnl"/>
        </w:rPr>
      </w:pPr>
    </w:p>
    <w:p w14:paraId="1A4F4F43" w14:textId="77777777" w:rsidR="00AA37EF" w:rsidRPr="000D632A" w:rsidRDefault="00AA37EF" w:rsidP="00AA37EF">
      <w:pPr>
        <w:tabs>
          <w:tab w:val="left" w:pos="-720"/>
        </w:tabs>
        <w:suppressAutoHyphens/>
        <w:jc w:val="both"/>
        <w:rPr>
          <w:rFonts w:asciiTheme="minorHAnsi" w:hAnsiTheme="minorHAnsi" w:cstheme="minorHAnsi"/>
          <w:bCs/>
          <w:spacing w:val="-3"/>
          <w:sz w:val="22"/>
          <w:szCs w:val="22"/>
          <w:lang w:val="es-ES_tradnl"/>
        </w:rPr>
      </w:pPr>
      <w:r w:rsidRPr="000D632A">
        <w:rPr>
          <w:rFonts w:asciiTheme="minorHAnsi" w:hAnsiTheme="minorHAnsi" w:cstheme="minorHAnsi"/>
          <w:bCs/>
          <w:spacing w:val="-3"/>
          <w:sz w:val="22"/>
          <w:szCs w:val="22"/>
          <w:lang w:val="es-ES_tradnl"/>
        </w:rPr>
        <w:t xml:space="preserve">Se estipula que el Consultor en ningún momento se considerará como intermediario del Contratante, ni tampoco tendrá ninguna representación legal de la Contratante.  Asimismo, queda expresamente estipulado que ni el Consultor, ni ninguna otra persona que éste utilice en la ejecución de los trabajos encomendados, serán considerados miembros del personal de la Contratante </w:t>
      </w:r>
      <w:proofErr w:type="gramStart"/>
      <w:r w:rsidRPr="000D632A">
        <w:rPr>
          <w:rFonts w:asciiTheme="minorHAnsi" w:hAnsiTheme="minorHAnsi" w:cstheme="minorHAnsi"/>
          <w:bCs/>
          <w:spacing w:val="-3"/>
          <w:sz w:val="22"/>
          <w:szCs w:val="22"/>
          <w:lang w:val="es-ES_tradnl"/>
        </w:rPr>
        <w:t>y</w:t>
      </w:r>
      <w:proofErr w:type="gramEnd"/>
      <w:r w:rsidRPr="000D632A">
        <w:rPr>
          <w:rFonts w:asciiTheme="minorHAnsi" w:hAnsiTheme="minorHAnsi" w:cstheme="minorHAnsi"/>
          <w:bCs/>
          <w:spacing w:val="-3"/>
          <w:sz w:val="22"/>
          <w:szCs w:val="22"/>
          <w:lang w:val="es-ES_tradnl"/>
        </w:rPr>
        <w:t xml:space="preserve"> por ende, se exime a ellos de cualquier responsabilidad legal. </w:t>
      </w:r>
    </w:p>
    <w:p w14:paraId="6FA06A25" w14:textId="77777777" w:rsidR="00AA37EF" w:rsidRPr="000D632A" w:rsidRDefault="00AA37EF" w:rsidP="00AA37EF">
      <w:pPr>
        <w:tabs>
          <w:tab w:val="left" w:pos="-720"/>
        </w:tabs>
        <w:suppressAutoHyphens/>
        <w:jc w:val="both"/>
        <w:rPr>
          <w:rFonts w:asciiTheme="minorHAnsi" w:hAnsiTheme="minorHAnsi" w:cstheme="minorHAnsi"/>
          <w:bCs/>
          <w:spacing w:val="-3"/>
          <w:sz w:val="22"/>
          <w:szCs w:val="22"/>
          <w:lang w:val="es-ES_tradnl"/>
        </w:rPr>
      </w:pPr>
    </w:p>
    <w:p w14:paraId="7814FF1B" w14:textId="77777777" w:rsidR="00AA37EF" w:rsidRPr="000D632A" w:rsidRDefault="00AA37EF" w:rsidP="00AA37EF">
      <w:pPr>
        <w:tabs>
          <w:tab w:val="left" w:pos="-720"/>
        </w:tabs>
        <w:suppressAutoHyphens/>
        <w:jc w:val="both"/>
        <w:rPr>
          <w:rFonts w:asciiTheme="minorHAnsi" w:hAnsiTheme="minorHAnsi" w:cstheme="minorHAnsi"/>
          <w:b/>
          <w:spacing w:val="-3"/>
          <w:sz w:val="22"/>
          <w:szCs w:val="22"/>
          <w:lang w:val="es-ES_tradnl"/>
        </w:rPr>
      </w:pPr>
      <w:r w:rsidRPr="000D632A">
        <w:rPr>
          <w:rFonts w:asciiTheme="minorHAnsi" w:hAnsiTheme="minorHAnsi" w:cstheme="minorHAnsi"/>
          <w:bCs/>
          <w:spacing w:val="-3"/>
          <w:sz w:val="22"/>
          <w:szCs w:val="22"/>
          <w:lang w:val="es-ES_tradnl"/>
        </w:rPr>
        <w:t>En caso de incumplimiento, el consultor será responsable exclusivo y personal por los reclamos que se puedan suscitar.</w:t>
      </w:r>
    </w:p>
    <w:p w14:paraId="588B9DC7" w14:textId="77777777" w:rsidR="00AA37EF" w:rsidRPr="000D632A" w:rsidRDefault="00AA37EF" w:rsidP="00AA37EF">
      <w:pPr>
        <w:tabs>
          <w:tab w:val="left" w:pos="-720"/>
        </w:tabs>
        <w:suppressAutoHyphens/>
        <w:jc w:val="both"/>
        <w:rPr>
          <w:rFonts w:asciiTheme="minorHAnsi" w:hAnsiTheme="minorHAnsi" w:cstheme="minorHAnsi"/>
          <w:b/>
          <w:spacing w:val="-3"/>
          <w:sz w:val="22"/>
          <w:szCs w:val="22"/>
          <w:lang w:val="es-ES_tradnl"/>
        </w:rPr>
      </w:pPr>
    </w:p>
    <w:p w14:paraId="7F30B594" w14:textId="77777777" w:rsidR="00AA37EF" w:rsidRPr="000D632A" w:rsidRDefault="00AA37EF" w:rsidP="00AA37EF">
      <w:pPr>
        <w:tabs>
          <w:tab w:val="left" w:pos="-720"/>
        </w:tabs>
        <w:suppressAutoHyphens/>
        <w:jc w:val="both"/>
        <w:rPr>
          <w:rFonts w:asciiTheme="minorHAnsi" w:hAnsiTheme="minorHAnsi" w:cstheme="minorHAnsi"/>
          <w:bCs/>
          <w:spacing w:val="-3"/>
          <w:sz w:val="22"/>
          <w:szCs w:val="22"/>
          <w:lang w:val="es-ES_tradnl"/>
        </w:rPr>
      </w:pPr>
      <w:r w:rsidRPr="000D632A">
        <w:rPr>
          <w:rFonts w:asciiTheme="minorHAnsi" w:hAnsiTheme="minorHAnsi" w:cstheme="minorHAnsi"/>
          <w:b/>
          <w:bCs/>
          <w:spacing w:val="-3"/>
          <w:sz w:val="22"/>
          <w:szCs w:val="22"/>
          <w:lang w:val="es-ES_tradnl"/>
        </w:rPr>
        <w:t xml:space="preserve">DÉCIMA </w:t>
      </w:r>
      <w:proofErr w:type="gramStart"/>
      <w:r w:rsidRPr="000D632A">
        <w:rPr>
          <w:rFonts w:asciiTheme="minorHAnsi" w:hAnsiTheme="minorHAnsi" w:cstheme="minorHAnsi"/>
          <w:b/>
          <w:bCs/>
          <w:spacing w:val="-3"/>
          <w:sz w:val="22"/>
          <w:szCs w:val="22"/>
          <w:lang w:val="es-ES_tradnl"/>
        </w:rPr>
        <w:t>PRIMERA.-</w:t>
      </w:r>
      <w:proofErr w:type="gramEnd"/>
      <w:r w:rsidRPr="000D632A">
        <w:rPr>
          <w:rFonts w:asciiTheme="minorHAnsi" w:hAnsiTheme="minorHAnsi" w:cstheme="minorHAnsi"/>
          <w:b/>
          <w:bCs/>
          <w:spacing w:val="-3"/>
          <w:sz w:val="22"/>
          <w:szCs w:val="22"/>
          <w:lang w:val="es-ES_tradnl"/>
        </w:rPr>
        <w:t xml:space="preserve"> DERECHOS DE PROPIEDAD DEL CONTRATATE EN INFORMES DE LA CONSULTORÍA:</w:t>
      </w:r>
      <w:r w:rsidRPr="000D632A">
        <w:rPr>
          <w:rFonts w:asciiTheme="minorHAnsi" w:hAnsiTheme="minorHAnsi" w:cstheme="minorHAnsi"/>
          <w:bCs/>
          <w:spacing w:val="-3"/>
          <w:sz w:val="22"/>
          <w:szCs w:val="22"/>
          <w:lang w:val="es-ES_tradnl"/>
        </w:rPr>
        <w:t xml:space="preserve"> </w:t>
      </w:r>
    </w:p>
    <w:p w14:paraId="0AB2EA40" w14:textId="77777777" w:rsidR="00AA37EF" w:rsidRPr="000D632A" w:rsidRDefault="00AA37EF" w:rsidP="00AA37EF">
      <w:pPr>
        <w:tabs>
          <w:tab w:val="left" w:pos="-720"/>
        </w:tabs>
        <w:suppressAutoHyphens/>
        <w:jc w:val="both"/>
        <w:rPr>
          <w:rFonts w:asciiTheme="minorHAnsi" w:hAnsiTheme="minorHAnsi" w:cstheme="minorHAnsi"/>
          <w:bCs/>
          <w:spacing w:val="-3"/>
          <w:sz w:val="22"/>
          <w:szCs w:val="22"/>
          <w:lang w:val="es-ES_tradnl"/>
        </w:rPr>
      </w:pPr>
    </w:p>
    <w:p w14:paraId="0CD159EB" w14:textId="77777777" w:rsidR="00AA37EF" w:rsidRPr="000D632A" w:rsidRDefault="00AA37EF" w:rsidP="00AA37EF">
      <w:pPr>
        <w:tabs>
          <w:tab w:val="left" w:pos="-720"/>
        </w:tabs>
        <w:suppressAutoHyphens/>
        <w:jc w:val="both"/>
        <w:rPr>
          <w:rFonts w:asciiTheme="minorHAnsi" w:hAnsiTheme="minorHAnsi" w:cstheme="minorHAnsi"/>
          <w:bCs/>
          <w:spacing w:val="-3"/>
          <w:sz w:val="22"/>
          <w:szCs w:val="22"/>
          <w:lang w:val="es-ES_tradnl"/>
        </w:rPr>
      </w:pPr>
      <w:r w:rsidRPr="000D632A">
        <w:rPr>
          <w:rFonts w:asciiTheme="minorHAnsi" w:hAnsiTheme="minorHAnsi" w:cstheme="minorHAnsi"/>
          <w:bCs/>
          <w:spacing w:val="-3"/>
          <w:sz w:val="22"/>
          <w:szCs w:val="22"/>
          <w:lang w:val="es-ES_tradnl"/>
        </w:rPr>
        <w:t>Todos los informes y datos relevantes e información tales como reportes, mapas, diagramas, planos, bases de datos, otros documentos y software, registros/archivos de soporte o material recopilado o elaborado por el Consultor en el curso de los Servicios serán confidenciales y serán y quedarán de propiedad absoluta del Contratante. A más tardar cuando este Contrato venza o termine, el Consultor deberá entregar al Contratante todos dichos documentos, junto con un inventario detallado de los mismos. El Consultor podrá conservar una copia de dichos documentos, datos y/o software, pero no los podrá utilizar para propósitos que no tengan relación con este Contrato sin la previa aprobación escrita del Contratante.</w:t>
      </w:r>
    </w:p>
    <w:p w14:paraId="5673367B" w14:textId="77777777" w:rsidR="00AA37EF" w:rsidRPr="000D632A" w:rsidRDefault="00AA37EF" w:rsidP="00AA37EF">
      <w:pPr>
        <w:tabs>
          <w:tab w:val="left" w:pos="-720"/>
        </w:tabs>
        <w:suppressAutoHyphens/>
        <w:jc w:val="both"/>
        <w:rPr>
          <w:rFonts w:asciiTheme="minorHAnsi" w:hAnsiTheme="minorHAnsi" w:cstheme="minorHAnsi"/>
          <w:bCs/>
          <w:spacing w:val="-3"/>
          <w:sz w:val="22"/>
          <w:szCs w:val="22"/>
          <w:lang w:val="es-ES_tradnl"/>
        </w:rPr>
      </w:pPr>
    </w:p>
    <w:p w14:paraId="1CFDE9AC" w14:textId="77777777" w:rsidR="00AA37EF" w:rsidRPr="000D632A" w:rsidRDefault="00AA37EF" w:rsidP="00AA37EF">
      <w:pPr>
        <w:tabs>
          <w:tab w:val="left" w:pos="-720"/>
        </w:tabs>
        <w:suppressAutoHyphens/>
        <w:jc w:val="both"/>
        <w:rPr>
          <w:rFonts w:asciiTheme="minorHAnsi" w:hAnsiTheme="minorHAnsi" w:cstheme="minorHAnsi"/>
          <w:bCs/>
          <w:spacing w:val="-3"/>
          <w:sz w:val="22"/>
          <w:szCs w:val="22"/>
          <w:lang w:val="es-ES_tradnl"/>
        </w:rPr>
      </w:pPr>
      <w:r w:rsidRPr="000D632A">
        <w:rPr>
          <w:rFonts w:asciiTheme="minorHAnsi" w:hAnsiTheme="minorHAnsi" w:cstheme="minorHAnsi"/>
          <w:bCs/>
          <w:spacing w:val="-3"/>
          <w:sz w:val="22"/>
          <w:szCs w:val="22"/>
          <w:lang w:val="es-ES_tradnl"/>
        </w:rPr>
        <w:t>Así mismo, las partes convienen en que el Consultor será el único titular de todos los derechos de autor en todos los países y que el Contratante, sin ninguna limitación, tendrá derecho de editar, reeditar, imprimir, publicar y/o difundir, todos los informes resultantes de la consultoría o parte de estos en cualquier forma y en cualquier idioma. En las publicaciones que efectúe de los trabajos del Consultor, el Contratante citará el nombre del autor.</w:t>
      </w:r>
    </w:p>
    <w:p w14:paraId="53FA2EEB" w14:textId="77777777" w:rsidR="00AA37EF" w:rsidRPr="000D632A" w:rsidRDefault="00AA37EF" w:rsidP="00AA37EF">
      <w:pPr>
        <w:tabs>
          <w:tab w:val="left" w:pos="-720"/>
        </w:tabs>
        <w:suppressAutoHyphens/>
        <w:jc w:val="both"/>
        <w:rPr>
          <w:rFonts w:asciiTheme="minorHAnsi" w:hAnsiTheme="minorHAnsi" w:cstheme="minorHAnsi"/>
          <w:bCs/>
          <w:spacing w:val="-3"/>
          <w:sz w:val="22"/>
          <w:szCs w:val="22"/>
          <w:lang w:val="es-ES_tradnl"/>
        </w:rPr>
      </w:pPr>
    </w:p>
    <w:p w14:paraId="72444BA3" w14:textId="77777777" w:rsidR="003E25AB" w:rsidRPr="000D632A" w:rsidRDefault="003E25AB" w:rsidP="003E25AB">
      <w:pPr>
        <w:tabs>
          <w:tab w:val="left" w:pos="-720"/>
        </w:tabs>
        <w:suppressAutoHyphens/>
        <w:jc w:val="both"/>
        <w:rPr>
          <w:rFonts w:asciiTheme="minorHAnsi" w:hAnsiTheme="minorHAnsi" w:cstheme="minorHAnsi"/>
          <w:b/>
          <w:bCs/>
          <w:spacing w:val="-3"/>
          <w:sz w:val="22"/>
          <w:szCs w:val="22"/>
          <w:lang w:val="es-ES_tradnl"/>
        </w:rPr>
      </w:pPr>
      <w:r w:rsidRPr="000D632A">
        <w:rPr>
          <w:rFonts w:asciiTheme="minorHAnsi" w:hAnsiTheme="minorHAnsi" w:cstheme="minorHAnsi"/>
          <w:b/>
          <w:bCs/>
          <w:spacing w:val="-3"/>
          <w:sz w:val="22"/>
          <w:szCs w:val="22"/>
          <w:lang w:val="es-ES_tradnl"/>
        </w:rPr>
        <w:t xml:space="preserve">DÉCIMA </w:t>
      </w:r>
      <w:proofErr w:type="gramStart"/>
      <w:r w:rsidRPr="000D632A">
        <w:rPr>
          <w:rFonts w:asciiTheme="minorHAnsi" w:hAnsiTheme="minorHAnsi" w:cstheme="minorHAnsi"/>
          <w:b/>
          <w:bCs/>
          <w:spacing w:val="-3"/>
          <w:sz w:val="22"/>
          <w:szCs w:val="22"/>
          <w:lang w:val="es-ES_tradnl"/>
        </w:rPr>
        <w:t>SEGUNDA.-</w:t>
      </w:r>
      <w:proofErr w:type="gramEnd"/>
      <w:r w:rsidRPr="000D632A">
        <w:rPr>
          <w:rFonts w:asciiTheme="minorHAnsi" w:hAnsiTheme="minorHAnsi" w:cstheme="minorHAnsi"/>
          <w:b/>
          <w:bCs/>
          <w:spacing w:val="-3"/>
          <w:sz w:val="22"/>
          <w:szCs w:val="22"/>
          <w:lang w:val="es-ES_tradnl"/>
        </w:rPr>
        <w:t xml:space="preserve"> </w:t>
      </w:r>
      <w:bookmarkStart w:id="329" w:name="_Hlk110509349"/>
      <w:r w:rsidRPr="000D632A">
        <w:rPr>
          <w:rFonts w:asciiTheme="minorHAnsi" w:hAnsiTheme="minorHAnsi" w:cstheme="minorHAnsi"/>
          <w:b/>
          <w:bCs/>
          <w:spacing w:val="-3"/>
          <w:sz w:val="22"/>
          <w:szCs w:val="22"/>
          <w:lang w:val="es-ES_tradnl"/>
        </w:rPr>
        <w:t>EVALUACIÓN, TERMINACIÓN Y MULTAS DEL CONTRATO:</w:t>
      </w:r>
    </w:p>
    <w:p w14:paraId="320F722A" w14:textId="77777777" w:rsidR="003E25AB" w:rsidRPr="000D632A" w:rsidRDefault="003E25AB" w:rsidP="003E25AB">
      <w:pPr>
        <w:tabs>
          <w:tab w:val="left" w:pos="-720"/>
        </w:tabs>
        <w:suppressAutoHyphens/>
        <w:jc w:val="both"/>
        <w:rPr>
          <w:rFonts w:asciiTheme="minorHAnsi" w:hAnsiTheme="minorHAnsi" w:cstheme="minorHAnsi"/>
          <w:bCs/>
          <w:spacing w:val="-3"/>
          <w:sz w:val="22"/>
          <w:szCs w:val="22"/>
          <w:lang w:val="es-ES_tradnl"/>
        </w:rPr>
      </w:pPr>
    </w:p>
    <w:p w14:paraId="41169C02" w14:textId="70E8E7BF" w:rsidR="003E25AB" w:rsidRPr="000D632A" w:rsidRDefault="003E25AB" w:rsidP="003E25AB">
      <w:pPr>
        <w:tabs>
          <w:tab w:val="left" w:pos="-720"/>
        </w:tabs>
        <w:suppressAutoHyphens/>
        <w:jc w:val="both"/>
        <w:rPr>
          <w:rFonts w:asciiTheme="minorHAnsi" w:hAnsiTheme="minorHAnsi" w:cstheme="minorHAnsi"/>
          <w:bCs/>
          <w:spacing w:val="-3"/>
          <w:sz w:val="22"/>
          <w:szCs w:val="22"/>
          <w:lang w:val="es-ES_tradnl"/>
        </w:rPr>
      </w:pPr>
      <w:r w:rsidRPr="000D632A">
        <w:rPr>
          <w:rFonts w:asciiTheme="minorHAnsi" w:hAnsiTheme="minorHAnsi" w:cstheme="minorHAnsi"/>
          <w:bCs/>
          <w:spacing w:val="-3"/>
          <w:sz w:val="22"/>
          <w:szCs w:val="22"/>
          <w:lang w:val="es-ES_tradnl"/>
        </w:rPr>
        <w:t xml:space="preserve">El Administrador de Contrato realizará de manera trimestral una evaluación del desempeño del/la Consultor/a, en el formato que se haya previsto para tal efecto. Si el/la Consultor/a obtiene un puntaje igual o menor a dos (2) puntos, en dos períodos consecutivos se podrá dar por terminado unilateralmente el contrato siguiendo el debido proceso. </w:t>
      </w:r>
    </w:p>
    <w:p w14:paraId="1B6BD2DE" w14:textId="77777777" w:rsidR="003E25AB" w:rsidRPr="000D632A" w:rsidRDefault="003E25AB" w:rsidP="003E25AB">
      <w:pPr>
        <w:tabs>
          <w:tab w:val="left" w:pos="-720"/>
        </w:tabs>
        <w:suppressAutoHyphens/>
        <w:jc w:val="both"/>
        <w:rPr>
          <w:rFonts w:asciiTheme="minorHAnsi" w:hAnsiTheme="minorHAnsi" w:cstheme="minorHAnsi"/>
          <w:bCs/>
          <w:spacing w:val="-3"/>
          <w:sz w:val="22"/>
          <w:szCs w:val="22"/>
          <w:lang w:val="es-ES_tradnl"/>
        </w:rPr>
      </w:pPr>
    </w:p>
    <w:p w14:paraId="128555D5" w14:textId="77777777" w:rsidR="003E25AB" w:rsidRPr="000D632A" w:rsidRDefault="003E25AB" w:rsidP="003E25AB">
      <w:pPr>
        <w:tabs>
          <w:tab w:val="left" w:pos="-720"/>
        </w:tabs>
        <w:suppressAutoHyphens/>
        <w:jc w:val="both"/>
        <w:rPr>
          <w:rFonts w:asciiTheme="minorHAnsi" w:hAnsiTheme="minorHAnsi" w:cstheme="minorHAnsi"/>
          <w:bCs/>
          <w:spacing w:val="-3"/>
          <w:sz w:val="22"/>
          <w:szCs w:val="22"/>
          <w:lang w:val="es-ES_tradnl"/>
        </w:rPr>
      </w:pPr>
      <w:r w:rsidRPr="000D632A">
        <w:rPr>
          <w:rFonts w:asciiTheme="minorHAnsi" w:hAnsiTheme="minorHAnsi" w:cstheme="minorHAnsi"/>
          <w:bCs/>
          <w:spacing w:val="-3"/>
          <w:sz w:val="22"/>
          <w:szCs w:val="22"/>
          <w:lang w:val="es-ES_tradnl"/>
        </w:rPr>
        <w:t>Al terminar la consultoría se realizará una evaluación de desempeño final de la Consultora.</w:t>
      </w:r>
    </w:p>
    <w:p w14:paraId="203A9549" w14:textId="77777777" w:rsidR="003E25AB" w:rsidRPr="000D632A" w:rsidRDefault="003E25AB" w:rsidP="003E25AB">
      <w:pPr>
        <w:tabs>
          <w:tab w:val="left" w:pos="-720"/>
        </w:tabs>
        <w:suppressAutoHyphens/>
        <w:jc w:val="both"/>
        <w:rPr>
          <w:rFonts w:asciiTheme="minorHAnsi" w:hAnsiTheme="minorHAnsi" w:cstheme="minorHAnsi"/>
          <w:bCs/>
          <w:spacing w:val="-3"/>
          <w:sz w:val="22"/>
          <w:szCs w:val="22"/>
          <w:lang w:val="es-ES_tradnl"/>
        </w:rPr>
      </w:pPr>
    </w:p>
    <w:p w14:paraId="027DE13F" w14:textId="77777777" w:rsidR="003E25AB" w:rsidRPr="000D632A" w:rsidRDefault="003E25AB" w:rsidP="003E25AB">
      <w:pPr>
        <w:tabs>
          <w:tab w:val="left" w:pos="-720"/>
        </w:tabs>
        <w:suppressAutoHyphens/>
        <w:jc w:val="both"/>
        <w:rPr>
          <w:rFonts w:asciiTheme="minorHAnsi" w:hAnsiTheme="minorHAnsi" w:cstheme="minorHAnsi"/>
          <w:bCs/>
          <w:spacing w:val="-3"/>
          <w:sz w:val="22"/>
          <w:szCs w:val="22"/>
          <w:lang w:val="es-ES_tradnl"/>
        </w:rPr>
      </w:pPr>
      <w:r w:rsidRPr="000D632A">
        <w:rPr>
          <w:rFonts w:asciiTheme="minorHAnsi" w:hAnsiTheme="minorHAnsi" w:cstheme="minorHAnsi"/>
          <w:bCs/>
          <w:spacing w:val="-3"/>
          <w:sz w:val="22"/>
          <w:szCs w:val="22"/>
          <w:lang w:val="es-ES_tradnl"/>
        </w:rPr>
        <w:t xml:space="preserve">En un término de tres (3) días de notificada la evaluación, la Consultora podrá impugnar la evaluación ante el Administrador del Contrato, quien resolverá ratificarse o modificar la evaluación en un plazo no mayor de cinco (5) días término, debiendo motivar su decisión. </w:t>
      </w:r>
    </w:p>
    <w:p w14:paraId="3236EB8E" w14:textId="77777777" w:rsidR="003E25AB" w:rsidRPr="000D632A" w:rsidRDefault="003E25AB" w:rsidP="003E25AB">
      <w:pPr>
        <w:tabs>
          <w:tab w:val="left" w:pos="-720"/>
        </w:tabs>
        <w:suppressAutoHyphens/>
        <w:jc w:val="both"/>
        <w:rPr>
          <w:rFonts w:asciiTheme="minorHAnsi" w:hAnsiTheme="minorHAnsi" w:cstheme="minorHAnsi"/>
          <w:bCs/>
          <w:spacing w:val="-3"/>
          <w:sz w:val="22"/>
          <w:szCs w:val="22"/>
          <w:lang w:val="es-ES_tradnl"/>
        </w:rPr>
      </w:pPr>
    </w:p>
    <w:p w14:paraId="7FF76CDE" w14:textId="77777777" w:rsidR="003E25AB" w:rsidRPr="000D632A" w:rsidRDefault="003E25AB" w:rsidP="003E25AB">
      <w:pPr>
        <w:tabs>
          <w:tab w:val="left" w:pos="-720"/>
        </w:tabs>
        <w:suppressAutoHyphens/>
        <w:jc w:val="both"/>
        <w:rPr>
          <w:rFonts w:asciiTheme="minorHAnsi" w:hAnsiTheme="minorHAnsi" w:cstheme="minorHAnsi"/>
          <w:bCs/>
          <w:spacing w:val="-3"/>
          <w:sz w:val="22"/>
          <w:szCs w:val="22"/>
          <w:lang w:val="es-ES_tradnl"/>
        </w:rPr>
      </w:pPr>
      <w:r w:rsidRPr="000D632A">
        <w:rPr>
          <w:rFonts w:asciiTheme="minorHAnsi" w:hAnsiTheme="minorHAnsi" w:cstheme="minorHAnsi"/>
          <w:b/>
          <w:bCs/>
          <w:spacing w:val="-3"/>
          <w:sz w:val="22"/>
          <w:szCs w:val="22"/>
          <w:lang w:val="es-ES_tradnl"/>
        </w:rPr>
        <w:t>Terminación por mutuo acuerdo.</w:t>
      </w:r>
      <w:r w:rsidRPr="000D632A">
        <w:rPr>
          <w:rFonts w:asciiTheme="minorHAnsi" w:hAnsiTheme="minorHAnsi" w:cstheme="minorHAnsi"/>
          <w:bCs/>
          <w:spacing w:val="-3"/>
          <w:sz w:val="22"/>
          <w:szCs w:val="22"/>
          <w:lang w:val="es-ES_tradnl"/>
        </w:rPr>
        <w:t xml:space="preserve"> - Cuando por circunstancias técnicas o económicas, o causas de fuerza mayor o caso fortuito, no fuere posible o conveniente para los intereses de las partes, ejecutar total o parcialmente, el contrato, las partes podrán, por mutuo acuerdo, convenir en la extinción de todas o algunas de las obligaciones contractuales, en el estado en que se encuentren. La terminación por mutuo acuerdo no implicará renuncia a derechos causados o adquiridos en favor de la Entidad Contratante o del contratista. </w:t>
      </w:r>
    </w:p>
    <w:p w14:paraId="52188007" w14:textId="77777777" w:rsidR="003E25AB" w:rsidRPr="000D632A" w:rsidRDefault="003E25AB" w:rsidP="003E25AB">
      <w:pPr>
        <w:tabs>
          <w:tab w:val="left" w:pos="-720"/>
        </w:tabs>
        <w:suppressAutoHyphens/>
        <w:jc w:val="both"/>
        <w:rPr>
          <w:rFonts w:asciiTheme="minorHAnsi" w:hAnsiTheme="minorHAnsi" w:cstheme="minorHAnsi"/>
          <w:b/>
          <w:bCs/>
          <w:spacing w:val="-3"/>
          <w:sz w:val="22"/>
          <w:szCs w:val="22"/>
          <w:lang w:val="es-ES_tradnl"/>
        </w:rPr>
      </w:pPr>
    </w:p>
    <w:p w14:paraId="10F45E4B" w14:textId="77777777" w:rsidR="003E25AB" w:rsidRPr="000D632A" w:rsidRDefault="003E25AB" w:rsidP="003E25AB">
      <w:pPr>
        <w:tabs>
          <w:tab w:val="left" w:pos="-720"/>
        </w:tabs>
        <w:suppressAutoHyphens/>
        <w:jc w:val="both"/>
        <w:rPr>
          <w:rFonts w:asciiTheme="minorHAnsi" w:hAnsiTheme="minorHAnsi" w:cstheme="minorHAnsi"/>
          <w:bCs/>
          <w:spacing w:val="-3"/>
          <w:sz w:val="22"/>
          <w:szCs w:val="22"/>
          <w:lang w:val="es-ES_tradnl"/>
        </w:rPr>
      </w:pPr>
      <w:r w:rsidRPr="000D632A">
        <w:rPr>
          <w:rFonts w:asciiTheme="minorHAnsi" w:hAnsiTheme="minorHAnsi" w:cstheme="minorHAnsi"/>
          <w:b/>
          <w:bCs/>
          <w:spacing w:val="-3"/>
          <w:sz w:val="22"/>
          <w:szCs w:val="22"/>
          <w:lang w:val="es-ES_tradnl"/>
        </w:rPr>
        <w:t>Terminación unilateral. –</w:t>
      </w:r>
      <w:r w:rsidRPr="000D632A">
        <w:rPr>
          <w:rFonts w:asciiTheme="minorHAnsi" w:hAnsiTheme="minorHAnsi" w:cstheme="minorHAnsi"/>
          <w:bCs/>
          <w:spacing w:val="-3"/>
          <w:sz w:val="22"/>
          <w:szCs w:val="22"/>
          <w:lang w:val="es-ES_tradnl"/>
        </w:rPr>
        <w:t xml:space="preserve"> La Entidad Contratante podrá declarar terminada anticipada y unilateralmente los contratos, en los siguientes casos: </w:t>
      </w:r>
    </w:p>
    <w:p w14:paraId="09D21D3F" w14:textId="77777777" w:rsidR="003E25AB" w:rsidRPr="000D632A" w:rsidRDefault="003E25AB" w:rsidP="003E25AB">
      <w:pPr>
        <w:tabs>
          <w:tab w:val="left" w:pos="-720"/>
        </w:tabs>
        <w:suppressAutoHyphens/>
        <w:jc w:val="both"/>
        <w:rPr>
          <w:rFonts w:asciiTheme="minorHAnsi" w:hAnsiTheme="minorHAnsi" w:cstheme="minorHAnsi"/>
          <w:bCs/>
          <w:spacing w:val="-3"/>
          <w:sz w:val="22"/>
          <w:szCs w:val="22"/>
          <w:lang w:val="es-ES_tradnl"/>
        </w:rPr>
      </w:pPr>
    </w:p>
    <w:p w14:paraId="5CB89DA0" w14:textId="77777777" w:rsidR="003E25AB" w:rsidRPr="000D632A" w:rsidRDefault="003E25AB" w:rsidP="003E25AB">
      <w:pPr>
        <w:pStyle w:val="Prrafodelista"/>
        <w:numPr>
          <w:ilvl w:val="0"/>
          <w:numId w:val="43"/>
        </w:numPr>
        <w:tabs>
          <w:tab w:val="left" w:pos="-720"/>
        </w:tabs>
        <w:suppressAutoHyphens/>
        <w:jc w:val="both"/>
        <w:rPr>
          <w:rFonts w:asciiTheme="minorHAnsi" w:hAnsiTheme="minorHAnsi" w:cstheme="minorHAnsi"/>
          <w:bCs/>
          <w:spacing w:val="-3"/>
          <w:sz w:val="22"/>
          <w:szCs w:val="22"/>
          <w:lang w:val="es-ES_tradnl"/>
        </w:rPr>
      </w:pPr>
      <w:r w:rsidRPr="000D632A">
        <w:rPr>
          <w:rFonts w:asciiTheme="minorHAnsi" w:hAnsiTheme="minorHAnsi" w:cstheme="minorHAnsi"/>
          <w:bCs/>
          <w:spacing w:val="-3"/>
          <w:sz w:val="22"/>
          <w:szCs w:val="22"/>
          <w:lang w:val="es-ES_tradnl"/>
        </w:rPr>
        <w:t xml:space="preserve">Por incumplimiento del Consultor; </w:t>
      </w:r>
    </w:p>
    <w:p w14:paraId="3183F59E" w14:textId="77777777" w:rsidR="003E25AB" w:rsidRPr="000D632A" w:rsidRDefault="003E25AB" w:rsidP="003E25AB">
      <w:pPr>
        <w:pStyle w:val="Prrafodelista"/>
        <w:numPr>
          <w:ilvl w:val="0"/>
          <w:numId w:val="43"/>
        </w:numPr>
        <w:tabs>
          <w:tab w:val="left" w:pos="-720"/>
        </w:tabs>
        <w:suppressAutoHyphens/>
        <w:jc w:val="both"/>
        <w:rPr>
          <w:rFonts w:asciiTheme="minorHAnsi" w:hAnsiTheme="minorHAnsi" w:cstheme="minorHAnsi"/>
          <w:bCs/>
          <w:spacing w:val="-3"/>
          <w:sz w:val="22"/>
          <w:szCs w:val="22"/>
          <w:lang w:val="es-ES_tradnl"/>
        </w:rPr>
      </w:pPr>
      <w:r w:rsidRPr="000D632A">
        <w:rPr>
          <w:rFonts w:asciiTheme="minorHAnsi" w:hAnsiTheme="minorHAnsi" w:cstheme="minorHAnsi"/>
          <w:bCs/>
          <w:spacing w:val="-3"/>
          <w:sz w:val="22"/>
          <w:szCs w:val="22"/>
          <w:lang w:val="es-ES_tradnl"/>
        </w:rPr>
        <w:t xml:space="preserve">Por suspensión de los trabajos, por decisión del consultor, por más de sesenta (60) días, sin que medie fuerza mayor o caso fortuito; </w:t>
      </w:r>
    </w:p>
    <w:p w14:paraId="2E7276DB" w14:textId="77777777" w:rsidR="003E25AB" w:rsidRPr="000D632A" w:rsidRDefault="003E25AB" w:rsidP="003E25AB">
      <w:pPr>
        <w:pStyle w:val="Prrafodelista"/>
        <w:numPr>
          <w:ilvl w:val="0"/>
          <w:numId w:val="43"/>
        </w:numPr>
        <w:tabs>
          <w:tab w:val="left" w:pos="-720"/>
        </w:tabs>
        <w:suppressAutoHyphens/>
        <w:jc w:val="both"/>
        <w:rPr>
          <w:rFonts w:asciiTheme="minorHAnsi" w:hAnsiTheme="minorHAnsi" w:cstheme="minorHAnsi"/>
          <w:bCs/>
          <w:spacing w:val="-3"/>
          <w:sz w:val="22"/>
          <w:szCs w:val="22"/>
          <w:lang w:val="es-ES_tradnl"/>
        </w:rPr>
      </w:pPr>
      <w:r w:rsidRPr="000D632A">
        <w:rPr>
          <w:rFonts w:asciiTheme="minorHAnsi" w:hAnsiTheme="minorHAnsi" w:cstheme="minorHAnsi"/>
          <w:bCs/>
          <w:spacing w:val="-3"/>
          <w:sz w:val="22"/>
          <w:szCs w:val="22"/>
          <w:lang w:val="es-ES_tradnl"/>
        </w:rPr>
        <w:t xml:space="preserve">Por haberse celebrado contratos contra expresa prohibición de la normativa aplicable; </w:t>
      </w:r>
    </w:p>
    <w:p w14:paraId="78467BD5" w14:textId="77777777" w:rsidR="003E25AB" w:rsidRPr="000D632A" w:rsidRDefault="003E25AB" w:rsidP="003E25AB">
      <w:pPr>
        <w:pStyle w:val="Prrafodelista"/>
        <w:numPr>
          <w:ilvl w:val="0"/>
          <w:numId w:val="43"/>
        </w:numPr>
        <w:tabs>
          <w:tab w:val="left" w:pos="-720"/>
        </w:tabs>
        <w:suppressAutoHyphens/>
        <w:jc w:val="both"/>
        <w:rPr>
          <w:rFonts w:asciiTheme="minorHAnsi" w:hAnsiTheme="minorHAnsi" w:cstheme="minorHAnsi"/>
          <w:bCs/>
          <w:spacing w:val="-3"/>
          <w:sz w:val="22"/>
          <w:szCs w:val="22"/>
          <w:lang w:val="es-ES_tradnl"/>
        </w:rPr>
      </w:pPr>
      <w:r w:rsidRPr="000D632A">
        <w:rPr>
          <w:rFonts w:asciiTheme="minorHAnsi" w:hAnsiTheme="minorHAnsi" w:cstheme="minorHAnsi"/>
          <w:bCs/>
          <w:spacing w:val="-3"/>
          <w:sz w:val="22"/>
          <w:szCs w:val="22"/>
          <w:lang w:val="es-ES_tradnl"/>
        </w:rPr>
        <w:t xml:space="preserve">La Entidad Contratante también podrá declarar terminado anticipada y unilateralmente el contrato cuando, ante circunstancias técnicas o económicas imprevistas o de caso fortuito o fuerza mayor, debidamente comprobadas, el consultor no hubiere accedido a terminar de mutuo acuerdo el contrato. En este caso, no se inscribirá al consultor como incumplido; </w:t>
      </w:r>
    </w:p>
    <w:p w14:paraId="43099722" w14:textId="77777777" w:rsidR="003E25AB" w:rsidRPr="000D632A" w:rsidRDefault="003E25AB" w:rsidP="003E25AB">
      <w:pPr>
        <w:pStyle w:val="Prrafodelista"/>
        <w:numPr>
          <w:ilvl w:val="0"/>
          <w:numId w:val="43"/>
        </w:numPr>
        <w:tabs>
          <w:tab w:val="left" w:pos="-720"/>
        </w:tabs>
        <w:suppressAutoHyphens/>
        <w:jc w:val="both"/>
        <w:rPr>
          <w:rFonts w:asciiTheme="minorHAnsi" w:hAnsiTheme="minorHAnsi" w:cstheme="minorHAnsi"/>
          <w:bCs/>
          <w:spacing w:val="-3"/>
          <w:sz w:val="22"/>
          <w:szCs w:val="22"/>
          <w:lang w:val="es-ES_tradnl"/>
        </w:rPr>
      </w:pPr>
      <w:r w:rsidRPr="000D632A">
        <w:rPr>
          <w:rFonts w:asciiTheme="minorHAnsi" w:hAnsiTheme="minorHAnsi" w:cstheme="minorHAnsi"/>
          <w:bCs/>
          <w:spacing w:val="-3"/>
          <w:sz w:val="22"/>
          <w:szCs w:val="22"/>
          <w:lang w:val="es-ES_tradnl"/>
        </w:rPr>
        <w:t xml:space="preserve">En los demás casos estipulados en el contrato y la normativa aplicable. </w:t>
      </w:r>
    </w:p>
    <w:p w14:paraId="61F7DDD3" w14:textId="77777777" w:rsidR="003E25AB" w:rsidRPr="000D632A" w:rsidRDefault="003E25AB" w:rsidP="003E25AB">
      <w:pPr>
        <w:tabs>
          <w:tab w:val="left" w:pos="-720"/>
        </w:tabs>
        <w:suppressAutoHyphens/>
        <w:jc w:val="both"/>
        <w:rPr>
          <w:rFonts w:asciiTheme="minorHAnsi" w:hAnsiTheme="minorHAnsi" w:cstheme="minorHAnsi"/>
          <w:bCs/>
          <w:spacing w:val="-3"/>
          <w:sz w:val="22"/>
          <w:szCs w:val="22"/>
          <w:lang w:val="es-ES_tradnl"/>
        </w:rPr>
      </w:pPr>
    </w:p>
    <w:p w14:paraId="7D05C5C2" w14:textId="77777777" w:rsidR="003E25AB" w:rsidRPr="000D632A" w:rsidRDefault="003E25AB" w:rsidP="003E25AB">
      <w:pPr>
        <w:tabs>
          <w:tab w:val="left" w:pos="-720"/>
        </w:tabs>
        <w:suppressAutoHyphens/>
        <w:jc w:val="both"/>
        <w:rPr>
          <w:rFonts w:asciiTheme="minorHAnsi" w:hAnsiTheme="minorHAnsi" w:cstheme="minorHAnsi"/>
          <w:bCs/>
          <w:spacing w:val="-3"/>
          <w:sz w:val="22"/>
          <w:szCs w:val="22"/>
          <w:lang w:val="es-ES_tradnl"/>
        </w:rPr>
      </w:pPr>
      <w:r w:rsidRPr="000D632A">
        <w:rPr>
          <w:rFonts w:asciiTheme="minorHAnsi" w:hAnsiTheme="minorHAnsi" w:cstheme="minorHAnsi"/>
          <w:bCs/>
          <w:spacing w:val="-3"/>
          <w:sz w:val="22"/>
          <w:szCs w:val="22"/>
          <w:lang w:val="es-ES_tradnl"/>
        </w:rPr>
        <w:t xml:space="preserve">Para cualquiera de los casos establecidos en este numeral se tomará en cuenta el procedimiento descrito en el art. 95 de la Ley Orgánica del Sistema Nacional de Contratación Pública. </w:t>
      </w:r>
    </w:p>
    <w:p w14:paraId="6180A912" w14:textId="77777777" w:rsidR="003E25AB" w:rsidRPr="000D632A" w:rsidRDefault="003E25AB" w:rsidP="003E25AB">
      <w:pPr>
        <w:tabs>
          <w:tab w:val="left" w:pos="-720"/>
        </w:tabs>
        <w:suppressAutoHyphens/>
        <w:jc w:val="both"/>
        <w:rPr>
          <w:rFonts w:asciiTheme="minorHAnsi" w:hAnsiTheme="minorHAnsi" w:cstheme="minorHAnsi"/>
          <w:bCs/>
          <w:spacing w:val="-3"/>
          <w:sz w:val="22"/>
          <w:szCs w:val="22"/>
          <w:lang w:val="es-ES_tradnl"/>
        </w:rPr>
      </w:pPr>
    </w:p>
    <w:p w14:paraId="1FE312A6" w14:textId="77777777" w:rsidR="003E25AB" w:rsidRPr="000D632A" w:rsidRDefault="003E25AB" w:rsidP="003E25AB">
      <w:pPr>
        <w:tabs>
          <w:tab w:val="left" w:pos="-720"/>
        </w:tabs>
        <w:suppressAutoHyphens/>
        <w:jc w:val="both"/>
        <w:rPr>
          <w:rFonts w:asciiTheme="minorHAnsi" w:hAnsiTheme="minorHAnsi" w:cstheme="minorHAnsi"/>
          <w:bCs/>
          <w:spacing w:val="-3"/>
          <w:sz w:val="22"/>
          <w:szCs w:val="22"/>
          <w:lang w:val="es-ES_tradnl"/>
        </w:rPr>
      </w:pPr>
      <w:r w:rsidRPr="000D632A">
        <w:rPr>
          <w:rFonts w:asciiTheme="minorHAnsi" w:hAnsiTheme="minorHAnsi" w:cstheme="minorHAnsi"/>
          <w:b/>
          <w:bCs/>
          <w:spacing w:val="-3"/>
          <w:sz w:val="22"/>
          <w:szCs w:val="22"/>
          <w:lang w:val="es-ES_tradnl"/>
        </w:rPr>
        <w:t>Multas. -</w:t>
      </w:r>
      <w:r w:rsidRPr="000D632A">
        <w:rPr>
          <w:rFonts w:asciiTheme="minorHAnsi" w:hAnsiTheme="minorHAnsi" w:cstheme="minorHAnsi"/>
          <w:bCs/>
          <w:spacing w:val="-3"/>
          <w:sz w:val="22"/>
          <w:szCs w:val="22"/>
          <w:lang w:val="es-ES_tradnl"/>
        </w:rPr>
        <w:t xml:space="preserve"> Se impondrá por cada día de retraso injustificado en la entrega de los productos de la consultoría, una multa equivalente al 1 (uno) por 1000 (mil) del valor del respectivo entregable, lo cual aplicará únicamente en el evento en el cual de manera injustificada el Ministerio de Economía y Finanzas no haya gestionado los pagos inmediatos anteriores.</w:t>
      </w:r>
    </w:p>
    <w:bookmarkEnd w:id="329"/>
    <w:p w14:paraId="654F2E7D" w14:textId="77777777" w:rsidR="003E25AB" w:rsidRPr="000D632A" w:rsidRDefault="003E25AB" w:rsidP="003E25AB">
      <w:pPr>
        <w:tabs>
          <w:tab w:val="left" w:pos="-720"/>
        </w:tabs>
        <w:suppressAutoHyphens/>
        <w:jc w:val="both"/>
        <w:rPr>
          <w:rFonts w:asciiTheme="minorHAnsi" w:hAnsiTheme="minorHAnsi" w:cstheme="minorHAnsi"/>
          <w:bCs/>
          <w:spacing w:val="-3"/>
          <w:sz w:val="22"/>
          <w:szCs w:val="22"/>
          <w:lang w:val="es-ES_tradnl"/>
        </w:rPr>
      </w:pPr>
    </w:p>
    <w:p w14:paraId="420D8235" w14:textId="77777777" w:rsidR="00AA37EF" w:rsidRPr="000D632A" w:rsidRDefault="00AA37EF" w:rsidP="00AA37EF">
      <w:pPr>
        <w:tabs>
          <w:tab w:val="left" w:pos="-720"/>
        </w:tabs>
        <w:suppressAutoHyphens/>
        <w:jc w:val="both"/>
        <w:rPr>
          <w:rFonts w:asciiTheme="minorHAnsi" w:hAnsiTheme="minorHAnsi" w:cstheme="minorHAnsi"/>
          <w:b/>
          <w:bCs/>
          <w:spacing w:val="-3"/>
          <w:sz w:val="22"/>
          <w:szCs w:val="22"/>
          <w:lang w:val="es-ES_tradnl"/>
        </w:rPr>
      </w:pPr>
      <w:r w:rsidRPr="000D632A">
        <w:rPr>
          <w:rFonts w:asciiTheme="minorHAnsi" w:hAnsiTheme="minorHAnsi" w:cstheme="minorHAnsi"/>
          <w:b/>
          <w:bCs/>
          <w:spacing w:val="-3"/>
          <w:sz w:val="22"/>
          <w:szCs w:val="22"/>
          <w:lang w:val="es-ES_tradnl"/>
        </w:rPr>
        <w:t xml:space="preserve">DÉCIMA </w:t>
      </w:r>
      <w:proofErr w:type="gramStart"/>
      <w:r w:rsidRPr="000D632A">
        <w:rPr>
          <w:rFonts w:asciiTheme="minorHAnsi" w:hAnsiTheme="minorHAnsi" w:cstheme="minorHAnsi"/>
          <w:b/>
          <w:bCs/>
          <w:spacing w:val="-3"/>
          <w:sz w:val="22"/>
          <w:szCs w:val="22"/>
          <w:lang w:val="es-ES_tradnl"/>
        </w:rPr>
        <w:t>TERCERA.-</w:t>
      </w:r>
      <w:proofErr w:type="gramEnd"/>
      <w:r w:rsidRPr="000D632A">
        <w:rPr>
          <w:rFonts w:asciiTheme="minorHAnsi" w:hAnsiTheme="minorHAnsi" w:cstheme="minorHAnsi"/>
          <w:b/>
          <w:bCs/>
          <w:spacing w:val="-3"/>
          <w:sz w:val="22"/>
          <w:szCs w:val="22"/>
          <w:lang w:val="es-ES_tradnl"/>
        </w:rPr>
        <w:t xml:space="preserve"> DECLARACIONES: </w:t>
      </w:r>
    </w:p>
    <w:p w14:paraId="1B490013" w14:textId="77777777" w:rsidR="00AA37EF" w:rsidRPr="000D632A" w:rsidRDefault="00AA37EF" w:rsidP="00AA37EF">
      <w:pPr>
        <w:tabs>
          <w:tab w:val="left" w:pos="-720"/>
        </w:tabs>
        <w:suppressAutoHyphens/>
        <w:jc w:val="both"/>
        <w:rPr>
          <w:rFonts w:asciiTheme="minorHAnsi" w:hAnsiTheme="minorHAnsi" w:cstheme="minorHAnsi"/>
          <w:b/>
          <w:bCs/>
          <w:spacing w:val="-3"/>
          <w:sz w:val="22"/>
          <w:szCs w:val="22"/>
          <w:lang w:val="es-ES_tradnl"/>
        </w:rPr>
      </w:pPr>
    </w:p>
    <w:p w14:paraId="5A94A40E" w14:textId="77777777" w:rsidR="00AA37EF" w:rsidRPr="000D632A" w:rsidRDefault="00AA37EF" w:rsidP="00AA37EF">
      <w:pPr>
        <w:suppressAutoHyphens/>
        <w:jc w:val="both"/>
        <w:rPr>
          <w:rFonts w:asciiTheme="minorHAnsi" w:hAnsiTheme="minorHAnsi" w:cstheme="minorHAnsi"/>
          <w:bCs/>
          <w:spacing w:val="-3"/>
          <w:sz w:val="22"/>
          <w:szCs w:val="22"/>
          <w:lang w:val="es-ES_tradnl"/>
        </w:rPr>
      </w:pPr>
      <w:r w:rsidRPr="000D632A">
        <w:rPr>
          <w:rFonts w:asciiTheme="minorHAnsi" w:hAnsiTheme="minorHAnsi" w:cstheme="minorHAnsi"/>
          <w:bCs/>
          <w:spacing w:val="-3"/>
          <w:sz w:val="22"/>
          <w:szCs w:val="22"/>
          <w:lang w:val="es-ES_tradnl"/>
        </w:rPr>
        <w:t>El Consultor declara:</w:t>
      </w:r>
    </w:p>
    <w:p w14:paraId="13668E0C" w14:textId="77777777" w:rsidR="00AA37EF" w:rsidRPr="000D632A" w:rsidRDefault="00AA37EF" w:rsidP="00AA37EF">
      <w:pPr>
        <w:tabs>
          <w:tab w:val="left" w:pos="-720"/>
          <w:tab w:val="left" w:pos="0"/>
        </w:tabs>
        <w:suppressAutoHyphens/>
        <w:jc w:val="both"/>
        <w:rPr>
          <w:rFonts w:asciiTheme="minorHAnsi" w:hAnsiTheme="minorHAnsi" w:cstheme="minorHAnsi"/>
          <w:bCs/>
          <w:spacing w:val="-3"/>
          <w:sz w:val="22"/>
          <w:szCs w:val="22"/>
          <w:lang w:val="es-ES_tradnl"/>
        </w:rPr>
      </w:pPr>
    </w:p>
    <w:p w14:paraId="6064177B" w14:textId="77777777" w:rsidR="00AA37EF" w:rsidRPr="000D632A" w:rsidRDefault="00AA37EF" w:rsidP="00AA37EF">
      <w:pPr>
        <w:tabs>
          <w:tab w:val="left" w:pos="-720"/>
          <w:tab w:val="left" w:pos="0"/>
        </w:tabs>
        <w:suppressAutoHyphens/>
        <w:ind w:left="720" w:hanging="720"/>
        <w:jc w:val="both"/>
        <w:rPr>
          <w:rFonts w:asciiTheme="minorHAnsi" w:hAnsiTheme="minorHAnsi" w:cstheme="minorHAnsi"/>
          <w:bCs/>
          <w:spacing w:val="-3"/>
          <w:sz w:val="22"/>
          <w:szCs w:val="22"/>
          <w:lang w:val="es-ES_tradnl"/>
        </w:rPr>
      </w:pPr>
      <w:r w:rsidRPr="000D632A">
        <w:rPr>
          <w:rFonts w:asciiTheme="minorHAnsi" w:hAnsiTheme="minorHAnsi" w:cstheme="minorHAnsi"/>
          <w:bCs/>
          <w:spacing w:val="-3"/>
          <w:sz w:val="22"/>
          <w:szCs w:val="22"/>
          <w:lang w:val="es-ES_tradnl"/>
        </w:rPr>
        <w:t>A.</w:t>
      </w:r>
      <w:r w:rsidRPr="000D632A">
        <w:rPr>
          <w:rFonts w:asciiTheme="minorHAnsi" w:hAnsiTheme="minorHAnsi" w:cstheme="minorHAnsi"/>
          <w:bCs/>
          <w:spacing w:val="-3"/>
          <w:sz w:val="22"/>
          <w:szCs w:val="22"/>
          <w:lang w:val="es-ES_tradnl"/>
        </w:rPr>
        <w:tab/>
        <w:t>Que mantendrá al mismo tiempo un solo cargo a tiempo completo financiado con recursos del BID y solo facturará a un proyecto por tareas desempeñadas en un solo día.</w:t>
      </w:r>
    </w:p>
    <w:p w14:paraId="7AE5C191" w14:textId="77777777" w:rsidR="00AA37EF" w:rsidRPr="000D632A" w:rsidRDefault="00AA37EF" w:rsidP="00AA37EF">
      <w:pPr>
        <w:suppressAutoHyphens/>
        <w:ind w:left="709" w:hanging="709"/>
        <w:jc w:val="both"/>
        <w:rPr>
          <w:rFonts w:asciiTheme="minorHAnsi" w:hAnsiTheme="minorHAnsi" w:cstheme="minorHAnsi"/>
          <w:bCs/>
          <w:spacing w:val="-3"/>
          <w:sz w:val="22"/>
          <w:szCs w:val="22"/>
          <w:lang w:val="es-ES_tradnl"/>
        </w:rPr>
      </w:pPr>
      <w:r w:rsidRPr="000D632A">
        <w:rPr>
          <w:rFonts w:asciiTheme="minorHAnsi" w:hAnsiTheme="minorHAnsi" w:cstheme="minorHAnsi"/>
          <w:bCs/>
          <w:spacing w:val="-3"/>
          <w:sz w:val="22"/>
          <w:szCs w:val="22"/>
          <w:lang w:val="es-ES_tradnl"/>
        </w:rPr>
        <w:t>B.</w:t>
      </w:r>
      <w:r w:rsidRPr="000D632A">
        <w:rPr>
          <w:rFonts w:asciiTheme="minorHAnsi" w:hAnsiTheme="minorHAnsi" w:cstheme="minorHAnsi"/>
          <w:bCs/>
          <w:spacing w:val="-3"/>
          <w:sz w:val="22"/>
          <w:szCs w:val="22"/>
          <w:lang w:val="es-ES_tradnl"/>
        </w:rPr>
        <w:tab/>
        <w:t>Conoce que lo establecido en este Contrato no deberá ser interpretado como una obligación de ofrecer un nuevo contrato, y cuando por causa de fuerza mayor debidamente justificada haya incumplimiento de alguna de las partes y este Contrato no pudiese continuar, se podrá dar por terminado anticipadamente por mutuo acuerdo mediante acta suscrita por las partes. En tal caso el Consultor se obliga a entregar al Contratante los trabajos avanzados y recibirá únicamente la suma que corresponda a los resultados en función del tiempo trabajado hasta entonces.</w:t>
      </w:r>
    </w:p>
    <w:p w14:paraId="5B3FC97E" w14:textId="77777777" w:rsidR="00AA37EF" w:rsidRPr="000D632A" w:rsidRDefault="00AA37EF" w:rsidP="00AA37EF">
      <w:pPr>
        <w:tabs>
          <w:tab w:val="left" w:pos="-720"/>
        </w:tabs>
        <w:suppressAutoHyphens/>
        <w:jc w:val="both"/>
        <w:rPr>
          <w:rFonts w:asciiTheme="minorHAnsi" w:hAnsiTheme="minorHAnsi" w:cstheme="minorHAnsi"/>
          <w:bCs/>
          <w:spacing w:val="-3"/>
          <w:sz w:val="22"/>
          <w:szCs w:val="22"/>
          <w:lang w:val="es-ES_tradnl"/>
        </w:rPr>
      </w:pPr>
    </w:p>
    <w:p w14:paraId="3921BD51" w14:textId="77777777" w:rsidR="00AA37EF" w:rsidRPr="000D632A" w:rsidRDefault="00AA37EF" w:rsidP="00AA37EF">
      <w:pPr>
        <w:tabs>
          <w:tab w:val="left" w:pos="-720"/>
        </w:tabs>
        <w:suppressAutoHyphens/>
        <w:jc w:val="both"/>
        <w:rPr>
          <w:rFonts w:asciiTheme="minorHAnsi" w:hAnsiTheme="minorHAnsi" w:cstheme="minorHAnsi"/>
          <w:bCs/>
          <w:spacing w:val="-3"/>
          <w:sz w:val="22"/>
          <w:szCs w:val="22"/>
          <w:lang w:val="es-ES_tradnl"/>
        </w:rPr>
      </w:pPr>
      <w:r w:rsidRPr="000D632A">
        <w:rPr>
          <w:rFonts w:asciiTheme="minorHAnsi" w:hAnsiTheme="minorHAnsi" w:cstheme="minorHAnsi"/>
          <w:bCs/>
          <w:spacing w:val="-3"/>
          <w:sz w:val="22"/>
          <w:szCs w:val="22"/>
          <w:lang w:val="es-ES_tradnl"/>
        </w:rPr>
        <w:t>Las partes reconocen en forma expresa, que:</w:t>
      </w:r>
    </w:p>
    <w:p w14:paraId="5E689E65" w14:textId="77777777" w:rsidR="00AA37EF" w:rsidRPr="000D632A" w:rsidRDefault="00AA37EF" w:rsidP="00AA37EF">
      <w:pPr>
        <w:tabs>
          <w:tab w:val="left" w:pos="-720"/>
        </w:tabs>
        <w:suppressAutoHyphens/>
        <w:jc w:val="both"/>
        <w:rPr>
          <w:rFonts w:asciiTheme="minorHAnsi" w:hAnsiTheme="minorHAnsi" w:cstheme="minorHAnsi"/>
          <w:bCs/>
          <w:spacing w:val="-3"/>
          <w:sz w:val="22"/>
          <w:szCs w:val="22"/>
          <w:lang w:val="es-ES_tradnl"/>
        </w:rPr>
      </w:pPr>
    </w:p>
    <w:p w14:paraId="6E917DF4" w14:textId="77777777" w:rsidR="00AA37EF" w:rsidRPr="000D632A" w:rsidRDefault="00AA37EF" w:rsidP="00AA37EF">
      <w:pPr>
        <w:widowControl w:val="0"/>
        <w:numPr>
          <w:ilvl w:val="0"/>
          <w:numId w:val="7"/>
        </w:numPr>
        <w:tabs>
          <w:tab w:val="left" w:pos="-720"/>
          <w:tab w:val="left" w:pos="0"/>
        </w:tabs>
        <w:suppressAutoHyphens/>
        <w:jc w:val="both"/>
        <w:rPr>
          <w:rFonts w:asciiTheme="minorHAnsi" w:hAnsiTheme="minorHAnsi" w:cstheme="minorHAnsi"/>
          <w:bCs/>
          <w:spacing w:val="-3"/>
          <w:sz w:val="22"/>
          <w:szCs w:val="22"/>
          <w:lang w:val="es-ES_tradnl"/>
        </w:rPr>
      </w:pPr>
      <w:r w:rsidRPr="000D632A">
        <w:rPr>
          <w:rFonts w:asciiTheme="minorHAnsi" w:hAnsiTheme="minorHAnsi" w:cstheme="minorHAnsi"/>
          <w:bCs/>
          <w:spacing w:val="-3"/>
          <w:sz w:val="22"/>
          <w:szCs w:val="22"/>
          <w:lang w:val="es-ES_tradnl"/>
        </w:rPr>
        <w:t>El Banco Interamericano de Desarrollo (BID) es un organismo de financiamiento con personalidad jurídica internacional, unánimemente reconocida por la comunidad internacional.</w:t>
      </w:r>
    </w:p>
    <w:p w14:paraId="5E99DDBE" w14:textId="77777777" w:rsidR="00AA37EF" w:rsidRPr="000D632A" w:rsidRDefault="00AA37EF" w:rsidP="00AA37EF">
      <w:pPr>
        <w:widowControl w:val="0"/>
        <w:numPr>
          <w:ilvl w:val="0"/>
          <w:numId w:val="7"/>
        </w:numPr>
        <w:tabs>
          <w:tab w:val="left" w:pos="-720"/>
          <w:tab w:val="left" w:pos="0"/>
        </w:tabs>
        <w:suppressAutoHyphens/>
        <w:jc w:val="both"/>
        <w:rPr>
          <w:rFonts w:asciiTheme="minorHAnsi" w:hAnsiTheme="minorHAnsi" w:cstheme="minorHAnsi"/>
          <w:bCs/>
          <w:spacing w:val="-3"/>
          <w:sz w:val="22"/>
          <w:szCs w:val="22"/>
          <w:lang w:val="es-ES_tradnl"/>
        </w:rPr>
      </w:pPr>
      <w:r w:rsidRPr="000D632A">
        <w:rPr>
          <w:rFonts w:asciiTheme="minorHAnsi" w:hAnsiTheme="minorHAnsi" w:cstheme="minorHAnsi"/>
          <w:bCs/>
          <w:spacing w:val="-3"/>
          <w:sz w:val="22"/>
          <w:szCs w:val="22"/>
          <w:lang w:val="es-ES_tradnl"/>
        </w:rPr>
        <w:t>El BID en cumplimiento de los fines para los cuales fue creado, goza de privilegios, prerrogativas e inmunidades reconocidas por los Estados, incluyendo la República del Ecuador.</w:t>
      </w:r>
    </w:p>
    <w:p w14:paraId="4FDCB5A3" w14:textId="77777777" w:rsidR="00AA37EF" w:rsidRPr="000D632A" w:rsidRDefault="00AA37EF" w:rsidP="00AA37EF">
      <w:pPr>
        <w:widowControl w:val="0"/>
        <w:numPr>
          <w:ilvl w:val="0"/>
          <w:numId w:val="7"/>
        </w:numPr>
        <w:tabs>
          <w:tab w:val="left" w:pos="-720"/>
          <w:tab w:val="left" w:pos="0"/>
        </w:tabs>
        <w:suppressAutoHyphens/>
        <w:jc w:val="both"/>
        <w:rPr>
          <w:rFonts w:asciiTheme="minorHAnsi" w:hAnsiTheme="minorHAnsi" w:cstheme="minorHAnsi"/>
          <w:bCs/>
          <w:spacing w:val="-3"/>
          <w:sz w:val="22"/>
          <w:szCs w:val="22"/>
          <w:lang w:val="es-ES_tradnl"/>
        </w:rPr>
      </w:pPr>
      <w:r w:rsidRPr="000D632A">
        <w:rPr>
          <w:rFonts w:asciiTheme="minorHAnsi" w:hAnsiTheme="minorHAnsi" w:cstheme="minorHAnsi"/>
          <w:bCs/>
          <w:spacing w:val="-3"/>
          <w:sz w:val="22"/>
          <w:szCs w:val="22"/>
          <w:lang w:val="es-ES_tradnl"/>
        </w:rPr>
        <w:t>El BID participa en el financiamiento del presente contrato.</w:t>
      </w:r>
    </w:p>
    <w:p w14:paraId="61311278" w14:textId="77777777" w:rsidR="00AA37EF" w:rsidRPr="000D632A" w:rsidRDefault="00AA37EF" w:rsidP="00AA37EF">
      <w:pPr>
        <w:widowControl w:val="0"/>
        <w:numPr>
          <w:ilvl w:val="0"/>
          <w:numId w:val="7"/>
        </w:numPr>
        <w:tabs>
          <w:tab w:val="left" w:pos="-720"/>
          <w:tab w:val="left" w:pos="0"/>
        </w:tabs>
        <w:suppressAutoHyphens/>
        <w:jc w:val="both"/>
        <w:rPr>
          <w:rFonts w:asciiTheme="minorHAnsi" w:hAnsiTheme="minorHAnsi" w:cstheme="minorHAnsi"/>
          <w:bCs/>
          <w:spacing w:val="-3"/>
          <w:sz w:val="22"/>
          <w:szCs w:val="22"/>
          <w:lang w:val="es-ES_tradnl"/>
        </w:rPr>
      </w:pPr>
      <w:r w:rsidRPr="000D632A">
        <w:rPr>
          <w:rFonts w:asciiTheme="minorHAnsi" w:hAnsiTheme="minorHAnsi" w:cstheme="minorHAnsi"/>
          <w:bCs/>
          <w:spacing w:val="-3"/>
          <w:sz w:val="22"/>
          <w:szCs w:val="22"/>
          <w:lang w:val="es-ES_tradnl"/>
        </w:rPr>
        <w:t>No existe entre el BID y la Contratante, tampoco con el Consultor, en forma individual o en conjunto, vínculo jurídico de subordinación, directo ni indirecto que tenga fundamento en normas internacionales o nacionales, administrativas, civiles, comerciales, laborales o de cualquier otra naturaleza.</w:t>
      </w:r>
    </w:p>
    <w:p w14:paraId="329E60C8" w14:textId="77777777" w:rsidR="00AA37EF" w:rsidRPr="000D632A" w:rsidRDefault="00AA37EF" w:rsidP="00AA37EF">
      <w:pPr>
        <w:widowControl w:val="0"/>
        <w:numPr>
          <w:ilvl w:val="0"/>
          <w:numId w:val="7"/>
        </w:numPr>
        <w:tabs>
          <w:tab w:val="left" w:pos="-720"/>
          <w:tab w:val="left" w:pos="0"/>
        </w:tabs>
        <w:suppressAutoHyphens/>
        <w:jc w:val="both"/>
        <w:rPr>
          <w:rFonts w:asciiTheme="minorHAnsi" w:hAnsiTheme="minorHAnsi" w:cstheme="minorHAnsi"/>
          <w:bCs/>
          <w:spacing w:val="-3"/>
          <w:sz w:val="22"/>
          <w:szCs w:val="22"/>
          <w:lang w:val="es-ES_tradnl"/>
        </w:rPr>
      </w:pPr>
      <w:r w:rsidRPr="000D632A">
        <w:rPr>
          <w:rFonts w:asciiTheme="minorHAnsi" w:hAnsiTheme="minorHAnsi" w:cstheme="minorHAnsi"/>
          <w:bCs/>
          <w:spacing w:val="-3"/>
          <w:sz w:val="22"/>
          <w:szCs w:val="22"/>
          <w:lang w:val="es-ES_tradnl"/>
        </w:rPr>
        <w:t>En razón de lo expuesto, es interés de la Contratante, y del Consultor aceptar y respetar los privilegios, prerrogativas e inmunidades y conjuntamente, defender y mantener indemne al BID frente a actos u omisiones de las propias partes, como así también por terceros, con relación y fundamento en el presente contrato.</w:t>
      </w:r>
    </w:p>
    <w:p w14:paraId="00F3B4AC" w14:textId="77777777" w:rsidR="00AA37EF" w:rsidRPr="000D632A" w:rsidRDefault="00AA37EF" w:rsidP="00AA37EF">
      <w:pPr>
        <w:widowControl w:val="0"/>
        <w:tabs>
          <w:tab w:val="left" w:pos="-720"/>
          <w:tab w:val="left" w:pos="0"/>
        </w:tabs>
        <w:suppressAutoHyphens/>
        <w:ind w:left="720"/>
        <w:jc w:val="both"/>
        <w:rPr>
          <w:rFonts w:asciiTheme="minorHAnsi" w:hAnsiTheme="minorHAnsi" w:cstheme="minorHAnsi"/>
          <w:bCs/>
          <w:spacing w:val="-3"/>
          <w:sz w:val="22"/>
          <w:szCs w:val="22"/>
          <w:lang w:val="es-ES_tradnl"/>
        </w:rPr>
      </w:pPr>
    </w:p>
    <w:p w14:paraId="2066E00F" w14:textId="77777777" w:rsidR="00AA37EF" w:rsidRPr="000D632A" w:rsidRDefault="00AA37EF" w:rsidP="00AA37EF">
      <w:pPr>
        <w:tabs>
          <w:tab w:val="left" w:pos="0"/>
        </w:tabs>
        <w:suppressAutoHyphens/>
        <w:jc w:val="both"/>
        <w:rPr>
          <w:rFonts w:asciiTheme="minorHAnsi" w:hAnsiTheme="minorHAnsi" w:cstheme="minorHAnsi"/>
          <w:bCs/>
          <w:spacing w:val="-3"/>
          <w:sz w:val="22"/>
          <w:szCs w:val="22"/>
          <w:lang w:val="es-ES_tradnl"/>
        </w:rPr>
      </w:pPr>
      <w:r w:rsidRPr="000D632A">
        <w:rPr>
          <w:rFonts w:asciiTheme="minorHAnsi" w:hAnsiTheme="minorHAnsi" w:cstheme="minorHAnsi"/>
          <w:bCs/>
          <w:spacing w:val="-3"/>
          <w:sz w:val="22"/>
          <w:szCs w:val="22"/>
          <w:lang w:val="es-ES_tradnl"/>
        </w:rPr>
        <w:t>Consecuentemente, las partes se comprometen a no efectuar ningún reclamo al BID, ni trasladarse las diferencias que pudieran existir entre ellas, en relación de este Contrato.</w:t>
      </w:r>
    </w:p>
    <w:p w14:paraId="25AE746C" w14:textId="77777777" w:rsidR="00AA37EF" w:rsidRPr="000D632A" w:rsidRDefault="00AA37EF" w:rsidP="00AA37EF">
      <w:pPr>
        <w:tabs>
          <w:tab w:val="left" w:pos="0"/>
        </w:tabs>
        <w:suppressAutoHyphens/>
        <w:jc w:val="both"/>
        <w:rPr>
          <w:rFonts w:asciiTheme="minorHAnsi" w:hAnsiTheme="minorHAnsi" w:cstheme="minorHAnsi"/>
          <w:bCs/>
          <w:spacing w:val="-3"/>
          <w:sz w:val="22"/>
          <w:szCs w:val="22"/>
          <w:lang w:val="es-ES_tradnl"/>
        </w:rPr>
      </w:pPr>
    </w:p>
    <w:p w14:paraId="30B51177" w14:textId="77777777" w:rsidR="00AA37EF" w:rsidRPr="000D632A" w:rsidRDefault="00AA37EF" w:rsidP="00AA37EF">
      <w:pPr>
        <w:tabs>
          <w:tab w:val="left" w:pos="0"/>
        </w:tabs>
        <w:suppressAutoHyphens/>
        <w:jc w:val="both"/>
        <w:rPr>
          <w:rFonts w:asciiTheme="minorHAnsi" w:hAnsiTheme="minorHAnsi" w:cstheme="minorHAnsi"/>
          <w:sz w:val="22"/>
          <w:szCs w:val="22"/>
          <w:lang w:eastAsia="es-EC"/>
        </w:rPr>
      </w:pPr>
      <w:r w:rsidRPr="000D632A">
        <w:rPr>
          <w:rFonts w:asciiTheme="minorHAnsi" w:hAnsiTheme="minorHAnsi" w:cstheme="minorHAnsi"/>
          <w:b/>
          <w:bCs/>
          <w:spacing w:val="-3"/>
          <w:sz w:val="22"/>
          <w:szCs w:val="22"/>
          <w:lang w:val="es-ES_tradnl"/>
        </w:rPr>
        <w:t xml:space="preserve">DÉCIMA </w:t>
      </w:r>
      <w:proofErr w:type="gramStart"/>
      <w:r w:rsidRPr="000D632A">
        <w:rPr>
          <w:rFonts w:asciiTheme="minorHAnsi" w:hAnsiTheme="minorHAnsi" w:cstheme="minorHAnsi"/>
          <w:b/>
          <w:bCs/>
          <w:spacing w:val="-3"/>
          <w:sz w:val="22"/>
          <w:szCs w:val="22"/>
          <w:lang w:val="es-ES_tradnl"/>
        </w:rPr>
        <w:t>CUARTA.-</w:t>
      </w:r>
      <w:proofErr w:type="gramEnd"/>
      <w:r w:rsidRPr="000D632A">
        <w:rPr>
          <w:rFonts w:asciiTheme="minorHAnsi" w:hAnsiTheme="minorHAnsi" w:cstheme="minorHAnsi"/>
          <w:b/>
          <w:bCs/>
          <w:spacing w:val="-3"/>
          <w:sz w:val="22"/>
          <w:szCs w:val="22"/>
          <w:lang w:val="es-ES_tradnl"/>
        </w:rPr>
        <w:t xml:space="preserve"> PRACTICAS PROHIBIDAS:</w:t>
      </w:r>
    </w:p>
    <w:p w14:paraId="2D6BC33B" w14:textId="77777777" w:rsidR="00AA37EF" w:rsidRPr="000D632A" w:rsidRDefault="00AA37EF" w:rsidP="00AA37EF">
      <w:pPr>
        <w:tabs>
          <w:tab w:val="left" w:pos="0"/>
        </w:tabs>
        <w:suppressAutoHyphens/>
        <w:jc w:val="both"/>
        <w:rPr>
          <w:rFonts w:asciiTheme="minorHAnsi" w:hAnsiTheme="minorHAnsi" w:cstheme="minorHAnsi"/>
          <w:sz w:val="22"/>
          <w:szCs w:val="22"/>
          <w:lang w:eastAsia="es-EC"/>
        </w:rPr>
      </w:pPr>
    </w:p>
    <w:p w14:paraId="1A2D8B16" w14:textId="77777777" w:rsidR="00AA37EF" w:rsidRPr="000D632A" w:rsidRDefault="00AA37EF" w:rsidP="00AA37EF">
      <w:pPr>
        <w:tabs>
          <w:tab w:val="left" w:pos="0"/>
        </w:tabs>
        <w:suppressAutoHyphens/>
        <w:spacing w:after="240"/>
        <w:jc w:val="both"/>
        <w:rPr>
          <w:rFonts w:asciiTheme="minorHAnsi" w:eastAsiaTheme="minorEastAsia" w:hAnsiTheme="minorHAnsi" w:cstheme="minorHAnsi"/>
          <w:sz w:val="22"/>
          <w:szCs w:val="22"/>
          <w:lang w:eastAsia="es-EC"/>
        </w:rPr>
      </w:pPr>
      <w:r w:rsidRPr="000D632A">
        <w:rPr>
          <w:rFonts w:asciiTheme="minorHAnsi" w:eastAsiaTheme="minorEastAsia" w:hAnsiTheme="minorHAnsi" w:cstheme="minorHAnsi"/>
          <w:sz w:val="22"/>
          <w:szCs w:val="22"/>
          <w:lang w:eastAsia="es-EC"/>
        </w:rPr>
        <w:t xml:space="preserve">Se adjunta el link para revisión POLÍTICAS | FMP Project </w:t>
      </w:r>
      <w:proofErr w:type="spellStart"/>
      <w:r w:rsidRPr="000D632A">
        <w:rPr>
          <w:rFonts w:asciiTheme="minorHAnsi" w:eastAsiaTheme="minorEastAsia" w:hAnsiTheme="minorHAnsi" w:cstheme="minorHAnsi"/>
          <w:sz w:val="22"/>
          <w:szCs w:val="22"/>
          <w:lang w:eastAsia="es-EC"/>
        </w:rPr>
        <w:t>Procurement</w:t>
      </w:r>
      <w:proofErr w:type="spellEnd"/>
      <w:r w:rsidRPr="000D632A">
        <w:rPr>
          <w:rFonts w:asciiTheme="minorHAnsi" w:eastAsiaTheme="minorEastAsia" w:hAnsiTheme="minorHAnsi" w:cstheme="minorHAnsi"/>
          <w:sz w:val="22"/>
          <w:szCs w:val="22"/>
          <w:lang w:eastAsia="es-EC"/>
        </w:rPr>
        <w:t xml:space="preserve"> (iadb.org), así como en el Anexo II del presente contrato.</w:t>
      </w:r>
    </w:p>
    <w:p w14:paraId="603D8240" w14:textId="77777777" w:rsidR="00AA37EF" w:rsidRPr="000D632A" w:rsidRDefault="00AA37EF" w:rsidP="00AA37EF">
      <w:pPr>
        <w:tabs>
          <w:tab w:val="left" w:pos="540"/>
        </w:tabs>
        <w:suppressAutoHyphens/>
        <w:jc w:val="both"/>
        <w:rPr>
          <w:rFonts w:asciiTheme="minorHAnsi" w:eastAsiaTheme="minorEastAsia" w:hAnsiTheme="minorHAnsi" w:cstheme="minorHAnsi"/>
          <w:sz w:val="22"/>
          <w:szCs w:val="22"/>
          <w:lang w:eastAsia="es-EC"/>
        </w:rPr>
      </w:pPr>
      <w:r w:rsidRPr="000D632A">
        <w:rPr>
          <w:rFonts w:asciiTheme="minorHAnsi" w:eastAsiaTheme="minorEastAsia" w:hAnsiTheme="minorHAnsi" w:cstheme="minorHAnsi"/>
          <w:sz w:val="22"/>
          <w:szCs w:val="22"/>
          <w:lang w:eastAsia="es-EC"/>
        </w:rPr>
        <w:t>Adicionalmente, el Ministerio de Economía y Finanzas posee un Sistema de Gestión Antisoborno (SISGAS), cuyos documentos principales se encuentran disponibles en su portal institucional y que está conformado por normativa interna; un Comité Anticorrupción plenamente operativo; un equipo que realiza la función de cumplimiento; y, mecanismos de contacto habilitados para que cualquier ciudadano ponga en conocimiento el posible cometimiento o sospecha de cualquier acto de corrupción o contrario a la ética, dentro del Ministerio o externamente, que contravenga a sus intereses institucionales, así como, cualquier posible infracción a su Política Antisoborno, Código de Ética y/o demás normativa relacionada.</w:t>
      </w:r>
    </w:p>
    <w:p w14:paraId="32BABCBC" w14:textId="77777777" w:rsidR="00AA37EF" w:rsidRPr="000D632A" w:rsidRDefault="00AA37EF" w:rsidP="00AA37EF">
      <w:pPr>
        <w:tabs>
          <w:tab w:val="left" w:pos="540"/>
        </w:tabs>
        <w:suppressAutoHyphens/>
        <w:jc w:val="both"/>
        <w:rPr>
          <w:rFonts w:asciiTheme="minorHAnsi" w:eastAsiaTheme="minorEastAsia" w:hAnsiTheme="minorHAnsi" w:cstheme="minorHAnsi"/>
          <w:sz w:val="22"/>
          <w:szCs w:val="22"/>
          <w:lang w:eastAsia="es-EC"/>
        </w:rPr>
      </w:pPr>
    </w:p>
    <w:p w14:paraId="40E7549C" w14:textId="77777777" w:rsidR="00AA37EF" w:rsidRPr="000D632A" w:rsidRDefault="00AA37EF" w:rsidP="00AA37EF">
      <w:pPr>
        <w:tabs>
          <w:tab w:val="left" w:pos="540"/>
        </w:tabs>
        <w:suppressAutoHyphens/>
        <w:jc w:val="both"/>
        <w:rPr>
          <w:rFonts w:asciiTheme="minorHAnsi" w:eastAsiaTheme="minorEastAsia" w:hAnsiTheme="minorHAnsi" w:cstheme="minorHAnsi"/>
          <w:sz w:val="22"/>
          <w:szCs w:val="22"/>
          <w:lang w:eastAsia="es-EC"/>
        </w:rPr>
      </w:pPr>
      <w:r w:rsidRPr="000D632A">
        <w:rPr>
          <w:rFonts w:asciiTheme="minorHAnsi" w:eastAsiaTheme="minorEastAsia" w:hAnsiTheme="minorHAnsi" w:cstheme="minorHAnsi"/>
          <w:sz w:val="22"/>
          <w:szCs w:val="22"/>
          <w:lang w:eastAsia="es-EC"/>
        </w:rPr>
        <w:t>En este sentido, cualquier denuncia o reporte de este tipo de actividades, podrá ser presentada a través de los siguientes canales:</w:t>
      </w:r>
    </w:p>
    <w:p w14:paraId="05A5B61F" w14:textId="77777777" w:rsidR="00AA37EF" w:rsidRPr="000D632A" w:rsidRDefault="00AA37EF" w:rsidP="00AA37EF">
      <w:pPr>
        <w:tabs>
          <w:tab w:val="left" w:pos="540"/>
        </w:tabs>
        <w:suppressAutoHyphens/>
        <w:jc w:val="both"/>
        <w:rPr>
          <w:rFonts w:asciiTheme="minorHAnsi" w:eastAsiaTheme="minorEastAsia" w:hAnsiTheme="minorHAnsi" w:cstheme="minorHAnsi"/>
          <w:sz w:val="22"/>
          <w:szCs w:val="22"/>
          <w:lang w:eastAsia="es-EC"/>
        </w:rPr>
      </w:pPr>
    </w:p>
    <w:p w14:paraId="414887BF" w14:textId="77777777" w:rsidR="00AA37EF" w:rsidRPr="000D632A" w:rsidRDefault="00AA37EF" w:rsidP="00AA37EF">
      <w:pPr>
        <w:numPr>
          <w:ilvl w:val="0"/>
          <w:numId w:val="39"/>
        </w:numPr>
        <w:tabs>
          <w:tab w:val="left" w:pos="540"/>
        </w:tabs>
        <w:suppressAutoHyphens/>
        <w:spacing w:after="160" w:line="259" w:lineRule="auto"/>
        <w:contextualSpacing/>
        <w:jc w:val="both"/>
        <w:rPr>
          <w:rFonts w:asciiTheme="minorHAnsi" w:hAnsiTheme="minorHAnsi" w:cstheme="minorHAnsi"/>
          <w:sz w:val="22"/>
          <w:szCs w:val="22"/>
          <w:lang w:eastAsia="es-EC"/>
        </w:rPr>
      </w:pPr>
      <w:r w:rsidRPr="000D632A">
        <w:rPr>
          <w:rFonts w:asciiTheme="minorHAnsi" w:hAnsiTheme="minorHAnsi" w:cstheme="minorHAnsi"/>
          <w:sz w:val="22"/>
          <w:szCs w:val="22"/>
          <w:lang w:eastAsia="es-EC"/>
        </w:rPr>
        <w:t xml:space="preserve">Canal de denuncias dispuesto en el Portal Web: (enlace </w:t>
      </w:r>
      <w:hyperlink r:id="rId25" w:history="1">
        <w:r w:rsidRPr="000D632A">
          <w:rPr>
            <w:rFonts w:asciiTheme="minorHAnsi" w:hAnsiTheme="minorHAnsi" w:cstheme="minorHAnsi"/>
            <w:color w:val="0000FF"/>
            <w:sz w:val="22"/>
            <w:szCs w:val="22"/>
            <w:u w:val="single"/>
            <w:lang w:eastAsia="es-EC"/>
          </w:rPr>
          <w:t>https://www.finanzas.gob.ec/denuncia-aqui-la-corrupcion/</w:t>
        </w:r>
      </w:hyperlink>
      <w:r w:rsidRPr="000D632A">
        <w:rPr>
          <w:rFonts w:asciiTheme="minorHAnsi" w:hAnsiTheme="minorHAnsi" w:cstheme="minorHAnsi"/>
          <w:sz w:val="22"/>
          <w:szCs w:val="22"/>
          <w:lang w:eastAsia="es-EC"/>
        </w:rPr>
        <w:t>).</w:t>
      </w:r>
    </w:p>
    <w:p w14:paraId="168C84FA" w14:textId="77777777" w:rsidR="00AA37EF" w:rsidRPr="000D632A" w:rsidRDefault="00AA37EF" w:rsidP="00AA37EF">
      <w:pPr>
        <w:numPr>
          <w:ilvl w:val="0"/>
          <w:numId w:val="39"/>
        </w:numPr>
        <w:tabs>
          <w:tab w:val="left" w:pos="540"/>
        </w:tabs>
        <w:suppressAutoHyphens/>
        <w:spacing w:after="160" w:line="259" w:lineRule="auto"/>
        <w:contextualSpacing/>
        <w:jc w:val="both"/>
        <w:rPr>
          <w:rFonts w:asciiTheme="minorHAnsi" w:hAnsiTheme="minorHAnsi" w:cstheme="minorHAnsi"/>
          <w:sz w:val="22"/>
          <w:szCs w:val="22"/>
          <w:lang w:eastAsia="es-EC"/>
        </w:rPr>
      </w:pPr>
      <w:r w:rsidRPr="000D632A">
        <w:rPr>
          <w:rFonts w:asciiTheme="minorHAnsi" w:hAnsiTheme="minorHAnsi" w:cstheme="minorHAnsi"/>
          <w:sz w:val="22"/>
          <w:szCs w:val="22"/>
          <w:lang w:eastAsia="es-EC"/>
        </w:rPr>
        <w:t xml:space="preserve">Correo electrónico: </w:t>
      </w:r>
      <w:hyperlink r:id="rId26" w:history="1">
        <w:r w:rsidRPr="000D632A">
          <w:rPr>
            <w:rFonts w:asciiTheme="minorHAnsi" w:hAnsiTheme="minorHAnsi" w:cstheme="minorHAnsi"/>
            <w:color w:val="0000FF"/>
            <w:sz w:val="22"/>
            <w:szCs w:val="22"/>
            <w:u w:val="single"/>
            <w:lang w:eastAsia="es-EC"/>
          </w:rPr>
          <w:t>denuncias@finanzas.gob.ec</w:t>
        </w:r>
      </w:hyperlink>
      <w:r w:rsidRPr="000D632A">
        <w:rPr>
          <w:rFonts w:asciiTheme="minorHAnsi" w:hAnsiTheme="minorHAnsi" w:cstheme="minorHAnsi"/>
          <w:sz w:val="22"/>
          <w:szCs w:val="22"/>
          <w:lang w:eastAsia="es-EC"/>
        </w:rPr>
        <w:t>.</w:t>
      </w:r>
    </w:p>
    <w:p w14:paraId="27D63573" w14:textId="77777777" w:rsidR="00AA37EF" w:rsidRPr="000D632A" w:rsidRDefault="00AA37EF" w:rsidP="00AA37EF">
      <w:pPr>
        <w:tabs>
          <w:tab w:val="left" w:pos="540"/>
        </w:tabs>
        <w:suppressAutoHyphens/>
        <w:ind w:left="720"/>
        <w:contextualSpacing/>
        <w:jc w:val="both"/>
        <w:rPr>
          <w:rFonts w:asciiTheme="minorHAnsi" w:hAnsiTheme="minorHAnsi" w:cstheme="minorHAnsi"/>
          <w:sz w:val="22"/>
          <w:szCs w:val="22"/>
          <w:lang w:eastAsia="es-EC"/>
        </w:rPr>
      </w:pPr>
    </w:p>
    <w:p w14:paraId="5FCD5351" w14:textId="77777777" w:rsidR="00AA37EF" w:rsidRPr="000D632A" w:rsidRDefault="00AA37EF" w:rsidP="00AA37EF">
      <w:pPr>
        <w:tabs>
          <w:tab w:val="left" w:pos="540"/>
        </w:tabs>
        <w:suppressAutoHyphens/>
        <w:jc w:val="both"/>
        <w:rPr>
          <w:rFonts w:asciiTheme="minorHAnsi" w:eastAsiaTheme="minorEastAsia" w:hAnsiTheme="minorHAnsi" w:cstheme="minorHAnsi"/>
          <w:sz w:val="22"/>
          <w:szCs w:val="22"/>
          <w:lang w:eastAsia="es-EC"/>
        </w:rPr>
      </w:pPr>
      <w:r w:rsidRPr="000D632A">
        <w:rPr>
          <w:rFonts w:asciiTheme="minorHAnsi" w:eastAsiaTheme="minorEastAsia" w:hAnsiTheme="minorHAnsi" w:cstheme="minorHAnsi"/>
          <w:sz w:val="22"/>
          <w:szCs w:val="22"/>
          <w:lang w:eastAsia="es-EC"/>
        </w:rPr>
        <w:t>Así mismo, cualquier consulta o inquietud relativa a la aplicación del presente inciso o de cualquier tema relacionado con el Sistema de Gestión Antisoborno del Ministerio de Economía y Finanzas podrá ser canalizada a:</w:t>
      </w:r>
    </w:p>
    <w:p w14:paraId="630242C2" w14:textId="77777777" w:rsidR="00AA37EF" w:rsidRPr="000D632A" w:rsidRDefault="00AA37EF" w:rsidP="00AA37EF">
      <w:pPr>
        <w:tabs>
          <w:tab w:val="left" w:pos="540"/>
        </w:tabs>
        <w:suppressAutoHyphens/>
        <w:jc w:val="both"/>
        <w:rPr>
          <w:rFonts w:asciiTheme="minorHAnsi" w:eastAsiaTheme="minorEastAsia" w:hAnsiTheme="minorHAnsi" w:cstheme="minorHAnsi"/>
          <w:sz w:val="22"/>
          <w:szCs w:val="22"/>
          <w:lang w:eastAsia="es-EC"/>
        </w:rPr>
      </w:pPr>
    </w:p>
    <w:p w14:paraId="68C801BD" w14:textId="77777777" w:rsidR="00AA37EF" w:rsidRPr="000D632A" w:rsidRDefault="00AA37EF" w:rsidP="00AA37EF">
      <w:pPr>
        <w:numPr>
          <w:ilvl w:val="0"/>
          <w:numId w:val="40"/>
        </w:numPr>
        <w:tabs>
          <w:tab w:val="left" w:pos="540"/>
        </w:tabs>
        <w:suppressAutoHyphens/>
        <w:spacing w:after="160" w:line="259" w:lineRule="auto"/>
        <w:contextualSpacing/>
        <w:jc w:val="both"/>
        <w:rPr>
          <w:rFonts w:asciiTheme="minorHAnsi" w:hAnsiTheme="minorHAnsi" w:cstheme="minorHAnsi"/>
          <w:sz w:val="22"/>
          <w:szCs w:val="22"/>
          <w:lang w:eastAsia="es-EC"/>
        </w:rPr>
      </w:pPr>
      <w:r w:rsidRPr="000D632A">
        <w:rPr>
          <w:rFonts w:asciiTheme="minorHAnsi" w:hAnsiTheme="minorHAnsi" w:cstheme="minorHAnsi"/>
          <w:sz w:val="22"/>
          <w:szCs w:val="22"/>
          <w:lang w:eastAsia="es-EC"/>
        </w:rPr>
        <w:t xml:space="preserve">Correo electrónico: </w:t>
      </w:r>
      <w:hyperlink r:id="rId27" w:history="1">
        <w:r w:rsidRPr="000D632A">
          <w:rPr>
            <w:rFonts w:asciiTheme="minorHAnsi" w:hAnsiTheme="minorHAnsi" w:cstheme="minorHAnsi"/>
            <w:color w:val="0000FF"/>
            <w:sz w:val="22"/>
            <w:szCs w:val="22"/>
            <w:u w:val="single"/>
            <w:lang w:eastAsia="es-EC"/>
          </w:rPr>
          <w:t>consultasSISGAS@finanzas.gob.ec</w:t>
        </w:r>
      </w:hyperlink>
      <w:r w:rsidRPr="000D632A">
        <w:rPr>
          <w:rFonts w:asciiTheme="minorHAnsi" w:hAnsiTheme="minorHAnsi" w:cstheme="minorHAnsi"/>
          <w:sz w:val="22"/>
          <w:szCs w:val="22"/>
          <w:lang w:eastAsia="es-EC"/>
        </w:rPr>
        <w:t>.</w:t>
      </w:r>
    </w:p>
    <w:p w14:paraId="5BF793C3" w14:textId="77777777" w:rsidR="00AA37EF" w:rsidRPr="000D632A" w:rsidRDefault="00AA37EF" w:rsidP="00AA37EF">
      <w:pPr>
        <w:tabs>
          <w:tab w:val="left" w:pos="540"/>
        </w:tabs>
        <w:suppressAutoHyphens/>
        <w:ind w:left="720"/>
        <w:contextualSpacing/>
        <w:jc w:val="both"/>
        <w:rPr>
          <w:rFonts w:asciiTheme="minorHAnsi" w:hAnsiTheme="minorHAnsi" w:cstheme="minorHAnsi"/>
          <w:sz w:val="22"/>
          <w:szCs w:val="22"/>
          <w:lang w:eastAsia="es-EC"/>
        </w:rPr>
      </w:pPr>
    </w:p>
    <w:p w14:paraId="43EC9374" w14:textId="77777777" w:rsidR="00AA37EF" w:rsidRPr="000D632A" w:rsidRDefault="00AA37EF" w:rsidP="00AA37EF">
      <w:pPr>
        <w:tabs>
          <w:tab w:val="left" w:pos="540"/>
        </w:tabs>
        <w:suppressAutoHyphens/>
        <w:jc w:val="both"/>
        <w:rPr>
          <w:rFonts w:asciiTheme="minorHAnsi" w:eastAsiaTheme="minorEastAsia" w:hAnsiTheme="minorHAnsi" w:cstheme="minorHAnsi"/>
          <w:sz w:val="22"/>
          <w:szCs w:val="22"/>
          <w:lang w:eastAsia="es-EC"/>
        </w:rPr>
      </w:pPr>
      <w:r w:rsidRPr="000D632A">
        <w:rPr>
          <w:rFonts w:asciiTheme="minorHAnsi" w:eastAsiaTheme="minorEastAsia" w:hAnsiTheme="minorHAnsi" w:cstheme="minorHAnsi"/>
          <w:sz w:val="22"/>
          <w:szCs w:val="22"/>
          <w:lang w:eastAsia="es-EC"/>
        </w:rPr>
        <w:t>Todas las denuncias o reportes que se reciban en estos canales serán tratados con carácter confidencial y de conformidad con la normativa que el Ministerio de Economía y Finanzas emita para el efecto.</w:t>
      </w:r>
    </w:p>
    <w:p w14:paraId="65E1AD65" w14:textId="77777777" w:rsidR="00AA37EF" w:rsidRPr="000D632A" w:rsidRDefault="00AA37EF" w:rsidP="00AA37EF">
      <w:pPr>
        <w:tabs>
          <w:tab w:val="left" w:pos="0"/>
        </w:tabs>
        <w:suppressAutoHyphens/>
        <w:jc w:val="both"/>
        <w:rPr>
          <w:rFonts w:asciiTheme="minorHAnsi" w:hAnsiTheme="minorHAnsi" w:cstheme="minorHAnsi"/>
          <w:b/>
          <w:bCs/>
          <w:spacing w:val="-3"/>
          <w:sz w:val="22"/>
          <w:szCs w:val="22"/>
          <w:lang w:val="es-ES_tradnl"/>
        </w:rPr>
      </w:pPr>
    </w:p>
    <w:p w14:paraId="1DC5D6E2" w14:textId="77777777" w:rsidR="00AA37EF" w:rsidRPr="000D632A" w:rsidRDefault="00AA37EF" w:rsidP="00AA37EF">
      <w:pPr>
        <w:tabs>
          <w:tab w:val="left" w:pos="0"/>
        </w:tabs>
        <w:suppressAutoHyphens/>
        <w:jc w:val="both"/>
        <w:rPr>
          <w:rFonts w:asciiTheme="minorHAnsi" w:hAnsiTheme="minorHAnsi" w:cstheme="minorHAnsi"/>
          <w:b/>
          <w:bCs/>
          <w:spacing w:val="-3"/>
          <w:sz w:val="22"/>
          <w:szCs w:val="22"/>
          <w:lang w:val="es-ES_tradnl"/>
        </w:rPr>
      </w:pPr>
      <w:r w:rsidRPr="000D632A">
        <w:rPr>
          <w:rFonts w:asciiTheme="minorHAnsi" w:hAnsiTheme="minorHAnsi" w:cstheme="minorHAnsi"/>
          <w:b/>
          <w:bCs/>
          <w:spacing w:val="-3"/>
          <w:sz w:val="22"/>
          <w:szCs w:val="22"/>
          <w:lang w:val="es-ES_tradnl"/>
        </w:rPr>
        <w:t xml:space="preserve">DÉCIMA </w:t>
      </w:r>
      <w:proofErr w:type="gramStart"/>
      <w:r w:rsidRPr="000D632A">
        <w:rPr>
          <w:rFonts w:asciiTheme="minorHAnsi" w:hAnsiTheme="minorHAnsi" w:cstheme="minorHAnsi"/>
          <w:b/>
          <w:bCs/>
          <w:spacing w:val="-3"/>
          <w:sz w:val="22"/>
          <w:szCs w:val="22"/>
          <w:lang w:val="es-ES_tradnl"/>
        </w:rPr>
        <w:t>QUINTA.-</w:t>
      </w:r>
      <w:proofErr w:type="gramEnd"/>
      <w:r w:rsidRPr="000D632A">
        <w:rPr>
          <w:rFonts w:asciiTheme="minorHAnsi" w:hAnsiTheme="minorHAnsi" w:cstheme="minorHAnsi"/>
          <w:b/>
          <w:bCs/>
          <w:spacing w:val="-3"/>
          <w:sz w:val="22"/>
          <w:szCs w:val="22"/>
          <w:lang w:val="es-ES_tradnl"/>
        </w:rPr>
        <w:t xml:space="preserve"> CONTROVERSIAS Y NOTIFICACIONES: </w:t>
      </w:r>
    </w:p>
    <w:p w14:paraId="49D151C0" w14:textId="77777777" w:rsidR="00AA37EF" w:rsidRPr="000D632A" w:rsidRDefault="00AA37EF" w:rsidP="00AA37EF">
      <w:pPr>
        <w:tabs>
          <w:tab w:val="left" w:pos="0"/>
        </w:tabs>
        <w:suppressAutoHyphens/>
        <w:jc w:val="both"/>
        <w:rPr>
          <w:rFonts w:asciiTheme="minorHAnsi" w:hAnsiTheme="minorHAnsi" w:cstheme="minorHAnsi"/>
          <w:b/>
          <w:bCs/>
          <w:spacing w:val="-3"/>
          <w:sz w:val="22"/>
          <w:szCs w:val="22"/>
          <w:lang w:val="es-ES_tradnl"/>
        </w:rPr>
      </w:pPr>
    </w:p>
    <w:p w14:paraId="7E3A0EAF" w14:textId="77777777" w:rsidR="00AA37EF" w:rsidRPr="000D632A" w:rsidRDefault="00AA37EF" w:rsidP="00AA37EF">
      <w:pPr>
        <w:tabs>
          <w:tab w:val="left" w:pos="0"/>
        </w:tabs>
        <w:suppressAutoHyphens/>
        <w:jc w:val="both"/>
        <w:rPr>
          <w:rFonts w:asciiTheme="minorHAnsi" w:eastAsiaTheme="minorEastAsia" w:hAnsiTheme="minorHAnsi" w:cstheme="minorHAnsi"/>
          <w:bCs/>
          <w:spacing w:val="-3"/>
          <w:sz w:val="22"/>
          <w:szCs w:val="22"/>
          <w:lang w:val="es-ES_tradnl"/>
        </w:rPr>
      </w:pPr>
      <w:r w:rsidRPr="000D632A">
        <w:rPr>
          <w:rFonts w:asciiTheme="minorHAnsi" w:eastAsiaTheme="minorEastAsia" w:hAnsiTheme="minorHAnsi" w:cstheme="minorHAnsi"/>
          <w:bCs/>
          <w:spacing w:val="-3"/>
          <w:sz w:val="22"/>
          <w:szCs w:val="22"/>
          <w:lang w:val="es-ES_tradnl"/>
        </w:rPr>
        <w:t xml:space="preserve">Cualquier disputa que se origine con motivo del cumplimiento de este contrato, será resuelta por mutuo acuerdo entre las partes. En caso de que éstas no lo solucionen amigablemente, se someterán a cualquiera de los medios alternativos de solución de conflictos. </w:t>
      </w:r>
    </w:p>
    <w:p w14:paraId="14524AE9" w14:textId="77777777" w:rsidR="00AA37EF" w:rsidRPr="000D632A" w:rsidRDefault="00AA37EF" w:rsidP="00AA37EF">
      <w:pPr>
        <w:tabs>
          <w:tab w:val="left" w:pos="0"/>
        </w:tabs>
        <w:suppressAutoHyphens/>
        <w:jc w:val="both"/>
        <w:rPr>
          <w:rFonts w:asciiTheme="minorHAnsi" w:eastAsiaTheme="minorEastAsia" w:hAnsiTheme="minorHAnsi" w:cstheme="minorHAnsi"/>
          <w:bCs/>
          <w:spacing w:val="-3"/>
          <w:sz w:val="22"/>
          <w:szCs w:val="22"/>
          <w:lang w:val="es-ES_tradnl"/>
        </w:rPr>
      </w:pPr>
    </w:p>
    <w:p w14:paraId="34107F86" w14:textId="77777777" w:rsidR="00AA37EF" w:rsidRPr="000D632A" w:rsidRDefault="00AA37EF" w:rsidP="00AA37EF">
      <w:pPr>
        <w:jc w:val="both"/>
        <w:rPr>
          <w:rFonts w:asciiTheme="minorHAnsi" w:eastAsia="Calibri" w:hAnsiTheme="minorHAnsi" w:cstheme="minorHAnsi"/>
          <w:i/>
          <w:iCs/>
          <w:sz w:val="22"/>
          <w:szCs w:val="22"/>
          <w:lang w:eastAsia="es-EC"/>
        </w:rPr>
      </w:pPr>
      <w:r w:rsidRPr="000D632A">
        <w:rPr>
          <w:rFonts w:asciiTheme="minorHAnsi" w:eastAsia="Calibri" w:hAnsiTheme="minorHAnsi" w:cstheme="minorHAnsi"/>
          <w:i/>
          <w:iCs/>
          <w:sz w:val="22"/>
          <w:szCs w:val="22"/>
          <w:lang w:eastAsia="es-EC"/>
        </w:rPr>
        <w:t>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 Quito.</w:t>
      </w:r>
    </w:p>
    <w:p w14:paraId="77F8F7F7" w14:textId="77777777" w:rsidR="00AA37EF" w:rsidRPr="000D632A" w:rsidRDefault="00AA37EF" w:rsidP="00AA37EF">
      <w:pPr>
        <w:jc w:val="both"/>
        <w:rPr>
          <w:rFonts w:asciiTheme="minorHAnsi" w:eastAsiaTheme="minorEastAsia" w:hAnsiTheme="minorHAnsi" w:cstheme="minorHAnsi"/>
          <w:sz w:val="22"/>
          <w:szCs w:val="22"/>
          <w:lang w:val="es-ES_tradnl"/>
        </w:rPr>
      </w:pPr>
    </w:p>
    <w:p w14:paraId="254DB917" w14:textId="77777777" w:rsidR="00AA37EF" w:rsidRPr="000D632A" w:rsidRDefault="00AA37EF" w:rsidP="00AA37EF">
      <w:pPr>
        <w:jc w:val="both"/>
        <w:rPr>
          <w:rFonts w:asciiTheme="minorHAnsi" w:eastAsiaTheme="minorEastAsia" w:hAnsiTheme="minorHAnsi" w:cstheme="minorHAnsi"/>
          <w:sz w:val="22"/>
          <w:szCs w:val="22"/>
          <w:lang w:val="es-ES_tradnl"/>
        </w:rPr>
      </w:pPr>
      <w:r w:rsidRPr="000D632A">
        <w:rPr>
          <w:rFonts w:asciiTheme="minorHAnsi" w:eastAsiaTheme="minorEastAsia" w:hAnsiTheme="minorHAnsi" w:cstheme="minorHAnsi"/>
          <w:sz w:val="22"/>
          <w:szCs w:val="22"/>
          <w:lang w:val="es-ES_tradnl"/>
        </w:rPr>
        <w:t>La legislación aplicable a este Contrato es la ecuatoriana. En consecuencia, el Consultor renuncia a utilizar la vía diplomática para todo reclamo relacionado con este Contrato. Si el Consultor incumpliere este compromiso, el Contratante podrá dar por terminado unilateralmente el contrato y hacer efectiva la garantía de existir.</w:t>
      </w:r>
    </w:p>
    <w:p w14:paraId="31C272A9" w14:textId="77777777" w:rsidR="00AA37EF" w:rsidRPr="000D632A" w:rsidRDefault="00AA37EF" w:rsidP="00AA37EF">
      <w:pPr>
        <w:tabs>
          <w:tab w:val="left" w:pos="0"/>
        </w:tabs>
        <w:suppressAutoHyphens/>
        <w:jc w:val="both"/>
        <w:rPr>
          <w:rFonts w:asciiTheme="minorHAnsi" w:eastAsiaTheme="minorEastAsia" w:hAnsiTheme="minorHAnsi" w:cstheme="minorHAnsi"/>
          <w:bCs/>
          <w:spacing w:val="-3"/>
          <w:sz w:val="22"/>
          <w:szCs w:val="22"/>
          <w:lang w:val="es-ES_tradnl"/>
        </w:rPr>
      </w:pPr>
    </w:p>
    <w:p w14:paraId="0BB585EE" w14:textId="77777777" w:rsidR="00AA37EF" w:rsidRPr="000D632A" w:rsidRDefault="00AA37EF" w:rsidP="00AA37EF">
      <w:pPr>
        <w:ind w:right="45"/>
        <w:jc w:val="both"/>
        <w:rPr>
          <w:rFonts w:asciiTheme="minorHAnsi" w:eastAsiaTheme="minorEastAsia" w:hAnsiTheme="minorHAnsi" w:cstheme="minorHAnsi"/>
          <w:sz w:val="22"/>
          <w:szCs w:val="22"/>
          <w:lang w:eastAsia="es-EC"/>
        </w:rPr>
      </w:pPr>
      <w:r w:rsidRPr="000D632A">
        <w:rPr>
          <w:rFonts w:asciiTheme="minorHAnsi" w:eastAsiaTheme="minorEastAsia" w:hAnsiTheme="minorHAnsi" w:cstheme="minorHAnsi"/>
          <w:sz w:val="22"/>
          <w:szCs w:val="22"/>
          <w:lang w:eastAsia="es-EC"/>
        </w:rPr>
        <w:lastRenderedPageBreak/>
        <w:t>Para todos los efectos de este contrato, las partes convienen en señalar su domicilio en la ciudad de Quito.</w:t>
      </w:r>
    </w:p>
    <w:p w14:paraId="4DDFA858" w14:textId="77777777" w:rsidR="00AA37EF" w:rsidRPr="000D632A" w:rsidRDefault="00AA37EF" w:rsidP="00AA37EF">
      <w:pPr>
        <w:ind w:left="17" w:right="45"/>
        <w:jc w:val="both"/>
        <w:rPr>
          <w:rFonts w:asciiTheme="minorHAnsi" w:eastAsiaTheme="minorEastAsia" w:hAnsiTheme="minorHAnsi" w:cstheme="minorHAnsi"/>
          <w:sz w:val="22"/>
          <w:szCs w:val="22"/>
          <w:lang w:eastAsia="es-EC"/>
        </w:rPr>
      </w:pPr>
    </w:p>
    <w:p w14:paraId="184A0A3E" w14:textId="77777777" w:rsidR="00AA37EF" w:rsidRPr="000D632A" w:rsidRDefault="00AA37EF" w:rsidP="00AA37EF">
      <w:pPr>
        <w:ind w:right="45"/>
        <w:jc w:val="both"/>
        <w:rPr>
          <w:rFonts w:asciiTheme="minorHAnsi" w:eastAsiaTheme="minorEastAsia" w:hAnsiTheme="minorHAnsi" w:cstheme="minorHAnsi"/>
          <w:sz w:val="22"/>
          <w:szCs w:val="22"/>
          <w:lang w:eastAsia="es-EC"/>
        </w:rPr>
      </w:pPr>
      <w:r w:rsidRPr="000D632A">
        <w:rPr>
          <w:rFonts w:asciiTheme="minorHAnsi" w:eastAsiaTheme="minorEastAsia" w:hAnsiTheme="minorHAnsi" w:cstheme="minorHAnsi"/>
          <w:sz w:val="22"/>
          <w:szCs w:val="22"/>
          <w:lang w:eastAsia="es-EC"/>
        </w:rPr>
        <w:t>Para efectos de comunicación o notificaciones, las partes señalan como su dirección, las siguientes:</w:t>
      </w:r>
    </w:p>
    <w:p w14:paraId="6B77B0EE" w14:textId="77777777" w:rsidR="00AA37EF" w:rsidRPr="000D632A" w:rsidRDefault="00AA37EF" w:rsidP="00AA37EF">
      <w:pPr>
        <w:ind w:left="17" w:right="45"/>
        <w:jc w:val="both"/>
        <w:rPr>
          <w:rFonts w:asciiTheme="minorHAnsi" w:hAnsiTheme="minorHAnsi" w:cstheme="minorHAnsi"/>
          <w:sz w:val="22"/>
          <w:szCs w:val="22"/>
          <w:lang w:eastAsia="es-EC"/>
        </w:rPr>
      </w:pPr>
    </w:p>
    <w:p w14:paraId="69CB9471" w14:textId="77777777" w:rsidR="00AA37EF" w:rsidRPr="000D632A" w:rsidRDefault="00AA37EF" w:rsidP="00AA37EF">
      <w:pPr>
        <w:ind w:right="139"/>
        <w:jc w:val="both"/>
        <w:rPr>
          <w:rFonts w:asciiTheme="minorHAnsi" w:hAnsiTheme="minorHAnsi" w:cstheme="minorHAnsi"/>
          <w:b/>
          <w:spacing w:val="-2"/>
          <w:sz w:val="22"/>
          <w:szCs w:val="22"/>
        </w:rPr>
      </w:pPr>
      <w:r w:rsidRPr="000D632A">
        <w:rPr>
          <w:rFonts w:asciiTheme="minorHAnsi" w:hAnsiTheme="minorHAnsi" w:cstheme="minorHAnsi"/>
          <w:b/>
          <w:spacing w:val="-2"/>
          <w:sz w:val="22"/>
          <w:szCs w:val="22"/>
        </w:rPr>
        <w:t xml:space="preserve">Contratante: </w:t>
      </w:r>
    </w:p>
    <w:p w14:paraId="420AA82A" w14:textId="77777777" w:rsidR="00AA37EF" w:rsidRPr="000D632A" w:rsidRDefault="00AA37EF" w:rsidP="00AA37EF">
      <w:pPr>
        <w:ind w:right="142"/>
        <w:jc w:val="both"/>
        <w:rPr>
          <w:rFonts w:asciiTheme="minorHAnsi" w:eastAsiaTheme="minorEastAsia" w:hAnsiTheme="minorHAnsi" w:cstheme="minorHAnsi"/>
          <w:sz w:val="22"/>
          <w:szCs w:val="22"/>
        </w:rPr>
      </w:pPr>
      <w:r w:rsidRPr="000D632A">
        <w:rPr>
          <w:rFonts w:asciiTheme="minorHAnsi" w:eastAsiaTheme="minorEastAsia" w:hAnsiTheme="minorHAnsi" w:cstheme="minorHAnsi"/>
          <w:sz w:val="22"/>
          <w:szCs w:val="22"/>
        </w:rPr>
        <w:t>Nombre: Ministerio de Economía y Finanzas</w:t>
      </w:r>
    </w:p>
    <w:p w14:paraId="2DE2296D" w14:textId="77777777" w:rsidR="00AA37EF" w:rsidRPr="000D632A" w:rsidRDefault="00AA37EF" w:rsidP="00AA37EF">
      <w:pPr>
        <w:ind w:right="142"/>
        <w:jc w:val="both"/>
        <w:rPr>
          <w:rFonts w:asciiTheme="minorHAnsi" w:eastAsiaTheme="minorEastAsia" w:hAnsiTheme="minorHAnsi" w:cstheme="minorHAnsi"/>
          <w:sz w:val="22"/>
          <w:szCs w:val="22"/>
        </w:rPr>
      </w:pPr>
      <w:r w:rsidRPr="000D632A">
        <w:rPr>
          <w:rFonts w:asciiTheme="minorHAnsi" w:eastAsiaTheme="minorEastAsia" w:hAnsiTheme="minorHAnsi" w:cstheme="minorHAnsi"/>
          <w:sz w:val="22"/>
          <w:szCs w:val="22"/>
        </w:rPr>
        <w:t>RUC: 1760000900001</w:t>
      </w:r>
    </w:p>
    <w:p w14:paraId="585C1017" w14:textId="77777777" w:rsidR="00AA37EF" w:rsidRPr="000D632A" w:rsidRDefault="00AA37EF" w:rsidP="00AA37EF">
      <w:pPr>
        <w:ind w:right="142"/>
        <w:jc w:val="both"/>
        <w:rPr>
          <w:rFonts w:asciiTheme="minorHAnsi" w:eastAsiaTheme="minorEastAsia" w:hAnsiTheme="minorHAnsi" w:cstheme="minorHAnsi"/>
          <w:sz w:val="22"/>
          <w:szCs w:val="22"/>
          <w:lang w:val="es-ES_tradnl"/>
        </w:rPr>
      </w:pPr>
      <w:r w:rsidRPr="000D632A">
        <w:rPr>
          <w:rFonts w:asciiTheme="minorHAnsi" w:eastAsiaTheme="minorEastAsia" w:hAnsiTheme="minorHAnsi" w:cstheme="minorHAnsi"/>
          <w:spacing w:val="-2"/>
          <w:sz w:val="22"/>
          <w:szCs w:val="22"/>
        </w:rPr>
        <w:t xml:space="preserve">Dirección: </w:t>
      </w:r>
      <w:r w:rsidRPr="000D632A">
        <w:rPr>
          <w:rFonts w:asciiTheme="minorHAnsi" w:eastAsiaTheme="minorEastAsia" w:hAnsiTheme="minorHAnsi" w:cstheme="minorHAnsi"/>
          <w:sz w:val="22"/>
          <w:szCs w:val="22"/>
          <w:lang w:val="es-ES_tradnl"/>
        </w:rPr>
        <w:t>Av. Amazonas, entre Pereira y Unión Nacional de Periodistas, en el piso 11, Coordinación de los Programas BID-MEF</w:t>
      </w:r>
    </w:p>
    <w:p w14:paraId="5EE225DC" w14:textId="77777777" w:rsidR="00AA37EF" w:rsidRPr="000D632A" w:rsidRDefault="00AA37EF" w:rsidP="00AA37EF">
      <w:pPr>
        <w:ind w:right="142"/>
        <w:jc w:val="both"/>
        <w:rPr>
          <w:rFonts w:asciiTheme="minorHAnsi" w:eastAsiaTheme="minorEastAsia" w:hAnsiTheme="minorHAnsi" w:cstheme="minorHAnsi"/>
          <w:spacing w:val="-2"/>
          <w:sz w:val="22"/>
          <w:szCs w:val="22"/>
        </w:rPr>
      </w:pPr>
      <w:r w:rsidRPr="000D632A">
        <w:rPr>
          <w:rFonts w:asciiTheme="minorHAnsi" w:eastAsiaTheme="minorEastAsia" w:hAnsiTheme="minorHAnsi" w:cstheme="minorHAnsi"/>
          <w:spacing w:val="-2"/>
          <w:sz w:val="22"/>
          <w:szCs w:val="22"/>
        </w:rPr>
        <w:t>Teléfono: 023998300</w:t>
      </w:r>
    </w:p>
    <w:p w14:paraId="24D34B28" w14:textId="77777777" w:rsidR="00AA37EF" w:rsidRPr="000D632A" w:rsidRDefault="00AA37EF" w:rsidP="00AA37EF">
      <w:pPr>
        <w:ind w:right="139"/>
        <w:jc w:val="both"/>
        <w:rPr>
          <w:rFonts w:asciiTheme="minorHAnsi" w:hAnsiTheme="minorHAnsi" w:cstheme="minorHAnsi"/>
          <w:spacing w:val="-2"/>
          <w:sz w:val="22"/>
          <w:szCs w:val="22"/>
        </w:rPr>
      </w:pPr>
      <w:r w:rsidRPr="000D632A">
        <w:rPr>
          <w:rFonts w:asciiTheme="minorHAnsi" w:eastAsiaTheme="minorEastAsia" w:hAnsiTheme="minorHAnsi" w:cstheme="minorHAnsi"/>
          <w:iCs/>
          <w:sz w:val="22"/>
          <w:szCs w:val="22"/>
        </w:rPr>
        <w:t xml:space="preserve">Quito </w:t>
      </w:r>
      <w:r w:rsidRPr="000D632A">
        <w:rPr>
          <w:rFonts w:asciiTheme="minorHAnsi" w:eastAsiaTheme="minorEastAsia" w:hAnsiTheme="minorHAnsi" w:cstheme="minorHAnsi"/>
          <w:spacing w:val="-2"/>
          <w:sz w:val="22"/>
          <w:szCs w:val="22"/>
        </w:rPr>
        <w:t>- Ecuador</w:t>
      </w:r>
      <w:r w:rsidRPr="000D632A">
        <w:rPr>
          <w:rFonts w:asciiTheme="minorHAnsi" w:hAnsiTheme="minorHAnsi" w:cstheme="minorHAnsi"/>
          <w:spacing w:val="-2"/>
          <w:sz w:val="22"/>
          <w:szCs w:val="22"/>
        </w:rPr>
        <w:tab/>
      </w:r>
      <w:r w:rsidRPr="000D632A">
        <w:rPr>
          <w:rFonts w:asciiTheme="minorHAnsi" w:hAnsiTheme="minorHAnsi" w:cstheme="minorHAnsi"/>
          <w:spacing w:val="-2"/>
          <w:sz w:val="22"/>
          <w:szCs w:val="22"/>
        </w:rPr>
        <w:tab/>
      </w:r>
      <w:r w:rsidRPr="000D632A">
        <w:rPr>
          <w:rFonts w:asciiTheme="minorHAnsi" w:hAnsiTheme="minorHAnsi" w:cstheme="minorHAnsi"/>
          <w:spacing w:val="-2"/>
          <w:sz w:val="22"/>
          <w:szCs w:val="22"/>
        </w:rPr>
        <w:tab/>
      </w:r>
    </w:p>
    <w:p w14:paraId="58F6F607" w14:textId="77777777" w:rsidR="00AA37EF" w:rsidRPr="000D632A" w:rsidRDefault="00AA37EF" w:rsidP="00AA37EF">
      <w:pPr>
        <w:ind w:right="139"/>
        <w:jc w:val="both"/>
        <w:rPr>
          <w:rFonts w:asciiTheme="minorHAnsi" w:hAnsiTheme="minorHAnsi" w:cstheme="minorHAnsi"/>
          <w:b/>
          <w:spacing w:val="-2"/>
          <w:sz w:val="22"/>
          <w:szCs w:val="22"/>
        </w:rPr>
      </w:pPr>
    </w:p>
    <w:p w14:paraId="154942BD" w14:textId="77777777" w:rsidR="00AA37EF" w:rsidRPr="000D632A" w:rsidRDefault="00AA37EF" w:rsidP="00AA37EF">
      <w:pPr>
        <w:ind w:right="139"/>
        <w:jc w:val="both"/>
        <w:rPr>
          <w:rFonts w:asciiTheme="minorHAnsi" w:hAnsiTheme="minorHAnsi" w:cstheme="minorHAnsi"/>
          <w:b/>
          <w:spacing w:val="-2"/>
          <w:sz w:val="22"/>
          <w:szCs w:val="22"/>
        </w:rPr>
      </w:pPr>
      <w:r w:rsidRPr="000D632A">
        <w:rPr>
          <w:rFonts w:asciiTheme="minorHAnsi" w:hAnsiTheme="minorHAnsi" w:cstheme="minorHAnsi"/>
          <w:b/>
          <w:spacing w:val="-2"/>
          <w:sz w:val="22"/>
          <w:szCs w:val="22"/>
        </w:rPr>
        <w:t xml:space="preserve">Consultor: </w:t>
      </w:r>
    </w:p>
    <w:p w14:paraId="3691F81F" w14:textId="77777777" w:rsidR="00AA37EF" w:rsidRPr="000D632A" w:rsidRDefault="00AA37EF" w:rsidP="00AA37EF">
      <w:pPr>
        <w:ind w:right="139"/>
        <w:jc w:val="both"/>
        <w:rPr>
          <w:rFonts w:asciiTheme="minorHAnsi" w:hAnsiTheme="minorHAnsi" w:cstheme="minorHAnsi"/>
          <w:b/>
          <w:spacing w:val="-2"/>
          <w:sz w:val="22"/>
          <w:szCs w:val="22"/>
        </w:rPr>
      </w:pPr>
    </w:p>
    <w:p w14:paraId="18E87E3A" w14:textId="77777777" w:rsidR="00AA37EF" w:rsidRPr="000D632A" w:rsidRDefault="00AA37EF" w:rsidP="00AA37EF">
      <w:pPr>
        <w:ind w:right="139"/>
        <w:jc w:val="both"/>
        <w:rPr>
          <w:rFonts w:asciiTheme="minorHAnsi" w:hAnsiTheme="minorHAnsi" w:cstheme="minorHAnsi"/>
          <w:sz w:val="22"/>
          <w:szCs w:val="22"/>
        </w:rPr>
      </w:pPr>
      <w:r w:rsidRPr="000D632A">
        <w:rPr>
          <w:rFonts w:asciiTheme="minorHAnsi" w:hAnsiTheme="minorHAnsi" w:cstheme="minorHAnsi"/>
          <w:bCs/>
          <w:sz w:val="22"/>
          <w:szCs w:val="22"/>
        </w:rPr>
        <w:t>Nombre:</w:t>
      </w:r>
      <w:r w:rsidRPr="000D632A">
        <w:rPr>
          <w:rFonts w:asciiTheme="minorHAnsi" w:hAnsiTheme="minorHAnsi" w:cstheme="minorHAnsi"/>
          <w:b/>
          <w:sz w:val="22"/>
          <w:szCs w:val="22"/>
        </w:rPr>
        <w:t xml:space="preserve"> </w:t>
      </w:r>
      <w:r w:rsidRPr="000D632A">
        <w:rPr>
          <w:rFonts w:asciiTheme="minorHAnsi" w:hAnsiTheme="minorHAnsi" w:cstheme="minorHAnsi"/>
          <w:i/>
          <w:iCs/>
          <w:color w:val="4472C4" w:themeColor="accent1"/>
          <w:sz w:val="22"/>
          <w:szCs w:val="22"/>
        </w:rPr>
        <w:t>(Colocar nombre completo del contratante)</w:t>
      </w:r>
      <w:r w:rsidRPr="000D632A">
        <w:rPr>
          <w:rFonts w:asciiTheme="minorHAnsi" w:hAnsiTheme="minorHAnsi" w:cstheme="minorHAnsi"/>
          <w:sz w:val="22"/>
          <w:szCs w:val="22"/>
        </w:rPr>
        <w:tab/>
      </w:r>
      <w:r w:rsidRPr="000D632A">
        <w:rPr>
          <w:rFonts w:asciiTheme="minorHAnsi" w:hAnsiTheme="minorHAnsi" w:cstheme="minorHAnsi"/>
          <w:sz w:val="22"/>
          <w:szCs w:val="22"/>
        </w:rPr>
        <w:tab/>
      </w:r>
      <w:r w:rsidRPr="000D632A">
        <w:rPr>
          <w:rFonts w:asciiTheme="minorHAnsi" w:hAnsiTheme="minorHAnsi" w:cstheme="minorHAnsi"/>
          <w:sz w:val="22"/>
          <w:szCs w:val="22"/>
        </w:rPr>
        <w:tab/>
      </w:r>
      <w:r w:rsidRPr="000D632A">
        <w:rPr>
          <w:rFonts w:asciiTheme="minorHAnsi" w:hAnsiTheme="minorHAnsi" w:cstheme="minorHAnsi"/>
          <w:sz w:val="22"/>
          <w:szCs w:val="22"/>
        </w:rPr>
        <w:tab/>
        <w:t xml:space="preserve"> </w:t>
      </w:r>
    </w:p>
    <w:p w14:paraId="2A3F3D0E" w14:textId="77777777" w:rsidR="00AA37EF" w:rsidRPr="000D632A" w:rsidRDefault="00AA37EF" w:rsidP="00AA37EF">
      <w:pPr>
        <w:ind w:right="139"/>
        <w:jc w:val="both"/>
        <w:rPr>
          <w:rFonts w:asciiTheme="minorHAnsi" w:hAnsiTheme="minorHAnsi" w:cstheme="minorHAnsi"/>
          <w:spacing w:val="-2"/>
          <w:sz w:val="22"/>
          <w:szCs w:val="22"/>
        </w:rPr>
      </w:pPr>
      <w:r w:rsidRPr="000D632A">
        <w:rPr>
          <w:rFonts w:asciiTheme="minorHAnsi" w:hAnsiTheme="minorHAnsi" w:cstheme="minorHAnsi"/>
          <w:spacing w:val="-2"/>
          <w:sz w:val="22"/>
          <w:szCs w:val="22"/>
        </w:rPr>
        <w:t xml:space="preserve">RUC: </w:t>
      </w:r>
      <w:r w:rsidRPr="000D632A">
        <w:rPr>
          <w:rFonts w:asciiTheme="minorHAnsi" w:hAnsiTheme="minorHAnsi" w:cstheme="minorHAnsi"/>
          <w:i/>
          <w:iCs/>
          <w:color w:val="4472C4" w:themeColor="accent1"/>
          <w:sz w:val="22"/>
          <w:szCs w:val="22"/>
        </w:rPr>
        <w:t>(XXXX)</w:t>
      </w:r>
      <w:r w:rsidRPr="000D632A">
        <w:rPr>
          <w:rFonts w:asciiTheme="minorHAnsi" w:hAnsiTheme="minorHAnsi" w:cstheme="minorHAnsi"/>
          <w:spacing w:val="-2"/>
          <w:sz w:val="22"/>
          <w:szCs w:val="22"/>
        </w:rPr>
        <w:tab/>
      </w:r>
      <w:r w:rsidRPr="000D632A">
        <w:rPr>
          <w:rFonts w:asciiTheme="minorHAnsi" w:hAnsiTheme="minorHAnsi" w:cstheme="minorHAnsi"/>
          <w:spacing w:val="-2"/>
          <w:sz w:val="22"/>
          <w:szCs w:val="22"/>
        </w:rPr>
        <w:tab/>
      </w:r>
      <w:r w:rsidRPr="000D632A">
        <w:rPr>
          <w:rFonts w:asciiTheme="minorHAnsi" w:hAnsiTheme="minorHAnsi" w:cstheme="minorHAnsi"/>
          <w:spacing w:val="-2"/>
          <w:sz w:val="22"/>
          <w:szCs w:val="22"/>
        </w:rPr>
        <w:tab/>
      </w:r>
    </w:p>
    <w:p w14:paraId="57160E96" w14:textId="77777777" w:rsidR="00AA37EF" w:rsidRPr="000D632A" w:rsidRDefault="00AA37EF" w:rsidP="00AA37EF">
      <w:pPr>
        <w:ind w:right="139"/>
        <w:jc w:val="both"/>
        <w:rPr>
          <w:rFonts w:asciiTheme="minorHAnsi" w:hAnsiTheme="minorHAnsi" w:cstheme="minorHAnsi"/>
          <w:sz w:val="22"/>
          <w:szCs w:val="22"/>
        </w:rPr>
      </w:pPr>
      <w:r w:rsidRPr="000D632A">
        <w:rPr>
          <w:rFonts w:asciiTheme="minorHAnsi" w:hAnsiTheme="minorHAnsi" w:cstheme="minorHAnsi"/>
          <w:spacing w:val="-2"/>
          <w:sz w:val="22"/>
          <w:szCs w:val="22"/>
        </w:rPr>
        <w:t xml:space="preserve">Dirección: </w:t>
      </w:r>
      <w:r w:rsidRPr="000D632A">
        <w:rPr>
          <w:rFonts w:asciiTheme="minorHAnsi" w:hAnsiTheme="minorHAnsi" w:cstheme="minorHAnsi"/>
          <w:i/>
          <w:iCs/>
          <w:color w:val="4472C4" w:themeColor="accent1"/>
          <w:sz w:val="22"/>
          <w:szCs w:val="22"/>
        </w:rPr>
        <w:t>(Colocar dirección, ciudad, país)</w:t>
      </w:r>
      <w:r w:rsidRPr="000D632A">
        <w:rPr>
          <w:rFonts w:asciiTheme="minorHAnsi" w:hAnsiTheme="minorHAnsi" w:cstheme="minorHAnsi"/>
          <w:spacing w:val="-2"/>
          <w:sz w:val="22"/>
          <w:szCs w:val="22"/>
        </w:rPr>
        <w:tab/>
      </w:r>
    </w:p>
    <w:p w14:paraId="043A7BCB" w14:textId="77777777" w:rsidR="00AA37EF" w:rsidRPr="000D632A" w:rsidRDefault="00AA37EF" w:rsidP="00AA37EF">
      <w:pPr>
        <w:ind w:right="139"/>
        <w:jc w:val="both"/>
        <w:rPr>
          <w:rFonts w:asciiTheme="minorHAnsi" w:hAnsiTheme="minorHAnsi" w:cstheme="minorHAnsi"/>
          <w:spacing w:val="-2"/>
          <w:sz w:val="22"/>
          <w:szCs w:val="22"/>
        </w:rPr>
      </w:pPr>
      <w:r w:rsidRPr="000D632A">
        <w:rPr>
          <w:rFonts w:asciiTheme="minorHAnsi" w:hAnsiTheme="minorHAnsi" w:cstheme="minorHAnsi"/>
          <w:spacing w:val="-2"/>
          <w:sz w:val="22"/>
          <w:szCs w:val="22"/>
        </w:rPr>
        <w:t xml:space="preserve">Teléfono: </w:t>
      </w:r>
      <w:r w:rsidRPr="000D632A">
        <w:rPr>
          <w:rFonts w:asciiTheme="minorHAnsi" w:hAnsiTheme="minorHAnsi" w:cstheme="minorHAnsi"/>
          <w:i/>
          <w:iCs/>
          <w:color w:val="4472C4" w:themeColor="accent1"/>
          <w:sz w:val="22"/>
          <w:szCs w:val="22"/>
        </w:rPr>
        <w:t>(Colocar teléfono)</w:t>
      </w:r>
    </w:p>
    <w:p w14:paraId="52ABD26B" w14:textId="77777777" w:rsidR="00AA37EF" w:rsidRPr="000D632A" w:rsidRDefault="00AA37EF" w:rsidP="00AA37EF">
      <w:pPr>
        <w:ind w:right="139"/>
        <w:jc w:val="both"/>
        <w:rPr>
          <w:rFonts w:asciiTheme="minorHAnsi" w:hAnsiTheme="minorHAnsi" w:cstheme="minorHAnsi"/>
          <w:spacing w:val="-2"/>
          <w:sz w:val="22"/>
          <w:szCs w:val="22"/>
        </w:rPr>
      </w:pPr>
      <w:r w:rsidRPr="000D632A">
        <w:rPr>
          <w:rFonts w:asciiTheme="minorHAnsi" w:hAnsiTheme="minorHAnsi" w:cstheme="minorHAnsi"/>
          <w:spacing w:val="-2"/>
          <w:sz w:val="22"/>
          <w:szCs w:val="22"/>
        </w:rPr>
        <w:t xml:space="preserve">Email: </w:t>
      </w:r>
      <w:r w:rsidRPr="000D632A">
        <w:rPr>
          <w:rFonts w:asciiTheme="minorHAnsi" w:hAnsiTheme="minorHAnsi" w:cstheme="minorHAnsi"/>
          <w:i/>
          <w:iCs/>
          <w:color w:val="4472C4" w:themeColor="accent1"/>
          <w:sz w:val="22"/>
          <w:szCs w:val="22"/>
        </w:rPr>
        <w:t>(Colocar correo electrónico del consultor)</w:t>
      </w:r>
      <w:r w:rsidRPr="000D632A">
        <w:rPr>
          <w:rFonts w:asciiTheme="minorHAnsi" w:hAnsiTheme="minorHAnsi" w:cstheme="minorHAnsi"/>
          <w:spacing w:val="-2"/>
          <w:sz w:val="22"/>
          <w:szCs w:val="22"/>
        </w:rPr>
        <w:tab/>
      </w:r>
    </w:p>
    <w:p w14:paraId="24B42B23" w14:textId="77777777" w:rsidR="00AA37EF" w:rsidRPr="000D632A" w:rsidRDefault="00AA37EF" w:rsidP="00AA37EF">
      <w:pPr>
        <w:ind w:right="139"/>
        <w:jc w:val="both"/>
        <w:rPr>
          <w:rFonts w:asciiTheme="minorHAnsi" w:hAnsiTheme="minorHAnsi" w:cstheme="minorHAnsi"/>
          <w:spacing w:val="-2"/>
          <w:sz w:val="22"/>
          <w:szCs w:val="22"/>
        </w:rPr>
      </w:pPr>
      <w:r w:rsidRPr="000D632A">
        <w:rPr>
          <w:rFonts w:asciiTheme="minorHAnsi" w:hAnsiTheme="minorHAnsi" w:cstheme="minorHAnsi"/>
          <w:i/>
          <w:iCs/>
          <w:color w:val="4472C4" w:themeColor="accent1"/>
          <w:sz w:val="22"/>
          <w:szCs w:val="22"/>
        </w:rPr>
        <w:t xml:space="preserve">(Colocar ciudad) </w:t>
      </w:r>
      <w:r w:rsidRPr="000D632A">
        <w:rPr>
          <w:rFonts w:asciiTheme="minorHAnsi" w:hAnsiTheme="minorHAnsi" w:cstheme="minorHAnsi"/>
          <w:spacing w:val="-2"/>
          <w:sz w:val="22"/>
          <w:szCs w:val="22"/>
        </w:rPr>
        <w:t>- Ecuador</w:t>
      </w:r>
      <w:r w:rsidRPr="000D632A">
        <w:rPr>
          <w:rFonts w:asciiTheme="minorHAnsi" w:hAnsiTheme="minorHAnsi" w:cstheme="minorHAnsi"/>
          <w:spacing w:val="-2"/>
          <w:sz w:val="22"/>
          <w:szCs w:val="22"/>
        </w:rPr>
        <w:tab/>
      </w:r>
    </w:p>
    <w:p w14:paraId="2EE7B682" w14:textId="77777777" w:rsidR="00AA37EF" w:rsidRPr="000D632A" w:rsidRDefault="00AA37EF" w:rsidP="00AA37EF">
      <w:pPr>
        <w:ind w:left="17" w:right="45"/>
        <w:jc w:val="both"/>
        <w:rPr>
          <w:rFonts w:asciiTheme="minorHAnsi" w:hAnsiTheme="minorHAnsi" w:cstheme="minorHAnsi"/>
          <w:sz w:val="22"/>
          <w:szCs w:val="22"/>
          <w:lang w:eastAsia="es-EC"/>
        </w:rPr>
      </w:pPr>
    </w:p>
    <w:p w14:paraId="0A515612" w14:textId="77777777" w:rsidR="00AA37EF" w:rsidRPr="000D632A" w:rsidRDefault="00AA37EF" w:rsidP="00AA37EF">
      <w:pPr>
        <w:tabs>
          <w:tab w:val="left" w:pos="0"/>
        </w:tabs>
        <w:suppressAutoHyphens/>
        <w:jc w:val="both"/>
        <w:rPr>
          <w:rFonts w:asciiTheme="minorHAnsi" w:hAnsiTheme="minorHAnsi" w:cstheme="minorHAnsi"/>
          <w:bCs/>
          <w:spacing w:val="-3"/>
          <w:sz w:val="22"/>
          <w:szCs w:val="22"/>
        </w:rPr>
      </w:pPr>
      <w:r w:rsidRPr="000D632A">
        <w:rPr>
          <w:rFonts w:asciiTheme="minorHAnsi" w:hAnsiTheme="minorHAnsi" w:cstheme="minorHAnsi"/>
          <w:sz w:val="22"/>
          <w:szCs w:val="22"/>
          <w:lang w:eastAsia="es-EC"/>
        </w:rPr>
        <w:t>Las comunicaciones también podrán efectuarse a través de medios electrónicos.</w:t>
      </w:r>
    </w:p>
    <w:p w14:paraId="6D5FB6E5" w14:textId="77777777" w:rsidR="00AA37EF" w:rsidRPr="000D632A" w:rsidRDefault="00AA37EF" w:rsidP="00AA37EF">
      <w:pPr>
        <w:ind w:left="17" w:right="45"/>
        <w:jc w:val="both"/>
        <w:rPr>
          <w:rFonts w:asciiTheme="minorHAnsi" w:hAnsiTheme="minorHAnsi" w:cstheme="minorHAnsi"/>
          <w:b/>
          <w:bCs/>
          <w:sz w:val="22"/>
          <w:szCs w:val="22"/>
          <w:lang w:eastAsia="es-EC"/>
        </w:rPr>
      </w:pPr>
    </w:p>
    <w:p w14:paraId="0BF85E8A" w14:textId="77777777" w:rsidR="00AA37EF" w:rsidRPr="000D632A" w:rsidRDefault="00AA37EF" w:rsidP="00AA37EF">
      <w:pPr>
        <w:ind w:left="17" w:right="45"/>
        <w:jc w:val="both"/>
        <w:rPr>
          <w:rFonts w:asciiTheme="minorHAnsi" w:hAnsiTheme="minorHAnsi" w:cstheme="minorHAnsi"/>
          <w:b/>
          <w:bCs/>
          <w:sz w:val="22"/>
          <w:szCs w:val="22"/>
          <w:lang w:eastAsia="es-EC"/>
        </w:rPr>
      </w:pPr>
      <w:r w:rsidRPr="000D632A">
        <w:rPr>
          <w:rFonts w:asciiTheme="minorHAnsi" w:hAnsiTheme="minorHAnsi" w:cstheme="minorHAnsi"/>
          <w:b/>
          <w:bCs/>
          <w:sz w:val="22"/>
          <w:szCs w:val="22"/>
          <w:lang w:eastAsia="es-EC"/>
        </w:rPr>
        <w:t xml:space="preserve">DÉCIMA </w:t>
      </w:r>
      <w:proofErr w:type="gramStart"/>
      <w:r w:rsidRPr="000D632A">
        <w:rPr>
          <w:rFonts w:asciiTheme="minorHAnsi" w:hAnsiTheme="minorHAnsi" w:cstheme="minorHAnsi"/>
          <w:b/>
          <w:bCs/>
          <w:sz w:val="22"/>
          <w:szCs w:val="22"/>
          <w:lang w:eastAsia="es-EC"/>
        </w:rPr>
        <w:t>SÉPTIMA.-</w:t>
      </w:r>
      <w:proofErr w:type="gramEnd"/>
      <w:r w:rsidRPr="000D632A">
        <w:rPr>
          <w:rFonts w:asciiTheme="minorHAnsi" w:hAnsiTheme="minorHAnsi" w:cstheme="minorHAnsi"/>
          <w:b/>
          <w:bCs/>
          <w:sz w:val="22"/>
          <w:szCs w:val="22"/>
          <w:lang w:eastAsia="es-EC"/>
        </w:rPr>
        <w:t xml:space="preserve">  VIGENCIA DEL CONTRATO:</w:t>
      </w:r>
    </w:p>
    <w:p w14:paraId="524F849C" w14:textId="77777777" w:rsidR="00AA37EF" w:rsidRPr="000D632A" w:rsidRDefault="00AA37EF" w:rsidP="00AA37EF">
      <w:pPr>
        <w:ind w:left="17" w:right="45"/>
        <w:jc w:val="both"/>
        <w:rPr>
          <w:rFonts w:asciiTheme="minorHAnsi" w:hAnsiTheme="minorHAnsi" w:cstheme="minorHAnsi"/>
          <w:b/>
          <w:bCs/>
          <w:sz w:val="22"/>
          <w:szCs w:val="22"/>
          <w:lang w:eastAsia="es-EC"/>
        </w:rPr>
      </w:pPr>
    </w:p>
    <w:p w14:paraId="4F9F4284" w14:textId="77777777" w:rsidR="00AA37EF" w:rsidRPr="000D632A" w:rsidRDefault="00AA37EF" w:rsidP="00AA37EF">
      <w:pPr>
        <w:ind w:left="17" w:right="45"/>
        <w:jc w:val="both"/>
        <w:rPr>
          <w:rFonts w:asciiTheme="minorHAnsi" w:hAnsiTheme="minorHAnsi" w:cstheme="minorHAnsi"/>
          <w:sz w:val="22"/>
          <w:szCs w:val="22"/>
          <w:lang w:eastAsia="es-EC"/>
        </w:rPr>
      </w:pPr>
      <w:r w:rsidRPr="000D632A">
        <w:rPr>
          <w:rFonts w:asciiTheme="minorHAnsi" w:hAnsiTheme="minorHAnsi" w:cstheme="minorHAnsi"/>
          <w:sz w:val="22"/>
          <w:szCs w:val="22"/>
          <w:lang w:eastAsia="es-EC"/>
        </w:rPr>
        <w:t xml:space="preserve">El contrato se mantendrá vigente desde su suscripción hasta la validación, aceptación y pago del informe final y firma del acta de entrega recepción definitiva. </w:t>
      </w:r>
    </w:p>
    <w:p w14:paraId="2BC7A6BC" w14:textId="77777777" w:rsidR="00AA37EF" w:rsidRPr="000D632A" w:rsidRDefault="00AA37EF" w:rsidP="00AA37EF">
      <w:pPr>
        <w:ind w:left="17" w:right="45"/>
        <w:jc w:val="both"/>
        <w:rPr>
          <w:rFonts w:asciiTheme="minorHAnsi" w:hAnsiTheme="minorHAnsi" w:cstheme="minorHAnsi"/>
          <w:sz w:val="22"/>
          <w:szCs w:val="22"/>
          <w:lang w:eastAsia="es-EC"/>
        </w:rPr>
      </w:pPr>
    </w:p>
    <w:p w14:paraId="2554398A" w14:textId="77777777" w:rsidR="00AA37EF" w:rsidRPr="000D632A" w:rsidRDefault="00AA37EF" w:rsidP="00AA37EF">
      <w:pPr>
        <w:ind w:left="17" w:right="45"/>
        <w:jc w:val="both"/>
        <w:rPr>
          <w:rFonts w:asciiTheme="minorHAnsi" w:hAnsiTheme="minorHAnsi" w:cstheme="minorHAnsi"/>
          <w:sz w:val="22"/>
          <w:szCs w:val="22"/>
          <w:lang w:eastAsia="es-EC"/>
        </w:rPr>
      </w:pPr>
      <w:r w:rsidRPr="000D632A">
        <w:rPr>
          <w:rFonts w:asciiTheme="minorHAnsi" w:hAnsiTheme="minorHAnsi" w:cstheme="minorHAnsi"/>
          <w:b/>
          <w:bCs/>
          <w:sz w:val="22"/>
          <w:szCs w:val="22"/>
          <w:lang w:eastAsia="es-EC"/>
        </w:rPr>
        <w:t xml:space="preserve">DÉCIMA </w:t>
      </w:r>
      <w:proofErr w:type="gramStart"/>
      <w:r w:rsidRPr="000D632A">
        <w:rPr>
          <w:rFonts w:asciiTheme="minorHAnsi" w:hAnsiTheme="minorHAnsi" w:cstheme="minorHAnsi"/>
          <w:b/>
          <w:bCs/>
          <w:sz w:val="22"/>
          <w:szCs w:val="22"/>
          <w:lang w:eastAsia="es-EC"/>
        </w:rPr>
        <w:t>OCTAVA.-</w:t>
      </w:r>
      <w:proofErr w:type="gramEnd"/>
      <w:r w:rsidRPr="000D632A">
        <w:rPr>
          <w:rFonts w:asciiTheme="minorHAnsi" w:hAnsiTheme="minorHAnsi" w:cstheme="minorHAnsi"/>
          <w:b/>
          <w:bCs/>
          <w:sz w:val="22"/>
          <w:szCs w:val="22"/>
          <w:lang w:eastAsia="es-EC"/>
        </w:rPr>
        <w:t xml:space="preserve"> ACEPTACION DE LAS PARTES:</w:t>
      </w:r>
    </w:p>
    <w:p w14:paraId="2B30224D" w14:textId="77777777" w:rsidR="00AA37EF" w:rsidRPr="000D632A" w:rsidRDefault="00AA37EF" w:rsidP="00AA37EF">
      <w:pPr>
        <w:ind w:left="17" w:right="45"/>
        <w:jc w:val="both"/>
        <w:rPr>
          <w:rFonts w:asciiTheme="minorHAnsi" w:hAnsiTheme="minorHAnsi" w:cstheme="minorHAnsi"/>
          <w:sz w:val="22"/>
          <w:szCs w:val="22"/>
          <w:lang w:eastAsia="es-EC"/>
        </w:rPr>
      </w:pPr>
    </w:p>
    <w:p w14:paraId="70A09C2B" w14:textId="77777777" w:rsidR="00AA37EF" w:rsidRPr="000D632A" w:rsidRDefault="00AA37EF" w:rsidP="00AA37EF">
      <w:pPr>
        <w:ind w:left="17" w:right="45"/>
        <w:jc w:val="both"/>
        <w:rPr>
          <w:rFonts w:asciiTheme="minorHAnsi" w:hAnsiTheme="minorHAnsi" w:cstheme="minorHAnsi"/>
          <w:sz w:val="22"/>
          <w:szCs w:val="22"/>
          <w:lang w:eastAsia="es-EC"/>
        </w:rPr>
      </w:pPr>
      <w:proofErr w:type="gramStart"/>
      <w:r w:rsidRPr="000D632A">
        <w:rPr>
          <w:rFonts w:asciiTheme="minorHAnsi" w:hAnsiTheme="minorHAnsi" w:cstheme="minorHAnsi"/>
          <w:b/>
          <w:bCs/>
          <w:sz w:val="22"/>
          <w:szCs w:val="22"/>
          <w:lang w:eastAsia="es-EC"/>
        </w:rPr>
        <w:t>Declaración.-</w:t>
      </w:r>
      <w:proofErr w:type="gramEnd"/>
      <w:r w:rsidRPr="000D632A">
        <w:rPr>
          <w:rFonts w:asciiTheme="minorHAnsi" w:hAnsiTheme="minorHAnsi" w:cstheme="minorHAnsi"/>
          <w:b/>
          <w:bCs/>
          <w:sz w:val="22"/>
          <w:szCs w:val="22"/>
          <w:lang w:eastAsia="es-EC"/>
        </w:rPr>
        <w:t xml:space="preserve"> </w:t>
      </w:r>
      <w:r w:rsidRPr="000D632A">
        <w:rPr>
          <w:rFonts w:asciiTheme="minorHAnsi" w:hAnsiTheme="minorHAnsi" w:cstheme="minorHAnsi"/>
          <w:sz w:val="22"/>
          <w:szCs w:val="22"/>
          <w:lang w:eastAsia="es-EC"/>
        </w:rPr>
        <w:t xml:space="preserve">Las partes libre, voluntaria y expresamente declaran que conocen y aceptan el texto íntegro de las Condiciones del presente Contrato de prestación de los servicios. </w:t>
      </w:r>
      <w:r w:rsidRPr="000D632A">
        <w:rPr>
          <w:rFonts w:asciiTheme="minorHAnsi" w:hAnsiTheme="minorHAnsi" w:cstheme="minorHAnsi"/>
          <w:spacing w:val="-3"/>
          <w:sz w:val="22"/>
          <w:szCs w:val="22"/>
          <w:lang w:val="es-MX"/>
        </w:rPr>
        <w:t xml:space="preserve">Para constancia de la conformidad con todas y cada una de las cláusulas y estipulaciones constantes en este instrumento, firman las partes en </w:t>
      </w:r>
      <w:r w:rsidRPr="000D632A">
        <w:rPr>
          <w:rFonts w:asciiTheme="minorHAnsi" w:hAnsiTheme="minorHAnsi" w:cstheme="minorHAnsi"/>
          <w:i/>
          <w:iCs/>
          <w:color w:val="4472C4" w:themeColor="accent1"/>
          <w:sz w:val="22"/>
          <w:szCs w:val="22"/>
        </w:rPr>
        <w:t>(número en letras y días)</w:t>
      </w:r>
      <w:r w:rsidRPr="000D632A">
        <w:rPr>
          <w:rFonts w:asciiTheme="minorHAnsi" w:hAnsiTheme="minorHAnsi" w:cstheme="minorHAnsi"/>
          <w:color w:val="FF0000"/>
          <w:spacing w:val="-3"/>
          <w:sz w:val="22"/>
          <w:szCs w:val="22"/>
          <w:lang w:val="es-MX"/>
        </w:rPr>
        <w:t xml:space="preserve"> </w:t>
      </w:r>
      <w:r w:rsidRPr="000D632A">
        <w:rPr>
          <w:rFonts w:asciiTheme="minorHAnsi" w:hAnsiTheme="minorHAnsi" w:cstheme="minorHAnsi"/>
          <w:spacing w:val="-3"/>
          <w:sz w:val="22"/>
          <w:szCs w:val="22"/>
          <w:lang w:val="es-MX"/>
        </w:rPr>
        <w:t>ejemplares.</w:t>
      </w:r>
    </w:p>
    <w:p w14:paraId="5C94004D" w14:textId="77777777" w:rsidR="00AA37EF" w:rsidRPr="000D632A" w:rsidRDefault="00AA37EF" w:rsidP="00AA37EF">
      <w:pPr>
        <w:jc w:val="both"/>
        <w:rPr>
          <w:rFonts w:asciiTheme="minorHAnsi" w:hAnsiTheme="minorHAnsi" w:cstheme="minorHAnsi"/>
          <w:b/>
          <w:bCs/>
          <w:sz w:val="22"/>
          <w:szCs w:val="22"/>
          <w:lang w:eastAsia="es-EC"/>
        </w:rPr>
      </w:pPr>
    </w:p>
    <w:p w14:paraId="34DC6C5B" w14:textId="77777777" w:rsidR="00AA37EF" w:rsidRPr="000D632A" w:rsidRDefault="00AA37EF" w:rsidP="00AA37EF">
      <w:pPr>
        <w:jc w:val="both"/>
        <w:rPr>
          <w:rFonts w:asciiTheme="minorHAnsi" w:hAnsiTheme="minorHAnsi" w:cstheme="minorHAnsi"/>
          <w:spacing w:val="-3"/>
          <w:sz w:val="22"/>
          <w:szCs w:val="22"/>
          <w:lang w:val="es-MX"/>
        </w:rPr>
      </w:pPr>
      <w:r w:rsidRPr="000D632A">
        <w:rPr>
          <w:rFonts w:asciiTheme="minorHAnsi" w:hAnsiTheme="minorHAnsi" w:cstheme="minorHAnsi"/>
          <w:b/>
          <w:bCs/>
          <w:sz w:val="22"/>
          <w:szCs w:val="22"/>
          <w:lang w:eastAsia="es-EC"/>
        </w:rPr>
        <w:t xml:space="preserve">Dado, en la ciudad de </w:t>
      </w:r>
      <w:r w:rsidRPr="000D632A">
        <w:rPr>
          <w:rFonts w:asciiTheme="minorHAnsi" w:hAnsiTheme="minorHAnsi" w:cstheme="minorHAnsi"/>
          <w:i/>
          <w:iCs/>
          <w:color w:val="4472C4" w:themeColor="accent1"/>
          <w:sz w:val="22"/>
          <w:szCs w:val="22"/>
        </w:rPr>
        <w:t xml:space="preserve">(Colocar ciudad) </w:t>
      </w:r>
      <w:r w:rsidRPr="000D632A">
        <w:rPr>
          <w:rFonts w:asciiTheme="minorHAnsi" w:hAnsiTheme="minorHAnsi" w:cstheme="minorHAnsi"/>
          <w:b/>
          <w:bCs/>
          <w:sz w:val="22"/>
          <w:szCs w:val="22"/>
          <w:lang w:eastAsia="es-EC"/>
        </w:rPr>
        <w:t xml:space="preserve">al, </w:t>
      </w:r>
      <w:r w:rsidRPr="000D632A">
        <w:rPr>
          <w:rFonts w:asciiTheme="minorHAnsi" w:hAnsiTheme="minorHAnsi" w:cstheme="minorHAnsi"/>
          <w:i/>
          <w:iCs/>
          <w:color w:val="4472C4" w:themeColor="accent1"/>
          <w:sz w:val="22"/>
          <w:szCs w:val="22"/>
        </w:rPr>
        <w:t>(Colocar fecha completa)</w:t>
      </w:r>
    </w:p>
    <w:p w14:paraId="0735A57F" w14:textId="77777777" w:rsidR="00AA37EF" w:rsidRPr="000D632A" w:rsidRDefault="00AA37EF" w:rsidP="00AA37EF">
      <w:pPr>
        <w:jc w:val="both"/>
        <w:rPr>
          <w:rFonts w:asciiTheme="minorHAnsi" w:hAnsiTheme="minorHAnsi" w:cstheme="minorHAnsi"/>
          <w:spacing w:val="-3"/>
          <w:sz w:val="22"/>
          <w:szCs w:val="22"/>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8"/>
        <w:gridCol w:w="4246"/>
      </w:tblGrid>
      <w:tr w:rsidR="00AA37EF" w:rsidRPr="000D632A" w14:paraId="4A0A6393" w14:textId="77777777" w:rsidTr="00A4326C">
        <w:trPr>
          <w:jc w:val="center"/>
        </w:trPr>
        <w:tc>
          <w:tcPr>
            <w:tcW w:w="4258" w:type="dxa"/>
          </w:tcPr>
          <w:p w14:paraId="301AA2B9" w14:textId="77777777" w:rsidR="00AA37EF" w:rsidRPr="000D632A" w:rsidRDefault="00AA37EF" w:rsidP="00A4326C">
            <w:pPr>
              <w:jc w:val="center"/>
              <w:rPr>
                <w:rFonts w:asciiTheme="minorHAnsi" w:hAnsiTheme="minorHAnsi" w:cstheme="minorHAnsi"/>
                <w:spacing w:val="-3"/>
                <w:sz w:val="22"/>
                <w:szCs w:val="22"/>
                <w:lang w:val="es-MX"/>
              </w:rPr>
            </w:pPr>
            <w:r w:rsidRPr="000D632A">
              <w:rPr>
                <w:rFonts w:asciiTheme="minorHAnsi" w:hAnsiTheme="minorHAnsi" w:cstheme="minorHAnsi"/>
                <w:spacing w:val="-3"/>
                <w:sz w:val="22"/>
                <w:szCs w:val="22"/>
                <w:lang w:val="es-MX"/>
              </w:rPr>
              <w:t>Firma por la Contratante:</w:t>
            </w:r>
          </w:p>
        </w:tc>
        <w:tc>
          <w:tcPr>
            <w:tcW w:w="4246" w:type="dxa"/>
          </w:tcPr>
          <w:p w14:paraId="08E165C8" w14:textId="77777777" w:rsidR="00AA37EF" w:rsidRPr="000D632A" w:rsidRDefault="00AA37EF" w:rsidP="00A4326C">
            <w:pPr>
              <w:jc w:val="center"/>
              <w:rPr>
                <w:rFonts w:asciiTheme="minorHAnsi" w:hAnsiTheme="minorHAnsi" w:cstheme="minorHAnsi"/>
                <w:spacing w:val="-3"/>
                <w:sz w:val="22"/>
                <w:szCs w:val="22"/>
                <w:lang w:val="es-MX"/>
              </w:rPr>
            </w:pPr>
            <w:r w:rsidRPr="000D632A">
              <w:rPr>
                <w:rFonts w:asciiTheme="minorHAnsi" w:hAnsiTheme="minorHAnsi" w:cstheme="minorHAnsi"/>
                <w:spacing w:val="-3"/>
                <w:sz w:val="22"/>
                <w:szCs w:val="22"/>
                <w:lang w:val="es-MX"/>
              </w:rPr>
              <w:t>Firma por el Consultor:</w:t>
            </w:r>
          </w:p>
        </w:tc>
      </w:tr>
      <w:tr w:rsidR="00AA37EF" w:rsidRPr="000D632A" w14:paraId="26244DDA" w14:textId="77777777" w:rsidTr="00A4326C">
        <w:trPr>
          <w:jc w:val="center"/>
        </w:trPr>
        <w:tc>
          <w:tcPr>
            <w:tcW w:w="4258" w:type="dxa"/>
          </w:tcPr>
          <w:p w14:paraId="0B9AE7E8" w14:textId="77777777" w:rsidR="00AA37EF" w:rsidRPr="000D632A" w:rsidRDefault="00AA37EF" w:rsidP="00A4326C">
            <w:pPr>
              <w:jc w:val="center"/>
              <w:rPr>
                <w:rFonts w:asciiTheme="minorHAnsi" w:hAnsiTheme="minorHAnsi" w:cstheme="minorHAnsi"/>
                <w:spacing w:val="-3"/>
                <w:sz w:val="22"/>
                <w:szCs w:val="22"/>
                <w:lang w:val="es-MX"/>
              </w:rPr>
            </w:pPr>
          </w:p>
          <w:p w14:paraId="50BF592A" w14:textId="77777777" w:rsidR="00AA37EF" w:rsidRPr="000D632A" w:rsidRDefault="00AA37EF" w:rsidP="00A4326C">
            <w:pPr>
              <w:jc w:val="center"/>
              <w:rPr>
                <w:rFonts w:asciiTheme="minorHAnsi" w:hAnsiTheme="minorHAnsi" w:cstheme="minorHAnsi"/>
                <w:spacing w:val="-3"/>
                <w:sz w:val="22"/>
                <w:szCs w:val="22"/>
                <w:lang w:val="es-MX"/>
              </w:rPr>
            </w:pPr>
          </w:p>
          <w:p w14:paraId="57CC8EB3" w14:textId="77777777" w:rsidR="00AA37EF" w:rsidRPr="000D632A" w:rsidRDefault="00AA37EF" w:rsidP="00A4326C">
            <w:pPr>
              <w:jc w:val="center"/>
              <w:rPr>
                <w:rFonts w:asciiTheme="minorHAnsi" w:hAnsiTheme="minorHAnsi" w:cstheme="minorHAnsi"/>
                <w:spacing w:val="-3"/>
                <w:sz w:val="22"/>
                <w:szCs w:val="22"/>
                <w:lang w:val="es-MX"/>
              </w:rPr>
            </w:pPr>
          </w:p>
          <w:p w14:paraId="5D8B5F30" w14:textId="77777777" w:rsidR="00AA37EF" w:rsidRPr="000D632A" w:rsidRDefault="00AA37EF" w:rsidP="00A4326C">
            <w:pPr>
              <w:jc w:val="center"/>
              <w:rPr>
                <w:rFonts w:asciiTheme="minorHAnsi" w:hAnsiTheme="minorHAnsi" w:cstheme="minorHAnsi"/>
                <w:spacing w:val="-3"/>
                <w:sz w:val="22"/>
                <w:szCs w:val="22"/>
                <w:lang w:val="es-MX"/>
              </w:rPr>
            </w:pPr>
          </w:p>
        </w:tc>
        <w:tc>
          <w:tcPr>
            <w:tcW w:w="4246" w:type="dxa"/>
          </w:tcPr>
          <w:p w14:paraId="46CF9F6F" w14:textId="77777777" w:rsidR="00AA37EF" w:rsidRPr="000D632A" w:rsidRDefault="00AA37EF" w:rsidP="00A4326C">
            <w:pPr>
              <w:jc w:val="center"/>
              <w:rPr>
                <w:rFonts w:asciiTheme="minorHAnsi" w:hAnsiTheme="minorHAnsi" w:cstheme="minorHAnsi"/>
                <w:spacing w:val="-3"/>
                <w:sz w:val="22"/>
                <w:szCs w:val="22"/>
                <w:lang w:val="es-MX"/>
              </w:rPr>
            </w:pPr>
          </w:p>
        </w:tc>
      </w:tr>
      <w:tr w:rsidR="00AA37EF" w:rsidRPr="000D632A" w14:paraId="3E8980BC" w14:textId="77777777" w:rsidTr="00A4326C">
        <w:trPr>
          <w:jc w:val="center"/>
        </w:trPr>
        <w:tc>
          <w:tcPr>
            <w:tcW w:w="4258" w:type="dxa"/>
          </w:tcPr>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2"/>
            </w:tblGrid>
            <w:tr w:rsidR="00AA37EF" w:rsidRPr="000D632A" w14:paraId="6B2B396B" w14:textId="77777777" w:rsidTr="00A4326C">
              <w:trPr>
                <w:jc w:val="center"/>
              </w:trPr>
              <w:tc>
                <w:tcPr>
                  <w:tcW w:w="4389" w:type="dxa"/>
                </w:tcPr>
                <w:p w14:paraId="59CB6695" w14:textId="7A9D353F" w:rsidR="00AA37EF" w:rsidRPr="000D632A" w:rsidRDefault="00AA37EF" w:rsidP="00A4326C">
                  <w:pPr>
                    <w:tabs>
                      <w:tab w:val="left" w:pos="-720"/>
                      <w:tab w:val="left" w:pos="0"/>
                    </w:tabs>
                    <w:suppressAutoHyphens/>
                    <w:spacing w:line="276" w:lineRule="auto"/>
                    <w:jc w:val="center"/>
                    <w:rPr>
                      <w:rFonts w:asciiTheme="minorHAnsi" w:eastAsiaTheme="minorEastAsia" w:hAnsiTheme="minorHAnsi" w:cstheme="minorHAnsi"/>
                      <w:spacing w:val="-3"/>
                      <w:lang w:val="es-MX"/>
                    </w:rPr>
                  </w:pPr>
                  <w:r w:rsidRPr="000D632A">
                    <w:rPr>
                      <w:rFonts w:asciiTheme="minorHAnsi" w:eastAsiaTheme="minorEastAsia" w:hAnsiTheme="minorHAnsi" w:cstheme="minorHAnsi"/>
                      <w:spacing w:val="-3"/>
                    </w:rPr>
                    <w:t>Ing.</w:t>
                  </w:r>
                  <w:r w:rsidR="000D632A" w:rsidRPr="000D632A">
                    <w:rPr>
                      <w:rFonts w:asciiTheme="minorHAnsi" w:eastAsiaTheme="minorEastAsia" w:hAnsiTheme="minorHAnsi" w:cstheme="minorHAnsi"/>
                      <w:spacing w:val="-3"/>
                    </w:rPr>
                    <w:t xml:space="preserve"> Luz Marina Rumazo Contreras</w:t>
                  </w:r>
                </w:p>
              </w:tc>
            </w:tr>
            <w:tr w:rsidR="00AA37EF" w:rsidRPr="000D632A" w14:paraId="56BAAA4F" w14:textId="77777777" w:rsidTr="00A4326C">
              <w:trPr>
                <w:jc w:val="center"/>
              </w:trPr>
              <w:tc>
                <w:tcPr>
                  <w:tcW w:w="4389" w:type="dxa"/>
                </w:tcPr>
                <w:p w14:paraId="7446AF29" w14:textId="539F31AF" w:rsidR="00AA37EF" w:rsidRPr="000D632A" w:rsidRDefault="00AA37EF" w:rsidP="00A4326C">
                  <w:pPr>
                    <w:jc w:val="center"/>
                    <w:rPr>
                      <w:rFonts w:asciiTheme="minorHAnsi" w:eastAsiaTheme="minorEastAsia" w:hAnsiTheme="minorHAnsi" w:cstheme="minorHAnsi"/>
                      <w:spacing w:val="-3"/>
                      <w:lang w:val="es-MX"/>
                    </w:rPr>
                  </w:pPr>
                  <w:r w:rsidRPr="000D632A">
                    <w:rPr>
                      <w:rFonts w:asciiTheme="minorHAnsi" w:eastAsiaTheme="minorEastAsia" w:hAnsiTheme="minorHAnsi" w:cstheme="minorHAnsi"/>
                      <w:spacing w:val="-3"/>
                    </w:rPr>
                    <w:t>Coordinador</w:t>
                  </w:r>
                  <w:r w:rsidR="000D632A" w:rsidRPr="000D632A">
                    <w:rPr>
                      <w:rFonts w:asciiTheme="minorHAnsi" w:eastAsiaTheme="minorEastAsia" w:hAnsiTheme="minorHAnsi" w:cstheme="minorHAnsi"/>
                      <w:spacing w:val="-3"/>
                    </w:rPr>
                    <w:t>a</w:t>
                  </w:r>
                  <w:r w:rsidRPr="000D632A">
                    <w:rPr>
                      <w:rFonts w:asciiTheme="minorHAnsi" w:eastAsiaTheme="minorEastAsia" w:hAnsiTheme="minorHAnsi" w:cstheme="minorHAnsi"/>
                      <w:spacing w:val="-3"/>
                    </w:rPr>
                    <w:t xml:space="preserve"> General Administrativ</w:t>
                  </w:r>
                  <w:r w:rsidR="000D632A" w:rsidRPr="000D632A">
                    <w:rPr>
                      <w:rFonts w:asciiTheme="minorHAnsi" w:eastAsiaTheme="minorEastAsia" w:hAnsiTheme="minorHAnsi" w:cstheme="minorHAnsi"/>
                      <w:spacing w:val="-3"/>
                    </w:rPr>
                    <w:t>a</w:t>
                  </w:r>
                </w:p>
              </w:tc>
            </w:tr>
            <w:tr w:rsidR="00AA37EF" w:rsidRPr="000D632A" w14:paraId="5D67517D" w14:textId="77777777" w:rsidTr="00A4326C">
              <w:trPr>
                <w:jc w:val="center"/>
              </w:trPr>
              <w:tc>
                <w:tcPr>
                  <w:tcW w:w="4389" w:type="dxa"/>
                </w:tcPr>
                <w:p w14:paraId="522480A0" w14:textId="77777777" w:rsidR="00AA37EF" w:rsidRPr="000D632A" w:rsidRDefault="00AA37EF" w:rsidP="00A4326C">
                  <w:pPr>
                    <w:jc w:val="center"/>
                    <w:rPr>
                      <w:rFonts w:asciiTheme="minorHAnsi" w:eastAsiaTheme="minorEastAsia" w:hAnsiTheme="minorHAnsi" w:cstheme="minorHAnsi"/>
                      <w:spacing w:val="-3"/>
                      <w:lang w:val="es-MX"/>
                    </w:rPr>
                  </w:pPr>
                  <w:r w:rsidRPr="000D632A">
                    <w:rPr>
                      <w:rFonts w:asciiTheme="minorHAnsi" w:eastAsiaTheme="minorEastAsia" w:hAnsiTheme="minorHAnsi" w:cstheme="minorHAnsi"/>
                      <w:spacing w:val="-3"/>
                    </w:rPr>
                    <w:t>Ministerio de Economía y Finanzas</w:t>
                  </w:r>
                </w:p>
              </w:tc>
            </w:tr>
          </w:tbl>
          <w:p w14:paraId="5FAE20AB" w14:textId="77777777" w:rsidR="00AA37EF" w:rsidRPr="000D632A" w:rsidRDefault="00AA37EF" w:rsidP="00A4326C">
            <w:pPr>
              <w:rPr>
                <w:rFonts w:asciiTheme="minorHAnsi" w:hAnsiTheme="minorHAnsi" w:cstheme="minorHAnsi"/>
              </w:rPr>
            </w:pPr>
          </w:p>
        </w:tc>
        <w:tc>
          <w:tcPr>
            <w:tcW w:w="4246" w:type="dxa"/>
          </w:tcPr>
          <w:p w14:paraId="36282E6B" w14:textId="77777777" w:rsidR="00AA37EF" w:rsidRPr="000D632A" w:rsidRDefault="00AA37EF" w:rsidP="00A4326C">
            <w:pPr>
              <w:jc w:val="center"/>
              <w:rPr>
                <w:rFonts w:asciiTheme="minorHAnsi" w:hAnsiTheme="minorHAnsi" w:cstheme="minorHAnsi"/>
                <w:spacing w:val="-3"/>
                <w:sz w:val="22"/>
                <w:szCs w:val="22"/>
                <w:lang w:val="es-MX"/>
              </w:rPr>
            </w:pPr>
            <w:r w:rsidRPr="000D632A">
              <w:rPr>
                <w:rFonts w:asciiTheme="minorHAnsi" w:hAnsiTheme="minorHAnsi" w:cstheme="minorHAnsi"/>
                <w:i/>
                <w:iCs/>
                <w:color w:val="4472C4" w:themeColor="accent1"/>
                <w:sz w:val="22"/>
                <w:szCs w:val="22"/>
              </w:rPr>
              <w:t>(Nombre del Consultor)</w:t>
            </w:r>
          </w:p>
        </w:tc>
      </w:tr>
    </w:tbl>
    <w:p w14:paraId="7C5B6C8E" w14:textId="77777777" w:rsidR="00F81B94" w:rsidRPr="000D632A" w:rsidRDefault="00F81B94" w:rsidP="00F81B94">
      <w:pPr>
        <w:tabs>
          <w:tab w:val="left" w:pos="-720"/>
        </w:tabs>
        <w:suppressAutoHyphens/>
        <w:jc w:val="both"/>
        <w:rPr>
          <w:rFonts w:asciiTheme="minorHAnsi" w:hAnsiTheme="minorHAnsi" w:cstheme="minorHAnsi"/>
          <w:b/>
          <w:bCs/>
          <w:spacing w:val="-3"/>
          <w:sz w:val="22"/>
          <w:szCs w:val="22"/>
          <w:lang w:val="es-ES_tradnl"/>
        </w:rPr>
      </w:pPr>
    </w:p>
    <w:p w14:paraId="6C9C7E62" w14:textId="77777777" w:rsidR="00C10C8A" w:rsidRPr="000D632A" w:rsidRDefault="00C10C8A" w:rsidP="00C10C8A">
      <w:pPr>
        <w:widowControl w:val="0"/>
        <w:tabs>
          <w:tab w:val="left" w:pos="-720"/>
          <w:tab w:val="left" w:pos="0"/>
        </w:tabs>
        <w:suppressAutoHyphens/>
        <w:ind w:left="720"/>
        <w:jc w:val="both"/>
        <w:rPr>
          <w:rFonts w:asciiTheme="minorHAnsi" w:hAnsiTheme="minorHAnsi" w:cstheme="minorHAnsi"/>
          <w:bCs/>
          <w:spacing w:val="-3"/>
          <w:sz w:val="22"/>
          <w:szCs w:val="22"/>
          <w:lang w:val="es-ES_tradnl"/>
        </w:rPr>
      </w:pPr>
    </w:p>
    <w:p w14:paraId="52EDEEE3" w14:textId="77777777" w:rsidR="00544C6D" w:rsidRPr="000D632A" w:rsidRDefault="00544C6D" w:rsidP="00227401">
      <w:pPr>
        <w:pStyle w:val="Ttulo1"/>
        <w:jc w:val="center"/>
        <w:rPr>
          <w:rFonts w:asciiTheme="minorHAnsi" w:hAnsiTheme="minorHAnsi" w:cstheme="minorHAnsi"/>
          <w:sz w:val="22"/>
          <w:szCs w:val="22"/>
        </w:rPr>
        <w:sectPr w:rsidR="00544C6D" w:rsidRPr="000D632A" w:rsidSect="00AC5A38">
          <w:headerReference w:type="default" r:id="rId28"/>
          <w:pgSz w:w="11907" w:h="16839" w:code="9"/>
          <w:pgMar w:top="1417" w:right="1417" w:bottom="1417" w:left="1701" w:header="708" w:footer="708" w:gutter="0"/>
          <w:cols w:space="708"/>
          <w:docGrid w:linePitch="360"/>
        </w:sectPr>
      </w:pPr>
    </w:p>
    <w:p w14:paraId="28D49F5C" w14:textId="77777777" w:rsidR="000D632A" w:rsidRPr="000D632A" w:rsidRDefault="000D632A" w:rsidP="00227401">
      <w:pPr>
        <w:pStyle w:val="Ttulo1"/>
        <w:jc w:val="center"/>
        <w:rPr>
          <w:rFonts w:asciiTheme="minorHAnsi" w:hAnsiTheme="minorHAnsi" w:cstheme="minorHAnsi"/>
          <w:sz w:val="22"/>
          <w:szCs w:val="22"/>
        </w:rPr>
      </w:pPr>
      <w:bookmarkStart w:id="330" w:name="_Toc49163058"/>
    </w:p>
    <w:p w14:paraId="69CEA88E" w14:textId="68D61605" w:rsidR="00F81B94" w:rsidRPr="000D632A" w:rsidRDefault="00227401" w:rsidP="00227401">
      <w:pPr>
        <w:pStyle w:val="Ttulo1"/>
        <w:jc w:val="center"/>
        <w:rPr>
          <w:rFonts w:asciiTheme="minorHAnsi" w:hAnsiTheme="minorHAnsi" w:cstheme="minorHAnsi"/>
          <w:sz w:val="22"/>
          <w:szCs w:val="22"/>
        </w:rPr>
      </w:pPr>
      <w:r w:rsidRPr="000D632A">
        <w:rPr>
          <w:rFonts w:asciiTheme="minorHAnsi" w:hAnsiTheme="minorHAnsi" w:cstheme="minorHAnsi"/>
          <w:sz w:val="22"/>
          <w:szCs w:val="22"/>
        </w:rPr>
        <w:t xml:space="preserve">ANEXO DEL CONTRATO 1: </w:t>
      </w:r>
      <w:r w:rsidR="00F81B94" w:rsidRPr="000D632A">
        <w:rPr>
          <w:rFonts w:asciiTheme="minorHAnsi" w:hAnsiTheme="minorHAnsi" w:cstheme="minorHAnsi"/>
          <w:sz w:val="22"/>
          <w:szCs w:val="22"/>
        </w:rPr>
        <w:t>TÉRMINOS DE REFERENCIA</w:t>
      </w:r>
      <w:bookmarkEnd w:id="330"/>
    </w:p>
    <w:p w14:paraId="41FE5632" w14:textId="77777777" w:rsidR="000D632A" w:rsidRPr="000D632A" w:rsidRDefault="000D632A" w:rsidP="000D632A">
      <w:pPr>
        <w:jc w:val="center"/>
        <w:rPr>
          <w:rFonts w:asciiTheme="minorHAnsi" w:hAnsiTheme="minorHAnsi" w:cstheme="minorHAnsi"/>
          <w:b/>
          <w:bCs/>
          <w:sz w:val="22"/>
          <w:szCs w:val="22"/>
        </w:rPr>
      </w:pPr>
    </w:p>
    <w:p w14:paraId="553D92B5" w14:textId="77777777" w:rsidR="000D632A" w:rsidRPr="000D632A" w:rsidRDefault="000D632A" w:rsidP="000D632A">
      <w:pPr>
        <w:jc w:val="center"/>
        <w:rPr>
          <w:rFonts w:asciiTheme="minorHAnsi" w:hAnsiTheme="minorHAnsi" w:cstheme="minorHAnsi"/>
          <w:b/>
          <w:sz w:val="22"/>
          <w:szCs w:val="22"/>
          <w:lang w:val="es-ES_tradnl"/>
        </w:rPr>
      </w:pPr>
      <w:r w:rsidRPr="000D632A">
        <w:rPr>
          <w:rFonts w:asciiTheme="minorHAnsi" w:hAnsiTheme="minorHAnsi" w:cstheme="minorHAnsi"/>
          <w:b/>
          <w:sz w:val="22"/>
          <w:szCs w:val="22"/>
          <w:lang w:val="es-ES_tradnl"/>
        </w:rPr>
        <w:t>“EXPERTO EN RIESGOS FISCALES, PARA EL PROGRAMA DE MEJORA DE LA CAPACIDAD FISCAL PARA LA INVERSIÓN PÚBLICA”</w:t>
      </w:r>
    </w:p>
    <w:p w14:paraId="3631FBBA" w14:textId="77777777" w:rsidR="000D632A" w:rsidRPr="000D632A" w:rsidRDefault="000D632A" w:rsidP="000D632A">
      <w:pPr>
        <w:jc w:val="center"/>
        <w:rPr>
          <w:rFonts w:asciiTheme="minorHAnsi" w:hAnsiTheme="minorHAnsi" w:cstheme="minorHAnsi"/>
          <w:b/>
          <w:sz w:val="22"/>
          <w:szCs w:val="22"/>
          <w:lang w:val="es-ES_tradnl"/>
        </w:rPr>
      </w:pPr>
    </w:p>
    <w:p w14:paraId="3692DD79" w14:textId="77777777" w:rsidR="000D632A" w:rsidRPr="000D632A" w:rsidRDefault="000D632A" w:rsidP="000D632A">
      <w:pPr>
        <w:jc w:val="both"/>
        <w:rPr>
          <w:rFonts w:asciiTheme="minorHAnsi" w:hAnsiTheme="minorHAnsi" w:cstheme="minorHAnsi"/>
          <w:sz w:val="22"/>
          <w:szCs w:val="22"/>
          <w:lang w:val="es-ES_tradnl"/>
        </w:rPr>
      </w:pPr>
      <w:r w:rsidRPr="000D632A">
        <w:rPr>
          <w:rFonts w:asciiTheme="minorHAnsi" w:hAnsiTheme="minorHAnsi" w:cstheme="minorHAnsi"/>
          <w:b/>
          <w:sz w:val="22"/>
          <w:szCs w:val="22"/>
          <w:lang w:val="es-ES_tradnl"/>
        </w:rPr>
        <w:t xml:space="preserve">Tipo de Contratación: </w:t>
      </w:r>
      <w:r w:rsidRPr="000D632A">
        <w:rPr>
          <w:rFonts w:asciiTheme="minorHAnsi" w:hAnsiTheme="minorHAnsi" w:cstheme="minorHAnsi"/>
          <w:sz w:val="22"/>
          <w:szCs w:val="22"/>
          <w:lang w:val="es-ES_tradnl"/>
        </w:rPr>
        <w:t>Consultor Individual – Tiempo Trabajado</w:t>
      </w:r>
    </w:p>
    <w:p w14:paraId="3B4728B3" w14:textId="77777777" w:rsidR="000D632A" w:rsidRPr="000D632A" w:rsidRDefault="000D632A" w:rsidP="000D632A">
      <w:pPr>
        <w:jc w:val="both"/>
        <w:rPr>
          <w:rFonts w:asciiTheme="minorHAnsi" w:hAnsiTheme="minorHAnsi" w:cstheme="minorHAnsi"/>
          <w:sz w:val="22"/>
          <w:szCs w:val="22"/>
          <w:lang w:val="es-ES_tradnl"/>
        </w:rPr>
      </w:pPr>
      <w:r w:rsidRPr="000D632A">
        <w:rPr>
          <w:rFonts w:asciiTheme="minorHAnsi" w:hAnsiTheme="minorHAnsi" w:cstheme="minorHAnsi"/>
          <w:b/>
          <w:sz w:val="22"/>
          <w:szCs w:val="22"/>
          <w:lang w:val="es-ES_tradnl"/>
        </w:rPr>
        <w:t xml:space="preserve">Método de Selección: </w:t>
      </w:r>
      <w:r w:rsidRPr="000D632A">
        <w:rPr>
          <w:rFonts w:asciiTheme="minorHAnsi" w:hAnsiTheme="minorHAnsi" w:cstheme="minorHAnsi"/>
          <w:sz w:val="22"/>
          <w:szCs w:val="22"/>
          <w:lang w:val="es-ES_tradnl"/>
        </w:rPr>
        <w:t xml:space="preserve">Proceso Competitivo – </w:t>
      </w:r>
      <w:proofErr w:type="spellStart"/>
      <w:r w:rsidRPr="000D632A">
        <w:rPr>
          <w:rFonts w:asciiTheme="minorHAnsi" w:hAnsiTheme="minorHAnsi" w:cstheme="minorHAnsi"/>
          <w:sz w:val="22"/>
          <w:szCs w:val="22"/>
          <w:lang w:val="es-ES_tradnl"/>
        </w:rPr>
        <w:t>CVs</w:t>
      </w:r>
      <w:proofErr w:type="spellEnd"/>
    </w:p>
    <w:p w14:paraId="33F12848" w14:textId="77777777" w:rsidR="000D632A" w:rsidRPr="000D632A" w:rsidRDefault="000D632A" w:rsidP="000D632A">
      <w:pPr>
        <w:jc w:val="both"/>
        <w:rPr>
          <w:rFonts w:asciiTheme="minorHAnsi" w:hAnsiTheme="minorHAnsi" w:cstheme="minorHAnsi"/>
          <w:b/>
          <w:sz w:val="22"/>
          <w:szCs w:val="22"/>
          <w:lang w:val="es-ES_tradnl"/>
        </w:rPr>
      </w:pPr>
    </w:p>
    <w:p w14:paraId="45A3100C" w14:textId="77777777" w:rsidR="000D632A" w:rsidRPr="000D632A" w:rsidRDefault="000D632A" w:rsidP="000D632A">
      <w:pPr>
        <w:pStyle w:val="Prrafodelista"/>
        <w:numPr>
          <w:ilvl w:val="0"/>
          <w:numId w:val="49"/>
        </w:numPr>
        <w:tabs>
          <w:tab w:val="left" w:pos="-1440"/>
          <w:tab w:val="left" w:pos="-720"/>
        </w:tabs>
        <w:suppressAutoHyphens/>
        <w:jc w:val="both"/>
        <w:rPr>
          <w:rFonts w:asciiTheme="minorHAnsi" w:hAnsiTheme="minorHAnsi" w:cstheme="minorHAnsi"/>
          <w:b/>
          <w:sz w:val="22"/>
          <w:szCs w:val="22"/>
          <w:lang w:val="es-ES_tradnl"/>
        </w:rPr>
      </w:pPr>
      <w:r w:rsidRPr="000D632A">
        <w:rPr>
          <w:rFonts w:asciiTheme="minorHAnsi" w:hAnsiTheme="minorHAnsi" w:cstheme="minorHAnsi"/>
          <w:b/>
          <w:sz w:val="22"/>
          <w:szCs w:val="22"/>
          <w:lang w:val="es-ES_tradnl"/>
        </w:rPr>
        <w:t xml:space="preserve"> ANTECEDENTES</w:t>
      </w:r>
    </w:p>
    <w:p w14:paraId="1BAB778D" w14:textId="77777777" w:rsidR="000D632A" w:rsidRPr="000D632A" w:rsidRDefault="000D632A" w:rsidP="000D632A">
      <w:pPr>
        <w:tabs>
          <w:tab w:val="left" w:pos="-1440"/>
          <w:tab w:val="left" w:pos="-720"/>
        </w:tabs>
        <w:suppressAutoHyphens/>
        <w:jc w:val="both"/>
        <w:rPr>
          <w:rFonts w:asciiTheme="minorHAnsi" w:hAnsiTheme="minorHAnsi" w:cstheme="minorHAnsi"/>
          <w:b/>
          <w:sz w:val="22"/>
          <w:szCs w:val="22"/>
          <w:lang w:val="es-ES_tradnl"/>
        </w:rPr>
      </w:pPr>
    </w:p>
    <w:p w14:paraId="1C1611E0" w14:textId="77777777" w:rsidR="000D632A" w:rsidRPr="000D632A" w:rsidRDefault="000D632A" w:rsidP="000D632A">
      <w:pPr>
        <w:jc w:val="both"/>
        <w:rPr>
          <w:rFonts w:asciiTheme="minorHAnsi" w:hAnsiTheme="minorHAnsi" w:cstheme="minorHAnsi"/>
          <w:bCs/>
          <w:color w:val="000000"/>
          <w:spacing w:val="-3"/>
          <w:sz w:val="22"/>
          <w:szCs w:val="22"/>
          <w:lang w:val="es-ES_tradnl"/>
        </w:rPr>
      </w:pPr>
      <w:r w:rsidRPr="000D632A">
        <w:rPr>
          <w:rFonts w:asciiTheme="minorHAnsi" w:hAnsiTheme="minorHAnsi" w:cstheme="minorHAnsi"/>
          <w:bCs/>
          <w:color w:val="000000"/>
          <w:spacing w:val="-3"/>
          <w:sz w:val="22"/>
          <w:szCs w:val="22"/>
          <w:lang w:val="es-ES_tradnl"/>
        </w:rPr>
        <w:t>El 10 de abril de 2019, el Gobierno de Ecuador suscribe con el Banco Interamericano de Desarrollo (BID) el contrato de Préstamo BID No. 4670/OC-EC, para contribuir a la financiación y ejecución del “Programa de Mejora de la Capacidad Fiscal para la Inversión Pública”.</w:t>
      </w:r>
    </w:p>
    <w:p w14:paraId="15B873F4" w14:textId="77777777" w:rsidR="000D632A" w:rsidRPr="000D632A" w:rsidRDefault="000D632A" w:rsidP="000D632A">
      <w:pPr>
        <w:jc w:val="both"/>
        <w:rPr>
          <w:rFonts w:asciiTheme="minorHAnsi" w:hAnsiTheme="minorHAnsi" w:cstheme="minorHAnsi"/>
          <w:bCs/>
          <w:color w:val="000000"/>
          <w:spacing w:val="-3"/>
          <w:sz w:val="22"/>
          <w:szCs w:val="22"/>
          <w:lang w:val="es-ES_tradnl"/>
        </w:rPr>
      </w:pPr>
    </w:p>
    <w:p w14:paraId="6045063F" w14:textId="77777777" w:rsidR="000D632A" w:rsidRPr="000D632A" w:rsidRDefault="000D632A" w:rsidP="000D632A">
      <w:pPr>
        <w:jc w:val="both"/>
        <w:rPr>
          <w:rFonts w:asciiTheme="minorHAnsi" w:hAnsiTheme="minorHAnsi" w:cstheme="minorHAnsi"/>
          <w:bCs/>
          <w:color w:val="000000"/>
          <w:spacing w:val="-3"/>
          <w:sz w:val="22"/>
          <w:szCs w:val="22"/>
          <w:lang w:val="es-ES_tradnl"/>
        </w:rPr>
      </w:pPr>
      <w:r w:rsidRPr="000D632A">
        <w:rPr>
          <w:rFonts w:asciiTheme="minorHAnsi" w:hAnsiTheme="minorHAnsi" w:cstheme="minorHAnsi"/>
          <w:bCs/>
          <w:color w:val="000000"/>
          <w:spacing w:val="-3"/>
          <w:sz w:val="22"/>
          <w:szCs w:val="22"/>
          <w:lang w:val="es-ES_tradnl"/>
        </w:rPr>
        <w:t>El objetivo general del Programa es incrementar la participación de recursos privados en infraestructura y servicios a nivel nacional y subnacional.  Los objetivos específicos del Programa son: (i) fortalecer los instrumentos de gestión fiscal de la inversión pública (IP) a través de Asociaciones Público-Privadas (APP); (</w:t>
      </w:r>
      <w:proofErr w:type="spellStart"/>
      <w:r w:rsidRPr="000D632A">
        <w:rPr>
          <w:rFonts w:asciiTheme="minorHAnsi" w:hAnsiTheme="minorHAnsi" w:cstheme="minorHAnsi"/>
          <w:bCs/>
          <w:color w:val="000000"/>
          <w:spacing w:val="-3"/>
          <w:sz w:val="22"/>
          <w:szCs w:val="22"/>
          <w:lang w:val="es-ES_tradnl"/>
        </w:rPr>
        <w:t>ii</w:t>
      </w:r>
      <w:proofErr w:type="spellEnd"/>
      <w:r w:rsidRPr="000D632A">
        <w:rPr>
          <w:rFonts w:asciiTheme="minorHAnsi" w:hAnsiTheme="minorHAnsi" w:cstheme="minorHAnsi"/>
          <w:bCs/>
          <w:color w:val="000000"/>
          <w:spacing w:val="-3"/>
          <w:sz w:val="22"/>
          <w:szCs w:val="22"/>
          <w:lang w:val="es-ES_tradnl"/>
        </w:rPr>
        <w:t>) incrementar el monto de inversión estructurada y licitada bajo modalidad de APP a nivel nacional; e (</w:t>
      </w:r>
      <w:proofErr w:type="spellStart"/>
      <w:r w:rsidRPr="000D632A">
        <w:rPr>
          <w:rFonts w:asciiTheme="minorHAnsi" w:hAnsiTheme="minorHAnsi" w:cstheme="minorHAnsi"/>
          <w:bCs/>
          <w:color w:val="000000"/>
          <w:spacing w:val="-3"/>
          <w:sz w:val="22"/>
          <w:szCs w:val="22"/>
          <w:lang w:val="es-ES_tradnl"/>
        </w:rPr>
        <w:t>iii</w:t>
      </w:r>
      <w:proofErr w:type="spellEnd"/>
      <w:r w:rsidRPr="000D632A">
        <w:rPr>
          <w:rFonts w:asciiTheme="minorHAnsi" w:hAnsiTheme="minorHAnsi" w:cstheme="minorHAnsi"/>
          <w:bCs/>
          <w:color w:val="000000"/>
          <w:spacing w:val="-3"/>
          <w:sz w:val="22"/>
          <w:szCs w:val="22"/>
          <w:lang w:val="es-ES_tradnl"/>
        </w:rPr>
        <w:t>) incrementar el monto de IP estructurada y licitada bajo modalidad APP de los Gobiernos Autónomos Descentralizados (GAD).</w:t>
      </w:r>
    </w:p>
    <w:p w14:paraId="530D77FA" w14:textId="77777777" w:rsidR="000D632A" w:rsidRPr="000D632A" w:rsidRDefault="000D632A" w:rsidP="000D632A">
      <w:pPr>
        <w:jc w:val="both"/>
        <w:rPr>
          <w:rFonts w:asciiTheme="minorHAnsi" w:hAnsiTheme="minorHAnsi" w:cstheme="minorHAnsi"/>
          <w:bCs/>
          <w:color w:val="000000"/>
          <w:spacing w:val="-3"/>
          <w:sz w:val="22"/>
          <w:szCs w:val="22"/>
          <w:lang w:val="es-ES_tradnl"/>
        </w:rPr>
      </w:pPr>
    </w:p>
    <w:p w14:paraId="46C08A89" w14:textId="77777777" w:rsidR="000D632A" w:rsidRPr="000D632A" w:rsidRDefault="000D632A" w:rsidP="000D632A">
      <w:pPr>
        <w:jc w:val="both"/>
        <w:rPr>
          <w:rFonts w:asciiTheme="minorHAnsi" w:hAnsiTheme="minorHAnsi" w:cstheme="minorHAnsi"/>
          <w:bCs/>
          <w:color w:val="000000"/>
          <w:spacing w:val="-3"/>
          <w:sz w:val="22"/>
          <w:szCs w:val="22"/>
          <w:lang w:val="es-ES_tradnl"/>
        </w:rPr>
      </w:pPr>
      <w:r w:rsidRPr="000D632A">
        <w:rPr>
          <w:rFonts w:asciiTheme="minorHAnsi" w:hAnsiTheme="minorHAnsi" w:cstheme="minorHAnsi"/>
          <w:bCs/>
          <w:color w:val="000000"/>
          <w:spacing w:val="-3"/>
          <w:sz w:val="22"/>
          <w:szCs w:val="22"/>
          <w:lang w:val="es-ES_tradnl"/>
        </w:rPr>
        <w:t>Con la finalidad de cumplir los objetivos específicos, el Programa comprende varios componentes, entre ellos el Componente 1. “Creación y fortalecimiento de los instrumentos de gestión fiscal responsable de la Inversión Pública a través de APP.</w:t>
      </w:r>
    </w:p>
    <w:p w14:paraId="638F8601" w14:textId="77777777" w:rsidR="000D632A" w:rsidRPr="000D632A" w:rsidRDefault="000D632A" w:rsidP="000D632A">
      <w:pPr>
        <w:jc w:val="both"/>
        <w:rPr>
          <w:rFonts w:asciiTheme="minorHAnsi" w:hAnsiTheme="minorHAnsi" w:cstheme="minorHAnsi"/>
          <w:bCs/>
          <w:color w:val="000000"/>
          <w:spacing w:val="-3"/>
          <w:sz w:val="22"/>
          <w:szCs w:val="22"/>
          <w:lang w:val="es-ES_tradnl"/>
        </w:rPr>
      </w:pPr>
    </w:p>
    <w:p w14:paraId="1414C535" w14:textId="77777777" w:rsidR="000D632A" w:rsidRPr="000D632A" w:rsidRDefault="000D632A" w:rsidP="000D632A">
      <w:pPr>
        <w:jc w:val="both"/>
        <w:rPr>
          <w:rFonts w:asciiTheme="minorHAnsi" w:hAnsiTheme="minorHAnsi" w:cstheme="minorHAnsi"/>
          <w:bCs/>
          <w:color w:val="000000"/>
          <w:spacing w:val="-3"/>
          <w:sz w:val="22"/>
          <w:szCs w:val="22"/>
          <w:lang w:val="es-ES_tradnl"/>
        </w:rPr>
      </w:pPr>
      <w:r w:rsidRPr="000D632A">
        <w:rPr>
          <w:rFonts w:asciiTheme="minorHAnsi" w:hAnsiTheme="minorHAnsi" w:cstheme="minorHAnsi"/>
          <w:bCs/>
          <w:color w:val="000000"/>
          <w:spacing w:val="-3"/>
          <w:sz w:val="22"/>
          <w:szCs w:val="22"/>
          <w:lang w:val="es-ES_tradnl"/>
        </w:rPr>
        <w:t>Bajo este Componente se financiará: (i) elaboración e implementación de un modelo para la identificación, jerarquización, cuantificación, asignación y mitigación de riesgos de proyectos APP; (</w:t>
      </w:r>
      <w:proofErr w:type="spellStart"/>
      <w:r w:rsidRPr="000D632A">
        <w:rPr>
          <w:rFonts w:asciiTheme="minorHAnsi" w:hAnsiTheme="minorHAnsi" w:cstheme="minorHAnsi"/>
          <w:bCs/>
          <w:color w:val="000000"/>
          <w:spacing w:val="-3"/>
          <w:sz w:val="22"/>
          <w:szCs w:val="22"/>
          <w:lang w:val="es-ES_tradnl"/>
        </w:rPr>
        <w:t>ii</w:t>
      </w:r>
      <w:proofErr w:type="spellEnd"/>
      <w:r w:rsidRPr="000D632A">
        <w:rPr>
          <w:rFonts w:asciiTheme="minorHAnsi" w:hAnsiTheme="minorHAnsi" w:cstheme="minorHAnsi"/>
          <w:bCs/>
          <w:color w:val="000000"/>
          <w:spacing w:val="-3"/>
          <w:sz w:val="22"/>
          <w:szCs w:val="22"/>
          <w:lang w:val="es-ES_tradnl"/>
        </w:rPr>
        <w:t>) elaboración e implantación de un modelo optimizado de análisis de disponibilidad plurianual de recursos presupuestarios; (</w:t>
      </w:r>
      <w:proofErr w:type="spellStart"/>
      <w:r w:rsidRPr="000D632A">
        <w:rPr>
          <w:rFonts w:asciiTheme="minorHAnsi" w:hAnsiTheme="minorHAnsi" w:cstheme="minorHAnsi"/>
          <w:bCs/>
          <w:color w:val="000000"/>
          <w:spacing w:val="-3"/>
          <w:sz w:val="22"/>
          <w:szCs w:val="22"/>
          <w:lang w:val="es-ES_tradnl"/>
        </w:rPr>
        <w:t>iii</w:t>
      </w:r>
      <w:proofErr w:type="spellEnd"/>
      <w:r w:rsidRPr="000D632A">
        <w:rPr>
          <w:rFonts w:asciiTheme="minorHAnsi" w:hAnsiTheme="minorHAnsi" w:cstheme="minorHAnsi"/>
          <w:bCs/>
          <w:color w:val="000000"/>
          <w:spacing w:val="-3"/>
          <w:sz w:val="22"/>
          <w:szCs w:val="22"/>
          <w:lang w:val="es-ES_tradnl"/>
        </w:rPr>
        <w:t>) la elaboración e implementación de lineamientos para la valoración, registro y gestión de los compromisos firmes y contingentes; (</w:t>
      </w:r>
      <w:proofErr w:type="spellStart"/>
      <w:r w:rsidRPr="000D632A">
        <w:rPr>
          <w:rFonts w:asciiTheme="minorHAnsi" w:hAnsiTheme="minorHAnsi" w:cstheme="minorHAnsi"/>
          <w:bCs/>
          <w:color w:val="000000"/>
          <w:spacing w:val="-3"/>
          <w:sz w:val="22"/>
          <w:szCs w:val="22"/>
          <w:lang w:val="es-ES_tradnl"/>
        </w:rPr>
        <w:t>iv</w:t>
      </w:r>
      <w:proofErr w:type="spellEnd"/>
      <w:r w:rsidRPr="000D632A">
        <w:rPr>
          <w:rFonts w:asciiTheme="minorHAnsi" w:hAnsiTheme="minorHAnsi" w:cstheme="minorHAnsi"/>
          <w:bCs/>
          <w:color w:val="000000"/>
          <w:spacing w:val="-3"/>
          <w:sz w:val="22"/>
          <w:szCs w:val="22"/>
          <w:lang w:val="es-ES_tradnl"/>
        </w:rPr>
        <w:t>) la elaboración e implantación de un modelo optimizado de análisis de sostenibilidad fiscal; (v) la elaboración e implementación de un modelo de gestión de contratos APP; (vi) el desarrollo de un módulo de registro de proyectos APP en el sistema nacional de IP; (</w:t>
      </w:r>
      <w:proofErr w:type="spellStart"/>
      <w:r w:rsidRPr="000D632A">
        <w:rPr>
          <w:rFonts w:asciiTheme="minorHAnsi" w:hAnsiTheme="minorHAnsi" w:cstheme="minorHAnsi"/>
          <w:bCs/>
          <w:color w:val="000000"/>
          <w:spacing w:val="-3"/>
          <w:sz w:val="22"/>
          <w:szCs w:val="22"/>
          <w:lang w:val="es-ES_tradnl"/>
        </w:rPr>
        <w:t>vii</w:t>
      </w:r>
      <w:proofErr w:type="spellEnd"/>
      <w:r w:rsidRPr="000D632A">
        <w:rPr>
          <w:rFonts w:asciiTheme="minorHAnsi" w:hAnsiTheme="minorHAnsi" w:cstheme="minorHAnsi"/>
          <w:bCs/>
          <w:color w:val="000000"/>
          <w:spacing w:val="-3"/>
          <w:sz w:val="22"/>
          <w:szCs w:val="22"/>
          <w:lang w:val="es-ES_tradnl"/>
        </w:rPr>
        <w:t>) el diseño e implantación de un programa de capacitación de funcionarios públicos en temas asociados a la preparación, estructuración y seguimiento de proyectos de APP.</w:t>
      </w:r>
    </w:p>
    <w:p w14:paraId="7BDE4ADB" w14:textId="77777777" w:rsidR="000D632A" w:rsidRPr="000D632A" w:rsidRDefault="000D632A" w:rsidP="000D632A">
      <w:pPr>
        <w:jc w:val="both"/>
        <w:rPr>
          <w:rFonts w:asciiTheme="minorHAnsi" w:hAnsiTheme="minorHAnsi" w:cstheme="minorHAnsi"/>
          <w:i/>
          <w:iCs/>
          <w:color w:val="4472C4"/>
          <w:sz w:val="22"/>
          <w:szCs w:val="22"/>
        </w:rPr>
      </w:pPr>
    </w:p>
    <w:p w14:paraId="19EAB423" w14:textId="77777777" w:rsidR="000D632A" w:rsidRPr="000D632A" w:rsidRDefault="000D632A" w:rsidP="000D632A">
      <w:pPr>
        <w:jc w:val="both"/>
        <w:rPr>
          <w:rFonts w:asciiTheme="minorHAnsi" w:hAnsiTheme="minorHAnsi" w:cstheme="minorHAnsi"/>
          <w:i/>
          <w:sz w:val="22"/>
          <w:szCs w:val="22"/>
        </w:rPr>
      </w:pPr>
      <w:r w:rsidRPr="000D632A">
        <w:rPr>
          <w:rFonts w:asciiTheme="minorHAnsi" w:hAnsiTheme="minorHAnsi" w:cstheme="minorHAnsi"/>
          <w:sz w:val="22"/>
          <w:szCs w:val="22"/>
        </w:rPr>
        <w:t>El 08 de mayo de 2020, se suscribe el contrato modificatorio del préstamo BID 4670/OC-EC, en el cual cita lo siguiente: “</w:t>
      </w:r>
      <w:r w:rsidRPr="000D632A">
        <w:rPr>
          <w:rFonts w:asciiTheme="minorHAnsi" w:hAnsiTheme="minorHAnsi" w:cstheme="minorHAnsi"/>
          <w:i/>
          <w:sz w:val="22"/>
          <w:szCs w:val="22"/>
        </w:rPr>
        <w:t>4.01 Los Organismos Ejecutores del Programa son: (i) el MEF para las actividades del Componente 1 y 2, con el apoyo de un equipo de gestión (EDG) y técnicos de apoyo en APP, ambos financiados con recursos del Préstamo (…)”.</w:t>
      </w:r>
    </w:p>
    <w:p w14:paraId="5C0D70DD" w14:textId="77777777" w:rsidR="000D632A" w:rsidRPr="000D632A" w:rsidRDefault="000D632A" w:rsidP="000D632A">
      <w:pPr>
        <w:jc w:val="both"/>
        <w:rPr>
          <w:rFonts w:asciiTheme="minorHAnsi" w:hAnsiTheme="minorHAnsi" w:cstheme="minorHAnsi"/>
          <w:i/>
          <w:sz w:val="22"/>
          <w:szCs w:val="22"/>
          <w:lang w:val="es-ES_tradnl"/>
        </w:rPr>
      </w:pPr>
    </w:p>
    <w:p w14:paraId="0AAFB970" w14:textId="77777777" w:rsidR="000D632A" w:rsidRPr="000D632A" w:rsidRDefault="000D632A" w:rsidP="000D632A">
      <w:pPr>
        <w:jc w:val="both"/>
        <w:rPr>
          <w:rFonts w:asciiTheme="minorHAnsi" w:hAnsiTheme="minorHAnsi" w:cstheme="minorHAnsi"/>
          <w:i/>
          <w:sz w:val="22"/>
          <w:szCs w:val="22"/>
        </w:rPr>
      </w:pPr>
      <w:r w:rsidRPr="000D632A">
        <w:rPr>
          <w:rFonts w:asciiTheme="minorHAnsi" w:hAnsiTheme="minorHAnsi" w:cstheme="minorHAnsi"/>
          <w:sz w:val="22"/>
          <w:szCs w:val="22"/>
        </w:rPr>
        <w:t xml:space="preserve">Así mismo, el Anexo 1 del Contrato de Préstamo, menciona que </w:t>
      </w:r>
      <w:r w:rsidRPr="000D632A">
        <w:rPr>
          <w:rFonts w:asciiTheme="minorHAnsi" w:hAnsiTheme="minorHAnsi" w:cstheme="minorHAnsi"/>
          <w:i/>
          <w:sz w:val="22"/>
          <w:szCs w:val="22"/>
        </w:rPr>
        <w:t>“El personal clave de los equipos de gestión por cada Organismo Ejecutor será el siguiente (i) Coordinador(a) General, (</w:t>
      </w:r>
      <w:proofErr w:type="spellStart"/>
      <w:r w:rsidRPr="000D632A">
        <w:rPr>
          <w:rFonts w:asciiTheme="minorHAnsi" w:hAnsiTheme="minorHAnsi" w:cstheme="minorHAnsi"/>
          <w:i/>
          <w:sz w:val="22"/>
          <w:szCs w:val="22"/>
        </w:rPr>
        <w:t>ii</w:t>
      </w:r>
      <w:proofErr w:type="spellEnd"/>
      <w:r w:rsidRPr="000D632A">
        <w:rPr>
          <w:rFonts w:asciiTheme="minorHAnsi" w:hAnsiTheme="minorHAnsi" w:cstheme="minorHAnsi"/>
          <w:i/>
          <w:sz w:val="22"/>
          <w:szCs w:val="22"/>
        </w:rPr>
        <w:t>) Coordinador(a) Administrativa Financiero, (</w:t>
      </w:r>
      <w:proofErr w:type="spellStart"/>
      <w:r w:rsidRPr="000D632A">
        <w:rPr>
          <w:rFonts w:asciiTheme="minorHAnsi" w:hAnsiTheme="minorHAnsi" w:cstheme="minorHAnsi"/>
          <w:i/>
          <w:sz w:val="22"/>
          <w:szCs w:val="22"/>
        </w:rPr>
        <w:t>iii</w:t>
      </w:r>
      <w:proofErr w:type="spellEnd"/>
      <w:r w:rsidRPr="000D632A">
        <w:rPr>
          <w:rFonts w:asciiTheme="minorHAnsi" w:hAnsiTheme="minorHAnsi" w:cstheme="minorHAnsi"/>
          <w:i/>
          <w:sz w:val="22"/>
          <w:szCs w:val="22"/>
        </w:rPr>
        <w:t>) Responsable de las Adquisiciones y (</w:t>
      </w:r>
      <w:proofErr w:type="spellStart"/>
      <w:r w:rsidRPr="000D632A">
        <w:rPr>
          <w:rFonts w:asciiTheme="minorHAnsi" w:hAnsiTheme="minorHAnsi" w:cstheme="minorHAnsi"/>
          <w:i/>
          <w:sz w:val="22"/>
          <w:szCs w:val="22"/>
        </w:rPr>
        <w:t>iv</w:t>
      </w:r>
      <w:proofErr w:type="spellEnd"/>
      <w:r w:rsidRPr="000D632A">
        <w:rPr>
          <w:rFonts w:asciiTheme="minorHAnsi" w:hAnsiTheme="minorHAnsi" w:cstheme="minorHAnsi"/>
          <w:i/>
          <w:sz w:val="22"/>
          <w:szCs w:val="22"/>
        </w:rPr>
        <w:t>) Responsable de Planificación, Monitoreo y Evaluación, junto a estos Especialistas, en ambos equipos se contará con (i) Experto Legal, (</w:t>
      </w:r>
      <w:proofErr w:type="spellStart"/>
      <w:r w:rsidRPr="000D632A">
        <w:rPr>
          <w:rFonts w:asciiTheme="minorHAnsi" w:hAnsiTheme="minorHAnsi" w:cstheme="minorHAnsi"/>
          <w:i/>
          <w:sz w:val="22"/>
          <w:szCs w:val="22"/>
        </w:rPr>
        <w:t>ii</w:t>
      </w:r>
      <w:proofErr w:type="spellEnd"/>
      <w:r w:rsidRPr="000D632A">
        <w:rPr>
          <w:rFonts w:asciiTheme="minorHAnsi" w:hAnsiTheme="minorHAnsi" w:cstheme="minorHAnsi"/>
          <w:i/>
          <w:sz w:val="22"/>
          <w:szCs w:val="22"/>
        </w:rPr>
        <w:t>) Experto Financiero (</w:t>
      </w:r>
      <w:proofErr w:type="spellStart"/>
      <w:r w:rsidRPr="000D632A">
        <w:rPr>
          <w:rFonts w:asciiTheme="minorHAnsi" w:hAnsiTheme="minorHAnsi" w:cstheme="minorHAnsi"/>
          <w:i/>
          <w:sz w:val="22"/>
          <w:szCs w:val="22"/>
        </w:rPr>
        <w:t>iii</w:t>
      </w:r>
      <w:proofErr w:type="spellEnd"/>
      <w:r w:rsidRPr="000D632A">
        <w:rPr>
          <w:rFonts w:asciiTheme="minorHAnsi" w:hAnsiTheme="minorHAnsi" w:cstheme="minorHAnsi"/>
          <w:i/>
          <w:sz w:val="22"/>
          <w:szCs w:val="22"/>
        </w:rPr>
        <w:t>) Experto Técnico/Ingeniero, todos en APP. Los dos equipos de gestión coordinarán las actividades vinculadas al seguimiento, evaluación y auditoría con el fin de monitorear la correcta ejecución del Programa y el logro de sus objetivos”</w:t>
      </w:r>
    </w:p>
    <w:p w14:paraId="1269A76D" w14:textId="77777777" w:rsidR="000D632A" w:rsidRPr="000D632A" w:rsidRDefault="000D632A" w:rsidP="000D632A">
      <w:pPr>
        <w:jc w:val="both"/>
        <w:rPr>
          <w:rFonts w:asciiTheme="minorHAnsi" w:hAnsiTheme="minorHAnsi" w:cstheme="minorHAnsi"/>
          <w:sz w:val="22"/>
          <w:szCs w:val="22"/>
        </w:rPr>
      </w:pPr>
    </w:p>
    <w:p w14:paraId="7A48BABD" w14:textId="77777777" w:rsidR="000D632A" w:rsidRPr="000D632A" w:rsidRDefault="000D632A" w:rsidP="000D632A">
      <w:pPr>
        <w:jc w:val="both"/>
        <w:rPr>
          <w:rFonts w:asciiTheme="minorHAnsi" w:hAnsiTheme="minorHAnsi" w:cstheme="minorHAnsi"/>
          <w:sz w:val="22"/>
          <w:szCs w:val="22"/>
        </w:rPr>
      </w:pPr>
      <w:r w:rsidRPr="000D632A">
        <w:rPr>
          <w:rFonts w:asciiTheme="minorHAnsi" w:hAnsiTheme="minorHAnsi" w:cstheme="minorHAnsi"/>
          <w:sz w:val="22"/>
          <w:szCs w:val="22"/>
        </w:rPr>
        <w:lastRenderedPageBreak/>
        <w:t xml:space="preserve">El Reglamento Operativo del Programa, en el numeral 3.4. Equipos de Gestión del Programa (MEF-BDE) indica que </w:t>
      </w:r>
      <w:r w:rsidRPr="000D632A">
        <w:rPr>
          <w:rFonts w:asciiTheme="minorHAnsi" w:hAnsiTheme="minorHAnsi" w:cstheme="minorHAnsi"/>
          <w:i/>
          <w:sz w:val="22"/>
          <w:szCs w:val="22"/>
        </w:rPr>
        <w:t xml:space="preserve">“Cada EDG contará a su vez con Técnicos de Apoyo en APP, cuyas funciones serán las asignadas contractualmente. Adicionalmente, brindarán apoyo a las Unidades Administrativas del MEF y </w:t>
      </w:r>
      <w:proofErr w:type="spellStart"/>
      <w:r w:rsidRPr="000D632A">
        <w:rPr>
          <w:rFonts w:asciiTheme="minorHAnsi" w:hAnsiTheme="minorHAnsi" w:cstheme="minorHAnsi"/>
          <w:i/>
          <w:sz w:val="22"/>
          <w:szCs w:val="22"/>
        </w:rPr>
        <w:t>BdE</w:t>
      </w:r>
      <w:proofErr w:type="spellEnd"/>
      <w:r w:rsidRPr="000D632A">
        <w:rPr>
          <w:rFonts w:asciiTheme="minorHAnsi" w:hAnsiTheme="minorHAnsi" w:cstheme="minorHAnsi"/>
          <w:i/>
          <w:sz w:val="22"/>
          <w:szCs w:val="22"/>
        </w:rPr>
        <w:t xml:space="preserve"> respectivamente, involucradas en la gestión del Programa”</w:t>
      </w:r>
    </w:p>
    <w:p w14:paraId="5330E310" w14:textId="77777777" w:rsidR="000D632A" w:rsidRPr="000D632A" w:rsidRDefault="000D632A" w:rsidP="000D632A">
      <w:pPr>
        <w:jc w:val="both"/>
        <w:rPr>
          <w:rFonts w:asciiTheme="minorHAnsi" w:hAnsiTheme="minorHAnsi" w:cstheme="minorHAnsi"/>
          <w:sz w:val="22"/>
          <w:szCs w:val="22"/>
        </w:rPr>
      </w:pPr>
    </w:p>
    <w:p w14:paraId="1583C723" w14:textId="77777777" w:rsidR="000D632A" w:rsidRPr="000D632A" w:rsidRDefault="000D632A" w:rsidP="000D632A">
      <w:pPr>
        <w:jc w:val="both"/>
        <w:rPr>
          <w:rFonts w:asciiTheme="minorHAnsi" w:hAnsiTheme="minorHAnsi" w:cstheme="minorHAnsi"/>
          <w:sz w:val="22"/>
          <w:szCs w:val="22"/>
        </w:rPr>
      </w:pPr>
      <w:r w:rsidRPr="000D632A">
        <w:rPr>
          <w:rFonts w:asciiTheme="minorHAnsi" w:hAnsiTheme="minorHAnsi" w:cstheme="minorHAnsi"/>
          <w:sz w:val="22"/>
          <w:szCs w:val="22"/>
        </w:rPr>
        <w:t xml:space="preserve">Debido a que existe poca capacidad institucional del MEF en materia de riesgos fiscales de proyectos bajo modalidad de gestión delegada (APP), es fundamental contar con el apoyo de un profesional experto en macroeconomía y riesgos, para rendir apoyo técnico y capacitaciones en temas de política </w:t>
      </w:r>
      <w:proofErr w:type="spellStart"/>
      <w:r w:rsidRPr="000D632A">
        <w:rPr>
          <w:rFonts w:asciiTheme="minorHAnsi" w:hAnsiTheme="minorHAnsi" w:cstheme="minorHAnsi"/>
          <w:sz w:val="22"/>
          <w:szCs w:val="22"/>
        </w:rPr>
        <w:t>publica</w:t>
      </w:r>
      <w:proofErr w:type="spellEnd"/>
      <w:r w:rsidRPr="000D632A">
        <w:rPr>
          <w:rFonts w:asciiTheme="minorHAnsi" w:hAnsiTheme="minorHAnsi" w:cstheme="minorHAnsi"/>
          <w:sz w:val="22"/>
          <w:szCs w:val="22"/>
        </w:rPr>
        <w:t xml:space="preserve">, procedimientos y criterios de evaluación de los proyectos </w:t>
      </w:r>
      <w:proofErr w:type="spellStart"/>
      <w:r w:rsidRPr="000D632A">
        <w:rPr>
          <w:rFonts w:asciiTheme="minorHAnsi" w:hAnsiTheme="minorHAnsi" w:cstheme="minorHAnsi"/>
          <w:sz w:val="22"/>
          <w:szCs w:val="22"/>
        </w:rPr>
        <w:t>APPs</w:t>
      </w:r>
      <w:proofErr w:type="spellEnd"/>
      <w:r w:rsidRPr="000D632A">
        <w:rPr>
          <w:rFonts w:asciiTheme="minorHAnsi" w:hAnsiTheme="minorHAnsi" w:cstheme="minorHAnsi"/>
          <w:sz w:val="22"/>
          <w:szCs w:val="22"/>
        </w:rPr>
        <w:t xml:space="preserve"> que apoye a la elaboración e implementación del componente 1 del Programa en materia de fortalecer la gestión del riesgo fiscal derivado de los contratos APP.</w:t>
      </w:r>
    </w:p>
    <w:p w14:paraId="7B7B59E3" w14:textId="77777777" w:rsidR="000D632A" w:rsidRPr="000D632A" w:rsidRDefault="000D632A" w:rsidP="000D632A">
      <w:pPr>
        <w:jc w:val="both"/>
        <w:rPr>
          <w:rFonts w:asciiTheme="minorHAnsi" w:hAnsiTheme="minorHAnsi" w:cstheme="minorHAnsi"/>
          <w:i/>
          <w:iCs/>
          <w:color w:val="4472C4"/>
          <w:sz w:val="22"/>
          <w:szCs w:val="22"/>
        </w:rPr>
      </w:pPr>
    </w:p>
    <w:p w14:paraId="463440F1" w14:textId="77777777" w:rsidR="000D632A" w:rsidRPr="000D632A" w:rsidRDefault="000D632A" w:rsidP="000D632A">
      <w:pPr>
        <w:suppressAutoHyphens/>
        <w:jc w:val="both"/>
        <w:rPr>
          <w:rFonts w:asciiTheme="minorHAnsi" w:hAnsiTheme="minorHAnsi" w:cstheme="minorHAnsi"/>
          <w:i/>
          <w:iCs/>
          <w:sz w:val="22"/>
          <w:szCs w:val="22"/>
        </w:rPr>
      </w:pPr>
      <w:r w:rsidRPr="000D632A">
        <w:rPr>
          <w:rFonts w:asciiTheme="minorHAnsi" w:hAnsiTheme="minorHAnsi" w:cstheme="minorHAnsi"/>
          <w:bCs/>
          <w:spacing w:val="-3"/>
          <w:sz w:val="22"/>
          <w:szCs w:val="22"/>
          <w:lang w:val="es-ES_tradnl"/>
        </w:rPr>
        <w:t>En el contrato de préstamo suscrito entre el Banco Interamericano de Desarrollo (BID) y</w:t>
      </w:r>
      <w:r w:rsidRPr="000D632A">
        <w:rPr>
          <w:rFonts w:asciiTheme="minorHAnsi" w:hAnsiTheme="minorHAnsi" w:cstheme="minorHAnsi"/>
          <w:bCs/>
          <w:color w:val="FF0000"/>
          <w:spacing w:val="-3"/>
          <w:sz w:val="22"/>
          <w:szCs w:val="22"/>
          <w:lang w:val="es-ES_tradnl"/>
        </w:rPr>
        <w:t xml:space="preserve"> </w:t>
      </w:r>
      <w:r w:rsidRPr="000D632A">
        <w:rPr>
          <w:rFonts w:asciiTheme="minorHAnsi" w:hAnsiTheme="minorHAnsi" w:cstheme="minorHAnsi"/>
          <w:bCs/>
          <w:spacing w:val="-3"/>
          <w:sz w:val="22"/>
          <w:szCs w:val="22"/>
          <w:lang w:val="es-ES_tradnl"/>
        </w:rPr>
        <w:t>la República del Ecuador,</w:t>
      </w:r>
      <w:r w:rsidRPr="000D632A">
        <w:rPr>
          <w:rFonts w:asciiTheme="minorHAnsi" w:hAnsiTheme="minorHAnsi" w:cstheme="minorHAnsi"/>
          <w:sz w:val="22"/>
          <w:szCs w:val="22"/>
        </w:rPr>
        <w:t xml:space="preserve"> se estableció que la contratación se efectuará atendiendo las Políticas para la Selección y Contratación de Consultores financiados por el BID, </w:t>
      </w:r>
      <w:r w:rsidRPr="000D632A">
        <w:rPr>
          <w:rFonts w:asciiTheme="minorHAnsi" w:hAnsiTheme="minorHAnsi" w:cstheme="minorHAnsi"/>
          <w:i/>
          <w:iCs/>
          <w:sz w:val="22"/>
          <w:szCs w:val="22"/>
        </w:rPr>
        <w:t>que,</w:t>
      </w:r>
      <w:r w:rsidRPr="000D632A">
        <w:rPr>
          <w:rFonts w:asciiTheme="minorHAnsi" w:hAnsiTheme="minorHAnsi" w:cstheme="minorHAnsi"/>
          <w:sz w:val="22"/>
          <w:szCs w:val="22"/>
        </w:rPr>
        <w:t xml:space="preserve"> </w:t>
      </w:r>
      <w:r w:rsidRPr="000D632A">
        <w:rPr>
          <w:rFonts w:asciiTheme="minorHAnsi" w:hAnsiTheme="minorHAnsi" w:cstheme="minorHAnsi"/>
          <w:i/>
          <w:iCs/>
          <w:sz w:val="22"/>
          <w:szCs w:val="22"/>
        </w:rPr>
        <w:t>habiendo sido modificadas por el Banco, sean puestas en conocimiento del Prestatario y este acepte por escrito su aplicación. Con fecha 18 de febrero del 2021, el Prestatario aceptó la aplicación</w:t>
      </w:r>
      <w:r w:rsidRPr="000D632A">
        <w:rPr>
          <w:rFonts w:asciiTheme="minorHAnsi" w:hAnsiTheme="minorHAnsi" w:cstheme="minorHAnsi"/>
          <w:sz w:val="22"/>
          <w:szCs w:val="22"/>
        </w:rPr>
        <w:t xml:space="preserve"> de las Políticas GN 2350-15</w:t>
      </w:r>
      <w:r w:rsidRPr="000D632A">
        <w:rPr>
          <w:rFonts w:asciiTheme="minorHAnsi" w:hAnsiTheme="minorHAnsi" w:cstheme="minorHAnsi"/>
          <w:i/>
          <w:iCs/>
          <w:sz w:val="22"/>
          <w:szCs w:val="22"/>
        </w:rPr>
        <w:t>.</w:t>
      </w:r>
    </w:p>
    <w:p w14:paraId="5DAC318B" w14:textId="77777777" w:rsidR="000D632A" w:rsidRPr="000D632A" w:rsidRDefault="000D632A" w:rsidP="000D632A">
      <w:pPr>
        <w:suppressAutoHyphens/>
        <w:jc w:val="both"/>
        <w:rPr>
          <w:rFonts w:asciiTheme="minorHAnsi" w:hAnsiTheme="minorHAnsi" w:cstheme="minorHAnsi"/>
          <w:i/>
          <w:iCs/>
          <w:sz w:val="22"/>
          <w:szCs w:val="22"/>
        </w:rPr>
      </w:pPr>
    </w:p>
    <w:p w14:paraId="31F59317" w14:textId="77777777" w:rsidR="000D632A" w:rsidRPr="000D632A" w:rsidRDefault="000D632A" w:rsidP="000D632A">
      <w:pPr>
        <w:suppressAutoHyphens/>
        <w:jc w:val="both"/>
        <w:rPr>
          <w:rFonts w:asciiTheme="minorHAnsi" w:hAnsiTheme="minorHAnsi" w:cstheme="minorHAnsi"/>
          <w:sz w:val="22"/>
          <w:szCs w:val="22"/>
        </w:rPr>
      </w:pPr>
      <w:r w:rsidRPr="000D632A">
        <w:rPr>
          <w:rFonts w:asciiTheme="minorHAnsi" w:hAnsiTheme="minorHAnsi" w:cstheme="minorHAnsi"/>
          <w:bCs/>
          <w:spacing w:val="-3"/>
          <w:sz w:val="22"/>
          <w:szCs w:val="22"/>
          <w:lang w:val="es-ES_tradnl"/>
        </w:rPr>
        <w:t xml:space="preserve">Dentro del Plan de Adquisiciones, se contempló la contratación de </w:t>
      </w:r>
      <w:r w:rsidRPr="000D632A">
        <w:rPr>
          <w:rFonts w:asciiTheme="minorHAnsi" w:hAnsiTheme="minorHAnsi" w:cstheme="minorHAnsi"/>
          <w:iCs/>
          <w:sz w:val="22"/>
          <w:szCs w:val="22"/>
        </w:rPr>
        <w:t>Experto Técnico en Riesgos Fiscales, para el Programa Mejora de la Capacidad Fiscal para la Inversión Pública,</w:t>
      </w:r>
      <w:r w:rsidRPr="000D632A">
        <w:rPr>
          <w:rFonts w:asciiTheme="minorHAnsi" w:hAnsiTheme="minorHAnsi" w:cstheme="minorHAnsi"/>
          <w:i/>
          <w:iCs/>
          <w:color w:val="4472C4"/>
          <w:sz w:val="22"/>
          <w:szCs w:val="22"/>
        </w:rPr>
        <w:t xml:space="preserve"> </w:t>
      </w:r>
      <w:r w:rsidRPr="000D632A">
        <w:rPr>
          <w:rFonts w:asciiTheme="minorHAnsi" w:hAnsiTheme="minorHAnsi" w:cstheme="minorHAnsi"/>
          <w:bCs/>
          <w:spacing w:val="-3"/>
          <w:sz w:val="22"/>
          <w:szCs w:val="22"/>
          <w:lang w:val="es-ES_tradnl"/>
        </w:rPr>
        <w:t xml:space="preserve">con código No. </w:t>
      </w:r>
      <w:r w:rsidRPr="000D632A">
        <w:rPr>
          <w:rFonts w:asciiTheme="minorHAnsi" w:hAnsiTheme="minorHAnsi" w:cstheme="minorHAnsi"/>
          <w:sz w:val="22"/>
          <w:szCs w:val="22"/>
        </w:rPr>
        <w:t>PMAPP-79-3CV-CI-.</w:t>
      </w:r>
    </w:p>
    <w:p w14:paraId="35189AEB" w14:textId="77777777" w:rsidR="000D632A" w:rsidRPr="000D632A" w:rsidRDefault="000D632A" w:rsidP="000D632A">
      <w:pPr>
        <w:suppressAutoHyphens/>
        <w:jc w:val="both"/>
        <w:rPr>
          <w:rFonts w:asciiTheme="minorHAnsi" w:hAnsiTheme="minorHAnsi" w:cstheme="minorHAnsi"/>
          <w:sz w:val="22"/>
          <w:szCs w:val="22"/>
        </w:rPr>
      </w:pPr>
    </w:p>
    <w:p w14:paraId="0BFC00BE" w14:textId="77777777" w:rsidR="000D632A" w:rsidRPr="000D632A" w:rsidRDefault="000D632A" w:rsidP="000D632A">
      <w:pPr>
        <w:jc w:val="both"/>
        <w:rPr>
          <w:rFonts w:asciiTheme="minorHAnsi" w:hAnsiTheme="minorHAnsi" w:cstheme="minorHAnsi"/>
          <w:sz w:val="22"/>
          <w:szCs w:val="22"/>
        </w:rPr>
      </w:pPr>
      <w:r w:rsidRPr="000D632A">
        <w:rPr>
          <w:rFonts w:asciiTheme="minorHAnsi" w:hAnsiTheme="minorHAnsi" w:cstheme="minorHAnsi"/>
          <w:sz w:val="22"/>
          <w:szCs w:val="22"/>
        </w:rPr>
        <w:t xml:space="preserve">Por lo expuesto se requiere contratar a un Experto Técnico en Riesgos Fiscales, quien será parte de un equipo multidisciplinario del MEF en </w:t>
      </w:r>
      <w:proofErr w:type="spellStart"/>
      <w:r w:rsidRPr="000D632A">
        <w:rPr>
          <w:rFonts w:asciiTheme="minorHAnsi" w:hAnsiTheme="minorHAnsi" w:cstheme="minorHAnsi"/>
          <w:sz w:val="22"/>
          <w:szCs w:val="22"/>
        </w:rPr>
        <w:t>APPs</w:t>
      </w:r>
      <w:proofErr w:type="spellEnd"/>
      <w:r w:rsidRPr="000D632A">
        <w:rPr>
          <w:rFonts w:asciiTheme="minorHAnsi" w:hAnsiTheme="minorHAnsi" w:cstheme="minorHAnsi"/>
          <w:sz w:val="22"/>
          <w:szCs w:val="22"/>
        </w:rPr>
        <w:t xml:space="preserve"> conformado por: Asesores, Técnicos y Consultores Externos.</w:t>
      </w:r>
    </w:p>
    <w:p w14:paraId="5DB5248E" w14:textId="77777777" w:rsidR="000D632A" w:rsidRPr="000D632A" w:rsidRDefault="000D632A" w:rsidP="000D632A">
      <w:pPr>
        <w:suppressAutoHyphens/>
        <w:jc w:val="both"/>
        <w:rPr>
          <w:rFonts w:asciiTheme="minorHAnsi" w:hAnsiTheme="minorHAnsi" w:cstheme="minorHAnsi"/>
          <w:bCs/>
          <w:spacing w:val="-3"/>
          <w:sz w:val="22"/>
          <w:szCs w:val="22"/>
          <w:lang w:val="es-ES_tradnl"/>
        </w:rPr>
      </w:pPr>
    </w:p>
    <w:p w14:paraId="094849E2" w14:textId="77777777" w:rsidR="000D632A" w:rsidRPr="000D632A" w:rsidRDefault="000D632A" w:rsidP="000D632A">
      <w:pPr>
        <w:pStyle w:val="Prrafodelista"/>
        <w:numPr>
          <w:ilvl w:val="0"/>
          <w:numId w:val="49"/>
        </w:numPr>
        <w:tabs>
          <w:tab w:val="left" w:pos="-1440"/>
          <w:tab w:val="left" w:pos="-720"/>
        </w:tabs>
        <w:suppressAutoHyphens/>
        <w:jc w:val="both"/>
        <w:rPr>
          <w:rFonts w:asciiTheme="minorHAnsi" w:hAnsiTheme="minorHAnsi" w:cstheme="minorHAnsi"/>
          <w:b/>
          <w:sz w:val="22"/>
          <w:szCs w:val="22"/>
          <w:lang w:val="es-ES_tradnl"/>
        </w:rPr>
      </w:pPr>
      <w:r w:rsidRPr="000D632A">
        <w:rPr>
          <w:rFonts w:asciiTheme="minorHAnsi" w:hAnsiTheme="minorHAnsi" w:cstheme="minorHAnsi"/>
          <w:b/>
          <w:sz w:val="22"/>
          <w:szCs w:val="22"/>
          <w:lang w:val="es-ES_tradnl"/>
        </w:rPr>
        <w:t>OBJETIVO GENERAL Y OBJETIVOS ESPECÍFICOS DE LOS SERVICIOS DE CONSULTORÍA</w:t>
      </w:r>
    </w:p>
    <w:p w14:paraId="354724F7" w14:textId="77777777" w:rsidR="000D632A" w:rsidRPr="000D632A" w:rsidRDefault="000D632A" w:rsidP="000D632A">
      <w:pPr>
        <w:tabs>
          <w:tab w:val="left" w:pos="-1440"/>
          <w:tab w:val="left" w:pos="-720"/>
        </w:tabs>
        <w:suppressAutoHyphens/>
        <w:jc w:val="both"/>
        <w:rPr>
          <w:rFonts w:asciiTheme="minorHAnsi" w:hAnsiTheme="minorHAnsi" w:cstheme="minorHAnsi"/>
          <w:sz w:val="22"/>
          <w:szCs w:val="22"/>
          <w:lang w:val="es-ES_tradnl"/>
        </w:rPr>
      </w:pPr>
    </w:p>
    <w:p w14:paraId="0561E49C" w14:textId="77777777" w:rsidR="000D632A" w:rsidRPr="000D632A" w:rsidRDefault="000D632A" w:rsidP="000D632A">
      <w:pPr>
        <w:jc w:val="both"/>
        <w:rPr>
          <w:rFonts w:asciiTheme="minorHAnsi" w:hAnsiTheme="minorHAnsi" w:cstheme="minorHAnsi"/>
          <w:sz w:val="22"/>
          <w:szCs w:val="22"/>
        </w:rPr>
      </w:pPr>
      <w:r w:rsidRPr="000D632A">
        <w:rPr>
          <w:rFonts w:asciiTheme="minorHAnsi" w:hAnsiTheme="minorHAnsi" w:cstheme="minorHAnsi"/>
          <w:sz w:val="22"/>
          <w:szCs w:val="22"/>
        </w:rPr>
        <w:t>Con el fin de contar con el apoyo técnico en materia de riesgos fiscales para el desarrollo e implementación de modelos de análisis de impacto fiscal; los instrumentos, herramientas, lineamientos y guías relacionadas con la cuantificación y gestión de los riesgos asociados con los proyectos APP y de gestión delegada; se requiere contar con un Consultor Individual quien asumirá las siguientes responsabilidades:</w:t>
      </w:r>
    </w:p>
    <w:p w14:paraId="178BF616" w14:textId="77777777" w:rsidR="000D632A" w:rsidRPr="000D632A" w:rsidRDefault="000D632A" w:rsidP="000D632A">
      <w:pPr>
        <w:jc w:val="both"/>
        <w:rPr>
          <w:rFonts w:asciiTheme="minorHAnsi" w:hAnsiTheme="minorHAnsi" w:cstheme="minorHAnsi"/>
          <w:sz w:val="22"/>
          <w:szCs w:val="22"/>
        </w:rPr>
      </w:pPr>
    </w:p>
    <w:p w14:paraId="6F6C736B" w14:textId="77777777" w:rsidR="000D632A" w:rsidRPr="000D632A" w:rsidRDefault="000D632A" w:rsidP="000D632A">
      <w:pPr>
        <w:pStyle w:val="Prrafodelista"/>
        <w:numPr>
          <w:ilvl w:val="0"/>
          <w:numId w:val="38"/>
        </w:numPr>
        <w:jc w:val="both"/>
        <w:rPr>
          <w:rFonts w:asciiTheme="minorHAnsi" w:hAnsiTheme="minorHAnsi" w:cstheme="minorHAnsi"/>
          <w:bCs/>
          <w:sz w:val="22"/>
          <w:szCs w:val="22"/>
          <w:lang w:eastAsia="es-EC"/>
        </w:rPr>
      </w:pPr>
      <w:r w:rsidRPr="000D632A">
        <w:rPr>
          <w:rFonts w:asciiTheme="minorHAnsi" w:hAnsiTheme="minorHAnsi" w:cstheme="minorHAnsi"/>
          <w:bCs/>
          <w:sz w:val="22"/>
          <w:szCs w:val="22"/>
          <w:lang w:eastAsia="es-EC"/>
        </w:rPr>
        <w:t>Proveer soporte y capacitación en todas las actividades respecto a la identificación, asignación, priorización, cuantificación, mitigación, revelación, seguimiento de riesgos derivados de los contratos de gestión delegada, su potencial impacto sobre la sostenibilidad fiscal y la gestión financiera de los riesgos y contingentes que sean requeridas durante la ejecución del programa.</w:t>
      </w:r>
    </w:p>
    <w:p w14:paraId="2E94D060" w14:textId="77777777" w:rsidR="000D632A" w:rsidRPr="000D632A" w:rsidRDefault="000D632A" w:rsidP="000D632A">
      <w:pPr>
        <w:pStyle w:val="Prrafodelista"/>
        <w:jc w:val="both"/>
        <w:rPr>
          <w:rFonts w:asciiTheme="minorHAnsi" w:hAnsiTheme="minorHAnsi" w:cstheme="minorHAnsi"/>
          <w:bCs/>
          <w:sz w:val="22"/>
          <w:szCs w:val="22"/>
          <w:lang w:eastAsia="es-EC"/>
        </w:rPr>
      </w:pPr>
    </w:p>
    <w:p w14:paraId="1E0ABA22" w14:textId="77777777" w:rsidR="000D632A" w:rsidRPr="000D632A" w:rsidRDefault="000D632A" w:rsidP="000D632A">
      <w:pPr>
        <w:pStyle w:val="Prrafodelista"/>
        <w:numPr>
          <w:ilvl w:val="0"/>
          <w:numId w:val="38"/>
        </w:numPr>
        <w:jc w:val="both"/>
        <w:rPr>
          <w:rFonts w:asciiTheme="minorHAnsi" w:hAnsiTheme="minorHAnsi" w:cstheme="minorHAnsi"/>
          <w:bCs/>
          <w:sz w:val="22"/>
          <w:szCs w:val="22"/>
          <w:lang w:eastAsia="es-EC"/>
        </w:rPr>
      </w:pPr>
      <w:r w:rsidRPr="000D632A">
        <w:rPr>
          <w:rFonts w:asciiTheme="minorHAnsi" w:hAnsiTheme="minorHAnsi" w:cstheme="minorHAnsi"/>
          <w:bCs/>
          <w:sz w:val="22"/>
          <w:szCs w:val="22"/>
          <w:lang w:eastAsia="es-EC"/>
        </w:rPr>
        <w:t xml:space="preserve">Brindar asesoría técnica en temas de modelación y proyecciones fiscales para la determinación del impacto fiscal, el espacio presupuestario y los limites relacionados con los proyectos de gestión delegada. </w:t>
      </w:r>
    </w:p>
    <w:p w14:paraId="1C937A3A" w14:textId="77777777" w:rsidR="000D632A" w:rsidRPr="000D632A" w:rsidRDefault="000D632A" w:rsidP="000D632A">
      <w:pPr>
        <w:pStyle w:val="Prrafodelista"/>
        <w:numPr>
          <w:ilvl w:val="0"/>
          <w:numId w:val="38"/>
        </w:numPr>
        <w:jc w:val="both"/>
        <w:rPr>
          <w:rFonts w:asciiTheme="minorHAnsi" w:hAnsiTheme="minorHAnsi" w:cstheme="minorHAnsi"/>
          <w:bCs/>
          <w:sz w:val="22"/>
          <w:szCs w:val="22"/>
          <w:lang w:eastAsia="es-EC"/>
        </w:rPr>
      </w:pPr>
      <w:r w:rsidRPr="000D632A">
        <w:rPr>
          <w:rFonts w:asciiTheme="minorHAnsi" w:hAnsiTheme="minorHAnsi" w:cstheme="minorHAnsi"/>
          <w:bCs/>
          <w:sz w:val="22"/>
          <w:szCs w:val="22"/>
          <w:lang w:eastAsia="es-EC"/>
        </w:rPr>
        <w:t>Dotar del acompañamiento especializado en cuanto a los informes de evaluación de riesgos y sostenibilidad preliminar y final de los proyectos de gestión delegada en materia de las metodologías para la gestión de los riesgos, la cuantificación de las obligaciones ciertos y contingentes, y el impacto en la sostenibilidad fiscal.</w:t>
      </w:r>
    </w:p>
    <w:p w14:paraId="60C4CEAC" w14:textId="77777777" w:rsidR="000D632A" w:rsidRPr="000D632A" w:rsidRDefault="000D632A" w:rsidP="000D632A">
      <w:pPr>
        <w:jc w:val="both"/>
        <w:rPr>
          <w:rFonts w:asciiTheme="minorHAnsi" w:hAnsiTheme="minorHAnsi" w:cstheme="minorHAnsi"/>
          <w:sz w:val="22"/>
          <w:szCs w:val="22"/>
        </w:rPr>
      </w:pPr>
    </w:p>
    <w:p w14:paraId="793980E3" w14:textId="77777777" w:rsidR="000D632A" w:rsidRPr="000D632A" w:rsidRDefault="000D632A" w:rsidP="000D632A">
      <w:pPr>
        <w:jc w:val="both"/>
        <w:rPr>
          <w:rFonts w:asciiTheme="minorHAnsi" w:hAnsiTheme="minorHAnsi" w:cstheme="minorHAnsi"/>
          <w:bCs/>
          <w:sz w:val="22"/>
          <w:szCs w:val="22"/>
          <w:lang w:eastAsia="es-EC"/>
        </w:rPr>
      </w:pPr>
      <w:r w:rsidRPr="000D632A">
        <w:rPr>
          <w:rFonts w:asciiTheme="minorHAnsi" w:hAnsiTheme="minorHAnsi" w:cstheme="minorHAnsi"/>
          <w:b/>
          <w:bCs/>
          <w:sz w:val="22"/>
          <w:szCs w:val="22"/>
        </w:rPr>
        <w:t>Objetivo General. -</w:t>
      </w:r>
      <w:r w:rsidRPr="000D632A">
        <w:rPr>
          <w:rFonts w:asciiTheme="minorHAnsi" w:hAnsiTheme="minorHAnsi" w:cstheme="minorHAnsi"/>
          <w:bCs/>
          <w:sz w:val="22"/>
          <w:szCs w:val="22"/>
          <w:lang w:eastAsia="es-EC"/>
        </w:rPr>
        <w:t xml:space="preserve"> El objetivo general de la contratación es asesorar y apoyar en la gestión de riesgos fiscales de las unidades del MEF vinculadas, para el cumplimiento de los objetivos tanto del Programa de Mejora de la Capacidad Fiscal para la Inversión Pública (EC-L1230) como los objetivos gubernamentales.</w:t>
      </w:r>
    </w:p>
    <w:p w14:paraId="2E126D97" w14:textId="77777777" w:rsidR="000D632A" w:rsidRPr="000D632A" w:rsidRDefault="000D632A" w:rsidP="000D632A">
      <w:pPr>
        <w:jc w:val="both"/>
        <w:rPr>
          <w:rFonts w:asciiTheme="minorHAnsi" w:hAnsiTheme="minorHAnsi" w:cstheme="minorHAnsi"/>
          <w:i/>
          <w:iCs/>
          <w:color w:val="4472C4"/>
          <w:sz w:val="22"/>
          <w:szCs w:val="22"/>
          <w:lang w:val="es-ES"/>
        </w:rPr>
      </w:pPr>
    </w:p>
    <w:p w14:paraId="14030DB4" w14:textId="77777777" w:rsidR="000D632A" w:rsidRPr="000D632A" w:rsidRDefault="000D632A" w:rsidP="000D632A">
      <w:pPr>
        <w:pStyle w:val="Prrafodelista"/>
        <w:numPr>
          <w:ilvl w:val="0"/>
          <w:numId w:val="49"/>
        </w:numPr>
        <w:tabs>
          <w:tab w:val="left" w:pos="-1440"/>
          <w:tab w:val="left" w:pos="-720"/>
        </w:tabs>
        <w:suppressAutoHyphens/>
        <w:jc w:val="both"/>
        <w:rPr>
          <w:rFonts w:asciiTheme="minorHAnsi" w:hAnsiTheme="minorHAnsi" w:cstheme="minorHAnsi"/>
          <w:b/>
          <w:sz w:val="22"/>
          <w:szCs w:val="22"/>
          <w:lang w:val="es-ES_tradnl"/>
        </w:rPr>
      </w:pPr>
      <w:r w:rsidRPr="000D632A">
        <w:rPr>
          <w:rFonts w:asciiTheme="minorHAnsi" w:hAnsiTheme="minorHAnsi" w:cstheme="minorHAnsi"/>
          <w:b/>
          <w:sz w:val="22"/>
          <w:szCs w:val="22"/>
          <w:lang w:val="es-ES_tradnl"/>
        </w:rPr>
        <w:t xml:space="preserve"> ALCANCE Y ENFOQUE</w:t>
      </w:r>
    </w:p>
    <w:p w14:paraId="54316FAE" w14:textId="77777777" w:rsidR="000D632A" w:rsidRPr="000D632A" w:rsidRDefault="000D632A" w:rsidP="000D632A">
      <w:pPr>
        <w:tabs>
          <w:tab w:val="left" w:pos="-1440"/>
          <w:tab w:val="left" w:pos="-720"/>
        </w:tabs>
        <w:suppressAutoHyphens/>
        <w:jc w:val="both"/>
        <w:rPr>
          <w:rFonts w:asciiTheme="minorHAnsi" w:hAnsiTheme="minorHAnsi" w:cstheme="minorHAnsi"/>
          <w:b/>
          <w:sz w:val="22"/>
          <w:szCs w:val="22"/>
          <w:lang w:val="es-ES_tradnl"/>
        </w:rPr>
      </w:pPr>
    </w:p>
    <w:p w14:paraId="07965662" w14:textId="77777777" w:rsidR="000D632A" w:rsidRPr="000D632A" w:rsidRDefault="000D632A" w:rsidP="000D632A">
      <w:pPr>
        <w:jc w:val="both"/>
        <w:rPr>
          <w:rFonts w:asciiTheme="minorHAnsi" w:hAnsiTheme="minorHAnsi" w:cstheme="minorHAnsi"/>
          <w:sz w:val="22"/>
          <w:szCs w:val="22"/>
        </w:rPr>
      </w:pPr>
      <w:r w:rsidRPr="000D632A">
        <w:rPr>
          <w:rFonts w:asciiTheme="minorHAnsi" w:hAnsiTheme="minorHAnsi" w:cstheme="minorHAnsi"/>
          <w:sz w:val="22"/>
          <w:szCs w:val="22"/>
        </w:rPr>
        <w:t xml:space="preserve">El alcance de la presente consultoría consiste en la elaboración de informes de evaluación de riesgos, de impacto fiscal, apoyo en el diseño de las metodologías, guías, procesos y herramientas para evaluación de proyectos de Gestión Delegada en cuanto al impacto de los riesgos en la sostenibilidad fiscal del Estado. </w:t>
      </w:r>
    </w:p>
    <w:p w14:paraId="2D7C9DDB" w14:textId="77777777" w:rsidR="000D632A" w:rsidRPr="000D632A" w:rsidRDefault="000D632A" w:rsidP="000D632A">
      <w:pPr>
        <w:jc w:val="both"/>
        <w:rPr>
          <w:rFonts w:asciiTheme="minorHAnsi" w:hAnsiTheme="minorHAnsi" w:cstheme="minorHAnsi"/>
          <w:sz w:val="22"/>
          <w:szCs w:val="22"/>
        </w:rPr>
      </w:pPr>
    </w:p>
    <w:p w14:paraId="20C0B380" w14:textId="77777777" w:rsidR="000D632A" w:rsidRPr="000D632A" w:rsidRDefault="000D632A" w:rsidP="000D632A">
      <w:pPr>
        <w:jc w:val="both"/>
        <w:rPr>
          <w:rFonts w:asciiTheme="minorHAnsi" w:hAnsiTheme="minorHAnsi" w:cstheme="minorHAnsi"/>
          <w:sz w:val="22"/>
          <w:szCs w:val="22"/>
        </w:rPr>
      </w:pPr>
      <w:r w:rsidRPr="000D632A">
        <w:rPr>
          <w:rFonts w:asciiTheme="minorHAnsi" w:hAnsiTheme="minorHAnsi" w:cstheme="minorHAnsi"/>
          <w:sz w:val="22"/>
          <w:szCs w:val="22"/>
        </w:rPr>
        <w:t>Adicionalmente, incluye el asesoramiento y capacitación en temas relacionados con la evaluación de riesgos de proyectos, respecto al número de personas a capacitar, materiales y modalidad, serán coordinados con el Administrador de Contrato con base a los requerimientos institucionales y del Programa.</w:t>
      </w:r>
    </w:p>
    <w:p w14:paraId="1BB30048" w14:textId="77777777" w:rsidR="000D632A" w:rsidRPr="000D632A" w:rsidRDefault="000D632A" w:rsidP="000D632A">
      <w:pPr>
        <w:jc w:val="both"/>
        <w:rPr>
          <w:rFonts w:asciiTheme="minorHAnsi" w:hAnsiTheme="minorHAnsi" w:cstheme="minorHAnsi"/>
          <w:sz w:val="22"/>
          <w:szCs w:val="22"/>
        </w:rPr>
      </w:pPr>
    </w:p>
    <w:p w14:paraId="3D1E8846" w14:textId="77777777" w:rsidR="000D632A" w:rsidRPr="000D632A" w:rsidRDefault="000D632A" w:rsidP="000D632A">
      <w:pPr>
        <w:tabs>
          <w:tab w:val="left" w:pos="709"/>
        </w:tabs>
        <w:ind w:right="276"/>
        <w:jc w:val="both"/>
        <w:rPr>
          <w:rFonts w:asciiTheme="minorHAnsi" w:hAnsiTheme="minorHAnsi" w:cstheme="minorHAnsi"/>
          <w:sz w:val="22"/>
          <w:szCs w:val="22"/>
        </w:rPr>
      </w:pPr>
      <w:r w:rsidRPr="000D632A">
        <w:rPr>
          <w:rFonts w:asciiTheme="minorHAnsi" w:hAnsiTheme="minorHAnsi" w:cstheme="minorHAnsi"/>
          <w:sz w:val="22"/>
          <w:szCs w:val="22"/>
        </w:rPr>
        <w:t>El Consultor, prestará su servicio de manera presencial, o mediante plataformas virtuales, según sea requerido.</w:t>
      </w:r>
    </w:p>
    <w:p w14:paraId="575EAF28" w14:textId="77777777" w:rsidR="000D632A" w:rsidRPr="000D632A" w:rsidRDefault="000D632A" w:rsidP="000D632A">
      <w:pPr>
        <w:tabs>
          <w:tab w:val="left" w:pos="709"/>
        </w:tabs>
        <w:ind w:right="276"/>
        <w:jc w:val="both"/>
        <w:rPr>
          <w:rFonts w:asciiTheme="minorHAnsi" w:hAnsiTheme="minorHAnsi" w:cstheme="minorHAnsi"/>
          <w:sz w:val="22"/>
          <w:szCs w:val="22"/>
        </w:rPr>
      </w:pPr>
    </w:p>
    <w:p w14:paraId="6672878B" w14:textId="77777777" w:rsidR="000D632A" w:rsidRPr="000D632A" w:rsidRDefault="000D632A" w:rsidP="000D632A">
      <w:pPr>
        <w:tabs>
          <w:tab w:val="left" w:pos="709"/>
        </w:tabs>
        <w:ind w:right="276"/>
        <w:jc w:val="both"/>
        <w:rPr>
          <w:rFonts w:asciiTheme="minorHAnsi" w:hAnsiTheme="minorHAnsi" w:cstheme="minorHAnsi"/>
          <w:sz w:val="22"/>
          <w:szCs w:val="22"/>
        </w:rPr>
      </w:pPr>
      <w:r w:rsidRPr="000D632A">
        <w:rPr>
          <w:rFonts w:asciiTheme="minorHAnsi" w:hAnsiTheme="minorHAnsi" w:cstheme="minorHAnsi"/>
          <w:sz w:val="22"/>
          <w:szCs w:val="22"/>
        </w:rPr>
        <w:t>Reportará al Administrador del Contrato, quien aprobará los informes de la consultoría y solicitará los pagos respectivos.</w:t>
      </w:r>
    </w:p>
    <w:p w14:paraId="52C6BC8E" w14:textId="77777777" w:rsidR="000D632A" w:rsidRPr="000D632A" w:rsidRDefault="000D632A" w:rsidP="000D632A">
      <w:pPr>
        <w:tabs>
          <w:tab w:val="left" w:pos="709"/>
        </w:tabs>
        <w:ind w:right="276"/>
        <w:jc w:val="both"/>
        <w:rPr>
          <w:rFonts w:asciiTheme="minorHAnsi" w:hAnsiTheme="minorHAnsi" w:cstheme="minorHAnsi"/>
          <w:sz w:val="22"/>
          <w:szCs w:val="22"/>
        </w:rPr>
      </w:pPr>
    </w:p>
    <w:p w14:paraId="2D3C845B" w14:textId="77777777" w:rsidR="000D632A" w:rsidRPr="000D632A" w:rsidRDefault="000D632A" w:rsidP="000D632A">
      <w:pPr>
        <w:tabs>
          <w:tab w:val="left" w:pos="709"/>
        </w:tabs>
        <w:ind w:right="276"/>
        <w:jc w:val="both"/>
        <w:rPr>
          <w:rFonts w:asciiTheme="minorHAnsi" w:hAnsiTheme="minorHAnsi" w:cstheme="minorHAnsi"/>
          <w:sz w:val="22"/>
          <w:szCs w:val="22"/>
        </w:rPr>
      </w:pPr>
      <w:r w:rsidRPr="000D632A">
        <w:rPr>
          <w:rFonts w:asciiTheme="minorHAnsi" w:hAnsiTheme="minorHAnsi" w:cstheme="minorHAnsi"/>
          <w:sz w:val="22"/>
          <w:szCs w:val="22"/>
        </w:rPr>
        <w:t>El Consultor en el desarrollo de su trabajo, deberá observar lo dispuesto en el Contrato de Préstamo y sus modificatorios, Reglamento Operativo y Normativa Nacional aplicable para el desarrollo de su trabajo.</w:t>
      </w:r>
    </w:p>
    <w:p w14:paraId="05AE58B3" w14:textId="77777777" w:rsidR="000D632A" w:rsidRPr="000D632A" w:rsidRDefault="000D632A" w:rsidP="000D632A">
      <w:pPr>
        <w:tabs>
          <w:tab w:val="left" w:pos="-1440"/>
          <w:tab w:val="left" w:pos="-720"/>
        </w:tabs>
        <w:suppressAutoHyphens/>
        <w:jc w:val="both"/>
        <w:rPr>
          <w:rFonts w:asciiTheme="minorHAnsi" w:hAnsiTheme="minorHAnsi" w:cstheme="minorHAnsi"/>
          <w:b/>
          <w:sz w:val="22"/>
          <w:szCs w:val="22"/>
          <w:lang w:val="es-ES_tradnl"/>
        </w:rPr>
      </w:pPr>
    </w:p>
    <w:p w14:paraId="0C8D8301" w14:textId="77777777" w:rsidR="000D632A" w:rsidRPr="000D632A" w:rsidRDefault="000D632A" w:rsidP="000D632A">
      <w:pPr>
        <w:pStyle w:val="Prrafodelista"/>
        <w:numPr>
          <w:ilvl w:val="0"/>
          <w:numId w:val="49"/>
        </w:numPr>
        <w:tabs>
          <w:tab w:val="left" w:pos="-1440"/>
          <w:tab w:val="left" w:pos="-720"/>
        </w:tabs>
        <w:suppressAutoHyphens/>
        <w:jc w:val="both"/>
        <w:rPr>
          <w:rFonts w:asciiTheme="minorHAnsi" w:hAnsiTheme="minorHAnsi" w:cstheme="minorHAnsi"/>
          <w:b/>
          <w:sz w:val="22"/>
          <w:szCs w:val="22"/>
          <w:lang w:val="pt-BR"/>
        </w:rPr>
      </w:pPr>
      <w:r w:rsidRPr="000D632A">
        <w:rPr>
          <w:rFonts w:asciiTheme="minorHAnsi" w:hAnsiTheme="minorHAnsi" w:cstheme="minorHAnsi"/>
          <w:b/>
          <w:sz w:val="22"/>
          <w:szCs w:val="22"/>
          <w:lang w:val="pt-BR"/>
        </w:rPr>
        <w:t xml:space="preserve"> ACTIVIDADES O TAREAS A REALIZAR</w:t>
      </w:r>
    </w:p>
    <w:p w14:paraId="2BE764C7" w14:textId="77777777" w:rsidR="000D632A" w:rsidRPr="000D632A" w:rsidRDefault="000D632A" w:rsidP="000D632A">
      <w:pPr>
        <w:tabs>
          <w:tab w:val="left" w:pos="-1440"/>
          <w:tab w:val="left" w:pos="-720"/>
        </w:tabs>
        <w:suppressAutoHyphens/>
        <w:jc w:val="both"/>
        <w:rPr>
          <w:rFonts w:asciiTheme="minorHAnsi" w:hAnsiTheme="minorHAnsi" w:cstheme="minorHAnsi"/>
          <w:b/>
          <w:sz w:val="22"/>
          <w:szCs w:val="22"/>
          <w:lang w:val="pt-BR"/>
        </w:rPr>
      </w:pPr>
    </w:p>
    <w:p w14:paraId="6711EE99" w14:textId="77777777" w:rsidR="000D632A" w:rsidRPr="000D632A" w:rsidRDefault="000D632A" w:rsidP="000D632A">
      <w:pPr>
        <w:jc w:val="both"/>
        <w:rPr>
          <w:rFonts w:asciiTheme="minorHAnsi" w:hAnsiTheme="minorHAnsi" w:cstheme="minorHAnsi"/>
          <w:sz w:val="22"/>
          <w:szCs w:val="22"/>
        </w:rPr>
      </w:pPr>
      <w:r w:rsidRPr="000D632A">
        <w:rPr>
          <w:rFonts w:asciiTheme="minorHAnsi" w:hAnsiTheme="minorHAnsi" w:cstheme="minorHAnsi"/>
          <w:sz w:val="22"/>
          <w:szCs w:val="22"/>
        </w:rPr>
        <w:t>Las actividades específicas que deben ser desarrolladas por el Consultor se detallan a continuación, sin perjuicio de aquellas que, de acuerdo a la ejecución del mencionado Programa, resulten necesarias para el logro de sus objetivos especialmente relacionados al componente 1:</w:t>
      </w:r>
    </w:p>
    <w:p w14:paraId="35FB4849" w14:textId="77777777" w:rsidR="000D632A" w:rsidRPr="000D632A" w:rsidRDefault="000D632A" w:rsidP="000D632A">
      <w:pPr>
        <w:jc w:val="both"/>
        <w:rPr>
          <w:rFonts w:asciiTheme="minorHAnsi" w:hAnsiTheme="minorHAnsi" w:cstheme="minorHAnsi"/>
          <w:sz w:val="22"/>
          <w:szCs w:val="22"/>
          <w:highlight w:val="yellow"/>
        </w:rPr>
      </w:pPr>
    </w:p>
    <w:p w14:paraId="0410F728" w14:textId="77777777" w:rsidR="000D632A" w:rsidRPr="000D632A" w:rsidRDefault="000D632A" w:rsidP="000D632A">
      <w:pPr>
        <w:numPr>
          <w:ilvl w:val="0"/>
          <w:numId w:val="46"/>
        </w:numPr>
        <w:jc w:val="both"/>
        <w:rPr>
          <w:rFonts w:asciiTheme="minorHAnsi" w:hAnsiTheme="minorHAnsi" w:cstheme="minorHAnsi"/>
          <w:sz w:val="22"/>
          <w:szCs w:val="22"/>
          <w:lang w:val="es-ES_tradnl"/>
        </w:rPr>
      </w:pPr>
      <w:r w:rsidRPr="000D632A">
        <w:rPr>
          <w:rFonts w:asciiTheme="minorHAnsi" w:hAnsiTheme="minorHAnsi" w:cstheme="minorHAnsi"/>
          <w:sz w:val="22"/>
          <w:szCs w:val="22"/>
          <w:lang w:val="es-ES_tradnl"/>
        </w:rPr>
        <w:t>Apoyar al equipo técnico del MEF en la elaboración de las evaluaciones de riesgos y su impacto sobre el balance fiscal de los proyectos presentados bajo modalidad de gestión delegada tomando en cuenta la política de riesgo del MEF; mismo que deberá incluir la correspondiente recomendación;</w:t>
      </w:r>
    </w:p>
    <w:p w14:paraId="19E67CD2" w14:textId="77777777" w:rsidR="000D632A" w:rsidRPr="000D632A" w:rsidRDefault="000D632A" w:rsidP="000D632A">
      <w:pPr>
        <w:ind w:left="360"/>
        <w:jc w:val="both"/>
        <w:rPr>
          <w:rFonts w:asciiTheme="minorHAnsi" w:hAnsiTheme="minorHAnsi" w:cstheme="minorHAnsi"/>
          <w:sz w:val="22"/>
          <w:szCs w:val="22"/>
          <w:lang w:val="es-ES_tradnl"/>
        </w:rPr>
      </w:pPr>
    </w:p>
    <w:p w14:paraId="3A4F3C1C" w14:textId="77777777" w:rsidR="000D632A" w:rsidRPr="000D632A" w:rsidRDefault="000D632A" w:rsidP="000D632A">
      <w:pPr>
        <w:numPr>
          <w:ilvl w:val="0"/>
          <w:numId w:val="46"/>
        </w:numPr>
        <w:jc w:val="both"/>
        <w:rPr>
          <w:rFonts w:asciiTheme="minorHAnsi" w:hAnsiTheme="minorHAnsi" w:cstheme="minorHAnsi"/>
          <w:sz w:val="22"/>
          <w:szCs w:val="22"/>
        </w:rPr>
      </w:pPr>
      <w:r w:rsidRPr="000D632A">
        <w:rPr>
          <w:rFonts w:asciiTheme="minorHAnsi" w:hAnsiTheme="minorHAnsi" w:cstheme="minorHAnsi"/>
          <w:sz w:val="22"/>
          <w:szCs w:val="22"/>
        </w:rPr>
        <w:t>Apoyar al equipo del MEF en el análisis de evaluación de los riesgos de los proyectos de gestión delegada tomando en cuenta los términos de referencias, pliegos, contratos, productos entregados y demás informes de las entidades delegantes, verificando que cumplan con criterios y requisitos necesarios para la consecución de los objetivos propuestos;</w:t>
      </w:r>
    </w:p>
    <w:p w14:paraId="0CC1E461" w14:textId="77777777" w:rsidR="000D632A" w:rsidRPr="000D632A" w:rsidRDefault="000D632A" w:rsidP="000D632A">
      <w:pPr>
        <w:ind w:left="360"/>
        <w:jc w:val="both"/>
        <w:rPr>
          <w:rFonts w:asciiTheme="minorHAnsi" w:hAnsiTheme="minorHAnsi" w:cstheme="minorHAnsi"/>
          <w:sz w:val="22"/>
          <w:szCs w:val="22"/>
        </w:rPr>
      </w:pPr>
    </w:p>
    <w:p w14:paraId="0563076D" w14:textId="77777777" w:rsidR="000D632A" w:rsidRPr="000D632A" w:rsidRDefault="000D632A" w:rsidP="000D632A">
      <w:pPr>
        <w:pStyle w:val="Prrafodelista"/>
        <w:numPr>
          <w:ilvl w:val="0"/>
          <w:numId w:val="46"/>
        </w:numPr>
        <w:jc w:val="both"/>
        <w:rPr>
          <w:rFonts w:asciiTheme="minorHAnsi" w:eastAsia="Calibri" w:hAnsiTheme="minorHAnsi" w:cstheme="minorHAnsi"/>
          <w:sz w:val="22"/>
          <w:szCs w:val="22"/>
          <w:lang w:val="es-ES_tradnl"/>
        </w:rPr>
      </w:pPr>
      <w:r w:rsidRPr="000D632A">
        <w:rPr>
          <w:rFonts w:asciiTheme="minorHAnsi" w:eastAsia="Calibri" w:hAnsiTheme="minorHAnsi" w:cstheme="minorHAnsi"/>
          <w:sz w:val="22"/>
          <w:szCs w:val="22"/>
          <w:lang w:val="es-ES_tradnl"/>
        </w:rPr>
        <w:t>Apoyar en el diseño de los instrumentos jurídicos, metodologías, guías, procesos y herramientas, en las áreas relacionadas con los aspectos de gestión de riesgos, sostenibilidad fiscal y contabilización de riesgos en los balances y presupuestos del Estado sobre los proyectos de gestión delegada;</w:t>
      </w:r>
    </w:p>
    <w:p w14:paraId="43209E30" w14:textId="77777777" w:rsidR="000D632A" w:rsidRPr="000D632A" w:rsidRDefault="000D632A" w:rsidP="000D632A">
      <w:pPr>
        <w:pStyle w:val="Prrafodelista"/>
        <w:ind w:left="360"/>
        <w:jc w:val="both"/>
        <w:rPr>
          <w:rFonts w:asciiTheme="minorHAnsi" w:eastAsia="Calibri" w:hAnsiTheme="minorHAnsi" w:cstheme="minorHAnsi"/>
          <w:sz w:val="22"/>
          <w:szCs w:val="22"/>
          <w:lang w:val="es-ES_tradnl"/>
        </w:rPr>
      </w:pPr>
    </w:p>
    <w:p w14:paraId="55617D1D" w14:textId="77777777" w:rsidR="000D632A" w:rsidRPr="000D632A" w:rsidRDefault="000D632A" w:rsidP="000D632A">
      <w:pPr>
        <w:pStyle w:val="Prrafodelista"/>
        <w:numPr>
          <w:ilvl w:val="0"/>
          <w:numId w:val="46"/>
        </w:numPr>
        <w:jc w:val="both"/>
        <w:rPr>
          <w:rFonts w:asciiTheme="minorHAnsi" w:eastAsia="Calibri" w:hAnsiTheme="minorHAnsi" w:cstheme="minorHAnsi"/>
          <w:sz w:val="22"/>
          <w:szCs w:val="22"/>
          <w:lang w:val="es-ES_tradnl"/>
        </w:rPr>
      </w:pPr>
      <w:r w:rsidRPr="000D632A">
        <w:rPr>
          <w:rFonts w:asciiTheme="minorHAnsi" w:eastAsia="Calibri" w:hAnsiTheme="minorHAnsi" w:cstheme="minorHAnsi"/>
          <w:sz w:val="22"/>
          <w:szCs w:val="22"/>
          <w:lang w:val="es-ES_tradnl"/>
        </w:rPr>
        <w:t>Capacitar a técnicos en el MEF y de otras entidades delegantes en la conceptualización y realización de diversos análisis de riesgos incluyendo la identificación, asignación, priorización, cuantificación, mitigación y seguimiento de riesgos derivados de contratos de gestión delegada, su impacto sobre los modelos financieros y el levantamiento de los compromisos firmes y contingentes fiscales programados.</w:t>
      </w:r>
    </w:p>
    <w:p w14:paraId="1809AE09" w14:textId="77777777" w:rsidR="000D632A" w:rsidRPr="000D632A" w:rsidRDefault="000D632A" w:rsidP="000D632A">
      <w:pPr>
        <w:jc w:val="both"/>
        <w:rPr>
          <w:rFonts w:asciiTheme="minorHAnsi" w:eastAsia="Calibri" w:hAnsiTheme="minorHAnsi" w:cstheme="minorHAnsi"/>
          <w:sz w:val="22"/>
          <w:szCs w:val="22"/>
          <w:lang w:val="es-ES_tradnl"/>
        </w:rPr>
      </w:pPr>
    </w:p>
    <w:p w14:paraId="46664358" w14:textId="77777777" w:rsidR="000D632A" w:rsidRPr="000D632A" w:rsidRDefault="000D632A" w:rsidP="000D632A">
      <w:pPr>
        <w:pStyle w:val="Prrafodelista"/>
        <w:numPr>
          <w:ilvl w:val="0"/>
          <w:numId w:val="46"/>
        </w:numPr>
        <w:jc w:val="both"/>
        <w:rPr>
          <w:rFonts w:asciiTheme="minorHAnsi" w:eastAsia="Calibri" w:hAnsiTheme="minorHAnsi" w:cstheme="minorHAnsi"/>
          <w:sz w:val="22"/>
          <w:szCs w:val="22"/>
          <w:lang w:val="es-ES_tradnl"/>
        </w:rPr>
      </w:pPr>
      <w:r w:rsidRPr="000D632A">
        <w:rPr>
          <w:rFonts w:asciiTheme="minorHAnsi" w:eastAsia="Calibri" w:hAnsiTheme="minorHAnsi" w:cstheme="minorHAnsi"/>
          <w:sz w:val="22"/>
          <w:szCs w:val="22"/>
          <w:lang w:val="es-ES_tradnl"/>
        </w:rPr>
        <w:lastRenderedPageBreak/>
        <w:t xml:space="preserve">Apoyar en la conceptualización, elaboración y revisión de tareas de identificación, cuantificación, mitigación y revelación de los riesgos fiscales asumidos por el Estado.   Esto incluye la realización de proyecciones econométricas macroeconómicas, estimación de distribuciones de riesgos, cálculo de exposiciones, cálculo de valores en riesgo, entre otras. </w:t>
      </w:r>
    </w:p>
    <w:p w14:paraId="5C326A06" w14:textId="77777777" w:rsidR="000D632A" w:rsidRPr="000D632A" w:rsidRDefault="000D632A" w:rsidP="000D632A">
      <w:pPr>
        <w:pStyle w:val="Prrafodelista"/>
        <w:rPr>
          <w:rFonts w:asciiTheme="minorHAnsi" w:eastAsia="Calibri" w:hAnsiTheme="minorHAnsi" w:cstheme="minorHAnsi"/>
          <w:sz w:val="22"/>
          <w:szCs w:val="22"/>
          <w:lang w:val="es-ES_tradnl"/>
        </w:rPr>
      </w:pPr>
    </w:p>
    <w:p w14:paraId="151A46F8" w14:textId="77777777" w:rsidR="000D632A" w:rsidRPr="000D632A" w:rsidRDefault="000D632A" w:rsidP="000D632A">
      <w:pPr>
        <w:pStyle w:val="Prrafodelista"/>
        <w:numPr>
          <w:ilvl w:val="0"/>
          <w:numId w:val="46"/>
        </w:numPr>
        <w:jc w:val="both"/>
        <w:rPr>
          <w:rFonts w:asciiTheme="minorHAnsi" w:eastAsia="Calibri" w:hAnsiTheme="minorHAnsi" w:cstheme="minorHAnsi"/>
          <w:sz w:val="22"/>
          <w:szCs w:val="22"/>
          <w:lang w:val="es-ES_tradnl"/>
        </w:rPr>
      </w:pPr>
      <w:r w:rsidRPr="000D632A">
        <w:rPr>
          <w:rFonts w:asciiTheme="minorHAnsi" w:hAnsiTheme="minorHAnsi" w:cstheme="minorHAnsi"/>
          <w:sz w:val="22"/>
          <w:szCs w:val="22"/>
        </w:rPr>
        <w:t>Asesoramiento a las autoridades y funcionarios del MEF para la formulación y ejecución de proyectos para fortalecimiento de la gestión y la institucionalización de la gestión de riesgos fiscales y sostenibilidad fiscal.</w:t>
      </w:r>
    </w:p>
    <w:p w14:paraId="2C2142F4" w14:textId="77777777" w:rsidR="000D632A" w:rsidRPr="000D632A" w:rsidRDefault="000D632A" w:rsidP="000D632A">
      <w:pPr>
        <w:pStyle w:val="Prrafodelista"/>
        <w:rPr>
          <w:rFonts w:asciiTheme="minorHAnsi" w:eastAsia="Calibri" w:hAnsiTheme="minorHAnsi" w:cstheme="minorHAnsi"/>
          <w:sz w:val="22"/>
          <w:szCs w:val="22"/>
          <w:lang w:val="es-ES_tradnl"/>
        </w:rPr>
      </w:pPr>
    </w:p>
    <w:p w14:paraId="13126096" w14:textId="77777777" w:rsidR="000D632A" w:rsidRPr="000D632A" w:rsidRDefault="000D632A" w:rsidP="000D632A">
      <w:pPr>
        <w:pStyle w:val="Prrafodelista"/>
        <w:numPr>
          <w:ilvl w:val="0"/>
          <w:numId w:val="46"/>
        </w:numPr>
        <w:jc w:val="both"/>
        <w:rPr>
          <w:rFonts w:asciiTheme="minorHAnsi" w:eastAsia="Calibri" w:hAnsiTheme="minorHAnsi" w:cstheme="minorHAnsi"/>
          <w:sz w:val="22"/>
          <w:szCs w:val="22"/>
          <w:lang w:val="es-ES_tradnl"/>
        </w:rPr>
      </w:pPr>
      <w:r w:rsidRPr="000D632A">
        <w:rPr>
          <w:rFonts w:asciiTheme="minorHAnsi" w:eastAsia="Calibri" w:hAnsiTheme="minorHAnsi" w:cstheme="minorHAnsi"/>
          <w:sz w:val="22"/>
          <w:szCs w:val="22"/>
          <w:lang w:val="es-ES_tradnl"/>
        </w:rPr>
        <w:t>Apoyar al MEF con la elaboración de proyecciones macroeconómicas-fiscales que incorporen diferentes escenarios tomando en cuente la materialización de diferentes riesgos.</w:t>
      </w:r>
    </w:p>
    <w:p w14:paraId="43101B15" w14:textId="77777777" w:rsidR="000D632A" w:rsidRPr="000D632A" w:rsidRDefault="000D632A" w:rsidP="000D632A">
      <w:pPr>
        <w:pStyle w:val="Prrafodelista"/>
        <w:rPr>
          <w:rFonts w:asciiTheme="minorHAnsi" w:eastAsia="Calibri" w:hAnsiTheme="minorHAnsi" w:cstheme="minorHAnsi"/>
          <w:sz w:val="22"/>
          <w:szCs w:val="22"/>
          <w:lang w:val="es-ES_tradnl"/>
        </w:rPr>
      </w:pPr>
    </w:p>
    <w:p w14:paraId="5BEBBE22" w14:textId="77777777" w:rsidR="000D632A" w:rsidRPr="000D632A" w:rsidRDefault="000D632A" w:rsidP="000D632A">
      <w:pPr>
        <w:pStyle w:val="Prrafodelista"/>
        <w:numPr>
          <w:ilvl w:val="0"/>
          <w:numId w:val="46"/>
        </w:numPr>
        <w:jc w:val="both"/>
        <w:rPr>
          <w:rFonts w:asciiTheme="minorHAnsi" w:eastAsia="Calibri" w:hAnsiTheme="minorHAnsi" w:cstheme="minorHAnsi"/>
          <w:sz w:val="22"/>
          <w:szCs w:val="22"/>
          <w:lang w:val="es-ES_tradnl"/>
        </w:rPr>
      </w:pPr>
      <w:r w:rsidRPr="000D632A">
        <w:rPr>
          <w:rFonts w:asciiTheme="minorHAnsi" w:eastAsia="Calibri" w:hAnsiTheme="minorHAnsi" w:cstheme="minorHAnsi"/>
          <w:sz w:val="22"/>
          <w:szCs w:val="22"/>
          <w:lang w:val="es-ES_tradnl"/>
        </w:rPr>
        <w:t>Todas aquellas que se deriven de su posición para dar cumplimiento al Contrato de préstamo, así como las detalladas en el Reglamento Operativo vigente y aquellas que le asigne el Administrador de Contrato, necesarias para el cabal cumplimiento de los objetivos del Programa, en el ámbito de sus competencias.</w:t>
      </w:r>
    </w:p>
    <w:p w14:paraId="7DE9FF75" w14:textId="77777777" w:rsidR="000D632A" w:rsidRPr="000D632A" w:rsidRDefault="000D632A" w:rsidP="000D632A">
      <w:pPr>
        <w:tabs>
          <w:tab w:val="left" w:pos="-1440"/>
          <w:tab w:val="left" w:pos="-720"/>
        </w:tabs>
        <w:suppressAutoHyphens/>
        <w:jc w:val="both"/>
        <w:rPr>
          <w:rFonts w:asciiTheme="minorHAnsi" w:hAnsiTheme="minorHAnsi" w:cstheme="minorHAnsi"/>
          <w:b/>
          <w:sz w:val="22"/>
          <w:szCs w:val="22"/>
        </w:rPr>
      </w:pPr>
    </w:p>
    <w:p w14:paraId="14FA14EE" w14:textId="77777777" w:rsidR="000D632A" w:rsidRPr="000D632A" w:rsidRDefault="000D632A" w:rsidP="000D632A">
      <w:pPr>
        <w:pStyle w:val="Prrafodelista"/>
        <w:numPr>
          <w:ilvl w:val="0"/>
          <w:numId w:val="49"/>
        </w:numPr>
        <w:tabs>
          <w:tab w:val="left" w:pos="-1440"/>
          <w:tab w:val="left" w:pos="-720"/>
        </w:tabs>
        <w:suppressAutoHyphens/>
        <w:jc w:val="both"/>
        <w:rPr>
          <w:rFonts w:asciiTheme="minorHAnsi" w:hAnsiTheme="minorHAnsi" w:cstheme="minorHAnsi"/>
          <w:b/>
          <w:sz w:val="22"/>
          <w:szCs w:val="22"/>
          <w:lang w:val="es-ES_tradnl"/>
        </w:rPr>
      </w:pPr>
      <w:r w:rsidRPr="000D632A">
        <w:rPr>
          <w:rFonts w:asciiTheme="minorHAnsi" w:hAnsiTheme="minorHAnsi" w:cstheme="minorHAnsi"/>
          <w:b/>
          <w:sz w:val="22"/>
          <w:szCs w:val="22"/>
          <w:lang w:val="es-ES_tradnl"/>
        </w:rPr>
        <w:t>INFORMES A ENTREGAR</w:t>
      </w:r>
    </w:p>
    <w:p w14:paraId="5901B7D1" w14:textId="77777777" w:rsidR="000D632A" w:rsidRPr="000D632A" w:rsidRDefault="000D632A" w:rsidP="000D632A">
      <w:pPr>
        <w:tabs>
          <w:tab w:val="left" w:pos="-1440"/>
          <w:tab w:val="left" w:pos="-720"/>
        </w:tabs>
        <w:suppressAutoHyphens/>
        <w:jc w:val="both"/>
        <w:rPr>
          <w:rFonts w:asciiTheme="minorHAnsi" w:hAnsiTheme="minorHAnsi" w:cstheme="minorHAnsi"/>
          <w:b/>
          <w:sz w:val="22"/>
          <w:szCs w:val="22"/>
          <w:lang w:val="es-ES_tradnl"/>
        </w:rPr>
      </w:pPr>
    </w:p>
    <w:p w14:paraId="31F5A019" w14:textId="77777777" w:rsidR="000D632A" w:rsidRPr="000D632A" w:rsidRDefault="000D632A" w:rsidP="000D632A">
      <w:pPr>
        <w:numPr>
          <w:ilvl w:val="0"/>
          <w:numId w:val="47"/>
        </w:numPr>
        <w:tabs>
          <w:tab w:val="left" w:pos="-1440"/>
          <w:tab w:val="left" w:pos="-720"/>
        </w:tabs>
        <w:suppressAutoHyphens/>
        <w:contextualSpacing/>
        <w:jc w:val="both"/>
        <w:rPr>
          <w:rFonts w:asciiTheme="minorHAnsi" w:hAnsiTheme="minorHAnsi" w:cstheme="minorHAnsi"/>
          <w:sz w:val="22"/>
          <w:szCs w:val="22"/>
        </w:rPr>
      </w:pPr>
      <w:r w:rsidRPr="000D632A">
        <w:rPr>
          <w:rFonts w:asciiTheme="minorHAnsi" w:hAnsiTheme="minorHAnsi" w:cstheme="minorHAnsi"/>
          <w:b/>
          <w:sz w:val="22"/>
          <w:szCs w:val="22"/>
        </w:rPr>
        <w:t>Informes mensuales. -</w:t>
      </w:r>
      <w:r w:rsidRPr="000D632A">
        <w:rPr>
          <w:rFonts w:asciiTheme="minorHAnsi" w:hAnsiTheme="minorHAnsi" w:cstheme="minorHAnsi"/>
          <w:sz w:val="22"/>
          <w:szCs w:val="22"/>
        </w:rPr>
        <w:t xml:space="preserve"> La consultora contratada deberá presentar al Administrador de Contrato un informe mensual de las actividades realizadas y resultados alcanzados, con sus respectivos anexos y cualquier otra referencia que se considere relevante para la comprensión integral del trabajo efectuado. El plazo para la entrega será hasta los primeros 5 días hábiles posteriores a la finalización de cada mes. </w:t>
      </w:r>
    </w:p>
    <w:p w14:paraId="370BAA63" w14:textId="77777777" w:rsidR="000D632A" w:rsidRPr="000D632A" w:rsidRDefault="000D632A" w:rsidP="000D632A">
      <w:pPr>
        <w:tabs>
          <w:tab w:val="left" w:pos="-1440"/>
          <w:tab w:val="left" w:pos="-720"/>
        </w:tabs>
        <w:suppressAutoHyphens/>
        <w:ind w:left="720"/>
        <w:contextualSpacing/>
        <w:jc w:val="both"/>
        <w:rPr>
          <w:rFonts w:asciiTheme="minorHAnsi" w:hAnsiTheme="minorHAnsi" w:cstheme="minorHAnsi"/>
          <w:b/>
          <w:sz w:val="22"/>
          <w:szCs w:val="22"/>
          <w:lang w:val="es-ES_tradnl"/>
        </w:rPr>
      </w:pPr>
    </w:p>
    <w:p w14:paraId="5594607F" w14:textId="77777777" w:rsidR="000D632A" w:rsidRPr="000D632A" w:rsidRDefault="000D632A" w:rsidP="000D632A">
      <w:pPr>
        <w:tabs>
          <w:tab w:val="left" w:pos="-1440"/>
          <w:tab w:val="left" w:pos="-720"/>
        </w:tabs>
        <w:suppressAutoHyphens/>
        <w:ind w:left="720"/>
        <w:contextualSpacing/>
        <w:jc w:val="both"/>
        <w:rPr>
          <w:rFonts w:asciiTheme="minorHAnsi" w:hAnsiTheme="minorHAnsi" w:cstheme="minorHAnsi"/>
          <w:b/>
          <w:sz w:val="22"/>
          <w:szCs w:val="22"/>
          <w:lang w:val="es-ES_tradnl"/>
        </w:rPr>
      </w:pPr>
      <w:r w:rsidRPr="000D632A">
        <w:rPr>
          <w:rFonts w:asciiTheme="minorHAnsi" w:hAnsiTheme="minorHAnsi" w:cstheme="minorHAnsi"/>
          <w:sz w:val="22"/>
          <w:szCs w:val="22"/>
        </w:rPr>
        <w:t>En el caso de terminación anticipada, los 5 días hábiles posteriores correrán a partir de la finalización de actividades.</w:t>
      </w:r>
    </w:p>
    <w:p w14:paraId="3846BB62" w14:textId="77777777" w:rsidR="000D632A" w:rsidRPr="000D632A" w:rsidRDefault="000D632A" w:rsidP="000D632A">
      <w:pPr>
        <w:ind w:left="720"/>
        <w:contextualSpacing/>
        <w:rPr>
          <w:rFonts w:asciiTheme="minorHAnsi" w:hAnsiTheme="minorHAnsi" w:cstheme="minorHAnsi"/>
          <w:b/>
          <w:sz w:val="22"/>
          <w:szCs w:val="22"/>
        </w:rPr>
      </w:pPr>
    </w:p>
    <w:p w14:paraId="0C8F70E0" w14:textId="77777777" w:rsidR="000D632A" w:rsidRPr="000D632A" w:rsidRDefault="000D632A" w:rsidP="000D632A">
      <w:pPr>
        <w:numPr>
          <w:ilvl w:val="0"/>
          <w:numId w:val="47"/>
        </w:numPr>
        <w:tabs>
          <w:tab w:val="left" w:pos="-1440"/>
          <w:tab w:val="left" w:pos="-720"/>
        </w:tabs>
        <w:suppressAutoHyphens/>
        <w:contextualSpacing/>
        <w:jc w:val="both"/>
        <w:rPr>
          <w:rFonts w:asciiTheme="minorHAnsi" w:hAnsiTheme="minorHAnsi" w:cstheme="minorHAnsi"/>
          <w:sz w:val="22"/>
          <w:szCs w:val="22"/>
        </w:rPr>
      </w:pPr>
      <w:r w:rsidRPr="000D632A">
        <w:rPr>
          <w:rFonts w:asciiTheme="minorHAnsi" w:hAnsiTheme="minorHAnsi" w:cstheme="minorHAnsi"/>
          <w:b/>
          <w:sz w:val="22"/>
          <w:szCs w:val="22"/>
        </w:rPr>
        <w:t>Informe final. -</w:t>
      </w:r>
      <w:r w:rsidRPr="000D632A">
        <w:rPr>
          <w:rFonts w:asciiTheme="minorHAnsi" w:hAnsiTheme="minorHAnsi" w:cstheme="minorHAnsi"/>
          <w:sz w:val="22"/>
          <w:szCs w:val="22"/>
        </w:rPr>
        <w:t xml:space="preserve"> El último informe mensual del consultor será su informe final o de cierre de la consultoría ejecutada. Adicionalmente, suscribirá un Acta de Recepción Definitiva para el cierre de la consultoría. </w:t>
      </w:r>
    </w:p>
    <w:p w14:paraId="75EA05C8" w14:textId="77777777" w:rsidR="000D632A" w:rsidRPr="000D632A" w:rsidRDefault="000D632A" w:rsidP="000D632A">
      <w:pPr>
        <w:tabs>
          <w:tab w:val="left" w:pos="-1440"/>
          <w:tab w:val="left" w:pos="-720"/>
        </w:tabs>
        <w:suppressAutoHyphens/>
        <w:ind w:left="720"/>
        <w:contextualSpacing/>
        <w:jc w:val="both"/>
        <w:rPr>
          <w:rFonts w:asciiTheme="minorHAnsi" w:hAnsiTheme="minorHAnsi" w:cstheme="minorHAnsi"/>
          <w:b/>
          <w:sz w:val="22"/>
          <w:szCs w:val="22"/>
          <w:lang w:val="es-ES_tradnl"/>
        </w:rPr>
      </w:pPr>
    </w:p>
    <w:p w14:paraId="2DECC3A4" w14:textId="77777777" w:rsidR="000D632A" w:rsidRPr="000D632A" w:rsidRDefault="000D632A" w:rsidP="000D632A">
      <w:pPr>
        <w:numPr>
          <w:ilvl w:val="0"/>
          <w:numId w:val="47"/>
        </w:numPr>
        <w:tabs>
          <w:tab w:val="left" w:pos="-1440"/>
          <w:tab w:val="left" w:pos="-720"/>
        </w:tabs>
        <w:suppressAutoHyphens/>
        <w:contextualSpacing/>
        <w:jc w:val="both"/>
        <w:rPr>
          <w:rFonts w:asciiTheme="minorHAnsi" w:hAnsiTheme="minorHAnsi" w:cstheme="minorHAnsi"/>
          <w:b/>
          <w:sz w:val="22"/>
          <w:szCs w:val="22"/>
          <w:lang w:val="es-ES_tradnl"/>
        </w:rPr>
      </w:pPr>
      <w:r w:rsidRPr="000D632A">
        <w:rPr>
          <w:rFonts w:asciiTheme="minorHAnsi" w:hAnsiTheme="minorHAnsi" w:cstheme="minorHAnsi"/>
          <w:b/>
          <w:sz w:val="22"/>
          <w:szCs w:val="22"/>
        </w:rPr>
        <w:t>Aprobación de informes. -</w:t>
      </w:r>
      <w:r w:rsidRPr="000D632A">
        <w:rPr>
          <w:rFonts w:asciiTheme="minorHAnsi" w:hAnsiTheme="minorHAnsi" w:cstheme="minorHAnsi"/>
          <w:sz w:val="22"/>
          <w:szCs w:val="22"/>
        </w:rPr>
        <w:t xml:space="preserve"> Los informes serán aprobados u observados por el s/Administrador de Contrato en el término de cinco (5) días a partir de su presentación, posterior a este plazo de no existir el pronunciamiento del Administrador se entenderá que el informe se ha recibido de manera satisfactoria. En el caso de existir observaciones al informe presentado, el Consultor dispondrá de cinco (5) días hábiles adicionales para atender las observaciones, de ser el caso.</w:t>
      </w:r>
    </w:p>
    <w:p w14:paraId="6F1A3953" w14:textId="77777777" w:rsidR="000D632A" w:rsidRPr="000D632A" w:rsidRDefault="000D632A" w:rsidP="000D632A">
      <w:pPr>
        <w:ind w:left="720"/>
        <w:contextualSpacing/>
        <w:rPr>
          <w:rFonts w:asciiTheme="minorHAnsi" w:hAnsiTheme="minorHAnsi" w:cstheme="minorHAnsi"/>
          <w:b/>
          <w:sz w:val="22"/>
          <w:szCs w:val="22"/>
        </w:rPr>
      </w:pPr>
    </w:p>
    <w:p w14:paraId="5C1621AF" w14:textId="77777777" w:rsidR="000D632A" w:rsidRPr="000D632A" w:rsidRDefault="000D632A" w:rsidP="000D632A">
      <w:pPr>
        <w:numPr>
          <w:ilvl w:val="0"/>
          <w:numId w:val="47"/>
        </w:numPr>
        <w:tabs>
          <w:tab w:val="left" w:pos="-1440"/>
          <w:tab w:val="left" w:pos="-720"/>
        </w:tabs>
        <w:suppressAutoHyphens/>
        <w:contextualSpacing/>
        <w:jc w:val="both"/>
        <w:rPr>
          <w:rFonts w:asciiTheme="minorHAnsi" w:hAnsiTheme="minorHAnsi" w:cstheme="minorHAnsi"/>
          <w:b/>
          <w:sz w:val="22"/>
          <w:szCs w:val="22"/>
          <w:lang w:val="es-ES_tradnl"/>
        </w:rPr>
      </w:pPr>
      <w:r w:rsidRPr="000D632A">
        <w:rPr>
          <w:rFonts w:asciiTheme="minorHAnsi" w:hAnsiTheme="minorHAnsi" w:cstheme="minorHAnsi"/>
          <w:b/>
          <w:sz w:val="22"/>
          <w:szCs w:val="22"/>
        </w:rPr>
        <w:t>Formato de presentación de informes. -</w:t>
      </w:r>
      <w:r w:rsidRPr="000D632A">
        <w:rPr>
          <w:rFonts w:asciiTheme="minorHAnsi" w:hAnsiTheme="minorHAnsi" w:cstheme="minorHAnsi"/>
          <w:sz w:val="22"/>
          <w:szCs w:val="22"/>
        </w:rPr>
        <w:t xml:space="preserve"> Cada informe deberá entregarse en un ejemplar impreso y suscrito, conforme formato B del anexo del Memorando No. MEF-CGAF-2019- 0405-M de 11 de noviembre de 2019, el cual es de cumplimiento obligatorio según lo dispuesto por el Coordinador General Administrativo Financiero del MEF.</w:t>
      </w:r>
    </w:p>
    <w:p w14:paraId="58170C37" w14:textId="77777777" w:rsidR="000D632A" w:rsidRPr="000D632A" w:rsidRDefault="000D632A" w:rsidP="000D632A">
      <w:pPr>
        <w:pStyle w:val="Prrafodelista"/>
        <w:tabs>
          <w:tab w:val="left" w:pos="-720"/>
          <w:tab w:val="left" w:pos="426"/>
        </w:tabs>
        <w:ind w:left="360"/>
        <w:jc w:val="both"/>
        <w:rPr>
          <w:rFonts w:asciiTheme="minorHAnsi" w:eastAsia="Century Gothic" w:hAnsiTheme="minorHAnsi" w:cstheme="minorHAnsi"/>
          <w:sz w:val="22"/>
          <w:szCs w:val="22"/>
        </w:rPr>
      </w:pPr>
    </w:p>
    <w:p w14:paraId="073C8B6D" w14:textId="77777777" w:rsidR="000D632A" w:rsidRPr="000D632A" w:rsidRDefault="000D632A" w:rsidP="000D632A">
      <w:pPr>
        <w:pStyle w:val="Prrafodelista"/>
        <w:numPr>
          <w:ilvl w:val="0"/>
          <w:numId w:val="49"/>
        </w:numPr>
        <w:tabs>
          <w:tab w:val="left" w:pos="-1440"/>
          <w:tab w:val="left" w:pos="-720"/>
        </w:tabs>
        <w:suppressAutoHyphens/>
        <w:jc w:val="both"/>
        <w:rPr>
          <w:rFonts w:asciiTheme="minorHAnsi" w:hAnsiTheme="minorHAnsi" w:cstheme="minorHAnsi"/>
          <w:b/>
          <w:sz w:val="22"/>
          <w:szCs w:val="22"/>
          <w:lang w:val="es-ES_tradnl"/>
        </w:rPr>
      </w:pPr>
      <w:r w:rsidRPr="000D632A">
        <w:rPr>
          <w:rFonts w:asciiTheme="minorHAnsi" w:hAnsiTheme="minorHAnsi" w:cstheme="minorHAnsi"/>
          <w:b/>
          <w:sz w:val="22"/>
          <w:szCs w:val="22"/>
          <w:lang w:val="es-ES_tradnl"/>
        </w:rPr>
        <w:t>DURACIÓN DEL SERVICIO DE CONSULTORÍA</w:t>
      </w:r>
      <w:r w:rsidRPr="000D632A">
        <w:rPr>
          <w:rFonts w:asciiTheme="minorHAnsi" w:hAnsiTheme="minorHAnsi" w:cstheme="minorHAnsi"/>
          <w:b/>
          <w:sz w:val="22"/>
          <w:szCs w:val="22"/>
          <w:lang w:val="es-ES_tradnl"/>
        </w:rPr>
        <w:tab/>
      </w:r>
    </w:p>
    <w:p w14:paraId="38BD8839" w14:textId="77777777" w:rsidR="000D632A" w:rsidRPr="000D632A" w:rsidRDefault="000D632A" w:rsidP="000D632A">
      <w:pPr>
        <w:tabs>
          <w:tab w:val="left" w:pos="-1440"/>
          <w:tab w:val="left" w:pos="-720"/>
        </w:tabs>
        <w:suppressAutoHyphens/>
        <w:jc w:val="both"/>
        <w:rPr>
          <w:rFonts w:asciiTheme="minorHAnsi" w:hAnsiTheme="minorHAnsi" w:cstheme="minorHAnsi"/>
          <w:b/>
          <w:sz w:val="22"/>
          <w:szCs w:val="22"/>
          <w:lang w:val="es-ES_tradnl"/>
        </w:rPr>
      </w:pPr>
    </w:p>
    <w:p w14:paraId="5A1FD250" w14:textId="77777777" w:rsidR="000D632A" w:rsidRPr="000D632A" w:rsidRDefault="000D632A" w:rsidP="000D632A">
      <w:pPr>
        <w:tabs>
          <w:tab w:val="left" w:pos="-1440"/>
          <w:tab w:val="left" w:pos="-720"/>
        </w:tabs>
        <w:suppressAutoHyphens/>
        <w:jc w:val="both"/>
        <w:rPr>
          <w:rFonts w:asciiTheme="minorHAnsi" w:hAnsiTheme="minorHAnsi" w:cstheme="minorHAnsi"/>
          <w:sz w:val="22"/>
          <w:szCs w:val="22"/>
        </w:rPr>
      </w:pPr>
      <w:r w:rsidRPr="000D632A">
        <w:rPr>
          <w:rFonts w:asciiTheme="minorHAnsi" w:eastAsia="Century Gothic" w:hAnsiTheme="minorHAnsi" w:cstheme="minorHAnsi"/>
          <w:sz w:val="22"/>
          <w:szCs w:val="22"/>
        </w:rPr>
        <w:t xml:space="preserve">Los servicios de consultoría serán prestados desde la suscripción del contrato hasta el 31 de diciembre del 2022. </w:t>
      </w:r>
      <w:r w:rsidRPr="000D632A">
        <w:rPr>
          <w:rFonts w:asciiTheme="minorHAnsi" w:hAnsiTheme="minorHAnsi" w:cstheme="minorHAnsi"/>
          <w:sz w:val="22"/>
          <w:szCs w:val="22"/>
        </w:rPr>
        <w:t>El período que requiere la Contratante para revisión, validación y aprobación del informe final no afectará al plazo de vigencia del contrato.</w:t>
      </w:r>
    </w:p>
    <w:p w14:paraId="11D43E94" w14:textId="77777777" w:rsidR="000D632A" w:rsidRPr="000D632A" w:rsidRDefault="000D632A" w:rsidP="000D632A">
      <w:pPr>
        <w:tabs>
          <w:tab w:val="left" w:pos="-1440"/>
          <w:tab w:val="left" w:pos="-720"/>
        </w:tabs>
        <w:suppressAutoHyphens/>
        <w:jc w:val="both"/>
        <w:rPr>
          <w:rFonts w:asciiTheme="minorHAnsi" w:hAnsiTheme="minorHAnsi" w:cstheme="minorHAnsi"/>
          <w:b/>
          <w:sz w:val="22"/>
          <w:szCs w:val="22"/>
        </w:rPr>
      </w:pPr>
    </w:p>
    <w:p w14:paraId="16715C61" w14:textId="77777777" w:rsidR="000D632A" w:rsidRPr="000D632A" w:rsidRDefault="000D632A" w:rsidP="000D632A">
      <w:pPr>
        <w:pStyle w:val="Prrafodelista"/>
        <w:numPr>
          <w:ilvl w:val="0"/>
          <w:numId w:val="49"/>
        </w:numPr>
        <w:tabs>
          <w:tab w:val="left" w:pos="-1440"/>
          <w:tab w:val="left" w:pos="-720"/>
        </w:tabs>
        <w:suppressAutoHyphens/>
        <w:jc w:val="both"/>
        <w:rPr>
          <w:rFonts w:asciiTheme="minorHAnsi" w:hAnsiTheme="minorHAnsi" w:cstheme="minorHAnsi"/>
          <w:b/>
          <w:sz w:val="22"/>
          <w:szCs w:val="22"/>
          <w:lang w:val="es-ES_tradnl"/>
        </w:rPr>
      </w:pPr>
      <w:r w:rsidRPr="000D632A">
        <w:rPr>
          <w:rFonts w:asciiTheme="minorHAnsi" w:hAnsiTheme="minorHAnsi" w:cstheme="minorHAnsi"/>
          <w:b/>
          <w:sz w:val="22"/>
          <w:szCs w:val="22"/>
          <w:lang w:val="es-ES_tradnl"/>
        </w:rPr>
        <w:t>RECURSOS Y FACILIDADES A SER PROVISTOS POR LA ENTIDAD CONTRATANTE</w:t>
      </w:r>
      <w:r w:rsidRPr="000D632A">
        <w:rPr>
          <w:rFonts w:asciiTheme="minorHAnsi" w:hAnsiTheme="minorHAnsi" w:cstheme="minorHAnsi"/>
          <w:b/>
          <w:sz w:val="22"/>
          <w:szCs w:val="22"/>
          <w:lang w:val="es-ES_tradnl"/>
        </w:rPr>
        <w:tab/>
      </w:r>
    </w:p>
    <w:p w14:paraId="15F1B9F3" w14:textId="77777777" w:rsidR="000D632A" w:rsidRPr="000D632A" w:rsidRDefault="000D632A" w:rsidP="000D632A">
      <w:pPr>
        <w:tabs>
          <w:tab w:val="left" w:pos="-1440"/>
          <w:tab w:val="left" w:pos="-720"/>
        </w:tabs>
        <w:suppressAutoHyphens/>
        <w:jc w:val="both"/>
        <w:rPr>
          <w:rFonts w:asciiTheme="minorHAnsi" w:hAnsiTheme="minorHAnsi" w:cstheme="minorHAnsi"/>
          <w:b/>
          <w:sz w:val="22"/>
          <w:szCs w:val="22"/>
          <w:lang w:val="es-ES_tradnl"/>
        </w:rPr>
      </w:pPr>
    </w:p>
    <w:p w14:paraId="75776868" w14:textId="77777777" w:rsidR="000D632A" w:rsidRPr="000D632A" w:rsidRDefault="000D632A" w:rsidP="000D632A">
      <w:pPr>
        <w:pStyle w:val="Prrafodelista"/>
        <w:ind w:left="0"/>
        <w:jc w:val="both"/>
        <w:rPr>
          <w:rFonts w:asciiTheme="minorHAnsi" w:hAnsiTheme="minorHAnsi" w:cstheme="minorHAnsi"/>
          <w:sz w:val="22"/>
          <w:szCs w:val="22"/>
        </w:rPr>
      </w:pPr>
      <w:r w:rsidRPr="000D632A">
        <w:rPr>
          <w:rFonts w:asciiTheme="minorHAnsi" w:hAnsiTheme="minorHAnsi" w:cstheme="minorHAnsi"/>
          <w:sz w:val="22"/>
          <w:szCs w:val="22"/>
        </w:rPr>
        <w:t xml:space="preserve">El Contratante facilitará al/la Consultor/a la información relevante que conste en sus archivos, y le dotará, en la medida de sus posibilidades de suministros, un espacio de oficina y en general todas las facilidades logísticas, para un eficiente cumplimiento de sus labores. </w:t>
      </w:r>
    </w:p>
    <w:p w14:paraId="00ED426A" w14:textId="77777777" w:rsidR="000D632A" w:rsidRPr="000D632A" w:rsidRDefault="000D632A" w:rsidP="000D632A">
      <w:pPr>
        <w:pStyle w:val="Prrafodelista"/>
        <w:ind w:left="0"/>
        <w:jc w:val="both"/>
        <w:rPr>
          <w:rFonts w:asciiTheme="minorHAnsi" w:hAnsiTheme="minorHAnsi" w:cstheme="minorHAnsi"/>
          <w:sz w:val="22"/>
          <w:szCs w:val="22"/>
        </w:rPr>
      </w:pPr>
    </w:p>
    <w:p w14:paraId="29198DE3" w14:textId="77777777" w:rsidR="000D632A" w:rsidRPr="000D632A" w:rsidRDefault="000D632A" w:rsidP="000D632A">
      <w:pPr>
        <w:shd w:val="clear" w:color="auto" w:fill="FFFFFF"/>
        <w:jc w:val="both"/>
        <w:rPr>
          <w:rFonts w:asciiTheme="minorHAnsi" w:hAnsiTheme="minorHAnsi" w:cstheme="minorHAnsi"/>
          <w:sz w:val="22"/>
          <w:szCs w:val="22"/>
        </w:rPr>
      </w:pPr>
      <w:r w:rsidRPr="000D632A">
        <w:rPr>
          <w:rFonts w:asciiTheme="minorHAnsi" w:hAnsiTheme="minorHAnsi" w:cstheme="minorHAnsi"/>
          <w:sz w:val="22"/>
          <w:szCs w:val="22"/>
        </w:rPr>
        <w:t>La modalidad de trabajo podrá ser presencial o virtual, de acuerdo a la naturaleza de las actividades que deba realizar el/la Consultor/a.</w:t>
      </w:r>
    </w:p>
    <w:p w14:paraId="54650BD7" w14:textId="77777777" w:rsidR="000D632A" w:rsidRPr="000D632A" w:rsidRDefault="000D632A" w:rsidP="000D632A">
      <w:pPr>
        <w:shd w:val="clear" w:color="auto" w:fill="FFFFFF"/>
        <w:jc w:val="both"/>
        <w:rPr>
          <w:rFonts w:asciiTheme="minorHAnsi" w:eastAsia="Century Gothic" w:hAnsiTheme="minorHAnsi" w:cstheme="minorHAnsi"/>
          <w:sz w:val="22"/>
          <w:szCs w:val="22"/>
        </w:rPr>
      </w:pPr>
    </w:p>
    <w:p w14:paraId="43841C4C" w14:textId="77777777" w:rsidR="000D632A" w:rsidRPr="000D632A" w:rsidRDefault="000D632A" w:rsidP="000D632A">
      <w:pPr>
        <w:pStyle w:val="Prrafodelista"/>
        <w:numPr>
          <w:ilvl w:val="0"/>
          <w:numId w:val="49"/>
        </w:numPr>
        <w:tabs>
          <w:tab w:val="left" w:pos="-1440"/>
          <w:tab w:val="left" w:pos="-720"/>
        </w:tabs>
        <w:suppressAutoHyphens/>
        <w:jc w:val="both"/>
        <w:rPr>
          <w:rFonts w:asciiTheme="minorHAnsi" w:hAnsiTheme="minorHAnsi" w:cstheme="minorHAnsi"/>
          <w:b/>
          <w:sz w:val="22"/>
          <w:szCs w:val="22"/>
          <w:lang w:val="es-ES_tradnl"/>
        </w:rPr>
      </w:pPr>
      <w:r w:rsidRPr="000D632A">
        <w:rPr>
          <w:rFonts w:asciiTheme="minorHAnsi" w:hAnsiTheme="minorHAnsi" w:cstheme="minorHAnsi"/>
          <w:b/>
          <w:sz w:val="22"/>
          <w:szCs w:val="22"/>
          <w:lang w:val="es-ES_tradnl"/>
        </w:rPr>
        <w:t xml:space="preserve"> PERFIL DEL CONSULTOR</w:t>
      </w:r>
    </w:p>
    <w:p w14:paraId="3E3E6208" w14:textId="77777777" w:rsidR="000D632A" w:rsidRPr="000D632A" w:rsidRDefault="000D632A" w:rsidP="000D632A">
      <w:pPr>
        <w:pStyle w:val="Prrafodelista"/>
        <w:tabs>
          <w:tab w:val="left" w:pos="-1440"/>
          <w:tab w:val="left" w:pos="-720"/>
        </w:tabs>
        <w:suppressAutoHyphens/>
        <w:jc w:val="both"/>
        <w:rPr>
          <w:rFonts w:asciiTheme="minorHAnsi" w:hAnsiTheme="minorHAnsi" w:cstheme="minorHAnsi"/>
          <w:b/>
          <w:sz w:val="22"/>
          <w:szCs w:val="22"/>
          <w:lang w:val="es-ES_tradnl"/>
        </w:rPr>
      </w:pPr>
    </w:p>
    <w:tbl>
      <w:tblPr>
        <w:tblW w:w="8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5"/>
      </w:tblGrid>
      <w:tr w:rsidR="000D632A" w:rsidRPr="000D632A" w14:paraId="0F414BFF" w14:textId="77777777" w:rsidTr="005002FC">
        <w:trPr>
          <w:jc w:val="center"/>
        </w:trPr>
        <w:tc>
          <w:tcPr>
            <w:tcW w:w="8365" w:type="dxa"/>
            <w:tcBorders>
              <w:top w:val="single" w:sz="4" w:space="0" w:color="auto"/>
              <w:left w:val="single" w:sz="4" w:space="0" w:color="auto"/>
              <w:bottom w:val="single" w:sz="4" w:space="0" w:color="auto"/>
              <w:right w:val="single" w:sz="4" w:space="0" w:color="auto"/>
            </w:tcBorders>
            <w:vAlign w:val="center"/>
            <w:hideMark/>
          </w:tcPr>
          <w:p w14:paraId="7A439F40" w14:textId="77777777" w:rsidR="000D632A" w:rsidRPr="000D632A" w:rsidRDefault="000D632A" w:rsidP="005002FC">
            <w:pPr>
              <w:jc w:val="center"/>
              <w:rPr>
                <w:rFonts w:asciiTheme="minorHAnsi" w:hAnsiTheme="minorHAnsi" w:cstheme="minorHAnsi"/>
                <w:b/>
                <w:bCs/>
                <w:sz w:val="22"/>
                <w:szCs w:val="22"/>
                <w:lang w:val="es-ES_tradnl" w:eastAsia="es-EC"/>
              </w:rPr>
            </w:pPr>
            <w:r w:rsidRPr="000D632A">
              <w:rPr>
                <w:rFonts w:asciiTheme="minorHAnsi" w:hAnsiTheme="minorHAnsi" w:cstheme="minorHAnsi"/>
                <w:b/>
                <w:bCs/>
                <w:sz w:val="22"/>
                <w:szCs w:val="22"/>
                <w:lang w:val="es-ES_tradnl" w:eastAsia="es-EC"/>
              </w:rPr>
              <w:t>Requisitos mínimos:</w:t>
            </w:r>
          </w:p>
        </w:tc>
      </w:tr>
      <w:tr w:rsidR="000D632A" w:rsidRPr="000D632A" w14:paraId="2D6820CC" w14:textId="77777777" w:rsidTr="005002FC">
        <w:trPr>
          <w:trHeight w:val="445"/>
          <w:jc w:val="center"/>
        </w:trPr>
        <w:tc>
          <w:tcPr>
            <w:tcW w:w="8365"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570D1EEC" w14:textId="77777777" w:rsidR="000D632A" w:rsidRPr="000D632A" w:rsidRDefault="000D632A" w:rsidP="005002FC">
            <w:pPr>
              <w:jc w:val="center"/>
              <w:rPr>
                <w:rFonts w:asciiTheme="minorHAnsi" w:hAnsiTheme="minorHAnsi" w:cstheme="minorHAnsi"/>
                <w:b/>
                <w:bCs/>
                <w:sz w:val="22"/>
                <w:szCs w:val="22"/>
                <w:lang w:val="es-ES_tradnl" w:eastAsia="es-ES_tradnl"/>
              </w:rPr>
            </w:pPr>
            <w:r w:rsidRPr="000D632A">
              <w:rPr>
                <w:rFonts w:asciiTheme="minorHAnsi" w:hAnsiTheme="minorHAnsi" w:cstheme="minorHAnsi"/>
                <w:b/>
                <w:sz w:val="22"/>
                <w:szCs w:val="22"/>
                <w:lang w:val="es-ES_tradnl" w:eastAsia="es-ES_tradnl"/>
              </w:rPr>
              <w:t>Requisitos de elegibilidad</w:t>
            </w:r>
          </w:p>
        </w:tc>
      </w:tr>
      <w:tr w:rsidR="000D632A" w:rsidRPr="000D632A" w14:paraId="728E8712" w14:textId="77777777" w:rsidTr="005002FC">
        <w:trPr>
          <w:jc w:val="center"/>
        </w:trPr>
        <w:tc>
          <w:tcPr>
            <w:tcW w:w="8365" w:type="dxa"/>
            <w:tcBorders>
              <w:top w:val="single" w:sz="4" w:space="0" w:color="auto"/>
              <w:left w:val="single" w:sz="4" w:space="0" w:color="auto"/>
              <w:bottom w:val="single" w:sz="4" w:space="0" w:color="auto"/>
              <w:right w:val="single" w:sz="4" w:space="0" w:color="auto"/>
            </w:tcBorders>
            <w:vAlign w:val="center"/>
          </w:tcPr>
          <w:p w14:paraId="0EBEFC84" w14:textId="77777777" w:rsidR="000D632A" w:rsidRPr="000D632A" w:rsidRDefault="000D632A" w:rsidP="005002FC">
            <w:pPr>
              <w:jc w:val="both"/>
              <w:rPr>
                <w:rFonts w:asciiTheme="minorHAnsi" w:eastAsia="Century Gothic" w:hAnsiTheme="minorHAnsi" w:cstheme="minorHAnsi"/>
                <w:sz w:val="22"/>
                <w:szCs w:val="22"/>
                <w:lang w:eastAsia="es-EC"/>
              </w:rPr>
            </w:pPr>
            <w:r w:rsidRPr="000D632A">
              <w:rPr>
                <w:rFonts w:asciiTheme="minorHAnsi" w:eastAsia="Century Gothic" w:hAnsiTheme="minorHAnsi" w:cstheme="minorHAnsi"/>
                <w:sz w:val="22"/>
                <w:szCs w:val="22"/>
              </w:rPr>
              <w:t>Ser ciudadano o residente permanente de un país miembro del Banco Interamericano de Desarrollo (BID).</w:t>
            </w:r>
          </w:p>
          <w:p w14:paraId="4FEA1597" w14:textId="77777777" w:rsidR="000D632A" w:rsidRPr="000D632A" w:rsidRDefault="000D632A" w:rsidP="005002FC">
            <w:pPr>
              <w:jc w:val="both"/>
              <w:rPr>
                <w:rFonts w:asciiTheme="minorHAnsi" w:eastAsia="Century Gothic" w:hAnsiTheme="minorHAnsi" w:cstheme="minorHAnsi"/>
                <w:sz w:val="22"/>
                <w:szCs w:val="22"/>
              </w:rPr>
            </w:pPr>
          </w:p>
          <w:p w14:paraId="624B2030" w14:textId="77777777" w:rsidR="000D632A" w:rsidRPr="000D632A" w:rsidRDefault="000D632A" w:rsidP="005002FC">
            <w:pPr>
              <w:jc w:val="both"/>
              <w:rPr>
                <w:rFonts w:asciiTheme="minorHAnsi" w:eastAsia="Century Gothic" w:hAnsiTheme="minorHAnsi" w:cstheme="minorHAnsi"/>
                <w:sz w:val="22"/>
                <w:szCs w:val="22"/>
              </w:rPr>
            </w:pPr>
            <w:r w:rsidRPr="000D632A">
              <w:rPr>
                <w:rFonts w:asciiTheme="minorHAnsi" w:eastAsia="Century Gothic" w:hAnsiTheme="minorHAnsi" w:cstheme="minorHAnsi"/>
                <w:sz w:val="22"/>
                <w:szCs w:val="22"/>
              </w:rPr>
              <w:t>No tener relación laboral o familiar con algún miembro del personal del Contratante involucrado en la preparación, selección o supervisión de esta Consultoría y no presenta conflictos de interés, según lo dispuesto en las Políticas del BID.</w:t>
            </w:r>
          </w:p>
          <w:p w14:paraId="771EC593" w14:textId="77777777" w:rsidR="000D632A" w:rsidRPr="000D632A" w:rsidRDefault="000D632A" w:rsidP="005002FC">
            <w:pPr>
              <w:jc w:val="both"/>
              <w:rPr>
                <w:rFonts w:asciiTheme="minorHAnsi" w:hAnsiTheme="minorHAnsi" w:cstheme="minorHAnsi"/>
                <w:sz w:val="22"/>
                <w:szCs w:val="22"/>
                <w:lang w:val="es-ES_tradnl" w:eastAsia="es-ES_tradnl"/>
              </w:rPr>
            </w:pPr>
          </w:p>
        </w:tc>
      </w:tr>
      <w:tr w:rsidR="000D632A" w:rsidRPr="000D632A" w14:paraId="24BFE31B" w14:textId="77777777" w:rsidTr="005002FC">
        <w:trPr>
          <w:trHeight w:val="440"/>
          <w:jc w:val="center"/>
        </w:trPr>
        <w:tc>
          <w:tcPr>
            <w:tcW w:w="836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0E0A251" w14:textId="77777777" w:rsidR="000D632A" w:rsidRPr="000D632A" w:rsidRDefault="000D632A" w:rsidP="005002FC">
            <w:pPr>
              <w:jc w:val="center"/>
              <w:rPr>
                <w:rFonts w:asciiTheme="minorHAnsi" w:hAnsiTheme="minorHAnsi" w:cstheme="minorHAnsi"/>
                <w:b/>
                <w:sz w:val="22"/>
                <w:szCs w:val="22"/>
                <w:lang w:val="es-ES_tradnl" w:eastAsia="es-ES_tradnl"/>
              </w:rPr>
            </w:pPr>
            <w:r w:rsidRPr="000D632A">
              <w:rPr>
                <w:rFonts w:asciiTheme="minorHAnsi" w:hAnsiTheme="minorHAnsi" w:cstheme="minorHAnsi"/>
                <w:b/>
                <w:sz w:val="22"/>
                <w:szCs w:val="22"/>
                <w:lang w:val="es-ES_tradnl" w:eastAsia="es-ES_tradnl"/>
              </w:rPr>
              <w:t>Antecedentes Académicos</w:t>
            </w:r>
          </w:p>
        </w:tc>
      </w:tr>
      <w:tr w:rsidR="000D632A" w:rsidRPr="000D632A" w14:paraId="52573562" w14:textId="77777777" w:rsidTr="005002FC">
        <w:trPr>
          <w:jc w:val="center"/>
        </w:trPr>
        <w:tc>
          <w:tcPr>
            <w:tcW w:w="8365" w:type="dxa"/>
            <w:tcBorders>
              <w:top w:val="single" w:sz="4" w:space="0" w:color="auto"/>
              <w:left w:val="single" w:sz="4" w:space="0" w:color="auto"/>
              <w:bottom w:val="single" w:sz="4" w:space="0" w:color="auto"/>
              <w:right w:val="single" w:sz="4" w:space="0" w:color="auto"/>
            </w:tcBorders>
            <w:vAlign w:val="center"/>
          </w:tcPr>
          <w:p w14:paraId="707848F0" w14:textId="77777777" w:rsidR="000D632A" w:rsidRPr="000D632A" w:rsidRDefault="000D632A" w:rsidP="005002FC">
            <w:pPr>
              <w:jc w:val="both"/>
              <w:rPr>
                <w:rFonts w:asciiTheme="minorHAnsi" w:hAnsiTheme="minorHAnsi" w:cstheme="minorHAnsi"/>
                <w:sz w:val="22"/>
                <w:szCs w:val="22"/>
                <w:lang w:val="es-ES_tradnl" w:eastAsia="es-ES_tradnl"/>
              </w:rPr>
            </w:pPr>
          </w:p>
          <w:p w14:paraId="51931FFD" w14:textId="77777777" w:rsidR="000D632A" w:rsidRPr="000D632A" w:rsidRDefault="000D632A" w:rsidP="005002FC">
            <w:pPr>
              <w:jc w:val="both"/>
              <w:rPr>
                <w:rFonts w:asciiTheme="minorHAnsi" w:hAnsiTheme="minorHAnsi" w:cstheme="minorHAnsi"/>
                <w:sz w:val="22"/>
                <w:szCs w:val="22"/>
                <w:lang w:val="es-ES_tradnl" w:eastAsia="es-ES_tradnl"/>
              </w:rPr>
            </w:pPr>
            <w:r w:rsidRPr="000D632A">
              <w:rPr>
                <w:rFonts w:asciiTheme="minorHAnsi" w:hAnsiTheme="minorHAnsi" w:cstheme="minorHAnsi"/>
                <w:sz w:val="22"/>
                <w:szCs w:val="22"/>
                <w:lang w:val="es-ES_tradnl" w:eastAsia="es-ES_tradnl"/>
              </w:rPr>
              <w:t>El candidato deberá acreditar título universitario en Economía, Econometría, Estadística, Ingeniería Financiera, Licenciados en Matemática Pura o relacionados al objeto de la contratación.</w:t>
            </w:r>
          </w:p>
          <w:p w14:paraId="143F100B" w14:textId="77777777" w:rsidR="000D632A" w:rsidRPr="000D632A" w:rsidRDefault="000D632A" w:rsidP="005002FC">
            <w:pPr>
              <w:jc w:val="both"/>
              <w:rPr>
                <w:rFonts w:asciiTheme="minorHAnsi" w:hAnsiTheme="minorHAnsi" w:cstheme="minorHAnsi"/>
                <w:sz w:val="22"/>
                <w:szCs w:val="22"/>
                <w:lang w:val="es-ES_tradnl" w:eastAsia="es-ES_tradnl"/>
              </w:rPr>
            </w:pPr>
            <w:r w:rsidRPr="000D632A">
              <w:rPr>
                <w:rFonts w:asciiTheme="minorHAnsi" w:hAnsiTheme="minorHAnsi" w:cstheme="minorHAnsi"/>
                <w:sz w:val="22"/>
                <w:szCs w:val="22"/>
                <w:lang w:val="es-ES_tradnl" w:eastAsia="es-ES_tradnl"/>
              </w:rPr>
              <w:t>Es deseable y será cuantificado el tener un título de 4to nivel en econometría, estadística y/o economía.</w:t>
            </w:r>
          </w:p>
        </w:tc>
      </w:tr>
      <w:tr w:rsidR="000D632A" w:rsidRPr="000D632A" w14:paraId="21E5367F" w14:textId="77777777" w:rsidTr="005002FC">
        <w:trPr>
          <w:trHeight w:val="388"/>
          <w:jc w:val="center"/>
        </w:trPr>
        <w:tc>
          <w:tcPr>
            <w:tcW w:w="836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6A7E410" w14:textId="77777777" w:rsidR="000D632A" w:rsidRPr="000D632A" w:rsidRDefault="000D632A" w:rsidP="005002FC">
            <w:pPr>
              <w:jc w:val="center"/>
              <w:rPr>
                <w:rFonts w:asciiTheme="minorHAnsi" w:hAnsiTheme="minorHAnsi" w:cstheme="minorHAnsi"/>
                <w:sz w:val="22"/>
                <w:szCs w:val="22"/>
                <w:lang w:val="es-ES_tradnl" w:eastAsia="es-ES_tradnl"/>
              </w:rPr>
            </w:pPr>
            <w:r w:rsidRPr="000D632A">
              <w:rPr>
                <w:rFonts w:asciiTheme="minorHAnsi" w:hAnsiTheme="minorHAnsi" w:cstheme="minorHAnsi"/>
                <w:b/>
                <w:bCs/>
                <w:sz w:val="22"/>
                <w:szCs w:val="22"/>
                <w:lang w:val="es-ES_tradnl" w:eastAsia="es-ES_tradnl"/>
              </w:rPr>
              <w:t>Experiencia Mínima</w:t>
            </w:r>
          </w:p>
        </w:tc>
      </w:tr>
      <w:tr w:rsidR="000D632A" w:rsidRPr="000D632A" w14:paraId="4CB29D27" w14:textId="77777777" w:rsidTr="005002FC">
        <w:trPr>
          <w:trHeight w:val="356"/>
          <w:jc w:val="center"/>
        </w:trPr>
        <w:tc>
          <w:tcPr>
            <w:tcW w:w="8365"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1686333" w14:textId="77777777" w:rsidR="000D632A" w:rsidRPr="000D632A" w:rsidRDefault="000D632A" w:rsidP="005002FC">
            <w:pPr>
              <w:jc w:val="center"/>
              <w:rPr>
                <w:rFonts w:asciiTheme="minorHAnsi" w:hAnsiTheme="minorHAnsi" w:cstheme="minorHAnsi"/>
                <w:sz w:val="22"/>
                <w:szCs w:val="22"/>
                <w:lang w:val="es-ES_tradnl" w:eastAsia="es-ES_tradnl"/>
              </w:rPr>
            </w:pPr>
            <w:r w:rsidRPr="000D632A">
              <w:rPr>
                <w:rFonts w:asciiTheme="minorHAnsi" w:hAnsiTheme="minorHAnsi" w:cstheme="minorHAnsi"/>
                <w:b/>
                <w:bCs/>
                <w:sz w:val="22"/>
                <w:szCs w:val="22"/>
                <w:lang w:val="es-ES_tradnl" w:eastAsia="es-ES_tradnl"/>
              </w:rPr>
              <w:t>Experiencia General Mínima</w:t>
            </w:r>
          </w:p>
        </w:tc>
      </w:tr>
      <w:tr w:rsidR="000D632A" w:rsidRPr="000D632A" w14:paraId="7C3C0B98" w14:textId="77777777" w:rsidTr="005002FC">
        <w:trPr>
          <w:jc w:val="center"/>
        </w:trPr>
        <w:tc>
          <w:tcPr>
            <w:tcW w:w="8365" w:type="dxa"/>
            <w:tcBorders>
              <w:top w:val="single" w:sz="4" w:space="0" w:color="auto"/>
              <w:left w:val="single" w:sz="4" w:space="0" w:color="auto"/>
              <w:bottom w:val="single" w:sz="4" w:space="0" w:color="auto"/>
              <w:right w:val="single" w:sz="4" w:space="0" w:color="auto"/>
            </w:tcBorders>
            <w:vAlign w:val="center"/>
          </w:tcPr>
          <w:p w14:paraId="7B43C44B" w14:textId="77777777" w:rsidR="000D632A" w:rsidRPr="000D632A" w:rsidRDefault="000D632A" w:rsidP="005002FC">
            <w:pPr>
              <w:jc w:val="center"/>
              <w:rPr>
                <w:rFonts w:asciiTheme="minorHAnsi" w:hAnsiTheme="minorHAnsi" w:cstheme="minorHAnsi"/>
                <w:b/>
                <w:bCs/>
                <w:sz w:val="22"/>
                <w:szCs w:val="22"/>
                <w:lang w:val="es-ES_tradnl" w:eastAsia="es-ES_tradnl"/>
              </w:rPr>
            </w:pPr>
          </w:p>
          <w:p w14:paraId="71CE7D5C" w14:textId="77777777" w:rsidR="000D632A" w:rsidRPr="000D632A" w:rsidRDefault="000D632A" w:rsidP="005002FC">
            <w:pPr>
              <w:jc w:val="both"/>
              <w:rPr>
                <w:rFonts w:asciiTheme="minorHAnsi" w:hAnsiTheme="minorHAnsi" w:cstheme="minorHAnsi"/>
                <w:b/>
                <w:bCs/>
                <w:sz w:val="22"/>
                <w:szCs w:val="22"/>
                <w:lang w:val="es-ES_tradnl" w:eastAsia="es-ES_tradnl"/>
              </w:rPr>
            </w:pPr>
            <w:r w:rsidRPr="000D632A">
              <w:rPr>
                <w:rFonts w:asciiTheme="minorHAnsi" w:hAnsiTheme="minorHAnsi" w:cstheme="minorHAnsi"/>
                <w:sz w:val="22"/>
                <w:szCs w:val="22"/>
                <w:lang w:val="es-ES_tradnl" w:eastAsia="es-ES_tradnl"/>
              </w:rPr>
              <w:t>8 años de experiencia profesional en el sector público y/o privado en áreas relacionadas a su titulación. La experiencia general será contabilizada a partir de la emisión del primer título académico.</w:t>
            </w:r>
          </w:p>
          <w:p w14:paraId="19AC260A" w14:textId="77777777" w:rsidR="000D632A" w:rsidRPr="000D632A" w:rsidRDefault="000D632A" w:rsidP="005002FC">
            <w:pPr>
              <w:jc w:val="both"/>
              <w:rPr>
                <w:rFonts w:asciiTheme="minorHAnsi" w:hAnsiTheme="minorHAnsi" w:cstheme="minorHAnsi"/>
                <w:sz w:val="22"/>
                <w:szCs w:val="22"/>
                <w:lang w:val="es-ES_tradnl" w:eastAsia="es-ES_tradnl"/>
              </w:rPr>
            </w:pPr>
          </w:p>
        </w:tc>
      </w:tr>
      <w:tr w:rsidR="000D632A" w:rsidRPr="000D632A" w14:paraId="5C2900B3" w14:textId="77777777" w:rsidTr="005002FC">
        <w:trPr>
          <w:trHeight w:val="392"/>
          <w:jc w:val="center"/>
        </w:trPr>
        <w:tc>
          <w:tcPr>
            <w:tcW w:w="8365"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695CEBD" w14:textId="77777777" w:rsidR="000D632A" w:rsidRPr="000D632A" w:rsidRDefault="000D632A" w:rsidP="005002FC">
            <w:pPr>
              <w:jc w:val="center"/>
              <w:rPr>
                <w:rFonts w:asciiTheme="minorHAnsi" w:hAnsiTheme="minorHAnsi" w:cstheme="minorHAnsi"/>
                <w:sz w:val="22"/>
                <w:szCs w:val="22"/>
                <w:lang w:val="es-ES_tradnl" w:eastAsia="es-ES_tradnl"/>
              </w:rPr>
            </w:pPr>
            <w:r w:rsidRPr="000D632A">
              <w:rPr>
                <w:rFonts w:asciiTheme="minorHAnsi" w:hAnsiTheme="minorHAnsi" w:cstheme="minorHAnsi"/>
                <w:b/>
                <w:bCs/>
                <w:sz w:val="22"/>
                <w:szCs w:val="22"/>
                <w:lang w:val="es-ES_tradnl" w:eastAsia="es-ES_tradnl"/>
              </w:rPr>
              <w:t>Experiencia Específica Mínima</w:t>
            </w:r>
          </w:p>
        </w:tc>
      </w:tr>
      <w:tr w:rsidR="000D632A" w:rsidRPr="000D632A" w14:paraId="6D46C33B" w14:textId="77777777" w:rsidTr="005002FC">
        <w:trPr>
          <w:trHeight w:val="392"/>
          <w:jc w:val="center"/>
        </w:trPr>
        <w:tc>
          <w:tcPr>
            <w:tcW w:w="8365" w:type="dxa"/>
            <w:tcBorders>
              <w:top w:val="single" w:sz="4" w:space="0" w:color="auto"/>
              <w:left w:val="single" w:sz="4" w:space="0" w:color="auto"/>
              <w:bottom w:val="single" w:sz="4" w:space="0" w:color="auto"/>
              <w:right w:val="single" w:sz="4" w:space="0" w:color="auto"/>
            </w:tcBorders>
            <w:shd w:val="clear" w:color="auto" w:fill="auto"/>
            <w:vAlign w:val="center"/>
          </w:tcPr>
          <w:p w14:paraId="2C0CBD47" w14:textId="77777777" w:rsidR="000D632A" w:rsidRPr="000D632A" w:rsidRDefault="000D632A" w:rsidP="005002FC">
            <w:pPr>
              <w:jc w:val="both"/>
              <w:rPr>
                <w:rFonts w:asciiTheme="minorHAnsi" w:hAnsiTheme="minorHAnsi" w:cstheme="minorHAnsi"/>
                <w:sz w:val="22"/>
                <w:szCs w:val="22"/>
                <w:lang w:val="es-ES_tradnl" w:eastAsia="es-ES_tradnl"/>
              </w:rPr>
            </w:pPr>
            <w:r w:rsidRPr="000D632A">
              <w:rPr>
                <w:rFonts w:asciiTheme="minorHAnsi" w:hAnsiTheme="minorHAnsi" w:cstheme="minorHAnsi"/>
                <w:sz w:val="22"/>
                <w:szCs w:val="22"/>
                <w:lang w:val="es-ES_tradnl" w:eastAsia="es-ES_tradnl"/>
              </w:rPr>
              <w:t>6 años de experiencia relevante en áreas de proyecciones Fiscales/macroeconómicos, análisis económicos, sociales y/o ambientales, cuantificación y gestión de riesgos, realización de modelos de regresión estocásticos y determinísticos</w:t>
            </w:r>
          </w:p>
          <w:p w14:paraId="7FC615FF" w14:textId="77777777" w:rsidR="000D632A" w:rsidRPr="000D632A" w:rsidRDefault="000D632A" w:rsidP="005002FC">
            <w:pPr>
              <w:rPr>
                <w:rFonts w:asciiTheme="minorHAnsi" w:hAnsiTheme="minorHAnsi" w:cstheme="minorHAnsi"/>
                <w:sz w:val="22"/>
                <w:szCs w:val="22"/>
                <w:lang w:val="es-ES_tradnl" w:eastAsia="es-ES_tradnl"/>
              </w:rPr>
            </w:pPr>
          </w:p>
        </w:tc>
      </w:tr>
      <w:tr w:rsidR="000D632A" w:rsidRPr="000D632A" w14:paraId="3692FFD3" w14:textId="77777777" w:rsidTr="005002FC">
        <w:trPr>
          <w:trHeight w:val="392"/>
          <w:jc w:val="center"/>
        </w:trPr>
        <w:tc>
          <w:tcPr>
            <w:tcW w:w="8365" w:type="dxa"/>
            <w:tcBorders>
              <w:top w:val="single" w:sz="4" w:space="0" w:color="auto"/>
              <w:left w:val="single" w:sz="4" w:space="0" w:color="auto"/>
              <w:bottom w:val="single" w:sz="4" w:space="0" w:color="auto"/>
              <w:right w:val="single" w:sz="4" w:space="0" w:color="auto"/>
            </w:tcBorders>
            <w:shd w:val="clear" w:color="auto" w:fill="E2EFD9"/>
            <w:vAlign w:val="center"/>
          </w:tcPr>
          <w:p w14:paraId="4EBCA857" w14:textId="77777777" w:rsidR="000D632A" w:rsidRPr="000D632A" w:rsidRDefault="000D632A" w:rsidP="005002FC">
            <w:pPr>
              <w:jc w:val="center"/>
              <w:rPr>
                <w:rFonts w:asciiTheme="minorHAnsi" w:hAnsiTheme="minorHAnsi" w:cstheme="minorHAnsi"/>
                <w:b/>
                <w:bCs/>
                <w:sz w:val="22"/>
                <w:szCs w:val="22"/>
                <w:lang w:val="es-ES_tradnl" w:eastAsia="es-ES_tradnl"/>
              </w:rPr>
            </w:pPr>
            <w:r w:rsidRPr="000D632A">
              <w:rPr>
                <w:rFonts w:asciiTheme="minorHAnsi" w:hAnsiTheme="minorHAnsi" w:cstheme="minorHAnsi"/>
                <w:b/>
                <w:bCs/>
                <w:sz w:val="22"/>
                <w:szCs w:val="22"/>
                <w:lang w:val="es-ES_tradnl" w:eastAsia="es-ES_tradnl"/>
              </w:rPr>
              <w:t>Conocimientos y Habilidades Demostrables</w:t>
            </w:r>
          </w:p>
        </w:tc>
      </w:tr>
      <w:tr w:rsidR="000D632A" w:rsidRPr="000D632A" w14:paraId="51DD78F8" w14:textId="77777777" w:rsidTr="005002FC">
        <w:trPr>
          <w:jc w:val="center"/>
        </w:trPr>
        <w:tc>
          <w:tcPr>
            <w:tcW w:w="8365" w:type="dxa"/>
            <w:tcBorders>
              <w:top w:val="single" w:sz="4" w:space="0" w:color="auto"/>
              <w:left w:val="single" w:sz="4" w:space="0" w:color="auto"/>
              <w:bottom w:val="single" w:sz="4" w:space="0" w:color="auto"/>
              <w:right w:val="single" w:sz="4" w:space="0" w:color="auto"/>
            </w:tcBorders>
            <w:vAlign w:val="center"/>
          </w:tcPr>
          <w:p w14:paraId="406D22E9" w14:textId="77777777" w:rsidR="000D632A" w:rsidRPr="000D632A" w:rsidRDefault="000D632A" w:rsidP="005002FC">
            <w:pPr>
              <w:rPr>
                <w:rFonts w:asciiTheme="minorHAnsi" w:hAnsiTheme="minorHAnsi" w:cstheme="minorHAnsi"/>
                <w:sz w:val="22"/>
                <w:szCs w:val="22"/>
                <w:lang w:val="es-ES_tradnl" w:eastAsia="es-ES_tradnl"/>
              </w:rPr>
            </w:pPr>
            <w:r w:rsidRPr="000D632A">
              <w:rPr>
                <w:rFonts w:asciiTheme="minorHAnsi" w:hAnsiTheme="minorHAnsi" w:cstheme="minorHAnsi"/>
                <w:sz w:val="22"/>
                <w:szCs w:val="22"/>
                <w:lang w:val="es-ES_tradnl" w:eastAsia="es-ES_tradnl"/>
              </w:rPr>
              <w:t>Los candidatos deberán demostrar de manera documentada poseer de manera personal las siguientes habilidades y conocimientos:</w:t>
            </w:r>
          </w:p>
          <w:p w14:paraId="35E115A5" w14:textId="77777777" w:rsidR="000D632A" w:rsidRPr="000D632A" w:rsidRDefault="000D632A" w:rsidP="005002FC">
            <w:pPr>
              <w:rPr>
                <w:rFonts w:asciiTheme="minorHAnsi" w:hAnsiTheme="minorHAnsi" w:cstheme="minorHAnsi"/>
                <w:sz w:val="22"/>
                <w:szCs w:val="22"/>
                <w:lang w:val="es-ES_tradnl" w:eastAsia="es-ES_tradnl"/>
              </w:rPr>
            </w:pPr>
          </w:p>
          <w:p w14:paraId="17081BFB" w14:textId="77777777" w:rsidR="000D632A" w:rsidRPr="000D632A" w:rsidRDefault="000D632A" w:rsidP="000D632A">
            <w:pPr>
              <w:pStyle w:val="Prrafodelista"/>
              <w:numPr>
                <w:ilvl w:val="0"/>
                <w:numId w:val="45"/>
              </w:numPr>
              <w:rPr>
                <w:rFonts w:asciiTheme="minorHAnsi" w:hAnsiTheme="minorHAnsi" w:cstheme="minorHAnsi"/>
                <w:sz w:val="22"/>
                <w:szCs w:val="22"/>
                <w:lang w:val="es-ES_tradnl" w:eastAsia="es-ES_tradnl"/>
              </w:rPr>
            </w:pPr>
            <w:r w:rsidRPr="000D632A">
              <w:rPr>
                <w:rFonts w:asciiTheme="minorHAnsi" w:hAnsiTheme="minorHAnsi" w:cstheme="minorHAnsi"/>
                <w:sz w:val="22"/>
                <w:szCs w:val="22"/>
                <w:lang w:val="es-ES_tradnl" w:eastAsia="es-ES_tradnl"/>
              </w:rPr>
              <w:t>Estadísticas, distribuciones, probabilidades</w:t>
            </w:r>
          </w:p>
          <w:p w14:paraId="2D263923" w14:textId="77777777" w:rsidR="000D632A" w:rsidRPr="000D632A" w:rsidRDefault="000D632A" w:rsidP="000D632A">
            <w:pPr>
              <w:pStyle w:val="Prrafodelista"/>
              <w:numPr>
                <w:ilvl w:val="0"/>
                <w:numId w:val="45"/>
              </w:numPr>
              <w:rPr>
                <w:rFonts w:asciiTheme="minorHAnsi" w:hAnsiTheme="minorHAnsi" w:cstheme="minorHAnsi"/>
                <w:sz w:val="22"/>
                <w:szCs w:val="22"/>
                <w:lang w:val="es-ES_tradnl" w:eastAsia="es-ES_tradnl"/>
              </w:rPr>
            </w:pPr>
            <w:r w:rsidRPr="000D632A">
              <w:rPr>
                <w:rFonts w:asciiTheme="minorHAnsi" w:hAnsiTheme="minorHAnsi" w:cstheme="minorHAnsi"/>
                <w:sz w:val="22"/>
                <w:szCs w:val="22"/>
                <w:lang w:val="es-ES_tradnl" w:eastAsia="es-ES_tradnl"/>
              </w:rPr>
              <w:t>Proyecciones estocásticas</w:t>
            </w:r>
          </w:p>
          <w:p w14:paraId="2E6ABC19" w14:textId="77777777" w:rsidR="000D632A" w:rsidRPr="000D632A" w:rsidRDefault="000D632A" w:rsidP="000D632A">
            <w:pPr>
              <w:pStyle w:val="Prrafodelista"/>
              <w:numPr>
                <w:ilvl w:val="0"/>
                <w:numId w:val="45"/>
              </w:numPr>
              <w:rPr>
                <w:rFonts w:asciiTheme="minorHAnsi" w:hAnsiTheme="minorHAnsi" w:cstheme="minorHAnsi"/>
                <w:sz w:val="22"/>
                <w:szCs w:val="22"/>
                <w:lang w:val="es-ES_tradnl" w:eastAsia="es-ES_tradnl"/>
              </w:rPr>
            </w:pPr>
            <w:r w:rsidRPr="000D632A">
              <w:rPr>
                <w:rFonts w:asciiTheme="minorHAnsi" w:hAnsiTheme="minorHAnsi" w:cstheme="minorHAnsi"/>
                <w:sz w:val="22"/>
                <w:szCs w:val="22"/>
                <w:lang w:val="es-ES_tradnl" w:eastAsia="es-ES_tradnl"/>
              </w:rPr>
              <w:t>Desarrollo de modelos que incluyan proyecciones y escenarios macroeconómicos y fiscales</w:t>
            </w:r>
          </w:p>
          <w:p w14:paraId="4FBED064" w14:textId="77777777" w:rsidR="000D632A" w:rsidRPr="000D632A" w:rsidRDefault="000D632A" w:rsidP="000D632A">
            <w:pPr>
              <w:pStyle w:val="Prrafodelista"/>
              <w:numPr>
                <w:ilvl w:val="0"/>
                <w:numId w:val="45"/>
              </w:numPr>
              <w:rPr>
                <w:rFonts w:asciiTheme="minorHAnsi" w:hAnsiTheme="minorHAnsi" w:cstheme="minorHAnsi"/>
                <w:sz w:val="22"/>
                <w:szCs w:val="22"/>
                <w:lang w:val="es-ES_tradnl" w:eastAsia="es-ES_tradnl"/>
              </w:rPr>
            </w:pPr>
            <w:r w:rsidRPr="000D632A">
              <w:rPr>
                <w:rFonts w:asciiTheme="minorHAnsi" w:hAnsiTheme="minorHAnsi" w:cstheme="minorHAnsi"/>
                <w:sz w:val="22"/>
                <w:szCs w:val="22"/>
                <w:lang w:val="es-ES_tradnl" w:eastAsia="es-ES_tradnl"/>
              </w:rPr>
              <w:t>Elaboración de modelos básicos de flujos financieros</w:t>
            </w:r>
          </w:p>
          <w:p w14:paraId="664D66D7" w14:textId="77777777" w:rsidR="000D632A" w:rsidRPr="000D632A" w:rsidRDefault="000D632A" w:rsidP="000D632A">
            <w:pPr>
              <w:pStyle w:val="Prrafodelista"/>
              <w:numPr>
                <w:ilvl w:val="0"/>
                <w:numId w:val="45"/>
              </w:numPr>
              <w:rPr>
                <w:rFonts w:asciiTheme="minorHAnsi" w:hAnsiTheme="minorHAnsi" w:cstheme="minorHAnsi"/>
                <w:sz w:val="22"/>
                <w:szCs w:val="22"/>
                <w:lang w:val="es-ES_tradnl" w:eastAsia="es-ES_tradnl"/>
              </w:rPr>
            </w:pPr>
            <w:r w:rsidRPr="000D632A">
              <w:rPr>
                <w:rFonts w:asciiTheme="minorHAnsi" w:hAnsiTheme="minorHAnsi" w:cstheme="minorHAnsi"/>
                <w:sz w:val="22"/>
                <w:szCs w:val="22"/>
                <w:lang w:val="es-ES_tradnl" w:eastAsia="es-ES_tradnl"/>
              </w:rPr>
              <w:t>Identificación, priorización, cuantificación de riesgos de proyectos y financieros</w:t>
            </w:r>
          </w:p>
          <w:p w14:paraId="426F3021" w14:textId="77777777" w:rsidR="000D632A" w:rsidRPr="000D632A" w:rsidRDefault="000D632A" w:rsidP="000D632A">
            <w:pPr>
              <w:pStyle w:val="Prrafodelista"/>
              <w:numPr>
                <w:ilvl w:val="0"/>
                <w:numId w:val="45"/>
              </w:numPr>
              <w:rPr>
                <w:rFonts w:asciiTheme="minorHAnsi" w:hAnsiTheme="minorHAnsi" w:cstheme="minorHAnsi"/>
                <w:sz w:val="22"/>
                <w:szCs w:val="22"/>
                <w:lang w:val="es-ES_tradnl" w:eastAsia="es-ES_tradnl"/>
              </w:rPr>
            </w:pPr>
            <w:r w:rsidRPr="000D632A">
              <w:rPr>
                <w:rFonts w:asciiTheme="minorHAnsi" w:hAnsiTheme="minorHAnsi" w:cstheme="minorHAnsi"/>
                <w:sz w:val="22"/>
                <w:szCs w:val="22"/>
                <w:lang w:val="es-ES_tradnl" w:eastAsia="es-ES_tradnl"/>
              </w:rPr>
              <w:lastRenderedPageBreak/>
              <w:t>Análisis macroeconómicos y/o fiscales</w:t>
            </w:r>
          </w:p>
          <w:p w14:paraId="3E963CA7" w14:textId="77777777" w:rsidR="000D632A" w:rsidRPr="000D632A" w:rsidRDefault="000D632A" w:rsidP="000D632A">
            <w:pPr>
              <w:pStyle w:val="Prrafodelista"/>
              <w:numPr>
                <w:ilvl w:val="0"/>
                <w:numId w:val="45"/>
              </w:numPr>
              <w:rPr>
                <w:rFonts w:asciiTheme="minorHAnsi" w:hAnsiTheme="minorHAnsi" w:cstheme="minorHAnsi"/>
                <w:sz w:val="22"/>
                <w:szCs w:val="22"/>
                <w:lang w:val="es-ES_tradnl" w:eastAsia="es-ES_tradnl"/>
              </w:rPr>
            </w:pPr>
            <w:r w:rsidRPr="000D632A">
              <w:rPr>
                <w:rFonts w:asciiTheme="minorHAnsi" w:hAnsiTheme="minorHAnsi" w:cstheme="minorHAnsi"/>
                <w:sz w:val="22"/>
                <w:szCs w:val="22"/>
                <w:lang w:val="es-ES_tradnl" w:eastAsia="es-ES_tradnl"/>
              </w:rPr>
              <w:t>Capacitación en temas de cuantificación y gestión de riesgos</w:t>
            </w:r>
          </w:p>
          <w:p w14:paraId="24A1A444" w14:textId="77777777" w:rsidR="000D632A" w:rsidRPr="000D632A" w:rsidRDefault="000D632A" w:rsidP="005002FC">
            <w:pPr>
              <w:pStyle w:val="Prrafodelista"/>
              <w:rPr>
                <w:rFonts w:asciiTheme="minorHAnsi" w:hAnsiTheme="minorHAnsi" w:cstheme="minorHAnsi"/>
                <w:sz w:val="22"/>
                <w:szCs w:val="22"/>
                <w:lang w:val="es-ES_tradnl" w:eastAsia="es-ES_tradnl"/>
              </w:rPr>
            </w:pPr>
          </w:p>
          <w:p w14:paraId="6827971F" w14:textId="77777777" w:rsidR="000D632A" w:rsidRPr="000D632A" w:rsidRDefault="000D632A" w:rsidP="005002FC">
            <w:pPr>
              <w:pStyle w:val="Prrafodelista"/>
              <w:ind w:left="160"/>
              <w:rPr>
                <w:rFonts w:asciiTheme="minorHAnsi" w:hAnsiTheme="minorHAnsi" w:cstheme="minorHAnsi"/>
                <w:b/>
                <w:bCs/>
                <w:sz w:val="22"/>
                <w:szCs w:val="22"/>
                <w:lang w:val="es-ES_tradnl" w:eastAsia="es-ES_tradnl"/>
              </w:rPr>
            </w:pPr>
          </w:p>
        </w:tc>
      </w:tr>
    </w:tbl>
    <w:p w14:paraId="3876B3D6" w14:textId="77777777" w:rsidR="000D632A" w:rsidRPr="000D632A" w:rsidRDefault="000D632A" w:rsidP="000D632A">
      <w:pPr>
        <w:pStyle w:val="Prrafodelista"/>
        <w:tabs>
          <w:tab w:val="left" w:pos="-1440"/>
          <w:tab w:val="left" w:pos="-720"/>
        </w:tabs>
        <w:suppressAutoHyphens/>
        <w:ind w:left="0"/>
        <w:jc w:val="both"/>
        <w:rPr>
          <w:rFonts w:asciiTheme="minorHAnsi" w:hAnsiTheme="minorHAnsi" w:cstheme="minorHAnsi"/>
          <w:b/>
          <w:sz w:val="22"/>
          <w:szCs w:val="22"/>
        </w:rPr>
      </w:pPr>
    </w:p>
    <w:p w14:paraId="3CDDE83E" w14:textId="77777777" w:rsidR="000D632A" w:rsidRPr="000D632A" w:rsidRDefault="000D632A" w:rsidP="000D632A">
      <w:pPr>
        <w:pStyle w:val="Prrafodelista"/>
        <w:numPr>
          <w:ilvl w:val="0"/>
          <w:numId w:val="49"/>
        </w:numPr>
        <w:tabs>
          <w:tab w:val="left" w:pos="-1440"/>
          <w:tab w:val="left" w:pos="-720"/>
        </w:tabs>
        <w:suppressAutoHyphens/>
        <w:jc w:val="both"/>
        <w:rPr>
          <w:rFonts w:asciiTheme="minorHAnsi" w:hAnsiTheme="minorHAnsi" w:cstheme="minorHAnsi"/>
          <w:b/>
          <w:sz w:val="22"/>
          <w:szCs w:val="22"/>
          <w:lang w:val="es-ES_tradnl"/>
        </w:rPr>
      </w:pPr>
      <w:r w:rsidRPr="000D632A">
        <w:rPr>
          <w:rFonts w:asciiTheme="minorHAnsi" w:hAnsiTheme="minorHAnsi" w:cstheme="minorHAnsi"/>
          <w:b/>
          <w:sz w:val="22"/>
          <w:szCs w:val="22"/>
          <w:lang w:val="es-ES_tradnl"/>
        </w:rPr>
        <w:t>HONORARIOS PROFESIONALES</w:t>
      </w:r>
    </w:p>
    <w:p w14:paraId="282361A6" w14:textId="77777777" w:rsidR="000D632A" w:rsidRPr="000D632A" w:rsidRDefault="000D632A" w:rsidP="000D632A">
      <w:pPr>
        <w:pStyle w:val="Prrafodelista"/>
        <w:tabs>
          <w:tab w:val="left" w:pos="-1440"/>
          <w:tab w:val="left" w:pos="-720"/>
        </w:tabs>
        <w:suppressAutoHyphens/>
        <w:jc w:val="both"/>
        <w:rPr>
          <w:rFonts w:asciiTheme="minorHAnsi" w:hAnsiTheme="minorHAnsi" w:cstheme="minorHAnsi"/>
          <w:b/>
          <w:sz w:val="22"/>
          <w:szCs w:val="22"/>
          <w:lang w:val="es-ES_tradnl"/>
        </w:rPr>
      </w:pPr>
    </w:p>
    <w:p w14:paraId="7065EFF3" w14:textId="77777777" w:rsidR="000D632A" w:rsidRPr="000D632A" w:rsidRDefault="000D632A" w:rsidP="000D632A">
      <w:pPr>
        <w:tabs>
          <w:tab w:val="left" w:pos="-1440"/>
          <w:tab w:val="left" w:pos="-720"/>
        </w:tabs>
        <w:suppressAutoHyphens/>
        <w:jc w:val="both"/>
        <w:rPr>
          <w:rFonts w:asciiTheme="minorHAnsi" w:hAnsiTheme="minorHAnsi" w:cstheme="minorHAnsi"/>
          <w:sz w:val="22"/>
          <w:szCs w:val="22"/>
        </w:rPr>
      </w:pPr>
      <w:r w:rsidRPr="000D632A">
        <w:rPr>
          <w:rFonts w:asciiTheme="minorHAnsi" w:hAnsiTheme="minorHAnsi" w:cstheme="minorHAnsi"/>
          <w:sz w:val="22"/>
          <w:szCs w:val="22"/>
        </w:rPr>
        <w:t xml:space="preserve">El monto total del contrato será de USD 20.000 (VEINTE MIL DÓLARES DE LOS ESTADOS UNIDOS DE AMÉRICA) más IVA. El valor total del contrato incluido el IVA será financiado con fuente del crédito externo correspondiente al Contrato de Préstamo BID 4670/OC-EC “Programa de Apoyo a la Reforma de Empresas Públicas”. </w:t>
      </w:r>
    </w:p>
    <w:p w14:paraId="11B32488" w14:textId="77777777" w:rsidR="000D632A" w:rsidRPr="000D632A" w:rsidRDefault="000D632A" w:rsidP="000D632A">
      <w:pPr>
        <w:tabs>
          <w:tab w:val="left" w:pos="-1440"/>
          <w:tab w:val="left" w:pos="-720"/>
        </w:tabs>
        <w:suppressAutoHyphens/>
        <w:jc w:val="both"/>
        <w:rPr>
          <w:rFonts w:asciiTheme="minorHAnsi" w:hAnsiTheme="minorHAnsi" w:cstheme="minorHAnsi"/>
          <w:sz w:val="22"/>
          <w:szCs w:val="22"/>
        </w:rPr>
      </w:pPr>
    </w:p>
    <w:p w14:paraId="208D3493" w14:textId="77777777" w:rsidR="000D632A" w:rsidRPr="000D632A" w:rsidRDefault="000D632A" w:rsidP="000D632A">
      <w:pPr>
        <w:tabs>
          <w:tab w:val="left" w:pos="-1440"/>
          <w:tab w:val="left" w:pos="-720"/>
        </w:tabs>
        <w:suppressAutoHyphens/>
        <w:jc w:val="both"/>
        <w:rPr>
          <w:rFonts w:asciiTheme="minorHAnsi" w:hAnsiTheme="minorHAnsi" w:cstheme="minorHAnsi"/>
          <w:sz w:val="22"/>
          <w:szCs w:val="22"/>
        </w:rPr>
      </w:pPr>
      <w:r w:rsidRPr="000D632A">
        <w:rPr>
          <w:rFonts w:asciiTheme="minorHAnsi" w:hAnsiTheme="minorHAnsi" w:cstheme="minorHAnsi"/>
          <w:sz w:val="22"/>
          <w:szCs w:val="22"/>
        </w:rPr>
        <w:t>El monto total del contrato se pagará al Consultor de la siguiente manera:</w:t>
      </w:r>
    </w:p>
    <w:p w14:paraId="6426A399" w14:textId="77777777" w:rsidR="000D632A" w:rsidRPr="000D632A" w:rsidRDefault="000D632A" w:rsidP="000D632A">
      <w:pPr>
        <w:tabs>
          <w:tab w:val="left" w:pos="-1440"/>
          <w:tab w:val="left" w:pos="-720"/>
        </w:tabs>
        <w:suppressAutoHyphens/>
        <w:ind w:left="708"/>
        <w:jc w:val="both"/>
        <w:rPr>
          <w:rFonts w:asciiTheme="minorHAnsi" w:hAnsiTheme="minorHAnsi" w:cstheme="minorHAnsi"/>
          <w:sz w:val="22"/>
          <w:szCs w:val="22"/>
        </w:rPr>
      </w:pPr>
    </w:p>
    <w:p w14:paraId="395F0743" w14:textId="77777777" w:rsidR="000D632A" w:rsidRPr="000D632A" w:rsidRDefault="000D632A" w:rsidP="000D632A">
      <w:pPr>
        <w:numPr>
          <w:ilvl w:val="0"/>
          <w:numId w:val="48"/>
        </w:numPr>
        <w:tabs>
          <w:tab w:val="left" w:pos="-1440"/>
          <w:tab w:val="left" w:pos="-720"/>
        </w:tabs>
        <w:suppressAutoHyphens/>
        <w:contextualSpacing/>
        <w:jc w:val="both"/>
        <w:rPr>
          <w:rFonts w:asciiTheme="minorHAnsi" w:hAnsiTheme="minorHAnsi" w:cstheme="minorHAnsi"/>
          <w:sz w:val="22"/>
          <w:szCs w:val="22"/>
        </w:rPr>
      </w:pPr>
      <w:r w:rsidRPr="000D632A">
        <w:rPr>
          <w:rFonts w:asciiTheme="minorHAnsi" w:hAnsiTheme="minorHAnsi" w:cstheme="minorHAnsi"/>
          <w:sz w:val="22"/>
          <w:szCs w:val="22"/>
        </w:rPr>
        <w:t>Pagos mensuales de US$4.000.00 (CUATRO MIL DÓLARES DE LOS ESTADOS UNIDOS DE AMÉRICA) más IVA, contra entrega de los informes mensuales e informe final, según corresponda, de acuerdo a los descrito en el numeral 6 del término de referencia. En caso de que el primer informe de actividades corresponda a la fracción del mes, el pago se realizará mediante el cálculo profesional de dicha fracción y contra entrega del respectivo informe de actividades. En el caso de haber proporcionalidad, el cálculo se lo realizará dividiendo el valor del honorario mensual para 30 y multiplicando el número de días por el tiempo trabajado.</w:t>
      </w:r>
    </w:p>
    <w:p w14:paraId="0DA677A6" w14:textId="77777777" w:rsidR="000D632A" w:rsidRPr="000D632A" w:rsidRDefault="000D632A" w:rsidP="000D632A">
      <w:pPr>
        <w:tabs>
          <w:tab w:val="left" w:pos="-1440"/>
          <w:tab w:val="left" w:pos="-720"/>
        </w:tabs>
        <w:suppressAutoHyphens/>
        <w:ind w:left="708"/>
        <w:jc w:val="both"/>
        <w:rPr>
          <w:rFonts w:asciiTheme="minorHAnsi" w:hAnsiTheme="minorHAnsi" w:cstheme="minorHAnsi"/>
          <w:sz w:val="22"/>
          <w:szCs w:val="22"/>
        </w:rPr>
      </w:pPr>
    </w:p>
    <w:p w14:paraId="4648DAC5" w14:textId="77777777" w:rsidR="000D632A" w:rsidRPr="000D632A" w:rsidRDefault="000D632A" w:rsidP="000D632A">
      <w:pPr>
        <w:numPr>
          <w:ilvl w:val="0"/>
          <w:numId w:val="48"/>
        </w:numPr>
        <w:tabs>
          <w:tab w:val="left" w:pos="-1440"/>
          <w:tab w:val="left" w:pos="-720"/>
        </w:tabs>
        <w:suppressAutoHyphens/>
        <w:contextualSpacing/>
        <w:jc w:val="both"/>
        <w:rPr>
          <w:rFonts w:asciiTheme="minorHAnsi" w:hAnsiTheme="minorHAnsi" w:cstheme="minorHAnsi"/>
          <w:sz w:val="22"/>
          <w:szCs w:val="22"/>
        </w:rPr>
      </w:pPr>
      <w:r w:rsidRPr="000D632A">
        <w:rPr>
          <w:rFonts w:asciiTheme="minorHAnsi" w:hAnsiTheme="minorHAnsi" w:cstheme="minorHAnsi"/>
          <w:sz w:val="22"/>
          <w:szCs w:val="22"/>
        </w:rPr>
        <w:t>El último pago se realizará contra entrega del producto: Informe final a satisfacción del Administrador del Contrato, suscripción del Acta de Entrega Recepción Definitiva, de conformidad con lo estipulado en el Art. 124 del Reglamento General a la LOSNCP, factura, y Formulario de entrega de archivos, bienes, claves y demás insumos (este documento será generado por la Coordinación General Administrativa Financiera), el cual deberá estar suscrito por el consultor y el Administrador de Contrato.</w:t>
      </w:r>
    </w:p>
    <w:p w14:paraId="73FD8BA2" w14:textId="77777777" w:rsidR="000D632A" w:rsidRPr="000D632A" w:rsidRDefault="000D632A" w:rsidP="000D632A">
      <w:pPr>
        <w:pStyle w:val="Prrafodelista"/>
        <w:rPr>
          <w:rFonts w:asciiTheme="minorHAnsi" w:hAnsiTheme="minorHAnsi" w:cstheme="minorHAnsi"/>
          <w:sz w:val="22"/>
          <w:szCs w:val="22"/>
        </w:rPr>
      </w:pPr>
    </w:p>
    <w:p w14:paraId="60E2BE69" w14:textId="77777777" w:rsidR="000D632A" w:rsidRPr="000D632A" w:rsidRDefault="000D632A" w:rsidP="000D632A">
      <w:pPr>
        <w:pStyle w:val="Prrafodelista"/>
        <w:numPr>
          <w:ilvl w:val="0"/>
          <w:numId w:val="48"/>
        </w:numPr>
        <w:tabs>
          <w:tab w:val="left" w:pos="-1440"/>
          <w:tab w:val="left" w:pos="-720"/>
        </w:tabs>
        <w:suppressAutoHyphens/>
        <w:jc w:val="both"/>
        <w:rPr>
          <w:rFonts w:asciiTheme="minorHAnsi" w:hAnsiTheme="minorHAnsi" w:cstheme="minorHAnsi"/>
          <w:sz w:val="22"/>
          <w:szCs w:val="22"/>
        </w:rPr>
      </w:pPr>
      <w:r w:rsidRPr="000D632A">
        <w:rPr>
          <w:rFonts w:asciiTheme="minorHAnsi" w:hAnsiTheme="minorHAnsi" w:cstheme="minorHAnsi"/>
          <w:sz w:val="22"/>
          <w:szCs w:val="22"/>
        </w:rPr>
        <w:t xml:space="preserve">El informe final correspondiente al mes de diciembre de cada año, será entregado hasta el día 15 de cada mes de diciembre. </w:t>
      </w:r>
    </w:p>
    <w:p w14:paraId="75AFA605" w14:textId="77777777" w:rsidR="000D632A" w:rsidRPr="000D632A" w:rsidRDefault="000D632A" w:rsidP="000D632A">
      <w:pPr>
        <w:pStyle w:val="Prrafodelista"/>
        <w:rPr>
          <w:rFonts w:asciiTheme="minorHAnsi" w:hAnsiTheme="minorHAnsi" w:cstheme="minorHAnsi"/>
          <w:sz w:val="22"/>
          <w:szCs w:val="22"/>
        </w:rPr>
      </w:pPr>
    </w:p>
    <w:p w14:paraId="6E8112E3" w14:textId="77777777" w:rsidR="000D632A" w:rsidRPr="000D632A" w:rsidRDefault="000D632A" w:rsidP="000D632A">
      <w:pPr>
        <w:tabs>
          <w:tab w:val="left" w:pos="-1440"/>
          <w:tab w:val="left" w:pos="-720"/>
        </w:tabs>
        <w:suppressAutoHyphens/>
        <w:contextualSpacing/>
        <w:jc w:val="both"/>
        <w:rPr>
          <w:rFonts w:asciiTheme="minorHAnsi" w:hAnsiTheme="minorHAnsi" w:cstheme="minorHAnsi"/>
          <w:sz w:val="22"/>
          <w:szCs w:val="22"/>
        </w:rPr>
      </w:pPr>
      <w:r w:rsidRPr="000D632A">
        <w:rPr>
          <w:rFonts w:asciiTheme="minorHAnsi" w:hAnsiTheme="minorHAnsi" w:cstheme="minorHAnsi"/>
          <w:sz w:val="22"/>
          <w:szCs w:val="22"/>
        </w:rPr>
        <w:t>El monto del contrato se encuentra sujeto a variación, pues depende de la fecha de suscripción e inicio de ejecución del contrato de consultoría.</w:t>
      </w:r>
    </w:p>
    <w:p w14:paraId="68BE7F14" w14:textId="77777777" w:rsidR="000D632A" w:rsidRPr="000D632A" w:rsidRDefault="000D632A" w:rsidP="000D632A">
      <w:pPr>
        <w:tabs>
          <w:tab w:val="left" w:pos="-1440"/>
          <w:tab w:val="left" w:pos="-720"/>
        </w:tabs>
        <w:suppressAutoHyphens/>
        <w:jc w:val="both"/>
        <w:rPr>
          <w:rFonts w:asciiTheme="minorHAnsi" w:hAnsiTheme="minorHAnsi" w:cstheme="minorHAnsi"/>
          <w:sz w:val="22"/>
          <w:szCs w:val="22"/>
        </w:rPr>
      </w:pPr>
    </w:p>
    <w:p w14:paraId="6F1E22C4" w14:textId="77777777" w:rsidR="000D632A" w:rsidRPr="000D632A" w:rsidRDefault="000D632A" w:rsidP="000D632A">
      <w:pPr>
        <w:tabs>
          <w:tab w:val="left" w:pos="-1440"/>
          <w:tab w:val="left" w:pos="-720"/>
        </w:tabs>
        <w:suppressAutoHyphens/>
        <w:jc w:val="both"/>
        <w:rPr>
          <w:rFonts w:asciiTheme="minorHAnsi" w:hAnsiTheme="minorHAnsi" w:cstheme="minorHAnsi"/>
          <w:sz w:val="22"/>
          <w:szCs w:val="22"/>
        </w:rPr>
      </w:pPr>
      <w:r w:rsidRPr="000D632A">
        <w:rPr>
          <w:rFonts w:asciiTheme="minorHAnsi" w:hAnsiTheme="minorHAnsi" w:cstheme="minorHAnsi"/>
          <w:sz w:val="22"/>
          <w:szCs w:val="22"/>
        </w:rPr>
        <w:t xml:space="preserve">Dicha suma ha sido establecida en el entendido de que incluye todos los costos en los que el Profesional pudiere incurrir durante la prestación de sus servicios para el/los Programas a cargo de la Coordinación BID - MEF, así como cualquier obligación tributaria a que éste pudiera estar sujeto. </w:t>
      </w:r>
    </w:p>
    <w:p w14:paraId="7228A6BF" w14:textId="77777777" w:rsidR="000D632A" w:rsidRPr="000D632A" w:rsidRDefault="000D632A" w:rsidP="000D632A">
      <w:pPr>
        <w:tabs>
          <w:tab w:val="left" w:pos="-1440"/>
          <w:tab w:val="left" w:pos="-720"/>
        </w:tabs>
        <w:suppressAutoHyphens/>
        <w:jc w:val="both"/>
        <w:rPr>
          <w:rFonts w:asciiTheme="minorHAnsi" w:hAnsiTheme="minorHAnsi" w:cstheme="minorHAnsi"/>
          <w:sz w:val="22"/>
          <w:szCs w:val="22"/>
        </w:rPr>
      </w:pPr>
    </w:p>
    <w:p w14:paraId="1C91DCCF" w14:textId="77777777" w:rsidR="000D632A" w:rsidRPr="000D632A" w:rsidRDefault="000D632A" w:rsidP="000D632A">
      <w:pPr>
        <w:tabs>
          <w:tab w:val="left" w:pos="-1440"/>
          <w:tab w:val="left" w:pos="-720"/>
        </w:tabs>
        <w:suppressAutoHyphens/>
        <w:jc w:val="both"/>
        <w:rPr>
          <w:rFonts w:asciiTheme="minorHAnsi" w:hAnsiTheme="minorHAnsi" w:cstheme="minorHAnsi"/>
          <w:sz w:val="22"/>
          <w:szCs w:val="22"/>
        </w:rPr>
      </w:pPr>
      <w:r w:rsidRPr="000D632A">
        <w:rPr>
          <w:rFonts w:asciiTheme="minorHAnsi" w:hAnsiTheme="minorHAnsi" w:cstheme="minorHAnsi"/>
          <w:sz w:val="22"/>
          <w:szCs w:val="22"/>
        </w:rPr>
        <w:t xml:space="preserve">Todos los pagos se realizarán en dólares de los Estado Unidos de Norteamérica. En el caso de terminación anticipada del contrato, el/la Consultor/a deberá presentar un informe de avance mensual con corte a la fecha de terminación del contrato, el mismo que deberá ser aprobado por el Administrador para proceder al pago proporcional correspondiente a la fracción de mes efectivamente trabajada. </w:t>
      </w:r>
    </w:p>
    <w:p w14:paraId="22D0A893" w14:textId="77777777" w:rsidR="000D632A" w:rsidRPr="000D632A" w:rsidRDefault="000D632A" w:rsidP="000D632A">
      <w:pPr>
        <w:tabs>
          <w:tab w:val="left" w:pos="-1440"/>
          <w:tab w:val="left" w:pos="-720"/>
        </w:tabs>
        <w:suppressAutoHyphens/>
        <w:jc w:val="both"/>
        <w:rPr>
          <w:rFonts w:asciiTheme="minorHAnsi" w:hAnsiTheme="minorHAnsi" w:cstheme="minorHAnsi"/>
          <w:sz w:val="22"/>
          <w:szCs w:val="22"/>
        </w:rPr>
      </w:pPr>
    </w:p>
    <w:p w14:paraId="39DFCBCC" w14:textId="77777777" w:rsidR="000D632A" w:rsidRPr="000D632A" w:rsidRDefault="000D632A" w:rsidP="000D632A">
      <w:pPr>
        <w:tabs>
          <w:tab w:val="left" w:pos="-1440"/>
          <w:tab w:val="left" w:pos="-720"/>
        </w:tabs>
        <w:suppressAutoHyphens/>
        <w:jc w:val="both"/>
        <w:rPr>
          <w:rFonts w:asciiTheme="minorHAnsi" w:hAnsiTheme="minorHAnsi" w:cstheme="minorHAnsi"/>
          <w:sz w:val="22"/>
          <w:szCs w:val="22"/>
        </w:rPr>
      </w:pPr>
      <w:r w:rsidRPr="000D632A">
        <w:rPr>
          <w:rFonts w:asciiTheme="minorHAnsi" w:hAnsiTheme="minorHAnsi" w:cstheme="minorHAnsi"/>
          <w:sz w:val="22"/>
          <w:szCs w:val="22"/>
        </w:rPr>
        <w:t xml:space="preserve">En caso de que el consultor tenga que desplazarse y pernoctar fuera del lugar de su sede de trabajo, recibirá los viáticos y gastos de viaje, que serán liquidados aplicando las tablas vigentes para los funcionarios del sector público publicados por el MDT y financiados con recursos del préstamo, siempre que exista una autorización escrita previa del Administrador del Contrato. </w:t>
      </w:r>
    </w:p>
    <w:p w14:paraId="599A1405" w14:textId="77777777" w:rsidR="000D632A" w:rsidRPr="000D632A" w:rsidRDefault="000D632A" w:rsidP="000D632A">
      <w:pPr>
        <w:tabs>
          <w:tab w:val="left" w:pos="-1440"/>
          <w:tab w:val="left" w:pos="-720"/>
        </w:tabs>
        <w:suppressAutoHyphens/>
        <w:jc w:val="both"/>
        <w:rPr>
          <w:rFonts w:asciiTheme="minorHAnsi" w:hAnsiTheme="minorHAnsi" w:cstheme="minorHAnsi"/>
          <w:sz w:val="22"/>
          <w:szCs w:val="22"/>
        </w:rPr>
      </w:pPr>
    </w:p>
    <w:p w14:paraId="06FEE587" w14:textId="77777777" w:rsidR="000D632A" w:rsidRPr="000D632A" w:rsidRDefault="000D632A" w:rsidP="000D632A">
      <w:pPr>
        <w:tabs>
          <w:tab w:val="left" w:pos="-1440"/>
          <w:tab w:val="left" w:pos="-720"/>
        </w:tabs>
        <w:suppressAutoHyphens/>
        <w:jc w:val="both"/>
        <w:rPr>
          <w:rFonts w:asciiTheme="minorHAnsi" w:hAnsiTheme="minorHAnsi" w:cstheme="minorHAnsi"/>
          <w:sz w:val="22"/>
          <w:szCs w:val="22"/>
        </w:rPr>
      </w:pPr>
      <w:r w:rsidRPr="000D632A">
        <w:rPr>
          <w:rFonts w:asciiTheme="minorHAnsi" w:hAnsiTheme="minorHAnsi" w:cstheme="minorHAnsi"/>
          <w:b/>
          <w:sz w:val="22"/>
          <w:szCs w:val="22"/>
        </w:rPr>
        <w:t xml:space="preserve">Impuestos y </w:t>
      </w:r>
      <w:proofErr w:type="gramStart"/>
      <w:r w:rsidRPr="000D632A">
        <w:rPr>
          <w:rFonts w:asciiTheme="minorHAnsi" w:hAnsiTheme="minorHAnsi" w:cstheme="minorHAnsi"/>
          <w:b/>
          <w:sz w:val="22"/>
          <w:szCs w:val="22"/>
        </w:rPr>
        <w:t>tasas.-</w:t>
      </w:r>
      <w:proofErr w:type="gramEnd"/>
      <w:r w:rsidRPr="000D632A">
        <w:rPr>
          <w:rFonts w:asciiTheme="minorHAnsi" w:hAnsiTheme="minorHAnsi" w:cstheme="minorHAnsi"/>
          <w:sz w:val="22"/>
          <w:szCs w:val="22"/>
        </w:rPr>
        <w:t xml:space="preserve"> El Contratante efectuará al Consultor/a las retenciones que dispongan las leyes tributarias: actuará como agente de retención del Impuesto a la Renta, de acuerdo con la Ley de Régimen Tributario Interno; con relación al Impuesto al Valor Agregado, procederá conforme a la legislación tributaria vigente.</w:t>
      </w:r>
    </w:p>
    <w:p w14:paraId="7BB81A1F" w14:textId="77777777" w:rsidR="000D632A" w:rsidRPr="000D632A" w:rsidRDefault="000D632A" w:rsidP="000D632A">
      <w:pPr>
        <w:tabs>
          <w:tab w:val="left" w:pos="-1440"/>
          <w:tab w:val="left" w:pos="-720"/>
        </w:tabs>
        <w:suppressAutoHyphens/>
        <w:jc w:val="both"/>
        <w:rPr>
          <w:rFonts w:asciiTheme="minorHAnsi" w:hAnsiTheme="minorHAnsi" w:cstheme="minorHAnsi"/>
          <w:b/>
          <w:sz w:val="22"/>
          <w:szCs w:val="22"/>
          <w:lang w:val="es-ES_tradnl"/>
        </w:rPr>
      </w:pPr>
    </w:p>
    <w:p w14:paraId="60CF0C4C" w14:textId="77777777" w:rsidR="000D632A" w:rsidRPr="000D632A" w:rsidRDefault="000D632A" w:rsidP="000D632A">
      <w:pPr>
        <w:pStyle w:val="Prrafodelista"/>
        <w:numPr>
          <w:ilvl w:val="0"/>
          <w:numId w:val="49"/>
        </w:numPr>
        <w:tabs>
          <w:tab w:val="left" w:pos="-1440"/>
          <w:tab w:val="left" w:pos="-720"/>
        </w:tabs>
        <w:suppressAutoHyphens/>
        <w:jc w:val="both"/>
        <w:rPr>
          <w:rFonts w:asciiTheme="minorHAnsi" w:hAnsiTheme="minorHAnsi" w:cstheme="minorHAnsi"/>
          <w:b/>
          <w:sz w:val="22"/>
          <w:szCs w:val="22"/>
          <w:lang w:val="es-ES_tradnl"/>
        </w:rPr>
      </w:pPr>
      <w:r w:rsidRPr="000D632A">
        <w:rPr>
          <w:rFonts w:asciiTheme="minorHAnsi" w:hAnsiTheme="minorHAnsi" w:cstheme="minorHAnsi"/>
          <w:b/>
          <w:sz w:val="22"/>
          <w:szCs w:val="22"/>
          <w:lang w:val="es-ES_tradnl"/>
        </w:rPr>
        <w:t>ANEXOS</w:t>
      </w:r>
    </w:p>
    <w:p w14:paraId="0217B553" w14:textId="77777777" w:rsidR="000D632A" w:rsidRPr="000D632A" w:rsidRDefault="000D632A" w:rsidP="000D632A">
      <w:pPr>
        <w:tabs>
          <w:tab w:val="left" w:pos="-1440"/>
          <w:tab w:val="left" w:pos="-720"/>
        </w:tabs>
        <w:suppressAutoHyphens/>
        <w:jc w:val="both"/>
        <w:rPr>
          <w:rFonts w:asciiTheme="minorHAnsi" w:hAnsiTheme="minorHAnsi" w:cstheme="minorHAnsi"/>
          <w:b/>
          <w:sz w:val="22"/>
          <w:szCs w:val="22"/>
          <w:lang w:val="es-ES_tradnl"/>
        </w:rPr>
      </w:pPr>
    </w:p>
    <w:p w14:paraId="6293F257" w14:textId="77777777" w:rsidR="000D632A" w:rsidRPr="000D632A" w:rsidRDefault="000D632A" w:rsidP="000D632A">
      <w:pPr>
        <w:pStyle w:val="Ttulo1"/>
        <w:spacing w:before="0" w:after="0"/>
        <w:rPr>
          <w:rFonts w:asciiTheme="minorHAnsi" w:hAnsiTheme="minorHAnsi" w:cstheme="minorHAnsi"/>
          <w:sz w:val="22"/>
          <w:szCs w:val="22"/>
        </w:rPr>
      </w:pPr>
      <w:r w:rsidRPr="000D632A">
        <w:rPr>
          <w:rFonts w:asciiTheme="minorHAnsi" w:hAnsiTheme="minorHAnsi" w:cstheme="minorHAnsi"/>
          <w:sz w:val="22"/>
          <w:szCs w:val="22"/>
        </w:rPr>
        <w:t>Anexo 1: Método detallado de Evaluación y Calificación</w:t>
      </w:r>
    </w:p>
    <w:p w14:paraId="60C4CE7F" w14:textId="77777777" w:rsidR="000D632A" w:rsidRPr="000D632A" w:rsidRDefault="000D632A" w:rsidP="000D632A">
      <w:pPr>
        <w:rPr>
          <w:rFonts w:asciiTheme="minorHAnsi" w:hAnsiTheme="minorHAnsi" w:cstheme="minorHAnsi"/>
          <w:sz w:val="22"/>
          <w:szCs w:val="22"/>
        </w:rPr>
      </w:pPr>
    </w:p>
    <w:p w14:paraId="7932B546" w14:textId="77777777" w:rsidR="000D632A" w:rsidRPr="000D632A" w:rsidRDefault="000D632A" w:rsidP="000D632A">
      <w:pPr>
        <w:pStyle w:val="Prrafodelista"/>
        <w:numPr>
          <w:ilvl w:val="0"/>
          <w:numId w:val="44"/>
        </w:numPr>
        <w:ind w:left="567" w:hanging="567"/>
        <w:jc w:val="both"/>
        <w:rPr>
          <w:rFonts w:asciiTheme="minorHAnsi" w:hAnsiTheme="minorHAnsi" w:cstheme="minorHAnsi"/>
          <w:b/>
          <w:sz w:val="22"/>
          <w:szCs w:val="22"/>
        </w:rPr>
      </w:pPr>
      <w:r w:rsidRPr="000D632A">
        <w:rPr>
          <w:rFonts w:asciiTheme="minorHAnsi" w:hAnsiTheme="minorHAnsi" w:cstheme="minorHAnsi"/>
          <w:b/>
          <w:sz w:val="22"/>
          <w:szCs w:val="22"/>
        </w:rPr>
        <w:t>ELEMENTOS DE EVALUACIÓN</w:t>
      </w:r>
    </w:p>
    <w:p w14:paraId="29614826" w14:textId="77777777" w:rsidR="000D632A" w:rsidRPr="000D632A" w:rsidRDefault="000D632A" w:rsidP="000D632A">
      <w:pPr>
        <w:pStyle w:val="Prrafodelista"/>
        <w:ind w:left="567"/>
        <w:jc w:val="both"/>
        <w:rPr>
          <w:rFonts w:asciiTheme="minorHAnsi" w:hAnsiTheme="minorHAnsi" w:cstheme="minorHAnsi"/>
          <w:b/>
          <w:sz w:val="22"/>
          <w:szCs w:val="22"/>
        </w:rPr>
      </w:pPr>
    </w:p>
    <w:p w14:paraId="1419AE40" w14:textId="77777777" w:rsidR="000D632A" w:rsidRPr="000D632A" w:rsidRDefault="000D632A" w:rsidP="000D632A">
      <w:pPr>
        <w:jc w:val="both"/>
        <w:rPr>
          <w:rFonts w:asciiTheme="minorHAnsi" w:hAnsiTheme="minorHAnsi" w:cstheme="minorHAnsi"/>
          <w:sz w:val="22"/>
          <w:szCs w:val="22"/>
        </w:rPr>
      </w:pPr>
      <w:r w:rsidRPr="000D632A">
        <w:rPr>
          <w:rFonts w:asciiTheme="minorHAnsi" w:hAnsiTheme="minorHAnsi" w:cstheme="minorHAnsi"/>
          <w:sz w:val="22"/>
          <w:szCs w:val="22"/>
        </w:rPr>
        <w:t>El puntaje que se aplicará a cada uno de los elementos propuestos, con lo cual se obtendrá la calificación final de los participantes es sobre cien (100) puntos.</w:t>
      </w:r>
    </w:p>
    <w:p w14:paraId="383E9BED" w14:textId="77777777" w:rsidR="000D632A" w:rsidRPr="000D632A" w:rsidRDefault="000D632A" w:rsidP="000D632A">
      <w:pPr>
        <w:jc w:val="both"/>
        <w:rPr>
          <w:rFonts w:asciiTheme="minorHAnsi" w:hAnsiTheme="minorHAnsi" w:cstheme="minorHAnsi"/>
          <w:sz w:val="22"/>
          <w:szCs w:val="22"/>
        </w:rPr>
      </w:pPr>
    </w:p>
    <w:p w14:paraId="54F0A24C" w14:textId="77777777" w:rsidR="000D632A" w:rsidRPr="000D632A" w:rsidRDefault="000D632A" w:rsidP="000D632A">
      <w:pPr>
        <w:jc w:val="both"/>
        <w:rPr>
          <w:rFonts w:asciiTheme="minorHAnsi" w:hAnsiTheme="minorHAnsi" w:cstheme="minorHAnsi"/>
          <w:sz w:val="22"/>
          <w:szCs w:val="22"/>
        </w:rPr>
      </w:pPr>
      <w:r w:rsidRPr="000D632A">
        <w:rPr>
          <w:rFonts w:asciiTheme="minorHAnsi" w:hAnsiTheme="minorHAnsi" w:cstheme="minorHAnsi"/>
          <w:sz w:val="22"/>
          <w:szCs w:val="22"/>
        </w:rPr>
        <w:t>La información que se evaluará y calificará es la que conste en el Formulario “Modelo para Currículum Vitae”, y que se encuentre debidamente respaldada, la metodología de evaluación es la siguiente:</w:t>
      </w:r>
    </w:p>
    <w:p w14:paraId="2E8F173A" w14:textId="77777777" w:rsidR="000D632A" w:rsidRPr="000D632A" w:rsidRDefault="000D632A" w:rsidP="000D632A">
      <w:pPr>
        <w:jc w:val="both"/>
        <w:rPr>
          <w:rFonts w:asciiTheme="minorHAnsi" w:hAnsiTheme="minorHAnsi" w:cstheme="minorHAnsi"/>
          <w:sz w:val="22"/>
          <w:szCs w:val="22"/>
        </w:rPr>
      </w:pPr>
    </w:p>
    <w:p w14:paraId="427AC8D6" w14:textId="77777777" w:rsidR="000D632A" w:rsidRPr="000D632A" w:rsidRDefault="000D632A" w:rsidP="000D632A">
      <w:pPr>
        <w:jc w:val="both"/>
        <w:rPr>
          <w:rFonts w:asciiTheme="minorHAnsi" w:hAnsiTheme="minorHAnsi" w:cstheme="minorHAnsi"/>
          <w:sz w:val="22"/>
          <w:szCs w:val="22"/>
        </w:rPr>
      </w:pPr>
    </w:p>
    <w:p w14:paraId="7B779F7E" w14:textId="77777777" w:rsidR="000D632A" w:rsidRPr="000D632A" w:rsidRDefault="000D632A" w:rsidP="000D632A">
      <w:pPr>
        <w:jc w:val="both"/>
        <w:rPr>
          <w:rFonts w:asciiTheme="minorHAnsi" w:hAnsiTheme="minorHAnsi" w:cstheme="minorHAnsi"/>
          <w:sz w:val="22"/>
          <w:szCs w:val="22"/>
        </w:rPr>
      </w:pPr>
    </w:p>
    <w:p w14:paraId="372E983D" w14:textId="77777777" w:rsidR="000D632A" w:rsidRPr="000D632A" w:rsidRDefault="000D632A" w:rsidP="000D632A">
      <w:pPr>
        <w:jc w:val="both"/>
        <w:rPr>
          <w:rFonts w:asciiTheme="minorHAnsi" w:hAnsiTheme="minorHAnsi" w:cstheme="minorHAnsi"/>
          <w:sz w:val="22"/>
          <w:szCs w:val="22"/>
        </w:rPr>
      </w:pPr>
    </w:p>
    <w:tbl>
      <w:tblPr>
        <w:tblW w:w="8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80"/>
        <w:gridCol w:w="28"/>
        <w:gridCol w:w="1106"/>
        <w:gridCol w:w="1156"/>
      </w:tblGrid>
      <w:tr w:rsidR="000D632A" w:rsidRPr="000D632A" w14:paraId="1A86E047" w14:textId="77777777" w:rsidTr="005002FC">
        <w:trPr>
          <w:trHeight w:val="362"/>
          <w:jc w:val="center"/>
        </w:trPr>
        <w:tc>
          <w:tcPr>
            <w:tcW w:w="6380"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193328E" w14:textId="77777777" w:rsidR="000D632A" w:rsidRPr="000D632A" w:rsidRDefault="000D632A" w:rsidP="005002FC">
            <w:pPr>
              <w:jc w:val="center"/>
              <w:rPr>
                <w:rFonts w:asciiTheme="minorHAnsi" w:hAnsiTheme="minorHAnsi" w:cstheme="minorHAnsi"/>
                <w:b/>
                <w:sz w:val="20"/>
                <w:szCs w:val="20"/>
              </w:rPr>
            </w:pPr>
            <w:r w:rsidRPr="000D632A">
              <w:rPr>
                <w:rFonts w:asciiTheme="minorHAnsi" w:hAnsiTheme="minorHAnsi" w:cstheme="minorHAnsi"/>
                <w:b/>
                <w:sz w:val="20"/>
                <w:szCs w:val="20"/>
              </w:rPr>
              <w:t>Requisitos Mínimos</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5707359F" w14:textId="77777777" w:rsidR="000D632A" w:rsidRPr="000D632A" w:rsidRDefault="000D632A" w:rsidP="005002FC">
            <w:pPr>
              <w:jc w:val="center"/>
              <w:rPr>
                <w:rFonts w:asciiTheme="minorHAnsi" w:hAnsiTheme="minorHAnsi" w:cstheme="minorHAnsi"/>
                <w:b/>
                <w:sz w:val="20"/>
                <w:szCs w:val="20"/>
              </w:rPr>
            </w:pPr>
            <w:r w:rsidRPr="000D632A">
              <w:rPr>
                <w:rFonts w:asciiTheme="minorHAnsi" w:hAnsiTheme="minorHAnsi" w:cstheme="minorHAnsi"/>
                <w:b/>
                <w:sz w:val="20"/>
                <w:szCs w:val="20"/>
              </w:rPr>
              <w:t>CUMPLE</w:t>
            </w:r>
          </w:p>
        </w:tc>
        <w:tc>
          <w:tcPr>
            <w:tcW w:w="115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AA0EBE7" w14:textId="77777777" w:rsidR="000D632A" w:rsidRPr="000D632A" w:rsidRDefault="000D632A" w:rsidP="005002FC">
            <w:pPr>
              <w:jc w:val="center"/>
              <w:rPr>
                <w:rFonts w:asciiTheme="minorHAnsi" w:hAnsiTheme="minorHAnsi" w:cstheme="minorHAnsi"/>
                <w:b/>
                <w:sz w:val="20"/>
                <w:szCs w:val="20"/>
              </w:rPr>
            </w:pPr>
            <w:r w:rsidRPr="000D632A">
              <w:rPr>
                <w:rFonts w:asciiTheme="minorHAnsi" w:hAnsiTheme="minorHAnsi" w:cstheme="minorHAnsi"/>
                <w:b/>
                <w:sz w:val="20"/>
                <w:szCs w:val="20"/>
              </w:rPr>
              <w:t>NO CUMPLE</w:t>
            </w:r>
          </w:p>
        </w:tc>
      </w:tr>
      <w:tr w:rsidR="000D632A" w:rsidRPr="000D632A" w14:paraId="3BDC8905" w14:textId="77777777" w:rsidTr="005002FC">
        <w:trPr>
          <w:trHeight w:val="362"/>
          <w:jc w:val="center"/>
        </w:trPr>
        <w:tc>
          <w:tcPr>
            <w:tcW w:w="6380"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4356B1B9" w14:textId="77777777" w:rsidR="000D632A" w:rsidRPr="000D632A" w:rsidRDefault="000D632A" w:rsidP="005002FC">
            <w:pPr>
              <w:jc w:val="center"/>
              <w:rPr>
                <w:rFonts w:asciiTheme="minorHAnsi" w:hAnsiTheme="minorHAnsi" w:cstheme="minorHAnsi"/>
                <w:b/>
                <w:sz w:val="20"/>
                <w:szCs w:val="20"/>
                <w:lang w:val="es-ES_tradnl" w:eastAsia="es-ES_tradnl"/>
              </w:rPr>
            </w:pPr>
            <w:r w:rsidRPr="000D632A">
              <w:rPr>
                <w:rFonts w:asciiTheme="minorHAnsi" w:hAnsiTheme="minorHAnsi" w:cstheme="minorHAnsi"/>
                <w:b/>
                <w:sz w:val="20"/>
                <w:szCs w:val="20"/>
                <w:lang w:val="es-ES_tradnl" w:eastAsia="es-ES_tradnl"/>
              </w:rPr>
              <w:t>Requisitos de elegibilidad</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6FECED4E" w14:textId="77777777" w:rsidR="000D632A" w:rsidRPr="000D632A" w:rsidRDefault="000D632A" w:rsidP="005002FC">
            <w:pPr>
              <w:jc w:val="center"/>
              <w:rPr>
                <w:rFonts w:asciiTheme="minorHAnsi" w:hAnsiTheme="minorHAnsi" w:cstheme="minorHAnsi"/>
                <w:b/>
                <w:sz w:val="20"/>
                <w:szCs w:val="20"/>
                <w:lang w:val="es-ES_tradnl" w:eastAsia="es-ES_tradnl"/>
              </w:rPr>
            </w:pPr>
          </w:p>
        </w:tc>
        <w:tc>
          <w:tcPr>
            <w:tcW w:w="115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F58C723" w14:textId="77777777" w:rsidR="000D632A" w:rsidRPr="000D632A" w:rsidRDefault="000D632A" w:rsidP="005002FC">
            <w:pPr>
              <w:jc w:val="center"/>
              <w:rPr>
                <w:rFonts w:asciiTheme="minorHAnsi" w:hAnsiTheme="minorHAnsi" w:cstheme="minorHAnsi"/>
                <w:b/>
                <w:sz w:val="20"/>
                <w:szCs w:val="20"/>
                <w:lang w:val="es-ES_tradnl" w:eastAsia="es-ES_tradnl"/>
              </w:rPr>
            </w:pPr>
          </w:p>
        </w:tc>
      </w:tr>
      <w:tr w:rsidR="000D632A" w:rsidRPr="000D632A" w14:paraId="4862CBED" w14:textId="77777777" w:rsidTr="005002FC">
        <w:trPr>
          <w:trHeight w:val="648"/>
          <w:jc w:val="center"/>
        </w:trPr>
        <w:tc>
          <w:tcPr>
            <w:tcW w:w="6380" w:type="dxa"/>
            <w:tcBorders>
              <w:top w:val="single" w:sz="4" w:space="0" w:color="000000"/>
              <w:left w:val="single" w:sz="4" w:space="0" w:color="000000"/>
              <w:bottom w:val="single" w:sz="4" w:space="0" w:color="auto"/>
              <w:right w:val="single" w:sz="4" w:space="0" w:color="000000"/>
            </w:tcBorders>
          </w:tcPr>
          <w:p w14:paraId="16814FAC" w14:textId="77777777" w:rsidR="000D632A" w:rsidRPr="000D632A" w:rsidRDefault="000D632A" w:rsidP="005002FC">
            <w:pPr>
              <w:jc w:val="both"/>
              <w:rPr>
                <w:rFonts w:asciiTheme="minorHAnsi" w:eastAsia="Century Gothic" w:hAnsiTheme="minorHAnsi" w:cstheme="minorHAnsi"/>
                <w:sz w:val="20"/>
                <w:szCs w:val="20"/>
                <w:lang w:eastAsia="es-EC"/>
              </w:rPr>
            </w:pPr>
            <w:r w:rsidRPr="000D632A">
              <w:rPr>
                <w:rFonts w:asciiTheme="minorHAnsi" w:eastAsia="Century Gothic" w:hAnsiTheme="minorHAnsi" w:cstheme="minorHAnsi"/>
                <w:sz w:val="20"/>
                <w:szCs w:val="20"/>
              </w:rPr>
              <w:t>Ser ciudadano o residente permanente de un país miembro del Banco Interamericano de Desarrollo (BID).</w:t>
            </w:r>
          </w:p>
          <w:p w14:paraId="79DA3E91" w14:textId="77777777" w:rsidR="000D632A" w:rsidRPr="000D632A" w:rsidRDefault="000D632A" w:rsidP="005002FC">
            <w:pPr>
              <w:jc w:val="both"/>
              <w:rPr>
                <w:rFonts w:asciiTheme="minorHAnsi" w:hAnsiTheme="minorHAnsi" w:cstheme="minorHAnsi"/>
                <w:sz w:val="20"/>
                <w:szCs w:val="20"/>
              </w:rPr>
            </w:pPr>
          </w:p>
        </w:tc>
        <w:tc>
          <w:tcPr>
            <w:tcW w:w="1134" w:type="dxa"/>
            <w:gridSpan w:val="2"/>
            <w:tcBorders>
              <w:top w:val="single" w:sz="4" w:space="0" w:color="000000"/>
              <w:left w:val="single" w:sz="4" w:space="0" w:color="000000"/>
              <w:bottom w:val="single" w:sz="4" w:space="0" w:color="auto"/>
              <w:right w:val="single" w:sz="4" w:space="0" w:color="000000"/>
            </w:tcBorders>
            <w:vAlign w:val="center"/>
          </w:tcPr>
          <w:p w14:paraId="449F2CA6" w14:textId="77777777" w:rsidR="000D632A" w:rsidRPr="000D632A" w:rsidRDefault="000D632A" w:rsidP="005002FC">
            <w:pPr>
              <w:jc w:val="center"/>
              <w:rPr>
                <w:rFonts w:asciiTheme="minorHAnsi" w:hAnsiTheme="minorHAnsi" w:cstheme="minorHAnsi"/>
                <w:sz w:val="20"/>
                <w:szCs w:val="20"/>
              </w:rPr>
            </w:pPr>
            <w:r w:rsidRPr="000D632A">
              <w:rPr>
                <w:rFonts w:asciiTheme="minorHAnsi" w:hAnsiTheme="minorHAnsi" w:cstheme="minorHAnsi"/>
                <w:i/>
                <w:iCs/>
                <w:color w:val="5B9BD5"/>
                <w:sz w:val="20"/>
                <w:szCs w:val="20"/>
                <w:lang w:val="es-ES"/>
              </w:rPr>
              <w:t>(X)</w:t>
            </w:r>
          </w:p>
        </w:tc>
        <w:tc>
          <w:tcPr>
            <w:tcW w:w="1156" w:type="dxa"/>
            <w:tcBorders>
              <w:top w:val="single" w:sz="4" w:space="0" w:color="000000"/>
              <w:left w:val="single" w:sz="4" w:space="0" w:color="000000"/>
              <w:bottom w:val="single" w:sz="4" w:space="0" w:color="auto"/>
              <w:right w:val="single" w:sz="4" w:space="0" w:color="000000"/>
            </w:tcBorders>
            <w:vAlign w:val="center"/>
          </w:tcPr>
          <w:p w14:paraId="2980AC68" w14:textId="77777777" w:rsidR="000D632A" w:rsidRPr="000D632A" w:rsidRDefault="000D632A" w:rsidP="005002FC">
            <w:pPr>
              <w:jc w:val="center"/>
              <w:rPr>
                <w:rFonts w:asciiTheme="minorHAnsi" w:hAnsiTheme="minorHAnsi" w:cstheme="minorHAnsi"/>
                <w:sz w:val="20"/>
                <w:szCs w:val="20"/>
              </w:rPr>
            </w:pPr>
            <w:r w:rsidRPr="000D632A">
              <w:rPr>
                <w:rFonts w:asciiTheme="minorHAnsi" w:hAnsiTheme="minorHAnsi" w:cstheme="minorHAnsi"/>
                <w:i/>
                <w:iCs/>
                <w:color w:val="5B9BD5"/>
                <w:sz w:val="20"/>
                <w:szCs w:val="20"/>
                <w:lang w:val="es-ES"/>
              </w:rPr>
              <w:t>(X)</w:t>
            </w:r>
          </w:p>
        </w:tc>
      </w:tr>
      <w:tr w:rsidR="000D632A" w:rsidRPr="000D632A" w14:paraId="3D7FC76C" w14:textId="77777777" w:rsidTr="005002FC">
        <w:trPr>
          <w:trHeight w:val="1488"/>
          <w:jc w:val="center"/>
        </w:trPr>
        <w:tc>
          <w:tcPr>
            <w:tcW w:w="6380" w:type="dxa"/>
            <w:tcBorders>
              <w:top w:val="single" w:sz="4" w:space="0" w:color="auto"/>
              <w:left w:val="single" w:sz="4" w:space="0" w:color="000000"/>
              <w:bottom w:val="single" w:sz="4" w:space="0" w:color="000000"/>
              <w:right w:val="single" w:sz="4" w:space="0" w:color="000000"/>
            </w:tcBorders>
          </w:tcPr>
          <w:p w14:paraId="11361B24" w14:textId="77777777" w:rsidR="000D632A" w:rsidRPr="000D632A" w:rsidRDefault="000D632A" w:rsidP="005002FC">
            <w:pPr>
              <w:jc w:val="both"/>
              <w:rPr>
                <w:rFonts w:asciiTheme="minorHAnsi" w:eastAsia="Century Gothic" w:hAnsiTheme="minorHAnsi" w:cstheme="minorHAnsi"/>
                <w:sz w:val="20"/>
                <w:szCs w:val="20"/>
              </w:rPr>
            </w:pPr>
            <w:r w:rsidRPr="000D632A">
              <w:rPr>
                <w:rFonts w:asciiTheme="minorHAnsi" w:eastAsia="Century Gothic" w:hAnsiTheme="minorHAnsi" w:cstheme="minorHAnsi"/>
                <w:sz w:val="20"/>
                <w:szCs w:val="20"/>
              </w:rPr>
              <w:t>No tener relación laboral o familiar con algún miembro del personal del Contratante involucrado en la preparación, selección o supervisión de esta Consultoría y no presenta conflictos de interés, según lo dispuesto en las Políticas del BID.</w:t>
            </w:r>
          </w:p>
        </w:tc>
        <w:tc>
          <w:tcPr>
            <w:tcW w:w="1134" w:type="dxa"/>
            <w:gridSpan w:val="2"/>
            <w:tcBorders>
              <w:top w:val="single" w:sz="4" w:space="0" w:color="auto"/>
              <w:left w:val="single" w:sz="4" w:space="0" w:color="000000"/>
              <w:bottom w:val="single" w:sz="4" w:space="0" w:color="000000"/>
              <w:right w:val="single" w:sz="4" w:space="0" w:color="000000"/>
            </w:tcBorders>
            <w:vAlign w:val="center"/>
          </w:tcPr>
          <w:p w14:paraId="63BBF7F6" w14:textId="77777777" w:rsidR="000D632A" w:rsidRPr="000D632A" w:rsidRDefault="000D632A" w:rsidP="005002FC">
            <w:pPr>
              <w:jc w:val="center"/>
              <w:rPr>
                <w:rFonts w:asciiTheme="minorHAnsi" w:hAnsiTheme="minorHAnsi" w:cstheme="minorHAnsi"/>
                <w:sz w:val="20"/>
                <w:szCs w:val="20"/>
              </w:rPr>
            </w:pPr>
            <w:r w:rsidRPr="000D632A">
              <w:rPr>
                <w:rFonts w:asciiTheme="minorHAnsi" w:hAnsiTheme="minorHAnsi" w:cstheme="minorHAnsi"/>
                <w:i/>
                <w:iCs/>
                <w:color w:val="5B9BD5"/>
                <w:sz w:val="20"/>
                <w:szCs w:val="20"/>
                <w:lang w:val="es-ES"/>
              </w:rPr>
              <w:t>(X)</w:t>
            </w:r>
          </w:p>
        </w:tc>
        <w:tc>
          <w:tcPr>
            <w:tcW w:w="1156" w:type="dxa"/>
            <w:tcBorders>
              <w:top w:val="single" w:sz="4" w:space="0" w:color="auto"/>
              <w:left w:val="single" w:sz="4" w:space="0" w:color="000000"/>
              <w:bottom w:val="single" w:sz="4" w:space="0" w:color="000000"/>
              <w:right w:val="single" w:sz="4" w:space="0" w:color="000000"/>
            </w:tcBorders>
            <w:vAlign w:val="center"/>
          </w:tcPr>
          <w:p w14:paraId="3D2487F0" w14:textId="77777777" w:rsidR="000D632A" w:rsidRPr="000D632A" w:rsidRDefault="000D632A" w:rsidP="005002FC">
            <w:pPr>
              <w:jc w:val="center"/>
              <w:rPr>
                <w:rFonts w:asciiTheme="minorHAnsi" w:hAnsiTheme="minorHAnsi" w:cstheme="minorHAnsi"/>
                <w:sz w:val="20"/>
                <w:szCs w:val="20"/>
              </w:rPr>
            </w:pPr>
            <w:r w:rsidRPr="000D632A">
              <w:rPr>
                <w:rFonts w:asciiTheme="minorHAnsi" w:hAnsiTheme="minorHAnsi" w:cstheme="minorHAnsi"/>
                <w:i/>
                <w:iCs/>
                <w:color w:val="5B9BD5"/>
                <w:sz w:val="20"/>
                <w:szCs w:val="20"/>
                <w:lang w:val="es-ES"/>
              </w:rPr>
              <w:t>(X)</w:t>
            </w:r>
          </w:p>
        </w:tc>
      </w:tr>
      <w:tr w:rsidR="000D632A" w:rsidRPr="000D632A" w14:paraId="54D666F0" w14:textId="77777777" w:rsidTr="005002FC">
        <w:trPr>
          <w:trHeight w:val="458"/>
          <w:jc w:val="center"/>
        </w:trPr>
        <w:tc>
          <w:tcPr>
            <w:tcW w:w="6380" w:type="dxa"/>
            <w:tcBorders>
              <w:top w:val="single" w:sz="4" w:space="0" w:color="000000"/>
              <w:left w:val="single" w:sz="4" w:space="0" w:color="000000"/>
              <w:bottom w:val="single" w:sz="4" w:space="0" w:color="000000"/>
              <w:right w:val="single" w:sz="4" w:space="0" w:color="000000"/>
            </w:tcBorders>
            <w:shd w:val="clear" w:color="auto" w:fill="D0CECE"/>
            <w:vAlign w:val="center"/>
            <w:hideMark/>
          </w:tcPr>
          <w:p w14:paraId="6A124DC7" w14:textId="77777777" w:rsidR="000D632A" w:rsidRPr="000D632A" w:rsidRDefault="000D632A" w:rsidP="005002FC">
            <w:pPr>
              <w:jc w:val="center"/>
              <w:rPr>
                <w:rFonts w:asciiTheme="minorHAnsi" w:hAnsiTheme="minorHAnsi" w:cstheme="minorHAnsi"/>
                <w:b/>
                <w:sz w:val="20"/>
                <w:szCs w:val="20"/>
              </w:rPr>
            </w:pPr>
            <w:r w:rsidRPr="000D632A">
              <w:rPr>
                <w:rFonts w:asciiTheme="minorHAnsi" w:hAnsiTheme="minorHAnsi" w:cstheme="minorHAnsi"/>
                <w:b/>
                <w:sz w:val="20"/>
                <w:szCs w:val="20"/>
              </w:rPr>
              <w:t>Antecedentes Académicos</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hideMark/>
          </w:tcPr>
          <w:p w14:paraId="5B3EB970" w14:textId="77777777" w:rsidR="000D632A" w:rsidRPr="000D632A" w:rsidRDefault="000D632A" w:rsidP="005002FC">
            <w:pPr>
              <w:jc w:val="center"/>
              <w:rPr>
                <w:rFonts w:asciiTheme="minorHAnsi" w:hAnsiTheme="minorHAnsi" w:cstheme="minorHAnsi"/>
                <w:b/>
                <w:sz w:val="20"/>
                <w:szCs w:val="20"/>
              </w:rPr>
            </w:pPr>
            <w:r w:rsidRPr="000D632A">
              <w:rPr>
                <w:rFonts w:asciiTheme="minorHAnsi" w:hAnsiTheme="minorHAnsi" w:cstheme="minorHAnsi"/>
                <w:b/>
                <w:sz w:val="20"/>
                <w:szCs w:val="20"/>
              </w:rPr>
              <w:t>CUMPLE</w:t>
            </w:r>
          </w:p>
        </w:tc>
        <w:tc>
          <w:tcPr>
            <w:tcW w:w="1156" w:type="dxa"/>
            <w:tcBorders>
              <w:top w:val="single" w:sz="4" w:space="0" w:color="000000"/>
              <w:left w:val="single" w:sz="4" w:space="0" w:color="000000"/>
              <w:bottom w:val="single" w:sz="4" w:space="0" w:color="000000"/>
              <w:right w:val="single" w:sz="4" w:space="0" w:color="000000"/>
            </w:tcBorders>
            <w:shd w:val="clear" w:color="auto" w:fill="D0CECE"/>
            <w:vAlign w:val="center"/>
            <w:hideMark/>
          </w:tcPr>
          <w:p w14:paraId="105CD7FB" w14:textId="77777777" w:rsidR="000D632A" w:rsidRPr="000D632A" w:rsidRDefault="000D632A" w:rsidP="005002FC">
            <w:pPr>
              <w:jc w:val="center"/>
              <w:rPr>
                <w:rFonts w:asciiTheme="minorHAnsi" w:hAnsiTheme="minorHAnsi" w:cstheme="minorHAnsi"/>
                <w:b/>
                <w:sz w:val="20"/>
                <w:szCs w:val="20"/>
              </w:rPr>
            </w:pPr>
            <w:r w:rsidRPr="000D632A">
              <w:rPr>
                <w:rFonts w:asciiTheme="minorHAnsi" w:hAnsiTheme="minorHAnsi" w:cstheme="minorHAnsi"/>
                <w:b/>
                <w:sz w:val="20"/>
                <w:szCs w:val="20"/>
              </w:rPr>
              <w:t>NO CUMPLE</w:t>
            </w:r>
          </w:p>
        </w:tc>
      </w:tr>
      <w:tr w:rsidR="000D632A" w:rsidRPr="000D632A" w14:paraId="28BE326D" w14:textId="77777777" w:rsidTr="005002FC">
        <w:trPr>
          <w:trHeight w:val="448"/>
          <w:jc w:val="center"/>
        </w:trPr>
        <w:tc>
          <w:tcPr>
            <w:tcW w:w="6380" w:type="dxa"/>
            <w:tcBorders>
              <w:top w:val="single" w:sz="4" w:space="0" w:color="000000"/>
              <w:left w:val="single" w:sz="4" w:space="0" w:color="000000"/>
              <w:bottom w:val="single" w:sz="4" w:space="0" w:color="auto"/>
              <w:right w:val="single" w:sz="4" w:space="0" w:color="000000"/>
            </w:tcBorders>
            <w:hideMark/>
          </w:tcPr>
          <w:p w14:paraId="4037EC37" w14:textId="77777777" w:rsidR="000D632A" w:rsidRPr="000D632A" w:rsidRDefault="000D632A" w:rsidP="005002FC">
            <w:pPr>
              <w:jc w:val="both"/>
              <w:rPr>
                <w:rFonts w:asciiTheme="minorHAnsi" w:hAnsiTheme="minorHAnsi" w:cstheme="minorHAnsi"/>
                <w:sz w:val="20"/>
                <w:szCs w:val="20"/>
              </w:rPr>
            </w:pPr>
            <w:r w:rsidRPr="000D632A">
              <w:rPr>
                <w:rFonts w:asciiTheme="minorHAnsi" w:hAnsiTheme="minorHAnsi" w:cstheme="minorHAnsi"/>
                <w:sz w:val="20"/>
                <w:szCs w:val="20"/>
              </w:rPr>
              <w:t xml:space="preserve">Profesional con título universitario </w:t>
            </w:r>
            <w:r w:rsidRPr="000D632A">
              <w:rPr>
                <w:rFonts w:asciiTheme="minorHAnsi" w:hAnsiTheme="minorHAnsi" w:cstheme="minorHAnsi"/>
                <w:sz w:val="20"/>
                <w:szCs w:val="20"/>
                <w:lang w:val="es-ES_tradnl" w:eastAsia="es-ES_tradnl"/>
              </w:rPr>
              <w:t>en Economía, Econometría, Estadística, Ingeniería Financiera, Licenciados en Matemática Pura o relacionados al objeto de la contratación.</w:t>
            </w:r>
          </w:p>
        </w:tc>
        <w:tc>
          <w:tcPr>
            <w:tcW w:w="1134" w:type="dxa"/>
            <w:gridSpan w:val="2"/>
            <w:tcBorders>
              <w:top w:val="single" w:sz="4" w:space="0" w:color="000000"/>
              <w:left w:val="single" w:sz="4" w:space="0" w:color="000000"/>
              <w:bottom w:val="single" w:sz="4" w:space="0" w:color="auto"/>
              <w:right w:val="single" w:sz="4" w:space="0" w:color="000000"/>
            </w:tcBorders>
          </w:tcPr>
          <w:p w14:paraId="3C6DCA74" w14:textId="77777777" w:rsidR="000D632A" w:rsidRPr="000D632A" w:rsidRDefault="000D632A" w:rsidP="005002FC">
            <w:pPr>
              <w:jc w:val="center"/>
              <w:rPr>
                <w:rFonts w:asciiTheme="minorHAnsi" w:hAnsiTheme="minorHAnsi" w:cstheme="minorHAnsi"/>
                <w:sz w:val="20"/>
                <w:szCs w:val="20"/>
              </w:rPr>
            </w:pPr>
          </w:p>
        </w:tc>
        <w:tc>
          <w:tcPr>
            <w:tcW w:w="1156" w:type="dxa"/>
            <w:tcBorders>
              <w:top w:val="single" w:sz="4" w:space="0" w:color="000000"/>
              <w:left w:val="single" w:sz="4" w:space="0" w:color="000000"/>
              <w:bottom w:val="single" w:sz="4" w:space="0" w:color="auto"/>
              <w:right w:val="single" w:sz="4" w:space="0" w:color="000000"/>
            </w:tcBorders>
          </w:tcPr>
          <w:p w14:paraId="5AFCA120" w14:textId="77777777" w:rsidR="000D632A" w:rsidRPr="000D632A" w:rsidRDefault="000D632A" w:rsidP="005002FC">
            <w:pPr>
              <w:jc w:val="center"/>
              <w:rPr>
                <w:rFonts w:asciiTheme="minorHAnsi" w:hAnsiTheme="minorHAnsi" w:cstheme="minorHAnsi"/>
                <w:sz w:val="20"/>
                <w:szCs w:val="20"/>
              </w:rPr>
            </w:pPr>
          </w:p>
        </w:tc>
      </w:tr>
      <w:tr w:rsidR="000D632A" w:rsidRPr="000D632A" w14:paraId="67649B1D" w14:textId="77777777" w:rsidTr="005002FC">
        <w:trPr>
          <w:trHeight w:val="629"/>
          <w:jc w:val="center"/>
        </w:trPr>
        <w:tc>
          <w:tcPr>
            <w:tcW w:w="6408" w:type="dxa"/>
            <w:gridSpan w:val="2"/>
            <w:tcBorders>
              <w:top w:val="single" w:sz="4" w:space="0" w:color="auto"/>
              <w:left w:val="single" w:sz="4" w:space="0" w:color="auto"/>
              <w:bottom w:val="single" w:sz="4" w:space="0" w:color="auto"/>
              <w:right w:val="single" w:sz="4" w:space="0" w:color="auto"/>
            </w:tcBorders>
            <w:shd w:val="clear" w:color="auto" w:fill="D0CECE"/>
            <w:vAlign w:val="center"/>
          </w:tcPr>
          <w:p w14:paraId="23A1455C" w14:textId="77777777" w:rsidR="000D632A" w:rsidRPr="000D632A" w:rsidRDefault="000D632A" w:rsidP="005002FC">
            <w:pPr>
              <w:jc w:val="center"/>
              <w:rPr>
                <w:rFonts w:asciiTheme="minorHAnsi" w:hAnsiTheme="minorHAnsi" w:cstheme="minorHAnsi"/>
                <w:b/>
                <w:sz w:val="20"/>
                <w:szCs w:val="20"/>
              </w:rPr>
            </w:pPr>
            <w:r w:rsidRPr="000D632A">
              <w:rPr>
                <w:rFonts w:asciiTheme="minorHAnsi" w:hAnsiTheme="minorHAnsi" w:cstheme="minorHAnsi"/>
                <w:b/>
                <w:sz w:val="20"/>
                <w:szCs w:val="20"/>
              </w:rPr>
              <w:t>Experiencia Mínima</w:t>
            </w:r>
          </w:p>
        </w:tc>
        <w:tc>
          <w:tcPr>
            <w:tcW w:w="2262" w:type="dxa"/>
            <w:gridSpan w:val="2"/>
            <w:tcBorders>
              <w:top w:val="single" w:sz="4" w:space="0" w:color="auto"/>
              <w:left w:val="single" w:sz="4" w:space="0" w:color="auto"/>
              <w:bottom w:val="single" w:sz="4" w:space="0" w:color="auto"/>
              <w:right w:val="single" w:sz="4" w:space="0" w:color="auto"/>
            </w:tcBorders>
            <w:shd w:val="clear" w:color="auto" w:fill="D0CECE"/>
          </w:tcPr>
          <w:p w14:paraId="7CEE9204" w14:textId="77777777" w:rsidR="000D632A" w:rsidRPr="000D632A" w:rsidRDefault="000D632A" w:rsidP="005002FC">
            <w:pPr>
              <w:jc w:val="center"/>
              <w:rPr>
                <w:rFonts w:asciiTheme="minorHAnsi" w:hAnsiTheme="minorHAnsi" w:cstheme="minorHAnsi"/>
                <w:b/>
                <w:sz w:val="20"/>
                <w:szCs w:val="20"/>
              </w:rPr>
            </w:pPr>
          </w:p>
        </w:tc>
      </w:tr>
      <w:tr w:rsidR="000D632A" w:rsidRPr="000D632A" w14:paraId="34C260A8" w14:textId="77777777" w:rsidTr="005002FC">
        <w:trPr>
          <w:trHeight w:val="629"/>
          <w:jc w:val="center"/>
        </w:trPr>
        <w:tc>
          <w:tcPr>
            <w:tcW w:w="6408" w:type="dxa"/>
            <w:gridSpan w:val="2"/>
            <w:tcBorders>
              <w:top w:val="single" w:sz="4" w:space="0" w:color="auto"/>
              <w:left w:val="single" w:sz="4" w:space="0" w:color="000000"/>
              <w:bottom w:val="single" w:sz="4" w:space="0" w:color="000000"/>
              <w:right w:val="single" w:sz="4" w:space="0" w:color="auto"/>
            </w:tcBorders>
            <w:shd w:val="clear" w:color="auto" w:fill="C5E0B3"/>
            <w:vAlign w:val="center"/>
          </w:tcPr>
          <w:p w14:paraId="199F8486" w14:textId="77777777" w:rsidR="000D632A" w:rsidRPr="000D632A" w:rsidRDefault="000D632A" w:rsidP="005002FC">
            <w:pPr>
              <w:jc w:val="center"/>
              <w:rPr>
                <w:rFonts w:asciiTheme="minorHAnsi" w:hAnsiTheme="minorHAnsi" w:cstheme="minorHAnsi"/>
                <w:b/>
                <w:sz w:val="20"/>
                <w:szCs w:val="20"/>
              </w:rPr>
            </w:pPr>
            <w:r w:rsidRPr="000D632A">
              <w:rPr>
                <w:rFonts w:asciiTheme="minorHAnsi" w:hAnsiTheme="minorHAnsi" w:cstheme="minorHAnsi"/>
                <w:b/>
                <w:bCs/>
                <w:sz w:val="20"/>
                <w:szCs w:val="20"/>
              </w:rPr>
              <w:t>Experiencia General Mínima</w:t>
            </w:r>
          </w:p>
        </w:tc>
        <w:tc>
          <w:tcPr>
            <w:tcW w:w="2262" w:type="dxa"/>
            <w:gridSpan w:val="2"/>
            <w:tcBorders>
              <w:top w:val="single" w:sz="4" w:space="0" w:color="auto"/>
              <w:left w:val="single" w:sz="4" w:space="0" w:color="000000"/>
              <w:bottom w:val="single" w:sz="4" w:space="0" w:color="000000"/>
              <w:right w:val="single" w:sz="4" w:space="0" w:color="auto"/>
            </w:tcBorders>
            <w:shd w:val="clear" w:color="auto" w:fill="C5E0B3"/>
          </w:tcPr>
          <w:p w14:paraId="17ABCC1E" w14:textId="77777777" w:rsidR="000D632A" w:rsidRPr="000D632A" w:rsidRDefault="000D632A" w:rsidP="005002FC">
            <w:pPr>
              <w:jc w:val="center"/>
              <w:rPr>
                <w:rFonts w:asciiTheme="minorHAnsi" w:hAnsiTheme="minorHAnsi" w:cstheme="minorHAnsi"/>
                <w:b/>
                <w:sz w:val="20"/>
                <w:szCs w:val="20"/>
              </w:rPr>
            </w:pPr>
          </w:p>
        </w:tc>
      </w:tr>
      <w:tr w:rsidR="000D632A" w:rsidRPr="000D632A" w14:paraId="2DCC311C" w14:textId="77777777" w:rsidTr="005002FC">
        <w:trPr>
          <w:trHeight w:val="1134"/>
          <w:jc w:val="center"/>
        </w:trPr>
        <w:tc>
          <w:tcPr>
            <w:tcW w:w="6380" w:type="dxa"/>
            <w:tcBorders>
              <w:top w:val="single" w:sz="4" w:space="0" w:color="000000"/>
              <w:left w:val="single" w:sz="4" w:space="0" w:color="000000"/>
              <w:bottom w:val="single" w:sz="4" w:space="0" w:color="000000"/>
              <w:right w:val="single" w:sz="4" w:space="0" w:color="auto"/>
            </w:tcBorders>
            <w:hideMark/>
          </w:tcPr>
          <w:p w14:paraId="2002EAFE" w14:textId="77777777" w:rsidR="000D632A" w:rsidRPr="000D632A" w:rsidRDefault="000D632A" w:rsidP="005002FC">
            <w:pPr>
              <w:jc w:val="both"/>
              <w:rPr>
                <w:rFonts w:asciiTheme="minorHAnsi" w:hAnsiTheme="minorHAnsi" w:cstheme="minorHAnsi"/>
                <w:sz w:val="20"/>
                <w:szCs w:val="20"/>
              </w:rPr>
            </w:pPr>
            <w:r w:rsidRPr="000D632A">
              <w:rPr>
                <w:rFonts w:asciiTheme="minorHAnsi" w:hAnsiTheme="minorHAnsi" w:cstheme="minorHAnsi"/>
                <w:b/>
                <w:sz w:val="20"/>
                <w:szCs w:val="20"/>
              </w:rPr>
              <w:t>Experiencia General:</w:t>
            </w:r>
            <w:r w:rsidRPr="000D632A">
              <w:rPr>
                <w:rFonts w:asciiTheme="minorHAnsi" w:hAnsiTheme="minorHAnsi" w:cstheme="minorHAnsi"/>
                <w:sz w:val="20"/>
                <w:szCs w:val="20"/>
              </w:rPr>
              <w:t xml:space="preserve"> mínimo 8 años de experiencia profesional en el sector público y/o privado en áreas relacionadas a su titulación. La experiencia general será contabilizada a partir de la emisión del primer título académico.</w:t>
            </w:r>
          </w:p>
        </w:tc>
        <w:tc>
          <w:tcPr>
            <w:tcW w:w="1134" w:type="dxa"/>
            <w:gridSpan w:val="2"/>
            <w:tcBorders>
              <w:top w:val="single" w:sz="4" w:space="0" w:color="000000"/>
              <w:left w:val="single" w:sz="4" w:space="0" w:color="auto"/>
              <w:bottom w:val="single" w:sz="4" w:space="0" w:color="000000"/>
              <w:right w:val="single" w:sz="4" w:space="0" w:color="000000"/>
            </w:tcBorders>
          </w:tcPr>
          <w:p w14:paraId="2AFDE392" w14:textId="77777777" w:rsidR="000D632A" w:rsidRPr="000D632A" w:rsidRDefault="000D632A" w:rsidP="005002FC">
            <w:pPr>
              <w:jc w:val="center"/>
              <w:rPr>
                <w:rFonts w:asciiTheme="minorHAnsi" w:hAnsiTheme="minorHAnsi" w:cstheme="minorHAnsi"/>
                <w:sz w:val="20"/>
                <w:szCs w:val="20"/>
              </w:rPr>
            </w:pPr>
          </w:p>
        </w:tc>
        <w:tc>
          <w:tcPr>
            <w:tcW w:w="1156" w:type="dxa"/>
            <w:tcBorders>
              <w:top w:val="single" w:sz="4" w:space="0" w:color="000000"/>
              <w:left w:val="single" w:sz="4" w:space="0" w:color="000000"/>
              <w:bottom w:val="single" w:sz="4" w:space="0" w:color="000000"/>
              <w:right w:val="single" w:sz="4" w:space="0" w:color="000000"/>
            </w:tcBorders>
          </w:tcPr>
          <w:p w14:paraId="691034F3" w14:textId="77777777" w:rsidR="000D632A" w:rsidRPr="000D632A" w:rsidRDefault="000D632A" w:rsidP="005002FC">
            <w:pPr>
              <w:jc w:val="center"/>
              <w:rPr>
                <w:rFonts w:asciiTheme="minorHAnsi" w:hAnsiTheme="minorHAnsi" w:cstheme="minorHAnsi"/>
                <w:sz w:val="20"/>
                <w:szCs w:val="20"/>
              </w:rPr>
            </w:pPr>
          </w:p>
        </w:tc>
      </w:tr>
      <w:tr w:rsidR="000D632A" w:rsidRPr="000D632A" w14:paraId="3F010C85" w14:textId="77777777" w:rsidTr="005002FC">
        <w:trPr>
          <w:trHeight w:val="665"/>
          <w:jc w:val="center"/>
        </w:trPr>
        <w:tc>
          <w:tcPr>
            <w:tcW w:w="6380"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0D84C90E" w14:textId="77777777" w:rsidR="000D632A" w:rsidRPr="000D632A" w:rsidRDefault="000D632A" w:rsidP="005002FC">
            <w:pPr>
              <w:jc w:val="center"/>
              <w:rPr>
                <w:rFonts w:asciiTheme="minorHAnsi" w:hAnsiTheme="minorHAnsi" w:cstheme="minorHAnsi"/>
                <w:sz w:val="20"/>
                <w:szCs w:val="20"/>
                <w:lang w:val="es-ES_tradnl" w:eastAsia="es-ES_tradnl"/>
              </w:rPr>
            </w:pPr>
            <w:r w:rsidRPr="000D632A">
              <w:rPr>
                <w:rFonts w:asciiTheme="minorHAnsi" w:hAnsiTheme="minorHAnsi" w:cstheme="minorHAnsi"/>
                <w:b/>
                <w:bCs/>
                <w:sz w:val="20"/>
                <w:szCs w:val="20"/>
              </w:rPr>
              <w:t>Experiencia Específica Mínima</w:t>
            </w:r>
          </w:p>
        </w:tc>
        <w:tc>
          <w:tcPr>
            <w:tcW w:w="2290" w:type="dxa"/>
            <w:gridSpan w:val="3"/>
            <w:tcBorders>
              <w:top w:val="single" w:sz="4" w:space="0" w:color="000000"/>
              <w:left w:val="single" w:sz="4" w:space="0" w:color="000000"/>
              <w:bottom w:val="single" w:sz="4" w:space="0" w:color="000000"/>
              <w:right w:val="single" w:sz="4" w:space="0" w:color="000000"/>
            </w:tcBorders>
            <w:shd w:val="clear" w:color="auto" w:fill="C5E0B3"/>
          </w:tcPr>
          <w:p w14:paraId="3A21D54F" w14:textId="77777777" w:rsidR="000D632A" w:rsidRPr="000D632A" w:rsidRDefault="000D632A" w:rsidP="005002FC">
            <w:pPr>
              <w:jc w:val="center"/>
              <w:rPr>
                <w:rFonts w:asciiTheme="minorHAnsi" w:hAnsiTheme="minorHAnsi" w:cstheme="minorHAnsi"/>
                <w:sz w:val="20"/>
                <w:szCs w:val="20"/>
              </w:rPr>
            </w:pPr>
          </w:p>
        </w:tc>
      </w:tr>
      <w:tr w:rsidR="000D632A" w:rsidRPr="000D632A" w14:paraId="2869C8A5" w14:textId="77777777" w:rsidTr="005002FC">
        <w:trPr>
          <w:trHeight w:val="1675"/>
          <w:jc w:val="center"/>
        </w:trPr>
        <w:tc>
          <w:tcPr>
            <w:tcW w:w="6380" w:type="dxa"/>
            <w:tcBorders>
              <w:top w:val="single" w:sz="4" w:space="0" w:color="000000"/>
              <w:left w:val="single" w:sz="4" w:space="0" w:color="000000"/>
              <w:bottom w:val="single" w:sz="4" w:space="0" w:color="000000"/>
              <w:right w:val="single" w:sz="4" w:space="0" w:color="000000"/>
            </w:tcBorders>
          </w:tcPr>
          <w:p w14:paraId="264A1579" w14:textId="77777777" w:rsidR="000D632A" w:rsidRPr="000D632A" w:rsidRDefault="000D632A" w:rsidP="005002FC">
            <w:pPr>
              <w:jc w:val="both"/>
              <w:rPr>
                <w:rFonts w:asciiTheme="minorHAnsi" w:hAnsiTheme="minorHAnsi" w:cstheme="minorHAnsi"/>
                <w:b/>
                <w:sz w:val="20"/>
                <w:szCs w:val="20"/>
              </w:rPr>
            </w:pPr>
            <w:r w:rsidRPr="000D632A">
              <w:rPr>
                <w:rFonts w:asciiTheme="minorHAnsi" w:hAnsiTheme="minorHAnsi" w:cstheme="minorHAnsi"/>
                <w:b/>
                <w:sz w:val="20"/>
                <w:szCs w:val="20"/>
              </w:rPr>
              <w:lastRenderedPageBreak/>
              <w:t>Experiencia</w:t>
            </w:r>
            <w:r w:rsidRPr="000D632A">
              <w:rPr>
                <w:rFonts w:asciiTheme="minorHAnsi" w:hAnsiTheme="minorHAnsi" w:cstheme="minorHAnsi"/>
                <w:b/>
                <w:color w:val="FF0000"/>
                <w:sz w:val="20"/>
                <w:szCs w:val="20"/>
              </w:rPr>
              <w:t xml:space="preserve"> </w:t>
            </w:r>
            <w:r w:rsidRPr="000D632A">
              <w:rPr>
                <w:rFonts w:asciiTheme="minorHAnsi" w:hAnsiTheme="minorHAnsi" w:cstheme="minorHAnsi"/>
                <w:b/>
                <w:sz w:val="20"/>
                <w:szCs w:val="20"/>
              </w:rPr>
              <w:t>Específica:</w:t>
            </w:r>
            <w:r w:rsidRPr="000D632A">
              <w:rPr>
                <w:rFonts w:asciiTheme="minorHAnsi" w:hAnsiTheme="minorHAnsi" w:cstheme="minorHAnsi"/>
                <w:sz w:val="20"/>
                <w:szCs w:val="20"/>
              </w:rPr>
              <w:t xml:space="preserve"> </w:t>
            </w:r>
            <w:r w:rsidRPr="000D632A">
              <w:rPr>
                <w:rFonts w:asciiTheme="minorHAnsi" w:hAnsiTheme="minorHAnsi" w:cstheme="minorHAnsi"/>
                <w:sz w:val="20"/>
                <w:szCs w:val="20"/>
                <w:lang w:val="es-ES_tradnl" w:eastAsia="es-ES_tradnl"/>
              </w:rPr>
              <w:t>6 años de experiencia relevante en: análisis económicos, sociales y/o ambientales, cuantificación y gestión de riesgos, realización de modelos de regresión estocásticos y determinísticos y/o proyecciones fiscales/macroeconómicos.</w:t>
            </w:r>
          </w:p>
        </w:tc>
        <w:tc>
          <w:tcPr>
            <w:tcW w:w="1134" w:type="dxa"/>
            <w:gridSpan w:val="2"/>
            <w:tcBorders>
              <w:top w:val="single" w:sz="4" w:space="0" w:color="000000"/>
              <w:left w:val="single" w:sz="4" w:space="0" w:color="000000"/>
              <w:bottom w:val="single" w:sz="4" w:space="0" w:color="000000"/>
              <w:right w:val="single" w:sz="4" w:space="0" w:color="000000"/>
            </w:tcBorders>
          </w:tcPr>
          <w:p w14:paraId="03267D8E" w14:textId="77777777" w:rsidR="000D632A" w:rsidRPr="000D632A" w:rsidRDefault="000D632A" w:rsidP="005002FC">
            <w:pPr>
              <w:jc w:val="center"/>
              <w:rPr>
                <w:rFonts w:asciiTheme="minorHAnsi" w:hAnsiTheme="minorHAnsi" w:cstheme="minorHAnsi"/>
                <w:sz w:val="20"/>
                <w:szCs w:val="20"/>
              </w:rPr>
            </w:pPr>
          </w:p>
        </w:tc>
        <w:tc>
          <w:tcPr>
            <w:tcW w:w="1156" w:type="dxa"/>
            <w:tcBorders>
              <w:top w:val="single" w:sz="4" w:space="0" w:color="000000"/>
              <w:left w:val="single" w:sz="4" w:space="0" w:color="000000"/>
              <w:bottom w:val="single" w:sz="4" w:space="0" w:color="000000"/>
              <w:right w:val="single" w:sz="4" w:space="0" w:color="000000"/>
            </w:tcBorders>
          </w:tcPr>
          <w:p w14:paraId="76AB65B5" w14:textId="77777777" w:rsidR="000D632A" w:rsidRPr="000D632A" w:rsidRDefault="000D632A" w:rsidP="005002FC">
            <w:pPr>
              <w:jc w:val="center"/>
              <w:rPr>
                <w:rFonts w:asciiTheme="minorHAnsi" w:hAnsiTheme="minorHAnsi" w:cstheme="minorHAnsi"/>
                <w:sz w:val="20"/>
                <w:szCs w:val="20"/>
              </w:rPr>
            </w:pPr>
          </w:p>
        </w:tc>
      </w:tr>
    </w:tbl>
    <w:p w14:paraId="7D431E1B" w14:textId="77777777" w:rsidR="000D632A" w:rsidRPr="000D632A" w:rsidRDefault="000D632A" w:rsidP="000D632A">
      <w:pPr>
        <w:jc w:val="both"/>
        <w:rPr>
          <w:rFonts w:asciiTheme="minorHAnsi" w:hAnsiTheme="minorHAnsi" w:cstheme="minorHAnsi"/>
          <w:sz w:val="22"/>
          <w:szCs w:val="22"/>
        </w:rPr>
      </w:pPr>
    </w:p>
    <w:p w14:paraId="12E6EC8B" w14:textId="77777777" w:rsidR="000D632A" w:rsidRPr="000D632A" w:rsidRDefault="000D632A" w:rsidP="000D632A">
      <w:pPr>
        <w:widowControl w:val="0"/>
        <w:tabs>
          <w:tab w:val="left" w:pos="-720"/>
          <w:tab w:val="left" w:pos="0"/>
        </w:tabs>
        <w:suppressAutoHyphens/>
        <w:jc w:val="both"/>
        <w:rPr>
          <w:rFonts w:asciiTheme="minorHAnsi" w:hAnsiTheme="minorHAnsi" w:cstheme="minorHAnsi"/>
          <w:sz w:val="22"/>
          <w:szCs w:val="22"/>
        </w:rPr>
      </w:pPr>
      <w:r w:rsidRPr="000D632A">
        <w:rPr>
          <w:rFonts w:asciiTheme="minorHAnsi" w:hAnsiTheme="minorHAnsi" w:cstheme="minorHAnsi"/>
          <w:sz w:val="22"/>
          <w:szCs w:val="22"/>
        </w:rPr>
        <w:t>Aquellos profesionales que no superen los requisitos mínimos no serán considerados para la comparación de antecedentes y calificaciones que se detallan a continuación:</w:t>
      </w:r>
    </w:p>
    <w:p w14:paraId="400D585A" w14:textId="77777777" w:rsidR="000D632A" w:rsidRPr="000D632A" w:rsidRDefault="000D632A" w:rsidP="000D632A">
      <w:pPr>
        <w:jc w:val="both"/>
        <w:rPr>
          <w:rFonts w:asciiTheme="minorHAnsi" w:hAnsiTheme="minorHAnsi" w:cstheme="minorHAnsi"/>
          <w:sz w:val="22"/>
          <w:szCs w:val="22"/>
        </w:rPr>
      </w:pPr>
    </w:p>
    <w:tbl>
      <w:tblPr>
        <w:tblW w:w="8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96"/>
        <w:gridCol w:w="991"/>
        <w:gridCol w:w="992"/>
        <w:gridCol w:w="991"/>
      </w:tblGrid>
      <w:tr w:rsidR="000D632A" w:rsidRPr="000D632A" w14:paraId="26DA4E9E" w14:textId="77777777" w:rsidTr="005002FC">
        <w:trPr>
          <w:trHeight w:val="388"/>
          <w:jc w:val="center"/>
        </w:trPr>
        <w:tc>
          <w:tcPr>
            <w:tcW w:w="7679" w:type="dxa"/>
            <w:gridSpan w:val="3"/>
            <w:tcBorders>
              <w:top w:val="single" w:sz="4" w:space="0" w:color="000000"/>
              <w:left w:val="single" w:sz="4" w:space="0" w:color="000000"/>
              <w:bottom w:val="single" w:sz="4" w:space="0" w:color="000000"/>
              <w:right w:val="single" w:sz="4" w:space="0" w:color="000000"/>
            </w:tcBorders>
            <w:vAlign w:val="center"/>
            <w:hideMark/>
          </w:tcPr>
          <w:p w14:paraId="5B0355F3" w14:textId="77777777" w:rsidR="000D632A" w:rsidRPr="000D632A" w:rsidRDefault="000D632A" w:rsidP="005002FC">
            <w:pPr>
              <w:jc w:val="center"/>
              <w:rPr>
                <w:rFonts w:asciiTheme="minorHAnsi" w:hAnsiTheme="minorHAnsi" w:cstheme="minorHAnsi"/>
                <w:b/>
                <w:color w:val="000000"/>
                <w:sz w:val="20"/>
                <w:szCs w:val="20"/>
              </w:rPr>
            </w:pPr>
            <w:r w:rsidRPr="000D632A">
              <w:rPr>
                <w:rFonts w:asciiTheme="minorHAnsi" w:hAnsiTheme="minorHAnsi" w:cstheme="minorHAnsi"/>
                <w:b/>
                <w:bCs/>
                <w:sz w:val="20"/>
                <w:szCs w:val="20"/>
                <w:lang w:eastAsia="es-EC"/>
              </w:rPr>
              <w:t>Comparación de antecedentes y experiencia</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2A0542A4" w14:textId="77777777" w:rsidR="000D632A" w:rsidRPr="000D632A" w:rsidRDefault="000D632A" w:rsidP="005002FC">
            <w:pPr>
              <w:jc w:val="center"/>
              <w:rPr>
                <w:rFonts w:asciiTheme="minorHAnsi" w:hAnsiTheme="minorHAnsi" w:cstheme="minorHAnsi"/>
                <w:b/>
                <w:color w:val="000000"/>
                <w:sz w:val="20"/>
                <w:szCs w:val="20"/>
              </w:rPr>
            </w:pPr>
            <w:r w:rsidRPr="000D632A">
              <w:rPr>
                <w:rFonts w:asciiTheme="minorHAnsi" w:hAnsiTheme="minorHAnsi" w:cstheme="minorHAnsi"/>
                <w:b/>
                <w:color w:val="000000"/>
                <w:sz w:val="20"/>
                <w:szCs w:val="20"/>
              </w:rPr>
              <w:t>100</w:t>
            </w:r>
          </w:p>
        </w:tc>
      </w:tr>
      <w:tr w:rsidR="000D632A" w:rsidRPr="000D632A" w14:paraId="1301C509" w14:textId="77777777" w:rsidTr="005002FC">
        <w:trPr>
          <w:trHeight w:val="416"/>
          <w:jc w:val="center"/>
        </w:trPr>
        <w:tc>
          <w:tcPr>
            <w:tcW w:w="5696" w:type="dxa"/>
            <w:tcBorders>
              <w:top w:val="single" w:sz="4" w:space="0" w:color="000000"/>
              <w:left w:val="single" w:sz="4" w:space="0" w:color="000000"/>
              <w:bottom w:val="single" w:sz="4" w:space="0" w:color="000000"/>
              <w:right w:val="single" w:sz="4" w:space="0" w:color="000000"/>
            </w:tcBorders>
            <w:shd w:val="clear" w:color="auto" w:fill="C9C9C9"/>
            <w:vAlign w:val="center"/>
            <w:hideMark/>
          </w:tcPr>
          <w:p w14:paraId="2006D05A" w14:textId="77777777" w:rsidR="000D632A" w:rsidRPr="000D632A" w:rsidRDefault="000D632A" w:rsidP="005002FC">
            <w:pPr>
              <w:ind w:firstLine="1447"/>
              <w:rPr>
                <w:rFonts w:asciiTheme="minorHAnsi" w:hAnsiTheme="minorHAnsi" w:cstheme="minorHAnsi"/>
                <w:b/>
                <w:color w:val="000000"/>
                <w:sz w:val="20"/>
                <w:szCs w:val="20"/>
              </w:rPr>
            </w:pPr>
            <w:r w:rsidRPr="000D632A">
              <w:rPr>
                <w:rFonts w:asciiTheme="minorHAnsi" w:hAnsiTheme="minorHAnsi" w:cstheme="minorHAnsi"/>
                <w:b/>
                <w:color w:val="000000"/>
                <w:sz w:val="20"/>
                <w:szCs w:val="20"/>
              </w:rPr>
              <w:t xml:space="preserve">      Antecedentes Académicos</w:t>
            </w:r>
          </w:p>
        </w:tc>
        <w:tc>
          <w:tcPr>
            <w:tcW w:w="991" w:type="dxa"/>
            <w:tcBorders>
              <w:top w:val="single" w:sz="4" w:space="0" w:color="000000"/>
              <w:left w:val="single" w:sz="4" w:space="0" w:color="000000"/>
              <w:bottom w:val="single" w:sz="4" w:space="0" w:color="000000"/>
              <w:right w:val="single" w:sz="4" w:space="0" w:color="000000"/>
            </w:tcBorders>
            <w:shd w:val="clear" w:color="auto" w:fill="C9C9C9"/>
            <w:hideMark/>
          </w:tcPr>
          <w:p w14:paraId="4073D514" w14:textId="77777777" w:rsidR="000D632A" w:rsidRPr="000D632A" w:rsidRDefault="000D632A" w:rsidP="005002FC">
            <w:pPr>
              <w:jc w:val="center"/>
              <w:rPr>
                <w:rFonts w:asciiTheme="minorHAnsi" w:hAnsiTheme="minorHAnsi" w:cstheme="minorHAnsi"/>
                <w:b/>
                <w:color w:val="000000"/>
                <w:sz w:val="20"/>
                <w:szCs w:val="20"/>
              </w:rPr>
            </w:pPr>
            <w:r w:rsidRPr="000D632A">
              <w:rPr>
                <w:rFonts w:asciiTheme="minorHAnsi" w:hAnsiTheme="minorHAnsi" w:cstheme="minorHAnsi"/>
                <w:b/>
                <w:color w:val="000000"/>
                <w:sz w:val="20"/>
                <w:szCs w:val="20"/>
              </w:rPr>
              <w:t>Puntaje parcial</w:t>
            </w:r>
          </w:p>
        </w:tc>
        <w:tc>
          <w:tcPr>
            <w:tcW w:w="992" w:type="dxa"/>
            <w:tcBorders>
              <w:top w:val="single" w:sz="4" w:space="0" w:color="000000"/>
              <w:left w:val="single" w:sz="4" w:space="0" w:color="000000"/>
              <w:bottom w:val="single" w:sz="4" w:space="0" w:color="000000"/>
              <w:right w:val="single" w:sz="4" w:space="0" w:color="000000"/>
            </w:tcBorders>
            <w:shd w:val="clear" w:color="auto" w:fill="C9C9C9"/>
            <w:hideMark/>
          </w:tcPr>
          <w:p w14:paraId="36C22593" w14:textId="77777777" w:rsidR="000D632A" w:rsidRPr="000D632A" w:rsidRDefault="000D632A" w:rsidP="005002FC">
            <w:pPr>
              <w:jc w:val="center"/>
              <w:rPr>
                <w:rFonts w:asciiTheme="minorHAnsi" w:hAnsiTheme="minorHAnsi" w:cstheme="minorHAnsi"/>
                <w:b/>
                <w:color w:val="000000"/>
                <w:sz w:val="20"/>
                <w:szCs w:val="20"/>
              </w:rPr>
            </w:pPr>
            <w:r w:rsidRPr="000D632A">
              <w:rPr>
                <w:rFonts w:asciiTheme="minorHAnsi" w:hAnsiTheme="minorHAnsi" w:cstheme="minorHAnsi"/>
                <w:b/>
                <w:color w:val="000000"/>
                <w:sz w:val="20"/>
                <w:szCs w:val="20"/>
              </w:rPr>
              <w:t>Puntaje máximo</w:t>
            </w:r>
          </w:p>
        </w:tc>
        <w:tc>
          <w:tcPr>
            <w:tcW w:w="991" w:type="dxa"/>
            <w:tcBorders>
              <w:top w:val="single" w:sz="4" w:space="0" w:color="000000"/>
              <w:left w:val="single" w:sz="4" w:space="0" w:color="000000"/>
              <w:bottom w:val="single" w:sz="4" w:space="0" w:color="000000"/>
              <w:right w:val="single" w:sz="4" w:space="0" w:color="000000"/>
            </w:tcBorders>
            <w:shd w:val="clear" w:color="auto" w:fill="C9C9C9"/>
            <w:vAlign w:val="center"/>
            <w:hideMark/>
          </w:tcPr>
          <w:p w14:paraId="512852EA" w14:textId="77777777" w:rsidR="000D632A" w:rsidRPr="000D632A" w:rsidRDefault="000D632A" w:rsidP="005002FC">
            <w:pPr>
              <w:jc w:val="center"/>
              <w:rPr>
                <w:rFonts w:asciiTheme="minorHAnsi" w:hAnsiTheme="minorHAnsi" w:cstheme="minorHAnsi"/>
                <w:b/>
                <w:color w:val="000000"/>
                <w:sz w:val="20"/>
                <w:szCs w:val="20"/>
              </w:rPr>
            </w:pPr>
            <w:r w:rsidRPr="000D632A">
              <w:rPr>
                <w:rFonts w:asciiTheme="minorHAnsi" w:hAnsiTheme="minorHAnsi" w:cstheme="minorHAnsi"/>
                <w:b/>
                <w:color w:val="000000"/>
                <w:sz w:val="20"/>
                <w:szCs w:val="20"/>
              </w:rPr>
              <w:t>20</w:t>
            </w:r>
          </w:p>
        </w:tc>
      </w:tr>
      <w:tr w:rsidR="000D632A" w:rsidRPr="000D632A" w14:paraId="518631B1" w14:textId="77777777" w:rsidTr="005002FC">
        <w:trPr>
          <w:trHeight w:val="1005"/>
          <w:jc w:val="center"/>
        </w:trPr>
        <w:tc>
          <w:tcPr>
            <w:tcW w:w="5696" w:type="dxa"/>
            <w:tcBorders>
              <w:top w:val="single" w:sz="4" w:space="0" w:color="000000"/>
              <w:left w:val="single" w:sz="4" w:space="0" w:color="000000"/>
              <w:bottom w:val="single" w:sz="4" w:space="0" w:color="000000"/>
              <w:right w:val="single" w:sz="4" w:space="0" w:color="000000"/>
            </w:tcBorders>
            <w:hideMark/>
          </w:tcPr>
          <w:p w14:paraId="45F09E92" w14:textId="77777777" w:rsidR="000D632A" w:rsidRPr="000D632A" w:rsidRDefault="000D632A" w:rsidP="005002FC">
            <w:pPr>
              <w:jc w:val="both"/>
              <w:rPr>
                <w:rFonts w:asciiTheme="minorHAnsi" w:hAnsiTheme="minorHAnsi" w:cstheme="minorHAnsi"/>
                <w:color w:val="000000"/>
                <w:sz w:val="20"/>
                <w:szCs w:val="20"/>
              </w:rPr>
            </w:pPr>
            <w:r w:rsidRPr="000D632A">
              <w:rPr>
                <w:rFonts w:asciiTheme="minorHAnsi" w:hAnsiTheme="minorHAnsi" w:cstheme="minorHAnsi"/>
                <w:color w:val="000000"/>
                <w:sz w:val="20"/>
                <w:szCs w:val="20"/>
              </w:rPr>
              <w:t>Si posee título de postgrado en temas relacionados con</w:t>
            </w:r>
            <w:r w:rsidRPr="000D632A">
              <w:rPr>
                <w:rFonts w:asciiTheme="minorHAnsi" w:hAnsiTheme="minorHAnsi" w:cstheme="minorHAnsi"/>
                <w:sz w:val="20"/>
                <w:szCs w:val="20"/>
                <w:lang w:val="es-ES_tradnl" w:eastAsia="es-ES_tradnl"/>
              </w:rPr>
              <w:t xml:space="preserve"> Econometría, Estadística, Finanzas, y/o Economía</w:t>
            </w:r>
            <w:r w:rsidRPr="000D632A">
              <w:rPr>
                <w:rFonts w:asciiTheme="minorHAnsi" w:hAnsiTheme="minorHAnsi" w:cstheme="minorHAnsi"/>
                <w:sz w:val="20"/>
                <w:szCs w:val="20"/>
              </w:rPr>
              <w:t>, se otorgarán (10) puntos.</w:t>
            </w:r>
            <w:r w:rsidRPr="000D632A">
              <w:rPr>
                <w:rFonts w:asciiTheme="minorHAnsi" w:hAnsiTheme="minorHAnsi" w:cstheme="minorHAnsi"/>
                <w:color w:val="000000"/>
                <w:sz w:val="20"/>
                <w:szCs w:val="20"/>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3B0018A3" w14:textId="77777777" w:rsidR="000D632A" w:rsidRPr="000D632A" w:rsidRDefault="000D632A" w:rsidP="005002FC">
            <w:pPr>
              <w:jc w:val="center"/>
              <w:rPr>
                <w:rFonts w:asciiTheme="minorHAnsi" w:hAnsiTheme="minorHAnsi" w:cstheme="minorHAnsi"/>
                <w:color w:val="000000"/>
                <w:sz w:val="20"/>
                <w:szCs w:val="20"/>
              </w:rPr>
            </w:pPr>
            <w:r w:rsidRPr="000D632A">
              <w:rPr>
                <w:rFonts w:asciiTheme="minorHAnsi" w:hAnsiTheme="minorHAnsi" w:cstheme="minorHAnsi"/>
                <w:color w:val="000000"/>
                <w:sz w:val="20"/>
                <w:szCs w:val="20"/>
              </w:rPr>
              <w:t>10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DBDF7A4" w14:textId="77777777" w:rsidR="000D632A" w:rsidRPr="000D632A" w:rsidRDefault="000D632A" w:rsidP="005002FC">
            <w:pPr>
              <w:jc w:val="center"/>
              <w:rPr>
                <w:rFonts w:asciiTheme="minorHAnsi" w:hAnsiTheme="minorHAnsi" w:cstheme="minorHAnsi"/>
                <w:color w:val="000000"/>
                <w:sz w:val="20"/>
                <w:szCs w:val="20"/>
              </w:rPr>
            </w:pPr>
            <w:r w:rsidRPr="000D632A">
              <w:rPr>
                <w:rFonts w:asciiTheme="minorHAnsi" w:hAnsiTheme="minorHAnsi" w:cstheme="minorHAnsi"/>
                <w:color w:val="000000"/>
                <w:sz w:val="20"/>
                <w:szCs w:val="20"/>
              </w:rPr>
              <w:t>10</w:t>
            </w:r>
          </w:p>
        </w:tc>
        <w:tc>
          <w:tcPr>
            <w:tcW w:w="991" w:type="dxa"/>
            <w:tcBorders>
              <w:top w:val="single" w:sz="4" w:space="0" w:color="000000"/>
              <w:left w:val="single" w:sz="4" w:space="0" w:color="000000"/>
              <w:bottom w:val="single" w:sz="4" w:space="0" w:color="000000"/>
              <w:right w:val="single" w:sz="4" w:space="0" w:color="000000"/>
            </w:tcBorders>
            <w:vAlign w:val="center"/>
          </w:tcPr>
          <w:p w14:paraId="4BD1FA90" w14:textId="77777777" w:rsidR="000D632A" w:rsidRPr="000D632A" w:rsidRDefault="000D632A" w:rsidP="005002FC">
            <w:pPr>
              <w:jc w:val="center"/>
              <w:rPr>
                <w:rFonts w:asciiTheme="minorHAnsi" w:hAnsiTheme="minorHAnsi" w:cstheme="minorHAnsi"/>
                <w:color w:val="000000"/>
                <w:sz w:val="20"/>
                <w:szCs w:val="20"/>
              </w:rPr>
            </w:pPr>
          </w:p>
        </w:tc>
      </w:tr>
      <w:tr w:rsidR="000D632A" w:rsidRPr="000D632A" w14:paraId="70C4E4DD" w14:textId="77777777" w:rsidTr="005002FC">
        <w:trPr>
          <w:trHeight w:val="983"/>
          <w:jc w:val="center"/>
        </w:trPr>
        <w:tc>
          <w:tcPr>
            <w:tcW w:w="5696" w:type="dxa"/>
            <w:tcBorders>
              <w:top w:val="single" w:sz="4" w:space="0" w:color="000000"/>
              <w:left w:val="single" w:sz="4" w:space="0" w:color="000000"/>
              <w:bottom w:val="single" w:sz="4" w:space="0" w:color="000000"/>
              <w:right w:val="single" w:sz="4" w:space="0" w:color="000000"/>
            </w:tcBorders>
          </w:tcPr>
          <w:p w14:paraId="242D22CD" w14:textId="77777777" w:rsidR="000D632A" w:rsidRPr="000D632A" w:rsidRDefault="000D632A" w:rsidP="005002FC">
            <w:pPr>
              <w:jc w:val="both"/>
              <w:rPr>
                <w:rFonts w:asciiTheme="minorHAnsi" w:hAnsiTheme="minorHAnsi" w:cstheme="minorHAnsi"/>
                <w:sz w:val="20"/>
                <w:szCs w:val="20"/>
                <w:lang w:val="es-ES_tradnl" w:eastAsia="es-ES_tradnl"/>
              </w:rPr>
            </w:pPr>
            <w:r w:rsidRPr="000D632A">
              <w:rPr>
                <w:rFonts w:asciiTheme="minorHAnsi" w:hAnsiTheme="minorHAnsi" w:cstheme="minorHAnsi"/>
                <w:sz w:val="20"/>
                <w:szCs w:val="20"/>
                <w:lang w:val="es-ES_tradnl" w:eastAsia="es-ES_tradnl"/>
              </w:rPr>
              <w:t>Los candidatos deberán demostrar de manera documentada contar con capacitaciones en las siguientes temáticas:</w:t>
            </w:r>
          </w:p>
          <w:p w14:paraId="729CE198" w14:textId="77777777" w:rsidR="000D632A" w:rsidRPr="000D632A" w:rsidRDefault="000D632A" w:rsidP="000D632A">
            <w:pPr>
              <w:pStyle w:val="Prrafodelista"/>
              <w:numPr>
                <w:ilvl w:val="0"/>
                <w:numId w:val="50"/>
              </w:numPr>
              <w:jc w:val="both"/>
              <w:rPr>
                <w:rFonts w:asciiTheme="minorHAnsi" w:hAnsiTheme="minorHAnsi" w:cstheme="minorHAnsi"/>
                <w:sz w:val="20"/>
                <w:szCs w:val="20"/>
                <w:lang w:val="es-ES_tradnl" w:eastAsia="es-ES_tradnl"/>
              </w:rPr>
            </w:pPr>
            <w:r w:rsidRPr="000D632A">
              <w:rPr>
                <w:rFonts w:asciiTheme="minorHAnsi" w:hAnsiTheme="minorHAnsi" w:cstheme="minorHAnsi"/>
                <w:sz w:val="20"/>
                <w:szCs w:val="20"/>
                <w:lang w:val="es-ES_tradnl" w:eastAsia="es-ES_tradnl"/>
              </w:rPr>
              <w:t>Estadísticas, distribuciones, probabilidades;</w:t>
            </w:r>
          </w:p>
          <w:p w14:paraId="07877D3B" w14:textId="77777777" w:rsidR="000D632A" w:rsidRPr="000D632A" w:rsidRDefault="000D632A" w:rsidP="000D632A">
            <w:pPr>
              <w:pStyle w:val="Prrafodelista"/>
              <w:numPr>
                <w:ilvl w:val="0"/>
                <w:numId w:val="50"/>
              </w:numPr>
              <w:jc w:val="both"/>
              <w:rPr>
                <w:rFonts w:asciiTheme="minorHAnsi" w:hAnsiTheme="minorHAnsi" w:cstheme="minorHAnsi"/>
                <w:sz w:val="20"/>
                <w:szCs w:val="20"/>
                <w:lang w:val="es-ES_tradnl" w:eastAsia="es-ES_tradnl"/>
              </w:rPr>
            </w:pPr>
            <w:r w:rsidRPr="000D632A">
              <w:rPr>
                <w:rFonts w:asciiTheme="minorHAnsi" w:hAnsiTheme="minorHAnsi" w:cstheme="minorHAnsi"/>
                <w:sz w:val="20"/>
                <w:szCs w:val="20"/>
                <w:lang w:val="es-ES_tradnl" w:eastAsia="es-ES_tradnl"/>
              </w:rPr>
              <w:t>Proyecciones estocásticas;</w:t>
            </w:r>
          </w:p>
          <w:p w14:paraId="73DC0165" w14:textId="77777777" w:rsidR="000D632A" w:rsidRPr="000D632A" w:rsidRDefault="000D632A" w:rsidP="000D632A">
            <w:pPr>
              <w:pStyle w:val="Prrafodelista"/>
              <w:numPr>
                <w:ilvl w:val="0"/>
                <w:numId w:val="50"/>
              </w:numPr>
              <w:jc w:val="both"/>
              <w:rPr>
                <w:rFonts w:asciiTheme="minorHAnsi" w:hAnsiTheme="minorHAnsi" w:cstheme="minorHAnsi"/>
                <w:sz w:val="20"/>
                <w:szCs w:val="20"/>
                <w:lang w:val="es-ES_tradnl" w:eastAsia="es-ES_tradnl"/>
              </w:rPr>
            </w:pPr>
            <w:r w:rsidRPr="000D632A">
              <w:rPr>
                <w:rFonts w:asciiTheme="minorHAnsi" w:hAnsiTheme="minorHAnsi" w:cstheme="minorHAnsi"/>
                <w:sz w:val="20"/>
                <w:szCs w:val="20"/>
                <w:lang w:val="es-ES_tradnl" w:eastAsia="es-ES_tradnl"/>
              </w:rPr>
              <w:t>Desarrollo de modelos que incluyan proyecciones y escenarios macroeconómicos y fiscales;</w:t>
            </w:r>
          </w:p>
          <w:p w14:paraId="5A2E6C09" w14:textId="77777777" w:rsidR="000D632A" w:rsidRPr="000D632A" w:rsidRDefault="000D632A" w:rsidP="000D632A">
            <w:pPr>
              <w:pStyle w:val="Prrafodelista"/>
              <w:numPr>
                <w:ilvl w:val="0"/>
                <w:numId w:val="50"/>
              </w:numPr>
              <w:jc w:val="both"/>
              <w:rPr>
                <w:rFonts w:asciiTheme="minorHAnsi" w:hAnsiTheme="minorHAnsi" w:cstheme="minorHAnsi"/>
                <w:sz w:val="20"/>
                <w:szCs w:val="20"/>
                <w:lang w:val="es-ES_tradnl" w:eastAsia="es-ES_tradnl"/>
              </w:rPr>
            </w:pPr>
            <w:r w:rsidRPr="000D632A">
              <w:rPr>
                <w:rFonts w:asciiTheme="minorHAnsi" w:hAnsiTheme="minorHAnsi" w:cstheme="minorHAnsi"/>
                <w:sz w:val="20"/>
                <w:szCs w:val="20"/>
                <w:lang w:val="es-ES_tradnl" w:eastAsia="es-ES_tradnl"/>
              </w:rPr>
              <w:t>Elaboración de modelos básicos de flujos financieros;</w:t>
            </w:r>
          </w:p>
          <w:p w14:paraId="41F38849" w14:textId="77777777" w:rsidR="000D632A" w:rsidRPr="000D632A" w:rsidRDefault="000D632A" w:rsidP="000D632A">
            <w:pPr>
              <w:pStyle w:val="Prrafodelista"/>
              <w:numPr>
                <w:ilvl w:val="0"/>
                <w:numId w:val="50"/>
              </w:numPr>
              <w:jc w:val="both"/>
              <w:rPr>
                <w:rFonts w:asciiTheme="minorHAnsi" w:hAnsiTheme="minorHAnsi" w:cstheme="minorHAnsi"/>
                <w:sz w:val="20"/>
                <w:szCs w:val="20"/>
                <w:lang w:val="es-ES_tradnl" w:eastAsia="es-ES_tradnl"/>
              </w:rPr>
            </w:pPr>
            <w:r w:rsidRPr="000D632A">
              <w:rPr>
                <w:rFonts w:asciiTheme="minorHAnsi" w:hAnsiTheme="minorHAnsi" w:cstheme="minorHAnsi"/>
                <w:sz w:val="20"/>
                <w:szCs w:val="20"/>
                <w:lang w:val="es-ES_tradnl" w:eastAsia="es-ES_tradnl"/>
              </w:rPr>
              <w:t>Identificación, priorización, cuantificación de riesgos de proyectos y financieros;</w:t>
            </w:r>
          </w:p>
          <w:p w14:paraId="36C02B64" w14:textId="77777777" w:rsidR="000D632A" w:rsidRPr="000D632A" w:rsidRDefault="000D632A" w:rsidP="000D632A">
            <w:pPr>
              <w:pStyle w:val="Prrafodelista"/>
              <w:numPr>
                <w:ilvl w:val="0"/>
                <w:numId w:val="50"/>
              </w:numPr>
              <w:jc w:val="both"/>
              <w:rPr>
                <w:rFonts w:asciiTheme="minorHAnsi" w:hAnsiTheme="minorHAnsi" w:cstheme="minorHAnsi"/>
                <w:sz w:val="20"/>
                <w:szCs w:val="20"/>
                <w:lang w:val="es-ES_tradnl" w:eastAsia="es-ES_tradnl"/>
              </w:rPr>
            </w:pPr>
            <w:r w:rsidRPr="000D632A">
              <w:rPr>
                <w:rFonts w:asciiTheme="minorHAnsi" w:hAnsiTheme="minorHAnsi" w:cstheme="minorHAnsi"/>
                <w:sz w:val="20"/>
                <w:szCs w:val="20"/>
                <w:lang w:val="es-ES_tradnl" w:eastAsia="es-ES_tradnl"/>
              </w:rPr>
              <w:t>Análisis macroeconómicos y/o fiscales; y/o</w:t>
            </w:r>
          </w:p>
          <w:p w14:paraId="054D7120" w14:textId="77777777" w:rsidR="000D632A" w:rsidRPr="000D632A" w:rsidRDefault="000D632A" w:rsidP="000D632A">
            <w:pPr>
              <w:pStyle w:val="Prrafodelista"/>
              <w:numPr>
                <w:ilvl w:val="0"/>
                <w:numId w:val="50"/>
              </w:numPr>
              <w:jc w:val="both"/>
              <w:rPr>
                <w:rFonts w:asciiTheme="minorHAnsi" w:hAnsiTheme="minorHAnsi" w:cstheme="minorHAnsi"/>
                <w:color w:val="000000"/>
                <w:sz w:val="20"/>
                <w:szCs w:val="20"/>
              </w:rPr>
            </w:pPr>
            <w:r w:rsidRPr="000D632A">
              <w:rPr>
                <w:rFonts w:asciiTheme="minorHAnsi" w:hAnsiTheme="minorHAnsi" w:cstheme="minorHAnsi"/>
                <w:sz w:val="20"/>
                <w:szCs w:val="20"/>
                <w:lang w:val="es-ES_tradnl" w:eastAsia="es-ES_tradnl"/>
              </w:rPr>
              <w:t>Capacitación en temas de cuantificación y gestión de riesgos.</w:t>
            </w:r>
          </w:p>
          <w:p w14:paraId="06F98B48" w14:textId="77777777" w:rsidR="000D632A" w:rsidRPr="000D632A" w:rsidRDefault="000D632A" w:rsidP="005002FC">
            <w:pPr>
              <w:jc w:val="both"/>
              <w:rPr>
                <w:rFonts w:asciiTheme="minorHAnsi" w:hAnsiTheme="minorHAnsi" w:cstheme="minorHAnsi"/>
                <w:color w:val="000000"/>
                <w:sz w:val="20"/>
                <w:szCs w:val="20"/>
              </w:rPr>
            </w:pPr>
            <w:r w:rsidRPr="000D632A">
              <w:rPr>
                <w:rFonts w:asciiTheme="minorHAnsi" w:hAnsiTheme="minorHAnsi" w:cstheme="minorHAnsi"/>
                <w:sz w:val="20"/>
                <w:szCs w:val="20"/>
                <w:lang w:val="es-ES_tradnl" w:eastAsia="es-ES_tradnl"/>
              </w:rPr>
              <w:t xml:space="preserve">Por cada capacitación en las áreas señaladas se otorgarán 2 puntos hasta llegar a 10 puntos como máximo. </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2E60F48B" w14:textId="77777777" w:rsidR="000D632A" w:rsidRPr="000D632A" w:rsidRDefault="000D632A" w:rsidP="005002FC">
            <w:pPr>
              <w:jc w:val="center"/>
              <w:rPr>
                <w:rFonts w:asciiTheme="minorHAnsi" w:hAnsiTheme="minorHAnsi" w:cstheme="minorHAnsi"/>
                <w:color w:val="000000"/>
                <w:sz w:val="20"/>
                <w:szCs w:val="20"/>
              </w:rPr>
            </w:pPr>
            <w:r w:rsidRPr="000D632A">
              <w:rPr>
                <w:rFonts w:asciiTheme="minorHAnsi" w:hAnsiTheme="minorHAnsi" w:cstheme="minorHAnsi"/>
                <w:color w:val="000000"/>
                <w:sz w:val="20"/>
                <w:szCs w:val="20"/>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892327D" w14:textId="77777777" w:rsidR="000D632A" w:rsidRPr="000D632A" w:rsidRDefault="000D632A" w:rsidP="005002FC">
            <w:pPr>
              <w:jc w:val="center"/>
              <w:rPr>
                <w:rFonts w:asciiTheme="minorHAnsi" w:hAnsiTheme="minorHAnsi" w:cstheme="minorHAnsi"/>
                <w:color w:val="000000"/>
                <w:sz w:val="20"/>
                <w:szCs w:val="20"/>
              </w:rPr>
            </w:pPr>
            <w:r w:rsidRPr="000D632A">
              <w:rPr>
                <w:rFonts w:asciiTheme="minorHAnsi" w:hAnsiTheme="minorHAnsi" w:cstheme="minorHAnsi"/>
                <w:color w:val="000000"/>
                <w:sz w:val="20"/>
                <w:szCs w:val="20"/>
              </w:rPr>
              <w:t>10</w:t>
            </w:r>
          </w:p>
        </w:tc>
        <w:tc>
          <w:tcPr>
            <w:tcW w:w="991" w:type="dxa"/>
            <w:tcBorders>
              <w:top w:val="single" w:sz="4" w:space="0" w:color="000000"/>
              <w:left w:val="single" w:sz="4" w:space="0" w:color="000000"/>
              <w:bottom w:val="single" w:sz="4" w:space="0" w:color="000000"/>
              <w:right w:val="single" w:sz="4" w:space="0" w:color="000000"/>
            </w:tcBorders>
            <w:vAlign w:val="center"/>
          </w:tcPr>
          <w:p w14:paraId="7BA7D5E0" w14:textId="77777777" w:rsidR="000D632A" w:rsidRPr="000D632A" w:rsidRDefault="000D632A" w:rsidP="005002FC">
            <w:pPr>
              <w:jc w:val="center"/>
              <w:rPr>
                <w:rFonts w:asciiTheme="minorHAnsi" w:hAnsiTheme="minorHAnsi" w:cstheme="minorHAnsi"/>
                <w:color w:val="000000"/>
                <w:sz w:val="20"/>
                <w:szCs w:val="20"/>
              </w:rPr>
            </w:pPr>
          </w:p>
        </w:tc>
      </w:tr>
      <w:tr w:rsidR="000D632A" w:rsidRPr="000D632A" w14:paraId="53A49529" w14:textId="77777777" w:rsidTr="005002FC">
        <w:trPr>
          <w:trHeight w:val="358"/>
          <w:jc w:val="center"/>
        </w:trPr>
        <w:tc>
          <w:tcPr>
            <w:tcW w:w="8670" w:type="dxa"/>
            <w:gridSpan w:val="4"/>
            <w:tcBorders>
              <w:top w:val="single" w:sz="4" w:space="0" w:color="000000"/>
              <w:left w:val="single" w:sz="4" w:space="0" w:color="000000"/>
              <w:bottom w:val="single" w:sz="4" w:space="0" w:color="000000"/>
              <w:right w:val="single" w:sz="4" w:space="0" w:color="000000"/>
            </w:tcBorders>
            <w:shd w:val="clear" w:color="auto" w:fill="C9C9C9"/>
            <w:vAlign w:val="center"/>
          </w:tcPr>
          <w:p w14:paraId="4C8CE11B" w14:textId="77777777" w:rsidR="000D632A" w:rsidRPr="000D632A" w:rsidRDefault="000D632A" w:rsidP="005002FC">
            <w:pPr>
              <w:jc w:val="center"/>
              <w:rPr>
                <w:rFonts w:asciiTheme="minorHAnsi" w:hAnsiTheme="minorHAnsi" w:cstheme="minorHAnsi"/>
                <w:b/>
                <w:color w:val="000000"/>
                <w:sz w:val="20"/>
                <w:szCs w:val="20"/>
              </w:rPr>
            </w:pPr>
            <w:r w:rsidRPr="000D632A">
              <w:rPr>
                <w:rFonts w:asciiTheme="minorHAnsi" w:hAnsiTheme="minorHAnsi" w:cstheme="minorHAnsi"/>
                <w:b/>
                <w:color w:val="000000"/>
                <w:sz w:val="20"/>
                <w:szCs w:val="20"/>
              </w:rPr>
              <w:t>Experiencia</w:t>
            </w:r>
          </w:p>
        </w:tc>
      </w:tr>
      <w:tr w:rsidR="000D632A" w:rsidRPr="000D632A" w14:paraId="6D6BCF6A" w14:textId="77777777" w:rsidTr="005002FC">
        <w:trPr>
          <w:trHeight w:val="358"/>
          <w:jc w:val="center"/>
        </w:trPr>
        <w:tc>
          <w:tcPr>
            <w:tcW w:w="5696"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6BFB2341" w14:textId="77777777" w:rsidR="000D632A" w:rsidRPr="000D632A" w:rsidRDefault="000D632A" w:rsidP="005002FC">
            <w:pPr>
              <w:jc w:val="center"/>
              <w:rPr>
                <w:rFonts w:asciiTheme="minorHAnsi" w:hAnsiTheme="minorHAnsi" w:cstheme="minorHAnsi"/>
                <w:b/>
                <w:color w:val="000000"/>
                <w:sz w:val="20"/>
                <w:szCs w:val="20"/>
              </w:rPr>
            </w:pPr>
            <w:r w:rsidRPr="000D632A">
              <w:rPr>
                <w:rFonts w:asciiTheme="minorHAnsi" w:hAnsiTheme="minorHAnsi" w:cstheme="minorHAnsi"/>
                <w:b/>
                <w:color w:val="000000"/>
                <w:sz w:val="20"/>
                <w:szCs w:val="20"/>
              </w:rPr>
              <w:t xml:space="preserve">    Experiencia general</w:t>
            </w:r>
          </w:p>
        </w:tc>
        <w:tc>
          <w:tcPr>
            <w:tcW w:w="991" w:type="dxa"/>
            <w:tcBorders>
              <w:top w:val="single" w:sz="4" w:space="0" w:color="000000"/>
              <w:left w:val="single" w:sz="4" w:space="0" w:color="000000"/>
              <w:bottom w:val="single" w:sz="4" w:space="0" w:color="000000"/>
              <w:right w:val="single" w:sz="4" w:space="0" w:color="000000"/>
            </w:tcBorders>
            <w:shd w:val="clear" w:color="auto" w:fill="C5E0B3"/>
            <w:hideMark/>
          </w:tcPr>
          <w:p w14:paraId="1C845AE5" w14:textId="77777777" w:rsidR="000D632A" w:rsidRPr="000D632A" w:rsidRDefault="000D632A" w:rsidP="005002FC">
            <w:pPr>
              <w:jc w:val="center"/>
              <w:rPr>
                <w:rFonts w:asciiTheme="minorHAnsi" w:hAnsiTheme="minorHAnsi" w:cstheme="minorHAnsi"/>
                <w:b/>
                <w:color w:val="000000"/>
                <w:sz w:val="20"/>
                <w:szCs w:val="20"/>
              </w:rPr>
            </w:pPr>
            <w:r w:rsidRPr="000D632A">
              <w:rPr>
                <w:rFonts w:asciiTheme="minorHAnsi" w:hAnsiTheme="minorHAnsi" w:cstheme="minorHAnsi"/>
                <w:b/>
                <w:color w:val="000000"/>
                <w:sz w:val="20"/>
                <w:szCs w:val="20"/>
              </w:rPr>
              <w:t>Puntaje parcial</w:t>
            </w:r>
          </w:p>
        </w:tc>
        <w:tc>
          <w:tcPr>
            <w:tcW w:w="992" w:type="dxa"/>
            <w:tcBorders>
              <w:top w:val="single" w:sz="4" w:space="0" w:color="000000"/>
              <w:left w:val="single" w:sz="4" w:space="0" w:color="000000"/>
              <w:bottom w:val="single" w:sz="4" w:space="0" w:color="000000"/>
              <w:right w:val="single" w:sz="4" w:space="0" w:color="000000"/>
            </w:tcBorders>
            <w:shd w:val="clear" w:color="auto" w:fill="C5E0B3"/>
            <w:hideMark/>
          </w:tcPr>
          <w:p w14:paraId="1C9FB46C" w14:textId="77777777" w:rsidR="000D632A" w:rsidRPr="000D632A" w:rsidRDefault="000D632A" w:rsidP="005002FC">
            <w:pPr>
              <w:jc w:val="center"/>
              <w:rPr>
                <w:rFonts w:asciiTheme="minorHAnsi" w:hAnsiTheme="minorHAnsi" w:cstheme="minorHAnsi"/>
                <w:b/>
                <w:color w:val="000000"/>
                <w:sz w:val="20"/>
                <w:szCs w:val="20"/>
              </w:rPr>
            </w:pPr>
            <w:r w:rsidRPr="000D632A">
              <w:rPr>
                <w:rFonts w:asciiTheme="minorHAnsi" w:hAnsiTheme="minorHAnsi" w:cstheme="minorHAnsi"/>
                <w:b/>
                <w:color w:val="000000"/>
                <w:sz w:val="20"/>
                <w:szCs w:val="20"/>
              </w:rPr>
              <w:t>Puntaje máximo</w:t>
            </w:r>
          </w:p>
        </w:tc>
        <w:tc>
          <w:tcPr>
            <w:tcW w:w="991"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35D953AC" w14:textId="77777777" w:rsidR="000D632A" w:rsidRPr="000D632A" w:rsidRDefault="000D632A" w:rsidP="005002FC">
            <w:pPr>
              <w:jc w:val="center"/>
              <w:rPr>
                <w:rFonts w:asciiTheme="minorHAnsi" w:hAnsiTheme="minorHAnsi" w:cstheme="minorHAnsi"/>
                <w:b/>
                <w:color w:val="000000"/>
                <w:sz w:val="20"/>
                <w:szCs w:val="20"/>
              </w:rPr>
            </w:pPr>
            <w:r w:rsidRPr="000D632A">
              <w:rPr>
                <w:rFonts w:asciiTheme="minorHAnsi" w:hAnsiTheme="minorHAnsi" w:cstheme="minorHAnsi"/>
                <w:b/>
                <w:color w:val="000000"/>
                <w:sz w:val="20"/>
                <w:szCs w:val="20"/>
              </w:rPr>
              <w:t>40</w:t>
            </w:r>
          </w:p>
        </w:tc>
      </w:tr>
      <w:tr w:rsidR="000D632A" w:rsidRPr="000D632A" w14:paraId="6FAB4B25" w14:textId="77777777" w:rsidTr="005002FC">
        <w:trPr>
          <w:trHeight w:val="943"/>
          <w:jc w:val="center"/>
        </w:trPr>
        <w:tc>
          <w:tcPr>
            <w:tcW w:w="5696" w:type="dxa"/>
            <w:tcBorders>
              <w:top w:val="single" w:sz="4" w:space="0" w:color="000000"/>
              <w:left w:val="single" w:sz="4" w:space="0" w:color="000000"/>
              <w:bottom w:val="single" w:sz="4" w:space="0" w:color="000000"/>
              <w:right w:val="single" w:sz="4" w:space="0" w:color="000000"/>
            </w:tcBorders>
            <w:hideMark/>
          </w:tcPr>
          <w:p w14:paraId="5C00FEDB" w14:textId="77777777" w:rsidR="000D632A" w:rsidRPr="000D632A" w:rsidRDefault="000D632A" w:rsidP="005002FC">
            <w:pPr>
              <w:jc w:val="both"/>
              <w:rPr>
                <w:rFonts w:asciiTheme="minorHAnsi" w:hAnsiTheme="minorHAnsi" w:cstheme="minorHAnsi"/>
                <w:sz w:val="20"/>
                <w:szCs w:val="20"/>
              </w:rPr>
            </w:pPr>
            <w:r w:rsidRPr="000D632A">
              <w:rPr>
                <w:rFonts w:asciiTheme="minorHAnsi" w:hAnsiTheme="minorHAnsi" w:cstheme="minorHAnsi"/>
                <w:sz w:val="20"/>
                <w:szCs w:val="20"/>
              </w:rPr>
              <w:t>Se otorgarán 20 puntos por cada año adicional a partir del cumplimiento del mínimo requerido. La experiencia general será contabilizada a partir de la emisión del primer título académico.</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2D3E0062" w14:textId="77777777" w:rsidR="000D632A" w:rsidRPr="000D632A" w:rsidRDefault="000D632A" w:rsidP="005002FC">
            <w:pPr>
              <w:jc w:val="center"/>
              <w:rPr>
                <w:rFonts w:asciiTheme="minorHAnsi" w:hAnsiTheme="minorHAnsi" w:cstheme="minorHAnsi"/>
                <w:color w:val="000000"/>
                <w:sz w:val="20"/>
                <w:szCs w:val="20"/>
              </w:rPr>
            </w:pPr>
            <w:r w:rsidRPr="000D632A">
              <w:rPr>
                <w:rFonts w:asciiTheme="minorHAnsi" w:hAnsiTheme="minorHAnsi" w:cstheme="minorHAnsi"/>
                <w:color w:val="000000"/>
                <w:sz w:val="20"/>
                <w:szCs w:val="20"/>
              </w:rPr>
              <w:t>20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EA18DDD" w14:textId="77777777" w:rsidR="000D632A" w:rsidRPr="000D632A" w:rsidRDefault="000D632A" w:rsidP="005002FC">
            <w:pPr>
              <w:jc w:val="center"/>
              <w:rPr>
                <w:rFonts w:asciiTheme="minorHAnsi" w:hAnsiTheme="minorHAnsi" w:cstheme="minorHAnsi"/>
                <w:color w:val="000000"/>
                <w:sz w:val="20"/>
                <w:szCs w:val="20"/>
              </w:rPr>
            </w:pPr>
            <w:r w:rsidRPr="000D632A">
              <w:rPr>
                <w:rFonts w:asciiTheme="minorHAnsi" w:hAnsiTheme="minorHAnsi" w:cstheme="minorHAnsi"/>
                <w:color w:val="000000"/>
                <w:sz w:val="20"/>
                <w:szCs w:val="20"/>
              </w:rPr>
              <w:t>40</w:t>
            </w:r>
          </w:p>
        </w:tc>
        <w:tc>
          <w:tcPr>
            <w:tcW w:w="991" w:type="dxa"/>
            <w:tcBorders>
              <w:top w:val="single" w:sz="4" w:space="0" w:color="000000"/>
              <w:left w:val="single" w:sz="4" w:space="0" w:color="000000"/>
              <w:bottom w:val="single" w:sz="4" w:space="0" w:color="000000"/>
              <w:right w:val="single" w:sz="4" w:space="0" w:color="000000"/>
            </w:tcBorders>
          </w:tcPr>
          <w:p w14:paraId="56CC1E17" w14:textId="77777777" w:rsidR="000D632A" w:rsidRPr="000D632A" w:rsidRDefault="000D632A" w:rsidP="005002FC">
            <w:pPr>
              <w:jc w:val="center"/>
              <w:rPr>
                <w:rFonts w:asciiTheme="minorHAnsi" w:hAnsiTheme="minorHAnsi" w:cstheme="minorHAnsi"/>
                <w:color w:val="000000"/>
                <w:sz w:val="20"/>
                <w:szCs w:val="20"/>
              </w:rPr>
            </w:pPr>
          </w:p>
        </w:tc>
      </w:tr>
      <w:tr w:rsidR="000D632A" w:rsidRPr="000D632A" w14:paraId="78037D57" w14:textId="77777777" w:rsidTr="005002FC">
        <w:trPr>
          <w:trHeight w:val="335"/>
          <w:jc w:val="center"/>
        </w:trPr>
        <w:tc>
          <w:tcPr>
            <w:tcW w:w="5696"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196EAEC6" w14:textId="77777777" w:rsidR="000D632A" w:rsidRPr="000D632A" w:rsidRDefault="000D632A" w:rsidP="005002FC">
            <w:pPr>
              <w:jc w:val="center"/>
              <w:rPr>
                <w:rFonts w:asciiTheme="minorHAnsi" w:hAnsiTheme="minorHAnsi" w:cstheme="minorHAnsi"/>
                <w:b/>
                <w:sz w:val="20"/>
                <w:szCs w:val="20"/>
              </w:rPr>
            </w:pPr>
            <w:r w:rsidRPr="000D632A">
              <w:rPr>
                <w:rFonts w:asciiTheme="minorHAnsi" w:hAnsiTheme="minorHAnsi" w:cstheme="minorHAnsi"/>
                <w:b/>
                <w:sz w:val="20"/>
                <w:szCs w:val="20"/>
              </w:rPr>
              <w:t xml:space="preserve">    Experiencia específica</w:t>
            </w:r>
          </w:p>
        </w:tc>
        <w:tc>
          <w:tcPr>
            <w:tcW w:w="991" w:type="dxa"/>
            <w:tcBorders>
              <w:top w:val="single" w:sz="4" w:space="0" w:color="000000"/>
              <w:left w:val="single" w:sz="4" w:space="0" w:color="000000"/>
              <w:bottom w:val="single" w:sz="4" w:space="0" w:color="000000"/>
              <w:right w:val="single" w:sz="4" w:space="0" w:color="000000"/>
            </w:tcBorders>
            <w:shd w:val="clear" w:color="auto" w:fill="C5E0B3"/>
            <w:hideMark/>
          </w:tcPr>
          <w:p w14:paraId="46339DCC" w14:textId="77777777" w:rsidR="000D632A" w:rsidRPr="000D632A" w:rsidRDefault="000D632A" w:rsidP="005002FC">
            <w:pPr>
              <w:jc w:val="center"/>
              <w:rPr>
                <w:rFonts w:asciiTheme="minorHAnsi" w:hAnsiTheme="minorHAnsi" w:cstheme="minorHAnsi"/>
                <w:b/>
                <w:color w:val="000000"/>
                <w:sz w:val="20"/>
                <w:szCs w:val="20"/>
              </w:rPr>
            </w:pPr>
            <w:r w:rsidRPr="000D632A">
              <w:rPr>
                <w:rFonts w:asciiTheme="minorHAnsi" w:hAnsiTheme="minorHAnsi" w:cstheme="minorHAnsi"/>
                <w:b/>
                <w:color w:val="000000"/>
                <w:sz w:val="20"/>
                <w:szCs w:val="20"/>
              </w:rPr>
              <w:t>Puntaje parcial</w:t>
            </w:r>
          </w:p>
        </w:tc>
        <w:tc>
          <w:tcPr>
            <w:tcW w:w="992" w:type="dxa"/>
            <w:tcBorders>
              <w:top w:val="single" w:sz="4" w:space="0" w:color="000000"/>
              <w:left w:val="single" w:sz="4" w:space="0" w:color="000000"/>
              <w:bottom w:val="single" w:sz="4" w:space="0" w:color="000000"/>
              <w:right w:val="single" w:sz="4" w:space="0" w:color="000000"/>
            </w:tcBorders>
            <w:shd w:val="clear" w:color="auto" w:fill="C5E0B3"/>
            <w:hideMark/>
          </w:tcPr>
          <w:p w14:paraId="453979F8" w14:textId="77777777" w:rsidR="000D632A" w:rsidRPr="000D632A" w:rsidRDefault="000D632A" w:rsidP="005002FC">
            <w:pPr>
              <w:jc w:val="center"/>
              <w:rPr>
                <w:rFonts w:asciiTheme="minorHAnsi" w:hAnsiTheme="minorHAnsi" w:cstheme="minorHAnsi"/>
                <w:b/>
                <w:color w:val="000000"/>
                <w:sz w:val="20"/>
                <w:szCs w:val="20"/>
              </w:rPr>
            </w:pPr>
            <w:r w:rsidRPr="000D632A">
              <w:rPr>
                <w:rFonts w:asciiTheme="minorHAnsi" w:hAnsiTheme="minorHAnsi" w:cstheme="minorHAnsi"/>
                <w:b/>
                <w:color w:val="000000"/>
                <w:sz w:val="20"/>
                <w:szCs w:val="20"/>
              </w:rPr>
              <w:t>Puntaje máximo</w:t>
            </w:r>
          </w:p>
        </w:tc>
        <w:tc>
          <w:tcPr>
            <w:tcW w:w="991"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4908F749" w14:textId="77777777" w:rsidR="000D632A" w:rsidRPr="000D632A" w:rsidRDefault="000D632A" w:rsidP="005002FC">
            <w:pPr>
              <w:jc w:val="center"/>
              <w:rPr>
                <w:rFonts w:asciiTheme="minorHAnsi" w:hAnsiTheme="minorHAnsi" w:cstheme="minorHAnsi"/>
                <w:b/>
                <w:color w:val="000000"/>
                <w:sz w:val="20"/>
                <w:szCs w:val="20"/>
              </w:rPr>
            </w:pPr>
            <w:r w:rsidRPr="000D632A">
              <w:rPr>
                <w:rFonts w:asciiTheme="minorHAnsi" w:hAnsiTheme="minorHAnsi" w:cstheme="minorHAnsi"/>
                <w:b/>
                <w:color w:val="000000"/>
                <w:sz w:val="20"/>
                <w:szCs w:val="20"/>
              </w:rPr>
              <w:t>40</w:t>
            </w:r>
          </w:p>
        </w:tc>
      </w:tr>
      <w:tr w:rsidR="000D632A" w:rsidRPr="000D632A" w14:paraId="6E465512" w14:textId="77777777" w:rsidTr="005002FC">
        <w:trPr>
          <w:trHeight w:val="1247"/>
          <w:jc w:val="center"/>
        </w:trPr>
        <w:tc>
          <w:tcPr>
            <w:tcW w:w="5696" w:type="dxa"/>
            <w:tcBorders>
              <w:top w:val="single" w:sz="4" w:space="0" w:color="000000"/>
              <w:left w:val="single" w:sz="4" w:space="0" w:color="000000"/>
              <w:bottom w:val="single" w:sz="4" w:space="0" w:color="000000"/>
              <w:right w:val="single" w:sz="4" w:space="0" w:color="000000"/>
            </w:tcBorders>
            <w:hideMark/>
          </w:tcPr>
          <w:p w14:paraId="38EC59EF" w14:textId="77777777" w:rsidR="000D632A" w:rsidRPr="000D632A" w:rsidRDefault="000D632A" w:rsidP="005002FC">
            <w:pPr>
              <w:widowControl w:val="0"/>
              <w:tabs>
                <w:tab w:val="left" w:pos="-720"/>
              </w:tabs>
              <w:jc w:val="both"/>
              <w:rPr>
                <w:rFonts w:asciiTheme="minorHAnsi" w:hAnsiTheme="minorHAnsi" w:cstheme="minorHAnsi"/>
                <w:sz w:val="20"/>
                <w:szCs w:val="20"/>
              </w:rPr>
            </w:pPr>
            <w:r w:rsidRPr="000D632A">
              <w:rPr>
                <w:rFonts w:asciiTheme="minorHAnsi" w:hAnsiTheme="minorHAnsi" w:cstheme="minorHAnsi"/>
                <w:b/>
                <w:sz w:val="20"/>
                <w:szCs w:val="20"/>
              </w:rPr>
              <w:t>Experiencia específica</w:t>
            </w:r>
            <w:r w:rsidRPr="000D632A">
              <w:rPr>
                <w:rFonts w:asciiTheme="minorHAnsi" w:hAnsiTheme="minorHAnsi" w:cstheme="minorHAnsi"/>
                <w:sz w:val="20"/>
                <w:szCs w:val="20"/>
              </w:rPr>
              <w:t xml:space="preserve"> </w:t>
            </w:r>
            <w:r w:rsidRPr="000D632A">
              <w:rPr>
                <w:rFonts w:asciiTheme="minorHAnsi" w:hAnsiTheme="minorHAnsi" w:cstheme="minorHAnsi"/>
                <w:b/>
                <w:sz w:val="20"/>
                <w:szCs w:val="20"/>
              </w:rPr>
              <w:t>1</w:t>
            </w:r>
          </w:p>
          <w:p w14:paraId="5E42EBE1" w14:textId="77777777" w:rsidR="000D632A" w:rsidRPr="000D632A" w:rsidRDefault="000D632A" w:rsidP="005002FC">
            <w:pPr>
              <w:widowControl w:val="0"/>
              <w:tabs>
                <w:tab w:val="left" w:pos="-720"/>
              </w:tabs>
              <w:jc w:val="both"/>
              <w:rPr>
                <w:rFonts w:asciiTheme="minorHAnsi" w:hAnsiTheme="minorHAnsi" w:cstheme="minorHAnsi"/>
                <w:sz w:val="20"/>
                <w:szCs w:val="20"/>
              </w:rPr>
            </w:pPr>
            <w:r w:rsidRPr="000D632A">
              <w:rPr>
                <w:rFonts w:asciiTheme="minorHAnsi" w:hAnsiTheme="minorHAnsi" w:cstheme="minorHAnsi"/>
                <w:sz w:val="20"/>
                <w:szCs w:val="20"/>
              </w:rPr>
              <w:t>Se otorgarán 15 puntos por cada año adicional a partir del cumplimiento del mínimo requerido. La experiencia específica será contabilizada a partir de la emisión del primer título académico.</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48601092" w14:textId="77777777" w:rsidR="000D632A" w:rsidRPr="000D632A" w:rsidRDefault="000D632A" w:rsidP="005002FC">
            <w:pPr>
              <w:jc w:val="center"/>
              <w:rPr>
                <w:rFonts w:asciiTheme="minorHAnsi" w:hAnsiTheme="minorHAnsi" w:cstheme="minorHAnsi"/>
                <w:color w:val="000000"/>
                <w:sz w:val="20"/>
                <w:szCs w:val="20"/>
              </w:rPr>
            </w:pPr>
            <w:r w:rsidRPr="000D632A">
              <w:rPr>
                <w:rFonts w:asciiTheme="minorHAnsi" w:hAnsiTheme="minorHAnsi" w:cstheme="minorHAnsi"/>
                <w:color w:val="000000"/>
                <w:sz w:val="20"/>
                <w:szCs w:val="20"/>
              </w:rPr>
              <w:t xml:space="preserve">15 </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8689838" w14:textId="77777777" w:rsidR="000D632A" w:rsidRPr="000D632A" w:rsidRDefault="000D632A" w:rsidP="005002FC">
            <w:pPr>
              <w:jc w:val="center"/>
              <w:rPr>
                <w:rFonts w:asciiTheme="minorHAnsi" w:hAnsiTheme="minorHAnsi" w:cstheme="minorHAnsi"/>
                <w:color w:val="000000"/>
                <w:sz w:val="20"/>
                <w:szCs w:val="20"/>
              </w:rPr>
            </w:pPr>
            <w:r w:rsidRPr="000D632A">
              <w:rPr>
                <w:rFonts w:asciiTheme="minorHAnsi" w:hAnsiTheme="minorHAnsi" w:cstheme="minorHAnsi"/>
                <w:color w:val="000000"/>
                <w:sz w:val="20"/>
                <w:szCs w:val="20"/>
              </w:rPr>
              <w:t>30</w:t>
            </w:r>
          </w:p>
        </w:tc>
        <w:tc>
          <w:tcPr>
            <w:tcW w:w="991" w:type="dxa"/>
            <w:tcBorders>
              <w:top w:val="single" w:sz="4" w:space="0" w:color="000000"/>
              <w:left w:val="single" w:sz="4" w:space="0" w:color="000000"/>
              <w:bottom w:val="single" w:sz="4" w:space="0" w:color="000000"/>
              <w:right w:val="single" w:sz="4" w:space="0" w:color="000000"/>
            </w:tcBorders>
          </w:tcPr>
          <w:p w14:paraId="4FA45464" w14:textId="77777777" w:rsidR="000D632A" w:rsidRPr="000D632A" w:rsidRDefault="000D632A" w:rsidP="005002FC">
            <w:pPr>
              <w:jc w:val="center"/>
              <w:rPr>
                <w:rFonts w:asciiTheme="minorHAnsi" w:hAnsiTheme="minorHAnsi" w:cstheme="minorHAnsi"/>
                <w:b/>
                <w:color w:val="000000"/>
                <w:sz w:val="20"/>
                <w:szCs w:val="20"/>
              </w:rPr>
            </w:pPr>
          </w:p>
        </w:tc>
      </w:tr>
      <w:tr w:rsidR="000D632A" w:rsidRPr="000D632A" w14:paraId="2FCD3786" w14:textId="77777777" w:rsidTr="005002FC">
        <w:trPr>
          <w:trHeight w:val="1247"/>
          <w:jc w:val="center"/>
        </w:trPr>
        <w:tc>
          <w:tcPr>
            <w:tcW w:w="5696" w:type="dxa"/>
            <w:tcBorders>
              <w:top w:val="single" w:sz="4" w:space="0" w:color="000000"/>
              <w:left w:val="single" w:sz="4" w:space="0" w:color="000000"/>
              <w:bottom w:val="single" w:sz="4" w:space="0" w:color="000000"/>
              <w:right w:val="single" w:sz="4" w:space="0" w:color="000000"/>
            </w:tcBorders>
          </w:tcPr>
          <w:p w14:paraId="1B3A7E17" w14:textId="77777777" w:rsidR="000D632A" w:rsidRPr="000D632A" w:rsidRDefault="000D632A" w:rsidP="005002FC">
            <w:pPr>
              <w:widowControl w:val="0"/>
              <w:tabs>
                <w:tab w:val="left" w:pos="-720"/>
              </w:tabs>
              <w:jc w:val="both"/>
              <w:rPr>
                <w:rFonts w:asciiTheme="minorHAnsi" w:hAnsiTheme="minorHAnsi" w:cstheme="minorHAnsi"/>
                <w:sz w:val="20"/>
                <w:szCs w:val="20"/>
              </w:rPr>
            </w:pPr>
            <w:r w:rsidRPr="000D632A">
              <w:rPr>
                <w:rFonts w:asciiTheme="minorHAnsi" w:hAnsiTheme="minorHAnsi" w:cstheme="minorHAnsi"/>
                <w:b/>
                <w:sz w:val="20"/>
                <w:szCs w:val="20"/>
              </w:rPr>
              <w:t>Experiencia específica</w:t>
            </w:r>
            <w:r w:rsidRPr="000D632A">
              <w:rPr>
                <w:rFonts w:asciiTheme="minorHAnsi" w:hAnsiTheme="minorHAnsi" w:cstheme="minorHAnsi"/>
                <w:sz w:val="20"/>
                <w:szCs w:val="20"/>
              </w:rPr>
              <w:t xml:space="preserve"> </w:t>
            </w:r>
            <w:r w:rsidRPr="000D632A">
              <w:rPr>
                <w:rFonts w:asciiTheme="minorHAnsi" w:hAnsiTheme="minorHAnsi" w:cstheme="minorHAnsi"/>
                <w:b/>
                <w:sz w:val="20"/>
                <w:szCs w:val="20"/>
              </w:rPr>
              <w:t>2</w:t>
            </w:r>
          </w:p>
          <w:p w14:paraId="2E03F739" w14:textId="77777777" w:rsidR="000D632A" w:rsidRPr="000D632A" w:rsidRDefault="000D632A" w:rsidP="005002FC">
            <w:pPr>
              <w:widowControl w:val="0"/>
              <w:tabs>
                <w:tab w:val="left" w:pos="-720"/>
              </w:tabs>
              <w:jc w:val="both"/>
              <w:rPr>
                <w:rFonts w:asciiTheme="minorHAnsi" w:hAnsiTheme="minorHAnsi" w:cstheme="minorHAnsi"/>
                <w:sz w:val="20"/>
                <w:szCs w:val="20"/>
              </w:rPr>
            </w:pPr>
            <w:r w:rsidRPr="000D632A">
              <w:rPr>
                <w:rFonts w:asciiTheme="minorHAnsi" w:hAnsiTheme="minorHAnsi" w:cstheme="minorHAnsi"/>
                <w:sz w:val="20"/>
                <w:szCs w:val="20"/>
              </w:rPr>
              <w:t xml:space="preserve">Se otorgarán 5 puntos por cada 6 meses de experiencia en proyectos de Gestión Delegada, en que haya participado ya sea en la elaboración o análisis del modelaje financiero, asignación y análisis de los riesgos, la </w:t>
            </w:r>
            <w:proofErr w:type="spellStart"/>
            <w:r w:rsidRPr="000D632A">
              <w:rPr>
                <w:rFonts w:asciiTheme="minorHAnsi" w:hAnsiTheme="minorHAnsi" w:cstheme="minorHAnsi"/>
                <w:sz w:val="20"/>
                <w:szCs w:val="20"/>
              </w:rPr>
              <w:t>bancabilidad</w:t>
            </w:r>
            <w:proofErr w:type="spellEnd"/>
            <w:r w:rsidRPr="000D632A">
              <w:rPr>
                <w:rFonts w:asciiTheme="minorHAnsi" w:hAnsiTheme="minorHAnsi" w:cstheme="minorHAnsi"/>
                <w:sz w:val="20"/>
                <w:szCs w:val="20"/>
              </w:rPr>
              <w:t xml:space="preserve"> del proyecto. La experiencia específica 2 será contabilizada a partir de la emisión del primer título académico.</w:t>
            </w:r>
          </w:p>
          <w:p w14:paraId="69300864" w14:textId="77777777" w:rsidR="000D632A" w:rsidRPr="000D632A" w:rsidRDefault="000D632A" w:rsidP="005002FC">
            <w:pPr>
              <w:widowControl w:val="0"/>
              <w:tabs>
                <w:tab w:val="left" w:pos="-720"/>
              </w:tabs>
              <w:jc w:val="both"/>
              <w:rPr>
                <w:rFonts w:asciiTheme="minorHAnsi" w:hAnsiTheme="minorHAnsi" w:cstheme="minorHAnsi"/>
                <w:sz w:val="20"/>
                <w:szCs w:val="20"/>
              </w:rPr>
            </w:pPr>
          </w:p>
          <w:p w14:paraId="72BED77D" w14:textId="77777777" w:rsidR="000D632A" w:rsidRPr="000D632A" w:rsidRDefault="000D632A" w:rsidP="005002FC">
            <w:pPr>
              <w:widowControl w:val="0"/>
              <w:tabs>
                <w:tab w:val="left" w:pos="-720"/>
              </w:tabs>
              <w:jc w:val="both"/>
              <w:rPr>
                <w:rFonts w:asciiTheme="minorHAnsi" w:hAnsiTheme="minorHAnsi" w:cstheme="minorHAnsi"/>
                <w:b/>
                <w:sz w:val="20"/>
                <w:szCs w:val="20"/>
              </w:rPr>
            </w:pPr>
            <w:r w:rsidRPr="000D632A">
              <w:rPr>
                <w:rFonts w:asciiTheme="minorHAnsi" w:hAnsiTheme="minorHAnsi" w:cstheme="minorHAnsi"/>
                <w:sz w:val="20"/>
                <w:szCs w:val="20"/>
              </w:rPr>
              <w:t xml:space="preserve">En caso de que esta experiencia esté considerada dentro de la </w:t>
            </w:r>
            <w:r w:rsidRPr="000D632A">
              <w:rPr>
                <w:rFonts w:asciiTheme="minorHAnsi" w:hAnsiTheme="minorHAnsi" w:cstheme="minorHAnsi"/>
                <w:sz w:val="20"/>
                <w:szCs w:val="20"/>
              </w:rPr>
              <w:lastRenderedPageBreak/>
              <w:t>específica 1, la misma se considerará válida.</w:t>
            </w:r>
          </w:p>
        </w:tc>
        <w:tc>
          <w:tcPr>
            <w:tcW w:w="991" w:type="dxa"/>
            <w:tcBorders>
              <w:top w:val="single" w:sz="4" w:space="0" w:color="000000"/>
              <w:left w:val="single" w:sz="4" w:space="0" w:color="000000"/>
              <w:bottom w:val="single" w:sz="4" w:space="0" w:color="000000"/>
              <w:right w:val="single" w:sz="4" w:space="0" w:color="000000"/>
            </w:tcBorders>
            <w:vAlign w:val="center"/>
          </w:tcPr>
          <w:p w14:paraId="1E5DDD95" w14:textId="77777777" w:rsidR="000D632A" w:rsidRPr="000D632A" w:rsidRDefault="000D632A" w:rsidP="005002FC">
            <w:pPr>
              <w:jc w:val="center"/>
              <w:rPr>
                <w:rFonts w:asciiTheme="minorHAnsi" w:hAnsiTheme="minorHAnsi" w:cstheme="minorHAnsi"/>
                <w:color w:val="000000"/>
                <w:sz w:val="20"/>
                <w:szCs w:val="20"/>
              </w:rPr>
            </w:pPr>
            <w:r w:rsidRPr="000D632A">
              <w:rPr>
                <w:rFonts w:asciiTheme="minorHAnsi" w:hAnsiTheme="minorHAnsi" w:cstheme="minorHAnsi"/>
                <w:color w:val="000000"/>
                <w:sz w:val="20"/>
                <w:szCs w:val="20"/>
              </w:rPr>
              <w:lastRenderedPageBreak/>
              <w:t>5</w:t>
            </w:r>
          </w:p>
        </w:tc>
        <w:tc>
          <w:tcPr>
            <w:tcW w:w="992" w:type="dxa"/>
            <w:tcBorders>
              <w:top w:val="single" w:sz="4" w:space="0" w:color="000000"/>
              <w:left w:val="single" w:sz="4" w:space="0" w:color="000000"/>
              <w:bottom w:val="single" w:sz="4" w:space="0" w:color="000000"/>
              <w:right w:val="single" w:sz="4" w:space="0" w:color="000000"/>
            </w:tcBorders>
            <w:vAlign w:val="center"/>
          </w:tcPr>
          <w:p w14:paraId="120A6AAF" w14:textId="77777777" w:rsidR="000D632A" w:rsidRPr="000D632A" w:rsidRDefault="000D632A" w:rsidP="005002FC">
            <w:pPr>
              <w:jc w:val="center"/>
              <w:rPr>
                <w:rFonts w:asciiTheme="minorHAnsi" w:hAnsiTheme="minorHAnsi" w:cstheme="minorHAnsi"/>
                <w:color w:val="000000"/>
                <w:sz w:val="20"/>
                <w:szCs w:val="20"/>
              </w:rPr>
            </w:pPr>
            <w:r w:rsidRPr="000D632A">
              <w:rPr>
                <w:rFonts w:asciiTheme="minorHAnsi" w:hAnsiTheme="minorHAnsi" w:cstheme="minorHAnsi"/>
                <w:color w:val="000000"/>
                <w:sz w:val="20"/>
                <w:szCs w:val="20"/>
              </w:rPr>
              <w:t>10</w:t>
            </w:r>
          </w:p>
        </w:tc>
        <w:tc>
          <w:tcPr>
            <w:tcW w:w="991" w:type="dxa"/>
            <w:tcBorders>
              <w:top w:val="single" w:sz="4" w:space="0" w:color="000000"/>
              <w:left w:val="single" w:sz="4" w:space="0" w:color="000000"/>
              <w:bottom w:val="single" w:sz="4" w:space="0" w:color="000000"/>
              <w:right w:val="single" w:sz="4" w:space="0" w:color="000000"/>
            </w:tcBorders>
          </w:tcPr>
          <w:p w14:paraId="34AB6EFA" w14:textId="77777777" w:rsidR="000D632A" w:rsidRPr="000D632A" w:rsidRDefault="000D632A" w:rsidP="005002FC">
            <w:pPr>
              <w:jc w:val="center"/>
              <w:rPr>
                <w:rFonts w:asciiTheme="minorHAnsi" w:hAnsiTheme="minorHAnsi" w:cstheme="minorHAnsi"/>
                <w:b/>
                <w:color w:val="000000"/>
                <w:sz w:val="20"/>
                <w:szCs w:val="20"/>
              </w:rPr>
            </w:pPr>
          </w:p>
        </w:tc>
      </w:tr>
      <w:tr w:rsidR="000D632A" w:rsidRPr="000D632A" w14:paraId="33775C05" w14:textId="77777777" w:rsidTr="005002FC">
        <w:trPr>
          <w:trHeight w:val="342"/>
          <w:jc w:val="center"/>
        </w:trPr>
        <w:tc>
          <w:tcPr>
            <w:tcW w:w="7679" w:type="dxa"/>
            <w:gridSpan w:val="3"/>
            <w:tcBorders>
              <w:top w:val="single" w:sz="4" w:space="0" w:color="000000"/>
              <w:left w:val="single" w:sz="4" w:space="0" w:color="000000"/>
              <w:bottom w:val="single" w:sz="4" w:space="0" w:color="000000"/>
              <w:right w:val="single" w:sz="4" w:space="0" w:color="000000"/>
            </w:tcBorders>
          </w:tcPr>
          <w:p w14:paraId="6ED7ED30" w14:textId="77777777" w:rsidR="000D632A" w:rsidRPr="000D632A" w:rsidRDefault="000D632A" w:rsidP="005002FC">
            <w:pPr>
              <w:jc w:val="center"/>
              <w:rPr>
                <w:rFonts w:asciiTheme="minorHAnsi" w:hAnsiTheme="minorHAnsi" w:cstheme="minorHAnsi"/>
                <w:color w:val="000000"/>
                <w:sz w:val="20"/>
                <w:szCs w:val="20"/>
              </w:rPr>
            </w:pPr>
            <w:r w:rsidRPr="000D632A">
              <w:rPr>
                <w:rFonts w:asciiTheme="minorHAnsi" w:hAnsiTheme="minorHAnsi" w:cstheme="minorHAnsi"/>
                <w:b/>
                <w:sz w:val="20"/>
                <w:szCs w:val="20"/>
              </w:rPr>
              <w:t>TOTAL</w:t>
            </w:r>
          </w:p>
        </w:tc>
        <w:tc>
          <w:tcPr>
            <w:tcW w:w="991" w:type="dxa"/>
            <w:tcBorders>
              <w:top w:val="single" w:sz="4" w:space="0" w:color="000000"/>
              <w:left w:val="single" w:sz="4" w:space="0" w:color="000000"/>
              <w:bottom w:val="single" w:sz="4" w:space="0" w:color="000000"/>
              <w:right w:val="single" w:sz="4" w:space="0" w:color="000000"/>
            </w:tcBorders>
          </w:tcPr>
          <w:p w14:paraId="6CB33EA6" w14:textId="77777777" w:rsidR="000D632A" w:rsidRPr="000D632A" w:rsidRDefault="000D632A" w:rsidP="005002FC">
            <w:pPr>
              <w:jc w:val="center"/>
              <w:rPr>
                <w:rFonts w:asciiTheme="minorHAnsi" w:hAnsiTheme="minorHAnsi" w:cstheme="minorHAnsi"/>
                <w:b/>
                <w:color w:val="000000"/>
                <w:sz w:val="20"/>
                <w:szCs w:val="20"/>
              </w:rPr>
            </w:pPr>
            <w:r w:rsidRPr="000D632A">
              <w:rPr>
                <w:rFonts w:asciiTheme="minorHAnsi" w:hAnsiTheme="minorHAnsi" w:cstheme="minorHAnsi"/>
                <w:b/>
                <w:color w:val="000000"/>
                <w:sz w:val="20"/>
                <w:szCs w:val="20"/>
              </w:rPr>
              <w:t>100</w:t>
            </w:r>
          </w:p>
        </w:tc>
      </w:tr>
    </w:tbl>
    <w:p w14:paraId="7817BEC4" w14:textId="77777777" w:rsidR="000D632A" w:rsidRPr="000D632A" w:rsidRDefault="000D632A" w:rsidP="000D632A">
      <w:pPr>
        <w:rPr>
          <w:rFonts w:asciiTheme="minorHAnsi" w:hAnsiTheme="minorHAnsi" w:cstheme="minorHAnsi"/>
        </w:rPr>
      </w:pPr>
    </w:p>
    <w:p w14:paraId="382545E6" w14:textId="77777777" w:rsidR="00F81B94" w:rsidRPr="000D632A" w:rsidRDefault="00F81B94" w:rsidP="00F81B94">
      <w:pPr>
        <w:tabs>
          <w:tab w:val="left" w:pos="0"/>
        </w:tabs>
        <w:suppressAutoHyphens/>
        <w:jc w:val="both"/>
        <w:rPr>
          <w:rFonts w:asciiTheme="minorHAnsi" w:hAnsiTheme="minorHAnsi" w:cstheme="minorHAnsi"/>
          <w:bCs/>
          <w:spacing w:val="-3"/>
          <w:sz w:val="22"/>
          <w:szCs w:val="22"/>
        </w:rPr>
      </w:pPr>
    </w:p>
    <w:sectPr w:rsidR="00F81B94" w:rsidRPr="000D632A" w:rsidSect="00AC5A38">
      <w:pgSz w:w="11907" w:h="16839" w:code="9"/>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DC01D" w14:textId="77777777" w:rsidR="0002075D" w:rsidRDefault="0002075D" w:rsidP="00144049">
      <w:r>
        <w:separator/>
      </w:r>
    </w:p>
  </w:endnote>
  <w:endnote w:type="continuationSeparator" w:id="0">
    <w:p w14:paraId="4CFAC44F" w14:textId="77777777" w:rsidR="0002075D" w:rsidRDefault="0002075D" w:rsidP="00144049">
      <w:r>
        <w:continuationSeparator/>
      </w:r>
    </w:p>
  </w:endnote>
  <w:endnote w:type="continuationNotice" w:id="1">
    <w:p w14:paraId="6EDC7C44" w14:textId="77777777" w:rsidR="0002075D" w:rsidRDefault="000207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9373754"/>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34DCB272" w14:textId="523E2AF6" w:rsidR="0002075D" w:rsidRPr="00E83409" w:rsidRDefault="0002075D">
            <w:pPr>
              <w:pStyle w:val="Piedepgina"/>
              <w:jc w:val="right"/>
              <w:rPr>
                <w:sz w:val="20"/>
                <w:szCs w:val="20"/>
              </w:rPr>
            </w:pPr>
            <w:r w:rsidRPr="00204A05">
              <w:rPr>
                <w:rFonts w:ascii="Century Gothic" w:hAnsi="Century Gothic"/>
                <w:sz w:val="16"/>
                <w:szCs w:val="16"/>
              </w:rPr>
              <w:fldChar w:fldCharType="begin"/>
            </w:r>
            <w:r w:rsidRPr="00204A05">
              <w:rPr>
                <w:rFonts w:ascii="Century Gothic" w:hAnsi="Century Gothic"/>
                <w:sz w:val="16"/>
                <w:szCs w:val="16"/>
              </w:rPr>
              <w:instrText xml:space="preserve"> PAGE </w:instrText>
            </w:r>
            <w:r w:rsidRPr="00204A05">
              <w:rPr>
                <w:rFonts w:ascii="Century Gothic" w:hAnsi="Century Gothic"/>
                <w:sz w:val="16"/>
                <w:szCs w:val="16"/>
              </w:rPr>
              <w:fldChar w:fldCharType="separate"/>
            </w:r>
            <w:r>
              <w:rPr>
                <w:rFonts w:ascii="Century Gothic" w:hAnsi="Century Gothic"/>
                <w:noProof/>
                <w:sz w:val="16"/>
                <w:szCs w:val="16"/>
              </w:rPr>
              <w:t>4</w:t>
            </w:r>
            <w:r w:rsidRPr="00204A05">
              <w:rPr>
                <w:rFonts w:ascii="Century Gothic" w:hAnsi="Century Gothic"/>
                <w:sz w:val="16"/>
                <w:szCs w:val="16"/>
              </w:rPr>
              <w:fldChar w:fldCharType="end"/>
            </w:r>
            <w:r w:rsidRPr="00204A05">
              <w:rPr>
                <w:rFonts w:ascii="Century Gothic" w:hAnsi="Century Gothic"/>
                <w:sz w:val="16"/>
                <w:szCs w:val="16"/>
              </w:rPr>
              <w:t xml:space="preserve"> de </w:t>
            </w:r>
            <w:r w:rsidRPr="00204A05">
              <w:rPr>
                <w:rFonts w:ascii="Century Gothic" w:hAnsi="Century Gothic"/>
                <w:sz w:val="16"/>
                <w:szCs w:val="16"/>
              </w:rPr>
              <w:fldChar w:fldCharType="begin"/>
            </w:r>
            <w:r w:rsidRPr="00204A05">
              <w:rPr>
                <w:rFonts w:ascii="Century Gothic" w:hAnsi="Century Gothic"/>
                <w:sz w:val="16"/>
                <w:szCs w:val="16"/>
              </w:rPr>
              <w:instrText xml:space="preserve"> NUMPAGES  </w:instrText>
            </w:r>
            <w:r w:rsidRPr="00204A05">
              <w:rPr>
                <w:rFonts w:ascii="Century Gothic" w:hAnsi="Century Gothic"/>
                <w:sz w:val="16"/>
                <w:szCs w:val="16"/>
              </w:rPr>
              <w:fldChar w:fldCharType="separate"/>
            </w:r>
            <w:r>
              <w:rPr>
                <w:rFonts w:ascii="Century Gothic" w:hAnsi="Century Gothic"/>
                <w:noProof/>
                <w:sz w:val="16"/>
                <w:szCs w:val="16"/>
              </w:rPr>
              <w:t>42</w:t>
            </w:r>
            <w:r w:rsidRPr="00204A05">
              <w:rPr>
                <w:rFonts w:ascii="Century Gothic" w:hAnsi="Century Gothic"/>
                <w:sz w:val="16"/>
                <w:szCs w:val="16"/>
              </w:rPr>
              <w:fldChar w:fldCharType="end"/>
            </w:r>
          </w:p>
        </w:sdtContent>
      </w:sdt>
    </w:sdtContent>
  </w:sdt>
  <w:p w14:paraId="7D49BC55" w14:textId="75F14F57" w:rsidR="0002075D" w:rsidRDefault="0002075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08F82" w14:textId="77777777" w:rsidR="0002075D" w:rsidRDefault="0002075D" w:rsidP="00144049">
      <w:r>
        <w:separator/>
      </w:r>
    </w:p>
  </w:footnote>
  <w:footnote w:type="continuationSeparator" w:id="0">
    <w:p w14:paraId="51580A81" w14:textId="77777777" w:rsidR="0002075D" w:rsidRDefault="0002075D" w:rsidP="00144049">
      <w:r>
        <w:continuationSeparator/>
      </w:r>
    </w:p>
  </w:footnote>
  <w:footnote w:type="continuationNotice" w:id="1">
    <w:p w14:paraId="0F59A4A3" w14:textId="77777777" w:rsidR="0002075D" w:rsidRDefault="0002075D"/>
  </w:footnote>
  <w:footnote w:id="2">
    <w:p w14:paraId="60498857" w14:textId="3ACDCB21" w:rsidR="0002075D" w:rsidRPr="00E93206" w:rsidRDefault="0002075D" w:rsidP="002600F6">
      <w:pPr>
        <w:pStyle w:val="Textonotapie"/>
        <w:jc w:val="both"/>
        <w:rPr>
          <w:lang w:val="es-EC"/>
        </w:rPr>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Cuando aplique, el monto total de la consultoría debería fijarse en atención al Oficio Nro. MEF-VGF-2020-0281-O de 27 de abril de 2020 emitido por el Ministerio de Economía y Finanzas, los honorarios mensuales del Consultor deben fijarse en base a la tabla contenida en dicho documento.</w:t>
      </w:r>
    </w:p>
  </w:footnote>
  <w:footnote w:id="3">
    <w:p w14:paraId="404925A8" w14:textId="72DDCA91" w:rsidR="0002075D" w:rsidRPr="00120667" w:rsidRDefault="0002075D" w:rsidP="00E077AB">
      <w:pPr>
        <w:pStyle w:val="Textonotapie"/>
        <w:jc w:val="both"/>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En cada uno de los ítems de la Sección 3. Términos de Referencia, se incluyen textos instructivos como guía para el Ejecutor, las mismas deben ser eliminadas cuando se cuente con los TDR definitivos.</w:t>
      </w:r>
      <w:r>
        <w:t xml:space="preserve"> </w:t>
      </w:r>
    </w:p>
  </w:footnote>
  <w:footnote w:id="4">
    <w:p w14:paraId="2EFDE034" w14:textId="7C8E9201" w:rsidR="0002075D" w:rsidRPr="00DB4476" w:rsidRDefault="0002075D" w:rsidP="002600F6">
      <w:pPr>
        <w:pStyle w:val="Textonotapie"/>
        <w:jc w:val="both"/>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MB = Muy buena; B = Buena; LT = Limitada; NG = Ninguna</w:t>
      </w:r>
    </w:p>
  </w:footnote>
  <w:footnote w:id="5">
    <w:p w14:paraId="4A8F3983" w14:textId="7D41A7FC" w:rsidR="0002075D" w:rsidRPr="002600F6" w:rsidRDefault="0002075D" w:rsidP="002600F6">
      <w:pPr>
        <w:pStyle w:val="Textonotapie"/>
        <w:jc w:val="both"/>
        <w:rPr>
          <w:rFonts w:ascii="Century Gothic" w:hAnsi="Century Gothic"/>
          <w:i/>
          <w:iCs/>
          <w:noProof w:val="0"/>
          <w:color w:val="4472C4" w:themeColor="accent1"/>
          <w:spacing w:val="-3"/>
          <w:szCs w:val="16"/>
          <w:lang w:val="es-ES_tradnl" w:eastAsia="es-ES"/>
        </w:rPr>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El consultor deberá añadir las filas que considere necesarias para acreditar su experiencia general.</w:t>
      </w:r>
    </w:p>
  </w:footnote>
  <w:footnote w:id="6">
    <w:p w14:paraId="71E2C6B4" w14:textId="71A3EA33" w:rsidR="0002075D" w:rsidRPr="002600F6" w:rsidRDefault="0002075D" w:rsidP="00A87449">
      <w:pPr>
        <w:pStyle w:val="Textonotapie"/>
        <w:jc w:val="both"/>
        <w:rPr>
          <w:rFonts w:ascii="Century Gothic" w:hAnsi="Century Gothic"/>
          <w:i/>
          <w:iCs/>
          <w:noProof w:val="0"/>
          <w:color w:val="4472C4" w:themeColor="accent1"/>
          <w:spacing w:val="-3"/>
          <w:szCs w:val="16"/>
          <w:lang w:val="es-ES_tradnl" w:eastAsia="es-ES"/>
        </w:rPr>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7">
    <w:p w14:paraId="19F5AEDF" w14:textId="77777777" w:rsidR="0002075D" w:rsidRPr="002600F6" w:rsidRDefault="0002075D" w:rsidP="002600F6">
      <w:pPr>
        <w:pStyle w:val="Textonotapie"/>
        <w:jc w:val="both"/>
        <w:rPr>
          <w:rFonts w:ascii="Century Gothic" w:hAnsi="Century Gothic"/>
          <w:i/>
          <w:iCs/>
          <w:noProof w:val="0"/>
          <w:color w:val="4472C4" w:themeColor="accent1"/>
          <w:spacing w:val="-3"/>
          <w:szCs w:val="16"/>
          <w:lang w:val="es-ES_tradnl" w:eastAsia="es-ES"/>
        </w:rPr>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El consultor deberá añadir las filas que considere necesarias para acreditar su experiencia específica.</w:t>
      </w:r>
    </w:p>
  </w:footnote>
  <w:footnote w:id="8">
    <w:p w14:paraId="01425FBB" w14:textId="77777777" w:rsidR="0002075D" w:rsidRPr="002600F6" w:rsidRDefault="0002075D" w:rsidP="005D48B6">
      <w:pPr>
        <w:pStyle w:val="Textonotapie"/>
        <w:jc w:val="both"/>
        <w:rPr>
          <w:rFonts w:ascii="Century Gothic" w:hAnsi="Century Gothic"/>
          <w:i/>
          <w:iCs/>
          <w:noProof w:val="0"/>
          <w:color w:val="4472C4" w:themeColor="accent1"/>
          <w:spacing w:val="-3"/>
          <w:szCs w:val="16"/>
          <w:lang w:val="es-ES_tradnl" w:eastAsia="es-ES"/>
        </w:rPr>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9">
    <w:p w14:paraId="757A53AF" w14:textId="58571C70" w:rsidR="0002075D" w:rsidRPr="002600F6" w:rsidRDefault="0002075D" w:rsidP="002600F6">
      <w:pPr>
        <w:pStyle w:val="Textonotapie"/>
        <w:jc w:val="both"/>
        <w:rPr>
          <w:rFonts w:ascii="Century Gothic" w:hAnsi="Century Gothic"/>
          <w:i/>
          <w:iCs/>
          <w:noProof w:val="0"/>
          <w:color w:val="4472C4" w:themeColor="accent1"/>
          <w:spacing w:val="-3"/>
          <w:szCs w:val="16"/>
          <w:lang w:val="es-ES_tradnl" w:eastAsia="es-ES"/>
        </w:rPr>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La Entidad podrá solicitar copias notariadas y/o apostilladas, sobre la documentación que sustente su CV, únicamente al Consultor que resulte seleccionado previo la suscripción del contrato.</w:t>
      </w:r>
    </w:p>
  </w:footnote>
  <w:footnote w:id="10">
    <w:p w14:paraId="240C70DF" w14:textId="684E75D0" w:rsidR="0002075D" w:rsidRPr="002600F6" w:rsidRDefault="0002075D" w:rsidP="002600F6">
      <w:pPr>
        <w:pStyle w:val="Textonotapie"/>
        <w:jc w:val="both"/>
        <w:rPr>
          <w:rFonts w:ascii="Century Gothic" w:hAnsi="Century Gothic"/>
          <w:i/>
          <w:iCs/>
          <w:noProof w:val="0"/>
          <w:color w:val="4472C4" w:themeColor="accent1"/>
          <w:spacing w:val="-3"/>
          <w:szCs w:val="16"/>
          <w:lang w:val="es-ES_tradnl" w:eastAsia="es-ES"/>
        </w:rPr>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Los documentos y certificados deben contener la información necesaria para ser evaluados.</w:t>
      </w:r>
    </w:p>
  </w:footnote>
  <w:footnote w:id="11">
    <w:p w14:paraId="347E8916" w14:textId="371381A6" w:rsidR="0002075D" w:rsidRPr="003A6EC5" w:rsidRDefault="0002075D" w:rsidP="002600F6">
      <w:pPr>
        <w:pStyle w:val="Textonotapie"/>
        <w:jc w:val="both"/>
        <w:rPr>
          <w:lang w:val="es-EC"/>
        </w:rPr>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No son aceptables los auto certificados emitidos por el mismo Consultor.</w:t>
      </w:r>
    </w:p>
  </w:footnote>
  <w:footnote w:id="12">
    <w:p w14:paraId="711067D2" w14:textId="1C3619FD" w:rsidR="0002075D" w:rsidRPr="008B6550" w:rsidRDefault="0002075D" w:rsidP="008B6550">
      <w:pPr>
        <w:pStyle w:val="Textonotapie"/>
        <w:jc w:val="both"/>
        <w:rPr>
          <w:rFonts w:ascii="Candara" w:hAnsi="Candara"/>
          <w:szCs w:val="16"/>
        </w:rPr>
      </w:pPr>
      <w:r w:rsidRPr="002600F6">
        <w:rPr>
          <w:rFonts w:ascii="Century Gothic" w:hAnsi="Century Gothic"/>
          <w:i/>
          <w:iCs/>
          <w:noProof w:val="0"/>
          <w:color w:val="4472C4" w:themeColor="accent1"/>
          <w:spacing w:val="-3"/>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Con el acuerdo específico del Banco y en las SP de contratos mayores financiados por el Banco, el Prestatario puede introducir el requisito de que el consultor, al competir por obtener el contrato y durante su ejecución, incluya en la propuesta su compromiso de cumplir con las leyes del país contra Prácticas Prohibidas (incluido el soborno), conforme se incluya en la SP. El Banco aceptará que se introduzca este requisito a solicitud del país del Prestatario siempre que las condiciones que gobiernen dicho compromiso sean satisfactorias para el Banco.</w:t>
      </w:r>
    </w:p>
  </w:footnote>
  <w:footnote w:id="13">
    <w:p w14:paraId="350C9459" w14:textId="3CBFC997" w:rsidR="0002075D" w:rsidRPr="008B6550" w:rsidRDefault="0002075D" w:rsidP="008B6550">
      <w:pPr>
        <w:pStyle w:val="Textonotapie"/>
        <w:jc w:val="both"/>
        <w:rPr>
          <w:rFonts w:ascii="Candara" w:hAnsi="Candara"/>
          <w:szCs w:val="16"/>
          <w:lang w:val="es-EC"/>
        </w:rPr>
      </w:pPr>
      <w:r w:rsidRPr="002600F6">
        <w:rPr>
          <w:rFonts w:ascii="Century Gothic" w:hAnsi="Century Gothic"/>
          <w:i/>
          <w:iCs/>
          <w:noProof w:val="0"/>
          <w:color w:val="4472C4" w:themeColor="accent1"/>
          <w:spacing w:val="-3"/>
          <w:lang w:val="es-ES_tradnl" w:eastAsia="es-ES"/>
        </w:rPr>
        <w:footnoteRef/>
      </w:r>
      <w:r w:rsidRPr="002600F6">
        <w:rPr>
          <w:rFonts w:ascii="Century Gothic" w:hAnsi="Century Gothic"/>
          <w:i/>
          <w:iCs/>
          <w:noProof w:val="0"/>
          <w:color w:val="4472C4" w:themeColor="accent1"/>
          <w:spacing w:val="-3"/>
          <w:lang w:val="es-ES_tradnl" w:eastAsia="es-ES"/>
        </w:rPr>
        <w:t xml:space="preserve"> Además de tener en cuenta la lista de empresas y personas sancionadas del Banco, el Prestatario puede, con el acuerdo específico del Banco, introducir en las SP de contratos financiados por el Banco el requisito de que el consultor, al competir por obtener el contrato y durante su ejecución, incluya en la propuesta su compromiso de cumplir con las leyes y el sistema de sanciones del país contra prácticas prohibidas (incluido el soborno), así como las regulaciones y sanciones relacionadas con prácticas prohibidas de un organismo multilateral o bilateral de desarrollo u organización internacional, en calidad de </w:t>
      </w:r>
      <w:proofErr w:type="spellStart"/>
      <w:r w:rsidRPr="002600F6">
        <w:rPr>
          <w:rFonts w:ascii="Century Gothic" w:hAnsi="Century Gothic"/>
          <w:i/>
          <w:iCs/>
          <w:noProof w:val="0"/>
          <w:color w:val="4472C4" w:themeColor="accent1"/>
          <w:spacing w:val="-3"/>
          <w:lang w:val="es-ES_tradnl" w:eastAsia="es-ES"/>
        </w:rPr>
        <w:t>cofinanciador</w:t>
      </w:r>
      <w:proofErr w:type="spellEnd"/>
      <w:r w:rsidRPr="002600F6">
        <w:rPr>
          <w:rFonts w:ascii="Century Gothic" w:hAnsi="Century Gothic"/>
          <w:i/>
          <w:iCs/>
          <w:noProof w:val="0"/>
          <w:color w:val="4472C4" w:themeColor="accent1"/>
          <w:spacing w:val="-3"/>
          <w:lang w:val="es-ES_tradnl" w:eastAsia="es-ES"/>
        </w:rPr>
        <w:t>, conforme se incluya en la SP15. El Banco aceptará que se introduzca este requisito a solicitud del país del Prestatario siempre que las condiciones que gobiernen dicho compromiso sean satisfactorias para el Banco.</w:t>
      </w:r>
    </w:p>
  </w:footnote>
  <w:footnote w:id="14">
    <w:p w14:paraId="63233088" w14:textId="77777777" w:rsidR="0002075D" w:rsidRPr="006E3567" w:rsidRDefault="0002075D" w:rsidP="00257903">
      <w:pPr>
        <w:pStyle w:val="Textonotapie"/>
        <w:jc w:val="both"/>
      </w:pPr>
      <w:r w:rsidRPr="00634C45">
        <w:rPr>
          <w:rFonts w:ascii="Century Gothic" w:hAnsi="Century Gothic"/>
          <w:i/>
          <w:iCs/>
          <w:noProof w:val="0"/>
          <w:color w:val="4472C4"/>
          <w:spacing w:val="-3"/>
          <w:lang w:val="es-ES_tradnl" w:eastAsia="es-ES"/>
        </w:rPr>
        <w:footnoteRef/>
      </w:r>
      <w:r w:rsidRPr="00634C45">
        <w:rPr>
          <w:rFonts w:ascii="Century Gothic" w:hAnsi="Century Gothic"/>
          <w:i/>
          <w:iCs/>
          <w:noProof w:val="0"/>
          <w:color w:val="4472C4"/>
          <w:spacing w:val="-3"/>
          <w:lang w:val="es-ES_tradnl" w:eastAsia="es-ES"/>
        </w:rPr>
        <w:t xml:space="preserve"> Tal como lo indican las Políticas para la Selección y Contratación de Consultores del BID, GN-2350-9/15, cuando corresponda, se podrá juzgar adicionalmente la capacidad de los consultores sobre la base de su conocimiento de las condiciones locales, como el idioma, la cultura, el sistema administrativo y la organización del gobierno.</w:t>
      </w:r>
    </w:p>
  </w:footnote>
  <w:footnote w:id="15">
    <w:p w14:paraId="5809C984" w14:textId="77777777" w:rsidR="0002075D" w:rsidRPr="00E03BAC" w:rsidRDefault="0002075D" w:rsidP="00257903">
      <w:pPr>
        <w:pStyle w:val="Textonotapie"/>
        <w:jc w:val="both"/>
      </w:pPr>
      <w:r w:rsidRPr="00634C45">
        <w:rPr>
          <w:rFonts w:ascii="Century Gothic" w:hAnsi="Century Gothic"/>
          <w:i/>
          <w:iCs/>
          <w:noProof w:val="0"/>
          <w:color w:val="4472C4"/>
          <w:spacing w:val="-3"/>
          <w:lang w:val="es-ES_tradnl" w:eastAsia="es-ES"/>
        </w:rPr>
        <w:footnoteRef/>
      </w:r>
      <w:r w:rsidRPr="00634C45">
        <w:rPr>
          <w:rFonts w:ascii="Century Gothic" w:hAnsi="Century Gothic"/>
          <w:i/>
          <w:iCs/>
          <w:noProof w:val="0"/>
          <w:color w:val="4472C4"/>
          <w:spacing w:val="-3"/>
          <w:lang w:val="es-ES_tradnl" w:eastAsia="es-ES"/>
        </w:rPr>
        <w:t xml:space="preserve"> Para el puntaje de antecedentes académicos se otorgará en función del grado más alto acreditado por el consultor.  Así mismo, los puntajes se asignarán sobre títulos obtenidos, no por estudios en curso.  No se podrán requerir certificaciones de entidades adicionales a la titulación, por </w:t>
      </w:r>
      <w:proofErr w:type="gramStart"/>
      <w:r w:rsidRPr="00634C45">
        <w:rPr>
          <w:rFonts w:ascii="Century Gothic" w:hAnsi="Century Gothic"/>
          <w:i/>
          <w:iCs/>
          <w:noProof w:val="0"/>
          <w:color w:val="4472C4"/>
          <w:spacing w:val="-3"/>
          <w:lang w:val="es-ES_tradnl" w:eastAsia="es-ES"/>
        </w:rPr>
        <w:t>ejemplo</w:t>
      </w:r>
      <w:proofErr w:type="gramEnd"/>
      <w:r w:rsidRPr="00634C45">
        <w:rPr>
          <w:rFonts w:ascii="Century Gothic" w:hAnsi="Century Gothic"/>
          <w:i/>
          <w:iCs/>
          <w:noProof w:val="0"/>
          <w:color w:val="4472C4"/>
          <w:spacing w:val="-3"/>
          <w:lang w:val="es-ES_tradnl" w:eastAsia="es-ES"/>
        </w:rPr>
        <w:t xml:space="preserve"> SENESCYT.</w:t>
      </w:r>
    </w:p>
  </w:footnote>
  <w:footnote w:id="16">
    <w:p w14:paraId="018C6C85" w14:textId="2A0D7D9B" w:rsidR="0002075D" w:rsidRPr="002502EC" w:rsidRDefault="0002075D" w:rsidP="002600F6">
      <w:pPr>
        <w:pStyle w:val="Textonotapie"/>
        <w:jc w:val="both"/>
        <w:rPr>
          <w:lang w:val="es-EC"/>
        </w:rPr>
      </w:pPr>
      <w:r w:rsidRPr="002600F6">
        <w:rPr>
          <w:rFonts w:ascii="Century Gothic" w:hAnsi="Century Gothic"/>
          <w:i/>
          <w:iCs/>
          <w:noProof w:val="0"/>
          <w:color w:val="4472C4" w:themeColor="accent1"/>
          <w:spacing w:val="-3"/>
          <w:lang w:val="es-ES_tradnl" w:eastAsia="es-ES"/>
        </w:rPr>
        <w:footnoteRef/>
      </w:r>
      <w:r w:rsidRPr="002600F6">
        <w:rPr>
          <w:rFonts w:ascii="Century Gothic" w:hAnsi="Century Gothic"/>
          <w:i/>
          <w:iCs/>
          <w:noProof w:val="0"/>
          <w:color w:val="4472C4" w:themeColor="accent1"/>
          <w:spacing w:val="-3"/>
          <w:lang w:val="es-ES_tradnl" w:eastAsia="es-ES"/>
        </w:rPr>
        <w:t xml:space="preserve"> Este anexo se incorpora únicamente si el ejecutor considera que es necesario.</w:t>
      </w:r>
    </w:p>
  </w:footnote>
  <w:footnote w:id="17">
    <w:p w14:paraId="3C1C792D" w14:textId="77777777" w:rsidR="0002075D" w:rsidRPr="002902AF" w:rsidRDefault="0002075D" w:rsidP="00AA37EF">
      <w:pPr>
        <w:pStyle w:val="Textonotapie"/>
        <w:jc w:val="both"/>
        <w:rPr>
          <w:lang w:val="es-EC"/>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2E2BA" w14:textId="53E3A330" w:rsidR="0002075D" w:rsidRDefault="0002075D" w:rsidP="00EF5556">
    <w:pPr>
      <w:pStyle w:val="Encabezado"/>
      <w:jc w:val="right"/>
    </w:pPr>
    <w:r>
      <w:rPr>
        <w:noProof/>
        <w:lang w:val="en-US"/>
      </w:rPr>
      <w:drawing>
        <wp:anchor distT="0" distB="0" distL="114300" distR="114300" simplePos="0" relativeHeight="251662848" behindDoc="1" locked="0" layoutInCell="1" allowOverlap="1" wp14:anchorId="6B646286" wp14:editId="36E6BA42">
          <wp:simplePos x="0" y="0"/>
          <wp:positionH relativeFrom="page">
            <wp:posOffset>-32385</wp:posOffset>
          </wp:positionH>
          <wp:positionV relativeFrom="paragraph">
            <wp:posOffset>-442595</wp:posOffset>
          </wp:positionV>
          <wp:extent cx="7542530" cy="10660380"/>
          <wp:effectExtent l="0" t="0" r="1270"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2530" cy="10660380"/>
                  </a:xfrm>
                  <a:prstGeom prst="rect">
                    <a:avLst/>
                  </a:prstGeom>
                  <a:noFill/>
                </pic:spPr>
              </pic:pic>
            </a:graphicData>
          </a:graphic>
          <wp14:sizeRelH relativeFrom="page">
            <wp14:pctWidth>0</wp14:pctWidth>
          </wp14:sizeRelH>
          <wp14:sizeRelV relativeFrom="page">
            <wp14:pctHeight>0</wp14:pctHeight>
          </wp14:sizeRelV>
        </wp:anchor>
      </w:drawing>
    </w:r>
  </w:p>
  <w:p w14:paraId="2C522695" w14:textId="260A3BA4" w:rsidR="0002075D" w:rsidRPr="00204A05" w:rsidRDefault="0002075D" w:rsidP="00EF5556">
    <w:pPr>
      <w:pStyle w:val="Encabezado"/>
      <w:jc w:val="right"/>
      <w:rPr>
        <w:rFonts w:ascii="Century Gothic" w:hAnsi="Century Gothic"/>
        <w:sz w:val="16"/>
        <w:szCs w:val="16"/>
      </w:rPr>
    </w:pPr>
    <w:r w:rsidRPr="00204A05">
      <w:rPr>
        <w:rFonts w:ascii="Century Gothic" w:hAnsi="Century Gothic"/>
        <w:sz w:val="16"/>
        <w:szCs w:val="16"/>
      </w:rPr>
      <w:t>Índice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289B1" w14:textId="4C831E14" w:rsidR="0002075D" w:rsidRDefault="0002075D">
    <w:pPr>
      <w:pStyle w:val="Encabezado"/>
    </w:pPr>
    <w:r>
      <w:rPr>
        <w:noProof/>
        <w:lang w:val="en-US"/>
      </w:rPr>
      <w:drawing>
        <wp:anchor distT="0" distB="0" distL="114300" distR="114300" simplePos="0" relativeHeight="251660800" behindDoc="1" locked="0" layoutInCell="1" allowOverlap="1" wp14:anchorId="7A8A1EA1" wp14:editId="2756C42A">
          <wp:simplePos x="0" y="0"/>
          <wp:positionH relativeFrom="page">
            <wp:align>left</wp:align>
          </wp:positionH>
          <wp:positionV relativeFrom="paragraph">
            <wp:posOffset>-434975</wp:posOffset>
          </wp:positionV>
          <wp:extent cx="7542530" cy="10660380"/>
          <wp:effectExtent l="0" t="0" r="127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2530" cy="106603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F957F" w14:textId="4DB34649" w:rsidR="0002075D" w:rsidRDefault="0002075D" w:rsidP="00EF5556">
    <w:pPr>
      <w:pStyle w:val="Encabezado"/>
      <w:jc w:val="right"/>
    </w:pPr>
    <w:r>
      <w:rPr>
        <w:noProof/>
        <w:lang w:val="en-US"/>
      </w:rPr>
      <w:drawing>
        <wp:anchor distT="0" distB="0" distL="114300" distR="114300" simplePos="0" relativeHeight="251664896" behindDoc="1" locked="0" layoutInCell="1" allowOverlap="1" wp14:anchorId="461DC3FD" wp14:editId="28023482">
          <wp:simplePos x="0" y="0"/>
          <wp:positionH relativeFrom="page">
            <wp:align>left</wp:align>
          </wp:positionH>
          <wp:positionV relativeFrom="paragraph">
            <wp:posOffset>-434975</wp:posOffset>
          </wp:positionV>
          <wp:extent cx="7542530" cy="10660380"/>
          <wp:effectExtent l="0" t="0" r="127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2530" cy="10660380"/>
                  </a:xfrm>
                  <a:prstGeom prst="rect">
                    <a:avLst/>
                  </a:prstGeom>
                  <a:noFill/>
                </pic:spPr>
              </pic:pic>
            </a:graphicData>
          </a:graphic>
          <wp14:sizeRelH relativeFrom="page">
            <wp14:pctWidth>0</wp14:pctWidth>
          </wp14:sizeRelH>
          <wp14:sizeRelV relativeFrom="page">
            <wp14:pctHeight>0</wp14:pctHeight>
          </wp14:sizeRelV>
        </wp:anchor>
      </w:drawing>
    </w:r>
  </w:p>
  <w:p w14:paraId="42E71183" w14:textId="01A76A31" w:rsidR="0002075D" w:rsidRPr="00204A05" w:rsidRDefault="0002075D" w:rsidP="00EF5556">
    <w:pPr>
      <w:pStyle w:val="Encabezado"/>
      <w:jc w:val="right"/>
      <w:rPr>
        <w:rFonts w:ascii="Century Gothic" w:hAnsi="Century Gothic"/>
        <w:sz w:val="16"/>
        <w:szCs w:val="16"/>
      </w:rPr>
    </w:pPr>
    <w:r w:rsidRPr="00204A05">
      <w:rPr>
        <w:rFonts w:ascii="Century Gothic" w:hAnsi="Century Gothic"/>
        <w:sz w:val="16"/>
        <w:szCs w:val="16"/>
      </w:rPr>
      <w:t>Sección 1. Carta de Invitación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DEA1C" w14:textId="5E0C7072" w:rsidR="0002075D" w:rsidRDefault="0002075D" w:rsidP="00EF5556">
    <w:pPr>
      <w:pStyle w:val="Encabezado"/>
      <w:jc w:val="right"/>
    </w:pPr>
    <w:r>
      <w:rPr>
        <w:noProof/>
        <w:lang w:val="en-US"/>
      </w:rPr>
      <w:drawing>
        <wp:anchor distT="0" distB="0" distL="114300" distR="114300" simplePos="0" relativeHeight="251666944" behindDoc="1" locked="0" layoutInCell="1" allowOverlap="1" wp14:anchorId="53C4C308" wp14:editId="7F9B4399">
          <wp:simplePos x="0" y="0"/>
          <wp:positionH relativeFrom="page">
            <wp:posOffset>-47625</wp:posOffset>
          </wp:positionH>
          <wp:positionV relativeFrom="paragraph">
            <wp:posOffset>-442595</wp:posOffset>
          </wp:positionV>
          <wp:extent cx="7542530" cy="10660380"/>
          <wp:effectExtent l="0" t="0" r="1270" b="762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2530" cy="10660380"/>
                  </a:xfrm>
                  <a:prstGeom prst="rect">
                    <a:avLst/>
                  </a:prstGeom>
                  <a:noFill/>
                </pic:spPr>
              </pic:pic>
            </a:graphicData>
          </a:graphic>
          <wp14:sizeRelH relativeFrom="page">
            <wp14:pctWidth>0</wp14:pctWidth>
          </wp14:sizeRelH>
          <wp14:sizeRelV relativeFrom="page">
            <wp14:pctHeight>0</wp14:pctHeight>
          </wp14:sizeRelV>
        </wp:anchor>
      </w:drawing>
    </w:r>
  </w:p>
  <w:p w14:paraId="599B034B" w14:textId="627C8523" w:rsidR="0002075D" w:rsidRPr="00E700DE" w:rsidRDefault="0002075D" w:rsidP="00E83409">
    <w:pPr>
      <w:pStyle w:val="Encabezado"/>
      <w:jc w:val="right"/>
      <w:rPr>
        <w:rFonts w:ascii="Century Gothic" w:hAnsi="Century Gothic"/>
        <w:sz w:val="16"/>
        <w:szCs w:val="16"/>
      </w:rPr>
    </w:pPr>
    <w:r w:rsidRPr="00E700DE">
      <w:rPr>
        <w:rFonts w:ascii="Century Gothic" w:hAnsi="Century Gothic"/>
        <w:sz w:val="16"/>
        <w:szCs w:val="16"/>
      </w:rPr>
      <w:t>SECCIÓN 2: Condiciones del proceso de Selección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6F91D" w14:textId="1430BB9F" w:rsidR="0002075D" w:rsidRDefault="0002075D" w:rsidP="00EF5556">
    <w:pPr>
      <w:pStyle w:val="Encabezado"/>
      <w:jc w:val="right"/>
    </w:pPr>
    <w:r>
      <w:rPr>
        <w:noProof/>
        <w:lang w:val="en-US"/>
      </w:rPr>
      <w:drawing>
        <wp:anchor distT="0" distB="0" distL="114300" distR="114300" simplePos="0" relativeHeight="251668992" behindDoc="1" locked="0" layoutInCell="1" allowOverlap="1" wp14:anchorId="151A6EDD" wp14:editId="7025357A">
          <wp:simplePos x="0" y="0"/>
          <wp:positionH relativeFrom="page">
            <wp:align>left</wp:align>
          </wp:positionH>
          <wp:positionV relativeFrom="paragraph">
            <wp:posOffset>-427355</wp:posOffset>
          </wp:positionV>
          <wp:extent cx="7542530" cy="10660380"/>
          <wp:effectExtent l="0" t="0" r="1270" b="762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2530" cy="10660380"/>
                  </a:xfrm>
                  <a:prstGeom prst="rect">
                    <a:avLst/>
                  </a:prstGeom>
                  <a:noFill/>
                </pic:spPr>
              </pic:pic>
            </a:graphicData>
          </a:graphic>
          <wp14:sizeRelH relativeFrom="page">
            <wp14:pctWidth>0</wp14:pctWidth>
          </wp14:sizeRelH>
          <wp14:sizeRelV relativeFrom="page">
            <wp14:pctHeight>0</wp14:pctHeight>
          </wp14:sizeRelV>
        </wp:anchor>
      </w:drawing>
    </w:r>
  </w:p>
  <w:p w14:paraId="555FACEB" w14:textId="18565108" w:rsidR="0002075D" w:rsidRPr="000F1ECE" w:rsidRDefault="0002075D" w:rsidP="00EF5556">
    <w:pPr>
      <w:pStyle w:val="Encabezado"/>
      <w:jc w:val="right"/>
      <w:rPr>
        <w:rFonts w:ascii="Century Gothic" w:hAnsi="Century Gothic"/>
        <w:sz w:val="16"/>
        <w:szCs w:val="16"/>
      </w:rPr>
    </w:pPr>
    <w:r w:rsidRPr="000F1ECE">
      <w:rPr>
        <w:rFonts w:ascii="Century Gothic" w:hAnsi="Century Gothic"/>
        <w:sz w:val="16"/>
        <w:szCs w:val="16"/>
      </w:rPr>
      <w:t>Sección 3. Términos de Referencia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DE815" w14:textId="165C8E66" w:rsidR="0002075D" w:rsidRDefault="0002075D" w:rsidP="00EF5556">
    <w:pPr>
      <w:pStyle w:val="Encabezado"/>
      <w:jc w:val="right"/>
    </w:pPr>
    <w:r>
      <w:rPr>
        <w:noProof/>
        <w:lang w:val="en-US"/>
      </w:rPr>
      <w:drawing>
        <wp:anchor distT="0" distB="0" distL="114300" distR="114300" simplePos="0" relativeHeight="251671040" behindDoc="1" locked="0" layoutInCell="1" allowOverlap="1" wp14:anchorId="74AB4EE4" wp14:editId="76FC822A">
          <wp:simplePos x="0" y="0"/>
          <wp:positionH relativeFrom="page">
            <wp:posOffset>-32385</wp:posOffset>
          </wp:positionH>
          <wp:positionV relativeFrom="paragraph">
            <wp:posOffset>-434975</wp:posOffset>
          </wp:positionV>
          <wp:extent cx="7542530" cy="10660380"/>
          <wp:effectExtent l="0" t="0" r="1270" b="762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2530" cy="10660380"/>
                  </a:xfrm>
                  <a:prstGeom prst="rect">
                    <a:avLst/>
                  </a:prstGeom>
                  <a:noFill/>
                </pic:spPr>
              </pic:pic>
            </a:graphicData>
          </a:graphic>
          <wp14:sizeRelH relativeFrom="page">
            <wp14:pctWidth>0</wp14:pctWidth>
          </wp14:sizeRelH>
          <wp14:sizeRelV relativeFrom="page">
            <wp14:pctHeight>0</wp14:pctHeight>
          </wp14:sizeRelV>
        </wp:anchor>
      </w:drawing>
    </w:r>
  </w:p>
  <w:p w14:paraId="19ED3DBB" w14:textId="5144455B" w:rsidR="0002075D" w:rsidRPr="00807731" w:rsidRDefault="0002075D" w:rsidP="00EF5556">
    <w:pPr>
      <w:pStyle w:val="Encabezado"/>
      <w:jc w:val="right"/>
      <w:rPr>
        <w:rFonts w:ascii="Century Gothic" w:hAnsi="Century Gothic"/>
        <w:sz w:val="16"/>
        <w:szCs w:val="16"/>
      </w:rPr>
    </w:pPr>
    <w:r w:rsidRPr="00807731">
      <w:rPr>
        <w:rFonts w:ascii="Century Gothic" w:hAnsi="Century Gothic"/>
        <w:sz w:val="16"/>
        <w:szCs w:val="16"/>
      </w:rPr>
      <w:t>Sección 4. Modelo para currículum vitae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75ECE" w14:textId="247E9C3D" w:rsidR="0002075D" w:rsidRDefault="0002075D" w:rsidP="00774EF2">
    <w:pPr>
      <w:pStyle w:val="Encabezado"/>
      <w:tabs>
        <w:tab w:val="left" w:pos="1872"/>
      </w:tabs>
    </w:pPr>
    <w:r>
      <w:rPr>
        <w:noProof/>
        <w:lang w:val="en-US"/>
      </w:rPr>
      <w:drawing>
        <wp:anchor distT="0" distB="0" distL="114300" distR="114300" simplePos="0" relativeHeight="251673088" behindDoc="1" locked="0" layoutInCell="1" allowOverlap="1" wp14:anchorId="7F3C557F" wp14:editId="4604D7F5">
          <wp:simplePos x="0" y="0"/>
          <wp:positionH relativeFrom="page">
            <wp:align>left</wp:align>
          </wp:positionH>
          <wp:positionV relativeFrom="paragraph">
            <wp:posOffset>-412115</wp:posOffset>
          </wp:positionV>
          <wp:extent cx="7542530" cy="10660380"/>
          <wp:effectExtent l="0" t="0" r="1270" b="762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2530" cy="10660380"/>
                  </a:xfrm>
                  <a:prstGeom prst="rect">
                    <a:avLst/>
                  </a:prstGeom>
                  <a:noFill/>
                </pic:spPr>
              </pic:pic>
            </a:graphicData>
          </a:graphic>
          <wp14:sizeRelH relativeFrom="page">
            <wp14:pctWidth>0</wp14:pctWidth>
          </wp14:sizeRelH>
          <wp14:sizeRelV relativeFrom="page">
            <wp14:pctHeight>0</wp14:pctHeight>
          </wp14:sizeRelV>
        </wp:anchor>
      </w:drawing>
    </w:r>
    <w:r>
      <w:tab/>
    </w:r>
    <w:r>
      <w:tab/>
    </w:r>
  </w:p>
  <w:p w14:paraId="45ACC56D" w14:textId="3B977ACE" w:rsidR="0002075D" w:rsidRPr="00C15176" w:rsidRDefault="0002075D" w:rsidP="00EF5556">
    <w:pPr>
      <w:pStyle w:val="Encabezado"/>
      <w:jc w:val="right"/>
      <w:rPr>
        <w:rFonts w:ascii="Century Gothic" w:hAnsi="Century Gothic"/>
        <w:sz w:val="16"/>
        <w:szCs w:val="16"/>
      </w:rPr>
    </w:pPr>
    <w:r w:rsidRPr="00C15176">
      <w:rPr>
        <w:rFonts w:ascii="Century Gothic" w:hAnsi="Century Gothic"/>
        <w:sz w:val="16"/>
        <w:szCs w:val="16"/>
      </w:rPr>
      <w:t>Sección 5. Anexos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5E5E3" w14:textId="04823BD3" w:rsidR="0002075D" w:rsidRDefault="0002075D" w:rsidP="00EF5556">
    <w:pPr>
      <w:pStyle w:val="Encabezado"/>
      <w:jc w:val="right"/>
    </w:pPr>
    <w:r>
      <w:rPr>
        <w:noProof/>
        <w:lang w:val="en-US"/>
      </w:rPr>
      <w:drawing>
        <wp:anchor distT="0" distB="0" distL="114300" distR="114300" simplePos="0" relativeHeight="251675136" behindDoc="1" locked="0" layoutInCell="1" allowOverlap="1" wp14:anchorId="3780CD36" wp14:editId="7A68057C">
          <wp:simplePos x="0" y="0"/>
          <wp:positionH relativeFrom="page">
            <wp:align>left</wp:align>
          </wp:positionH>
          <wp:positionV relativeFrom="paragraph">
            <wp:posOffset>-427355</wp:posOffset>
          </wp:positionV>
          <wp:extent cx="7542530" cy="10660380"/>
          <wp:effectExtent l="0" t="0" r="1270" b="762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2530" cy="10660380"/>
                  </a:xfrm>
                  <a:prstGeom prst="rect">
                    <a:avLst/>
                  </a:prstGeom>
                  <a:noFill/>
                </pic:spPr>
              </pic:pic>
            </a:graphicData>
          </a:graphic>
          <wp14:sizeRelH relativeFrom="page">
            <wp14:pctWidth>0</wp14:pctWidth>
          </wp14:sizeRelH>
          <wp14:sizeRelV relativeFrom="page">
            <wp14:pctHeight>0</wp14:pctHeight>
          </wp14:sizeRelV>
        </wp:anchor>
      </w:drawing>
    </w:r>
  </w:p>
  <w:p w14:paraId="5CA11406" w14:textId="6B45A921" w:rsidR="0002075D" w:rsidRPr="00AB0835" w:rsidRDefault="0002075D" w:rsidP="00EF5556">
    <w:pPr>
      <w:pStyle w:val="Encabezado"/>
      <w:jc w:val="right"/>
      <w:rPr>
        <w:rFonts w:ascii="Century Gothic" w:hAnsi="Century Gothic"/>
        <w:sz w:val="16"/>
        <w:szCs w:val="16"/>
        <w:lang w:val="pt-BR"/>
      </w:rPr>
    </w:pPr>
    <w:r w:rsidRPr="00AB0835">
      <w:rPr>
        <w:rFonts w:ascii="Century Gothic" w:hAnsi="Century Gothic"/>
        <w:sz w:val="16"/>
        <w:szCs w:val="16"/>
      </w:rPr>
      <w:t xml:space="preserve">Sección 6. </w:t>
    </w:r>
    <w:r w:rsidRPr="00AB0835">
      <w:rPr>
        <w:rFonts w:ascii="Century Gothic" w:hAnsi="Century Gothic"/>
        <w:sz w:val="16"/>
        <w:szCs w:val="16"/>
        <w:lang w:val="pt-BR"/>
      </w:rPr>
      <w:t>Modelo de Contrato de Consultor Individual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24117"/>
    <w:multiLevelType w:val="hybridMultilevel"/>
    <w:tmpl w:val="D14A98FC"/>
    <w:lvl w:ilvl="0" w:tplc="DA9ABE96">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F1C0D"/>
    <w:multiLevelType w:val="hybridMultilevel"/>
    <w:tmpl w:val="4962B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C8617E5"/>
    <w:multiLevelType w:val="hybridMultilevel"/>
    <w:tmpl w:val="D794C93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7452"/>
        </w:tabs>
        <w:ind w:left="74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4" w15:restartNumberingAfterBreak="0">
    <w:nsid w:val="0FAE430C"/>
    <w:multiLevelType w:val="hybridMultilevel"/>
    <w:tmpl w:val="B37408C0"/>
    <w:lvl w:ilvl="0" w:tplc="300A0001">
      <w:start w:val="1"/>
      <w:numFmt w:val="bullet"/>
      <w:lvlText w:val=""/>
      <w:lvlJc w:val="left"/>
      <w:pPr>
        <w:ind w:left="1428" w:hanging="360"/>
      </w:pPr>
      <w:rPr>
        <w:rFonts w:ascii="Symbol" w:hAnsi="Symbol"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5" w15:restartNumberingAfterBreak="0">
    <w:nsid w:val="117A1EAC"/>
    <w:multiLevelType w:val="hybridMultilevel"/>
    <w:tmpl w:val="B8B0EF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9F5DEC"/>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EE2CE2"/>
    <w:multiLevelType w:val="hybridMultilevel"/>
    <w:tmpl w:val="0C72DD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9" w15:restartNumberingAfterBreak="0">
    <w:nsid w:val="1A3B0C2A"/>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1D79533A"/>
    <w:multiLevelType w:val="multilevel"/>
    <w:tmpl w:val="B54C966C"/>
    <w:lvl w:ilvl="0">
      <w:start w:val="1"/>
      <w:numFmt w:val="none"/>
      <w:pStyle w:val="FirstHeading"/>
      <w:suff w:val="nothing"/>
      <w:lvlText w:val=""/>
      <w:lvlJc w:val="left"/>
      <w:pPr>
        <w:ind w:left="720" w:hanging="720"/>
      </w:pPr>
    </w:lvl>
    <w:lvl w:ilvl="1">
      <w:start w:val="1"/>
      <w:numFmt w:val="decimal"/>
      <w:pStyle w:val="SecHeading"/>
      <w:lvlText w:val="%2."/>
      <w:lvlJc w:val="left"/>
      <w:pPr>
        <w:tabs>
          <w:tab w:val="num" w:pos="1296"/>
        </w:tabs>
        <w:ind w:left="1296" w:hanging="576"/>
      </w:pPr>
    </w:lvl>
    <w:lvl w:ilvl="2">
      <w:start w:val="1"/>
      <w:numFmt w:val="lowerLetter"/>
      <w:pStyle w:val="SubHeading1"/>
      <w:lvlText w:val="%3)"/>
      <w:lvlJc w:val="left"/>
      <w:pPr>
        <w:tabs>
          <w:tab w:val="num" w:pos="1872"/>
        </w:tabs>
        <w:ind w:left="1872" w:hanging="576"/>
      </w:pPr>
    </w:lvl>
    <w:lvl w:ilvl="3">
      <w:start w:val="1"/>
      <w:numFmt w:val="lowerRoman"/>
      <w:pStyle w:val="Subheading2"/>
      <w:lvlText w:val="(%4)"/>
      <w:lvlJc w:val="right"/>
      <w:pPr>
        <w:tabs>
          <w:tab w:val="num" w:pos="2376"/>
        </w:tabs>
        <w:ind w:left="2376" w:hanging="288"/>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15:restartNumberingAfterBreak="0">
    <w:nsid w:val="204D6885"/>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15:restartNumberingAfterBreak="0">
    <w:nsid w:val="22610D30"/>
    <w:multiLevelType w:val="hybridMultilevel"/>
    <w:tmpl w:val="BE762F00"/>
    <w:lvl w:ilvl="0" w:tplc="B0900B66">
      <w:start w:val="1"/>
      <w:numFmt w:val="decimal"/>
      <w:lvlText w:val="(%1)"/>
      <w:lvlJc w:val="left"/>
      <w:pPr>
        <w:ind w:left="460" w:hanging="360"/>
      </w:pPr>
      <w:rPr>
        <w:rFonts w:ascii="Times New Roman" w:eastAsia="Times New Roman" w:hAnsi="Times New Roman" w:cs="Times New Roman" w:hint="default"/>
        <w:w w:val="99"/>
        <w:sz w:val="20"/>
        <w:szCs w:val="20"/>
        <w:lang w:val="es-ES" w:eastAsia="es-ES" w:bidi="es-ES"/>
      </w:rPr>
    </w:lvl>
    <w:lvl w:ilvl="1" w:tplc="86FCD7DC">
      <w:start w:val="1"/>
      <w:numFmt w:val="lowerLetter"/>
      <w:lvlText w:val="(%2)"/>
      <w:lvlJc w:val="left"/>
      <w:pPr>
        <w:ind w:left="1000" w:hanging="360"/>
      </w:pPr>
      <w:rPr>
        <w:rFonts w:ascii="Century Gothic" w:eastAsia="Times New Roman" w:hAnsi="Century Gothic" w:cs="Times New Roman" w:hint="default"/>
        <w:w w:val="99"/>
        <w:sz w:val="20"/>
        <w:szCs w:val="20"/>
        <w:lang w:val="es-ES" w:eastAsia="es-ES" w:bidi="es-ES"/>
      </w:rPr>
    </w:lvl>
    <w:lvl w:ilvl="2" w:tplc="F5DA77FA">
      <w:numFmt w:val="bullet"/>
      <w:lvlText w:val="•"/>
      <w:lvlJc w:val="left"/>
      <w:pPr>
        <w:ind w:left="1926" w:hanging="360"/>
      </w:pPr>
      <w:rPr>
        <w:rFonts w:hint="default"/>
        <w:lang w:val="es-ES" w:eastAsia="es-ES" w:bidi="es-ES"/>
      </w:rPr>
    </w:lvl>
    <w:lvl w:ilvl="3" w:tplc="1CA8E22C">
      <w:numFmt w:val="bullet"/>
      <w:lvlText w:val="•"/>
      <w:lvlJc w:val="left"/>
      <w:pPr>
        <w:ind w:left="2853" w:hanging="360"/>
      </w:pPr>
      <w:rPr>
        <w:rFonts w:hint="default"/>
        <w:lang w:val="es-ES" w:eastAsia="es-ES" w:bidi="es-ES"/>
      </w:rPr>
    </w:lvl>
    <w:lvl w:ilvl="4" w:tplc="705C0176">
      <w:numFmt w:val="bullet"/>
      <w:lvlText w:val="•"/>
      <w:lvlJc w:val="left"/>
      <w:pPr>
        <w:ind w:left="3780" w:hanging="360"/>
      </w:pPr>
      <w:rPr>
        <w:rFonts w:hint="default"/>
        <w:lang w:val="es-ES" w:eastAsia="es-ES" w:bidi="es-ES"/>
      </w:rPr>
    </w:lvl>
    <w:lvl w:ilvl="5" w:tplc="671069D6">
      <w:numFmt w:val="bullet"/>
      <w:lvlText w:val="•"/>
      <w:lvlJc w:val="left"/>
      <w:pPr>
        <w:ind w:left="4706" w:hanging="360"/>
      </w:pPr>
      <w:rPr>
        <w:rFonts w:hint="default"/>
        <w:lang w:val="es-ES" w:eastAsia="es-ES" w:bidi="es-ES"/>
      </w:rPr>
    </w:lvl>
    <w:lvl w:ilvl="6" w:tplc="A55C56D6">
      <w:numFmt w:val="bullet"/>
      <w:lvlText w:val="•"/>
      <w:lvlJc w:val="left"/>
      <w:pPr>
        <w:ind w:left="5633" w:hanging="360"/>
      </w:pPr>
      <w:rPr>
        <w:rFonts w:hint="default"/>
        <w:lang w:val="es-ES" w:eastAsia="es-ES" w:bidi="es-ES"/>
      </w:rPr>
    </w:lvl>
    <w:lvl w:ilvl="7" w:tplc="CAC6C986">
      <w:numFmt w:val="bullet"/>
      <w:lvlText w:val="•"/>
      <w:lvlJc w:val="left"/>
      <w:pPr>
        <w:ind w:left="6560" w:hanging="360"/>
      </w:pPr>
      <w:rPr>
        <w:rFonts w:hint="default"/>
        <w:lang w:val="es-ES" w:eastAsia="es-ES" w:bidi="es-ES"/>
      </w:rPr>
    </w:lvl>
    <w:lvl w:ilvl="8" w:tplc="B1D4C0F4">
      <w:numFmt w:val="bullet"/>
      <w:lvlText w:val="•"/>
      <w:lvlJc w:val="left"/>
      <w:pPr>
        <w:ind w:left="7486" w:hanging="360"/>
      </w:pPr>
      <w:rPr>
        <w:rFonts w:hint="default"/>
        <w:lang w:val="es-ES" w:eastAsia="es-ES" w:bidi="es-ES"/>
      </w:rPr>
    </w:lvl>
  </w:abstractNum>
  <w:abstractNum w:abstractNumId="13" w15:restartNumberingAfterBreak="0">
    <w:nsid w:val="231175B0"/>
    <w:multiLevelType w:val="hybridMultilevel"/>
    <w:tmpl w:val="69EE46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252F24B8"/>
    <w:multiLevelType w:val="hybridMultilevel"/>
    <w:tmpl w:val="D5F6F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611C13"/>
    <w:multiLevelType w:val="hybridMultilevel"/>
    <w:tmpl w:val="69A437B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27BA4258"/>
    <w:multiLevelType w:val="hybridMultilevel"/>
    <w:tmpl w:val="EEF0EE0A"/>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28674135"/>
    <w:multiLevelType w:val="hybridMultilevel"/>
    <w:tmpl w:val="24D4370C"/>
    <w:lvl w:ilvl="0" w:tplc="4D0C382E">
      <w:start w:val="1"/>
      <w:numFmt w:val="lowerRoman"/>
      <w:lvlText w:val="(%1)"/>
      <w:lvlJc w:val="left"/>
      <w:pPr>
        <w:ind w:left="1440" w:hanging="360"/>
      </w:pPr>
      <w:rPr>
        <w:rFonts w:hint="default"/>
      </w:rPr>
    </w:lvl>
    <w:lvl w:ilvl="1" w:tplc="166A3290">
      <w:start w:val="1"/>
      <w:numFmt w:val="lowerLetter"/>
      <w:lvlText w:val="%2)"/>
      <w:lvlJc w:val="left"/>
      <w:pPr>
        <w:ind w:left="2160" w:hanging="360"/>
      </w:pPr>
      <w:rPr>
        <w:rFonts w:hint="default"/>
      </w:rPr>
    </w:lvl>
    <w:lvl w:ilvl="2" w:tplc="03F88170" w:tentative="1">
      <w:start w:val="1"/>
      <w:numFmt w:val="lowerRoman"/>
      <w:lvlText w:val="%3."/>
      <w:lvlJc w:val="right"/>
      <w:pPr>
        <w:ind w:left="2880" w:hanging="180"/>
      </w:pPr>
    </w:lvl>
    <w:lvl w:ilvl="3" w:tplc="129E8850" w:tentative="1">
      <w:start w:val="1"/>
      <w:numFmt w:val="decimal"/>
      <w:lvlText w:val="%4."/>
      <w:lvlJc w:val="left"/>
      <w:pPr>
        <w:ind w:left="3600" w:hanging="360"/>
      </w:pPr>
    </w:lvl>
    <w:lvl w:ilvl="4" w:tplc="09962688" w:tentative="1">
      <w:start w:val="1"/>
      <w:numFmt w:val="lowerLetter"/>
      <w:lvlText w:val="%5."/>
      <w:lvlJc w:val="left"/>
      <w:pPr>
        <w:ind w:left="4320" w:hanging="360"/>
      </w:pPr>
    </w:lvl>
    <w:lvl w:ilvl="5" w:tplc="8F40067C" w:tentative="1">
      <w:start w:val="1"/>
      <w:numFmt w:val="lowerRoman"/>
      <w:lvlText w:val="%6."/>
      <w:lvlJc w:val="right"/>
      <w:pPr>
        <w:ind w:left="5040" w:hanging="180"/>
      </w:pPr>
    </w:lvl>
    <w:lvl w:ilvl="6" w:tplc="FC60B722" w:tentative="1">
      <w:start w:val="1"/>
      <w:numFmt w:val="decimal"/>
      <w:lvlText w:val="%7."/>
      <w:lvlJc w:val="left"/>
      <w:pPr>
        <w:ind w:left="5760" w:hanging="360"/>
      </w:pPr>
    </w:lvl>
    <w:lvl w:ilvl="7" w:tplc="287EEE18" w:tentative="1">
      <w:start w:val="1"/>
      <w:numFmt w:val="lowerLetter"/>
      <w:lvlText w:val="%8."/>
      <w:lvlJc w:val="left"/>
      <w:pPr>
        <w:ind w:left="6480" w:hanging="360"/>
      </w:pPr>
    </w:lvl>
    <w:lvl w:ilvl="8" w:tplc="9AC26BA2" w:tentative="1">
      <w:start w:val="1"/>
      <w:numFmt w:val="lowerRoman"/>
      <w:lvlText w:val="%9."/>
      <w:lvlJc w:val="right"/>
      <w:pPr>
        <w:ind w:left="7200" w:hanging="180"/>
      </w:pPr>
    </w:lvl>
  </w:abstractNum>
  <w:abstractNum w:abstractNumId="18" w15:restartNumberingAfterBreak="0">
    <w:nsid w:val="2B8129DB"/>
    <w:multiLevelType w:val="multilevel"/>
    <w:tmpl w:val="B39051D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D76443C"/>
    <w:multiLevelType w:val="hybridMultilevel"/>
    <w:tmpl w:val="0C26858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2DA264B4"/>
    <w:multiLevelType w:val="hybridMultilevel"/>
    <w:tmpl w:val="3886E21A"/>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2FF8696F"/>
    <w:multiLevelType w:val="hybridMultilevel"/>
    <w:tmpl w:val="24D4370C"/>
    <w:lvl w:ilvl="0" w:tplc="4D0C382E">
      <w:start w:val="1"/>
      <w:numFmt w:val="lowerRoman"/>
      <w:lvlText w:val="(%1)"/>
      <w:lvlJc w:val="left"/>
      <w:pPr>
        <w:ind w:left="1440" w:hanging="360"/>
      </w:pPr>
      <w:rPr>
        <w:rFonts w:hint="default"/>
      </w:rPr>
    </w:lvl>
    <w:lvl w:ilvl="1" w:tplc="166A3290">
      <w:start w:val="1"/>
      <w:numFmt w:val="lowerLetter"/>
      <w:lvlText w:val="%2)"/>
      <w:lvlJc w:val="left"/>
      <w:pPr>
        <w:ind w:left="2160" w:hanging="360"/>
      </w:pPr>
      <w:rPr>
        <w:rFonts w:hint="default"/>
      </w:rPr>
    </w:lvl>
    <w:lvl w:ilvl="2" w:tplc="03F88170" w:tentative="1">
      <w:start w:val="1"/>
      <w:numFmt w:val="lowerRoman"/>
      <w:lvlText w:val="%3."/>
      <w:lvlJc w:val="right"/>
      <w:pPr>
        <w:ind w:left="2880" w:hanging="180"/>
      </w:pPr>
    </w:lvl>
    <w:lvl w:ilvl="3" w:tplc="129E8850" w:tentative="1">
      <w:start w:val="1"/>
      <w:numFmt w:val="decimal"/>
      <w:lvlText w:val="%4."/>
      <w:lvlJc w:val="left"/>
      <w:pPr>
        <w:ind w:left="3600" w:hanging="360"/>
      </w:pPr>
    </w:lvl>
    <w:lvl w:ilvl="4" w:tplc="09962688" w:tentative="1">
      <w:start w:val="1"/>
      <w:numFmt w:val="lowerLetter"/>
      <w:lvlText w:val="%5."/>
      <w:lvlJc w:val="left"/>
      <w:pPr>
        <w:ind w:left="4320" w:hanging="360"/>
      </w:pPr>
    </w:lvl>
    <w:lvl w:ilvl="5" w:tplc="8F40067C" w:tentative="1">
      <w:start w:val="1"/>
      <w:numFmt w:val="lowerRoman"/>
      <w:lvlText w:val="%6."/>
      <w:lvlJc w:val="right"/>
      <w:pPr>
        <w:ind w:left="5040" w:hanging="180"/>
      </w:pPr>
    </w:lvl>
    <w:lvl w:ilvl="6" w:tplc="FC60B722" w:tentative="1">
      <w:start w:val="1"/>
      <w:numFmt w:val="decimal"/>
      <w:lvlText w:val="%7."/>
      <w:lvlJc w:val="left"/>
      <w:pPr>
        <w:ind w:left="5760" w:hanging="360"/>
      </w:pPr>
    </w:lvl>
    <w:lvl w:ilvl="7" w:tplc="287EEE18" w:tentative="1">
      <w:start w:val="1"/>
      <w:numFmt w:val="lowerLetter"/>
      <w:lvlText w:val="%8."/>
      <w:lvlJc w:val="left"/>
      <w:pPr>
        <w:ind w:left="6480" w:hanging="360"/>
      </w:pPr>
    </w:lvl>
    <w:lvl w:ilvl="8" w:tplc="9AC26BA2" w:tentative="1">
      <w:start w:val="1"/>
      <w:numFmt w:val="lowerRoman"/>
      <w:lvlText w:val="%9."/>
      <w:lvlJc w:val="right"/>
      <w:pPr>
        <w:ind w:left="7200" w:hanging="180"/>
      </w:pPr>
    </w:lvl>
  </w:abstractNum>
  <w:abstractNum w:abstractNumId="22" w15:restartNumberingAfterBreak="0">
    <w:nsid w:val="31141230"/>
    <w:multiLevelType w:val="singleLevel"/>
    <w:tmpl w:val="E760DA50"/>
    <w:lvl w:ilvl="0">
      <w:start w:val="1"/>
      <w:numFmt w:val="lowerRoman"/>
      <w:lvlText w:val="(%1)"/>
      <w:lvlJc w:val="left"/>
      <w:pPr>
        <w:tabs>
          <w:tab w:val="num" w:pos="720"/>
        </w:tabs>
        <w:ind w:left="720" w:hanging="720"/>
      </w:pPr>
      <w:rPr>
        <w:rFonts w:hint="default"/>
      </w:rPr>
    </w:lvl>
  </w:abstractNum>
  <w:abstractNum w:abstractNumId="23" w15:restartNumberingAfterBreak="0">
    <w:nsid w:val="31B22B3E"/>
    <w:multiLevelType w:val="hybridMultilevel"/>
    <w:tmpl w:val="266444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04611C"/>
    <w:multiLevelType w:val="hybridMultilevel"/>
    <w:tmpl w:val="D14A98FC"/>
    <w:lvl w:ilvl="0" w:tplc="DA9ABE96">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0B6620"/>
    <w:multiLevelType w:val="multilevel"/>
    <w:tmpl w:val="5BA641C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C3205D2"/>
    <w:multiLevelType w:val="hybridMultilevel"/>
    <w:tmpl w:val="612EBE90"/>
    <w:lvl w:ilvl="0" w:tplc="72E08B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3304E0"/>
    <w:multiLevelType w:val="hybridMultilevel"/>
    <w:tmpl w:val="7852812A"/>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15:restartNumberingAfterBreak="0">
    <w:nsid w:val="428247EA"/>
    <w:multiLevelType w:val="hybridMultilevel"/>
    <w:tmpl w:val="4962B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BE027D2"/>
    <w:multiLevelType w:val="hybridMultilevel"/>
    <w:tmpl w:val="D38671F0"/>
    <w:lvl w:ilvl="0" w:tplc="DC7629EC">
      <w:start w:val="6"/>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077CCD"/>
    <w:multiLevelType w:val="hybridMultilevel"/>
    <w:tmpl w:val="40623F5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2" w15:restartNumberingAfterBreak="0">
    <w:nsid w:val="5280529A"/>
    <w:multiLevelType w:val="hybridMultilevel"/>
    <w:tmpl w:val="4EB874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3146213"/>
    <w:multiLevelType w:val="hybridMultilevel"/>
    <w:tmpl w:val="6FCE9080"/>
    <w:lvl w:ilvl="0" w:tplc="059451C0">
      <w:start w:val="2"/>
      <w:numFmt w:val="lowerLetter"/>
      <w:lvlText w:val="b.%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3A1D25"/>
    <w:multiLevelType w:val="multilevel"/>
    <w:tmpl w:val="A0B6E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45D4225"/>
    <w:multiLevelType w:val="hybridMultilevel"/>
    <w:tmpl w:val="4962B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7A643E7"/>
    <w:multiLevelType w:val="hybridMultilevel"/>
    <w:tmpl w:val="5B7C3D6A"/>
    <w:lvl w:ilvl="0" w:tplc="8BAE1132">
      <w:start w:val="1"/>
      <w:numFmt w:val="lowerRoman"/>
      <w:lvlText w:val="(%1)"/>
      <w:lvlJc w:val="left"/>
      <w:pPr>
        <w:ind w:left="2160" w:hanging="360"/>
      </w:pPr>
      <w:rPr>
        <w:rFonts w:ascii="Century Gothic" w:eastAsia="Times New Roman" w:hAnsi="Century Gothic"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F81B5D"/>
    <w:multiLevelType w:val="hybridMultilevel"/>
    <w:tmpl w:val="02CA81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58A87512"/>
    <w:multiLevelType w:val="hybridMultilevel"/>
    <w:tmpl w:val="2A28BEB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0" w15:restartNumberingAfterBreak="0">
    <w:nsid w:val="594337E3"/>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17B079B"/>
    <w:multiLevelType w:val="hybridMultilevel"/>
    <w:tmpl w:val="9CC81EC4"/>
    <w:lvl w:ilvl="0" w:tplc="71B6E648">
      <w:start w:val="1"/>
      <w:numFmt w:val="decimal"/>
      <w:lvlText w:val="%1."/>
      <w:lvlJc w:val="left"/>
      <w:pPr>
        <w:ind w:left="720" w:hanging="360"/>
      </w:pPr>
      <w:rPr>
        <w:b/>
      </w:rPr>
    </w:lvl>
    <w:lvl w:ilvl="1" w:tplc="A7CCCF16">
      <w:numFmt w:val="bullet"/>
      <w:lvlText w:val="•"/>
      <w:lvlJc w:val="left"/>
      <w:pPr>
        <w:ind w:left="1440" w:hanging="360"/>
      </w:pPr>
      <w:rPr>
        <w:rFonts w:ascii="Century Gothic" w:eastAsiaTheme="minorEastAsia" w:hAnsi="Century Gothic" w:cstheme="minorBidi"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3382CAF"/>
    <w:multiLevelType w:val="hybridMultilevel"/>
    <w:tmpl w:val="91F85AFA"/>
    <w:lvl w:ilvl="0" w:tplc="300A000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3" w15:restartNumberingAfterBreak="0">
    <w:nsid w:val="65C6248F"/>
    <w:multiLevelType w:val="hybridMultilevel"/>
    <w:tmpl w:val="FEDE4202"/>
    <w:lvl w:ilvl="0" w:tplc="FFFFFFFF">
      <w:start w:val="1"/>
      <w:numFmt w:val="lowerRoman"/>
      <w:lvlText w:val="(%1)"/>
      <w:lvlJc w:val="left"/>
      <w:pPr>
        <w:ind w:left="1440" w:hanging="360"/>
      </w:pPr>
      <w:rPr>
        <w:rFonts w:hint="default"/>
      </w:rPr>
    </w:lvl>
    <w:lvl w:ilvl="1" w:tplc="9184F860">
      <w:start w:val="1"/>
      <w:numFmt w:val="lowerLetter"/>
      <w:lvlText w:val="a.%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69332496"/>
    <w:multiLevelType w:val="hybridMultilevel"/>
    <w:tmpl w:val="632ADD82"/>
    <w:lvl w:ilvl="0" w:tplc="95008B3C">
      <w:start w:val="1"/>
      <w:numFmt w:val="decimal"/>
      <w:lvlText w:val="%1."/>
      <w:lvlJc w:val="left"/>
      <w:pPr>
        <w:ind w:left="36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5" w15:restartNumberingAfterBreak="0">
    <w:nsid w:val="72211A58"/>
    <w:multiLevelType w:val="hybridMultilevel"/>
    <w:tmpl w:val="18E8C5F0"/>
    <w:lvl w:ilvl="0" w:tplc="8F5AF23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BF9501C"/>
    <w:multiLevelType w:val="hybridMultilevel"/>
    <w:tmpl w:val="24D4370C"/>
    <w:lvl w:ilvl="0" w:tplc="4D0C382E">
      <w:start w:val="1"/>
      <w:numFmt w:val="lowerRoman"/>
      <w:lvlText w:val="(%1)"/>
      <w:lvlJc w:val="left"/>
      <w:pPr>
        <w:ind w:left="1440" w:hanging="360"/>
      </w:pPr>
      <w:rPr>
        <w:rFonts w:hint="default"/>
      </w:rPr>
    </w:lvl>
    <w:lvl w:ilvl="1" w:tplc="166A3290">
      <w:start w:val="1"/>
      <w:numFmt w:val="lowerLetter"/>
      <w:lvlText w:val="%2)"/>
      <w:lvlJc w:val="left"/>
      <w:pPr>
        <w:ind w:left="2160" w:hanging="360"/>
      </w:pPr>
      <w:rPr>
        <w:rFonts w:hint="default"/>
      </w:rPr>
    </w:lvl>
    <w:lvl w:ilvl="2" w:tplc="03F88170" w:tentative="1">
      <w:start w:val="1"/>
      <w:numFmt w:val="lowerRoman"/>
      <w:lvlText w:val="%3."/>
      <w:lvlJc w:val="right"/>
      <w:pPr>
        <w:ind w:left="2880" w:hanging="180"/>
      </w:pPr>
    </w:lvl>
    <w:lvl w:ilvl="3" w:tplc="129E8850" w:tentative="1">
      <w:start w:val="1"/>
      <w:numFmt w:val="decimal"/>
      <w:lvlText w:val="%4."/>
      <w:lvlJc w:val="left"/>
      <w:pPr>
        <w:ind w:left="3600" w:hanging="360"/>
      </w:pPr>
    </w:lvl>
    <w:lvl w:ilvl="4" w:tplc="09962688" w:tentative="1">
      <w:start w:val="1"/>
      <w:numFmt w:val="lowerLetter"/>
      <w:lvlText w:val="%5."/>
      <w:lvlJc w:val="left"/>
      <w:pPr>
        <w:ind w:left="4320" w:hanging="360"/>
      </w:pPr>
    </w:lvl>
    <w:lvl w:ilvl="5" w:tplc="8F40067C" w:tentative="1">
      <w:start w:val="1"/>
      <w:numFmt w:val="lowerRoman"/>
      <w:lvlText w:val="%6."/>
      <w:lvlJc w:val="right"/>
      <w:pPr>
        <w:ind w:left="5040" w:hanging="180"/>
      </w:pPr>
    </w:lvl>
    <w:lvl w:ilvl="6" w:tplc="FC60B722" w:tentative="1">
      <w:start w:val="1"/>
      <w:numFmt w:val="decimal"/>
      <w:lvlText w:val="%7."/>
      <w:lvlJc w:val="left"/>
      <w:pPr>
        <w:ind w:left="5760" w:hanging="360"/>
      </w:pPr>
    </w:lvl>
    <w:lvl w:ilvl="7" w:tplc="287EEE18" w:tentative="1">
      <w:start w:val="1"/>
      <w:numFmt w:val="lowerLetter"/>
      <w:lvlText w:val="%8."/>
      <w:lvlJc w:val="left"/>
      <w:pPr>
        <w:ind w:left="6480" w:hanging="360"/>
      </w:pPr>
    </w:lvl>
    <w:lvl w:ilvl="8" w:tplc="9AC26BA2" w:tentative="1">
      <w:start w:val="1"/>
      <w:numFmt w:val="lowerRoman"/>
      <w:lvlText w:val="%9."/>
      <w:lvlJc w:val="right"/>
      <w:pPr>
        <w:ind w:left="7200" w:hanging="180"/>
      </w:pPr>
    </w:lvl>
  </w:abstractNum>
  <w:num w:numId="1">
    <w:abstractNumId w:val="40"/>
  </w:num>
  <w:num w:numId="2">
    <w:abstractNumId w:val="44"/>
  </w:num>
  <w:num w:numId="3">
    <w:abstractNumId w:val="13"/>
  </w:num>
  <w:num w:numId="4">
    <w:abstractNumId w:val="3"/>
  </w:num>
  <w:num w:numId="5">
    <w:abstractNumId w:val="27"/>
  </w:num>
  <w:num w:numId="6">
    <w:abstractNumId w:val="10"/>
  </w:num>
  <w:num w:numId="7">
    <w:abstractNumId w:val="22"/>
  </w:num>
  <w:num w:numId="8">
    <w:abstractNumId w:val="26"/>
  </w:num>
  <w:num w:numId="9">
    <w:abstractNumId w:val="24"/>
  </w:num>
  <w:num w:numId="10">
    <w:abstractNumId w:val="32"/>
  </w:num>
  <w:num w:numId="11">
    <w:abstractNumId w:val="8"/>
  </w:num>
  <w:num w:numId="12">
    <w:abstractNumId w:val="23"/>
  </w:num>
  <w:num w:numId="13">
    <w:abstractNumId w:val="29"/>
  </w:num>
  <w:num w:numId="14">
    <w:abstractNumId w:val="36"/>
  </w:num>
  <w:num w:numId="15">
    <w:abstractNumId w:val="33"/>
  </w:num>
  <w:num w:numId="16">
    <w:abstractNumId w:val="43"/>
  </w:num>
  <w:num w:numId="17">
    <w:abstractNumId w:val="21"/>
  </w:num>
  <w:num w:numId="18">
    <w:abstractNumId w:val="11"/>
  </w:num>
  <w:num w:numId="19">
    <w:abstractNumId w:val="45"/>
  </w:num>
  <w:num w:numId="20">
    <w:abstractNumId w:val="34"/>
  </w:num>
  <w:num w:numId="21">
    <w:abstractNumId w:val="41"/>
  </w:num>
  <w:num w:numId="22">
    <w:abstractNumId w:val="18"/>
  </w:num>
  <w:num w:numId="23">
    <w:abstractNumId w:val="30"/>
  </w:num>
  <w:num w:numId="24">
    <w:abstractNumId w:val="39"/>
  </w:num>
  <w:num w:numId="25">
    <w:abstractNumId w:val="28"/>
  </w:num>
  <w:num w:numId="26">
    <w:abstractNumId w:val="5"/>
  </w:num>
  <w:num w:numId="27">
    <w:abstractNumId w:val="9"/>
  </w:num>
  <w:num w:numId="28">
    <w:abstractNumId w:val="17"/>
  </w:num>
  <w:num w:numId="29">
    <w:abstractNumId w:val="37"/>
  </w:num>
  <w:num w:numId="30">
    <w:abstractNumId w:val="46"/>
  </w:num>
  <w:num w:numId="31">
    <w:abstractNumId w:val="6"/>
  </w:num>
  <w:num w:numId="32">
    <w:abstractNumId w:val="25"/>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7"/>
  </w:num>
  <w:num w:numId="38">
    <w:abstractNumId w:val="38"/>
  </w:num>
  <w:num w:numId="39">
    <w:abstractNumId w:val="16"/>
  </w:num>
  <w:num w:numId="40">
    <w:abstractNumId w:val="20"/>
  </w:num>
  <w:num w:numId="41">
    <w:abstractNumId w:val="0"/>
  </w:num>
  <w:num w:numId="42">
    <w:abstractNumId w:val="1"/>
  </w:num>
  <w:num w:numId="43">
    <w:abstractNumId w:val="19"/>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2"/>
  </w:num>
  <w:num w:numId="47">
    <w:abstractNumId w:val="31"/>
  </w:num>
  <w:num w:numId="48">
    <w:abstractNumId w:val="4"/>
  </w:num>
  <w:num w:numId="49">
    <w:abstractNumId w:val="42"/>
  </w:num>
  <w:num w:numId="50">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049"/>
    <w:rsid w:val="00004215"/>
    <w:rsid w:val="00011B96"/>
    <w:rsid w:val="00015813"/>
    <w:rsid w:val="00020467"/>
    <w:rsid w:val="0002075D"/>
    <w:rsid w:val="00024D4F"/>
    <w:rsid w:val="00026CD5"/>
    <w:rsid w:val="000277F8"/>
    <w:rsid w:val="00027DD8"/>
    <w:rsid w:val="000318B8"/>
    <w:rsid w:val="000360BB"/>
    <w:rsid w:val="0003672F"/>
    <w:rsid w:val="00042592"/>
    <w:rsid w:val="000427F0"/>
    <w:rsid w:val="00044C02"/>
    <w:rsid w:val="00053966"/>
    <w:rsid w:val="00055650"/>
    <w:rsid w:val="00056B84"/>
    <w:rsid w:val="000574F7"/>
    <w:rsid w:val="00061FDA"/>
    <w:rsid w:val="00066C3A"/>
    <w:rsid w:val="00067229"/>
    <w:rsid w:val="00067B8A"/>
    <w:rsid w:val="00067FEF"/>
    <w:rsid w:val="000714AC"/>
    <w:rsid w:val="00071A39"/>
    <w:rsid w:val="00072063"/>
    <w:rsid w:val="000763F1"/>
    <w:rsid w:val="000808A6"/>
    <w:rsid w:val="00083A89"/>
    <w:rsid w:val="000877AC"/>
    <w:rsid w:val="00087BD6"/>
    <w:rsid w:val="000937BC"/>
    <w:rsid w:val="00095791"/>
    <w:rsid w:val="00096357"/>
    <w:rsid w:val="000A2644"/>
    <w:rsid w:val="000A3D5C"/>
    <w:rsid w:val="000B75A8"/>
    <w:rsid w:val="000B7876"/>
    <w:rsid w:val="000C05DF"/>
    <w:rsid w:val="000C0EAA"/>
    <w:rsid w:val="000C6549"/>
    <w:rsid w:val="000D28AB"/>
    <w:rsid w:val="000D3302"/>
    <w:rsid w:val="000D344B"/>
    <w:rsid w:val="000D632A"/>
    <w:rsid w:val="000D645A"/>
    <w:rsid w:val="000E3276"/>
    <w:rsid w:val="000E3703"/>
    <w:rsid w:val="000E58BD"/>
    <w:rsid w:val="000E6BBC"/>
    <w:rsid w:val="000F1E65"/>
    <w:rsid w:val="000F1ECE"/>
    <w:rsid w:val="001046D6"/>
    <w:rsid w:val="00105B21"/>
    <w:rsid w:val="00111A90"/>
    <w:rsid w:val="00115B12"/>
    <w:rsid w:val="00115D31"/>
    <w:rsid w:val="00120667"/>
    <w:rsid w:val="001253A4"/>
    <w:rsid w:val="001263AC"/>
    <w:rsid w:val="00127F9A"/>
    <w:rsid w:val="00134A56"/>
    <w:rsid w:val="00136670"/>
    <w:rsid w:val="00137AEF"/>
    <w:rsid w:val="00140865"/>
    <w:rsid w:val="00141A3A"/>
    <w:rsid w:val="00144049"/>
    <w:rsid w:val="00145703"/>
    <w:rsid w:val="00146350"/>
    <w:rsid w:val="00147263"/>
    <w:rsid w:val="001475A8"/>
    <w:rsid w:val="0015291C"/>
    <w:rsid w:val="0015360A"/>
    <w:rsid w:val="00164388"/>
    <w:rsid w:val="00164F00"/>
    <w:rsid w:val="0016625D"/>
    <w:rsid w:val="00170461"/>
    <w:rsid w:val="00172137"/>
    <w:rsid w:val="0017587B"/>
    <w:rsid w:val="00180298"/>
    <w:rsid w:val="001803BE"/>
    <w:rsid w:val="00187219"/>
    <w:rsid w:val="0019104E"/>
    <w:rsid w:val="0019615A"/>
    <w:rsid w:val="00196DAF"/>
    <w:rsid w:val="00197673"/>
    <w:rsid w:val="001A2D17"/>
    <w:rsid w:val="001A4899"/>
    <w:rsid w:val="001A4FFD"/>
    <w:rsid w:val="001A6A3B"/>
    <w:rsid w:val="001A6BCA"/>
    <w:rsid w:val="001B25E4"/>
    <w:rsid w:val="001B2FAB"/>
    <w:rsid w:val="001B6D82"/>
    <w:rsid w:val="001B6DD6"/>
    <w:rsid w:val="001B6F3F"/>
    <w:rsid w:val="001B7F77"/>
    <w:rsid w:val="001C40D9"/>
    <w:rsid w:val="001C7931"/>
    <w:rsid w:val="001D3E69"/>
    <w:rsid w:val="001D4A57"/>
    <w:rsid w:val="001D54D0"/>
    <w:rsid w:val="001D563D"/>
    <w:rsid w:val="001D63F0"/>
    <w:rsid w:val="001D64B6"/>
    <w:rsid w:val="001E030C"/>
    <w:rsid w:val="001E1A57"/>
    <w:rsid w:val="001E310A"/>
    <w:rsid w:val="001E45CB"/>
    <w:rsid w:val="001E5876"/>
    <w:rsid w:val="001E5D12"/>
    <w:rsid w:val="001E5DBA"/>
    <w:rsid w:val="001F0EB2"/>
    <w:rsid w:val="001F2363"/>
    <w:rsid w:val="001F7FEE"/>
    <w:rsid w:val="00201151"/>
    <w:rsid w:val="002017F3"/>
    <w:rsid w:val="00204A05"/>
    <w:rsid w:val="00205198"/>
    <w:rsid w:val="00210657"/>
    <w:rsid w:val="002118CD"/>
    <w:rsid w:val="00211D28"/>
    <w:rsid w:val="00212154"/>
    <w:rsid w:val="00217DA7"/>
    <w:rsid w:val="00226449"/>
    <w:rsid w:val="00227401"/>
    <w:rsid w:val="002315B6"/>
    <w:rsid w:val="00231DD9"/>
    <w:rsid w:val="002364A7"/>
    <w:rsid w:val="0023752B"/>
    <w:rsid w:val="002414F7"/>
    <w:rsid w:val="0024169D"/>
    <w:rsid w:val="00241E0C"/>
    <w:rsid w:val="00245871"/>
    <w:rsid w:val="002502EC"/>
    <w:rsid w:val="00250F39"/>
    <w:rsid w:val="00251191"/>
    <w:rsid w:val="00251E4C"/>
    <w:rsid w:val="00252828"/>
    <w:rsid w:val="00252F2F"/>
    <w:rsid w:val="00252FAC"/>
    <w:rsid w:val="0025315D"/>
    <w:rsid w:val="002546D9"/>
    <w:rsid w:val="002568B4"/>
    <w:rsid w:val="00257903"/>
    <w:rsid w:val="002600F6"/>
    <w:rsid w:val="002614C6"/>
    <w:rsid w:val="00263A17"/>
    <w:rsid w:val="00265123"/>
    <w:rsid w:val="00272B0E"/>
    <w:rsid w:val="00274AAB"/>
    <w:rsid w:val="00275E2D"/>
    <w:rsid w:val="00280038"/>
    <w:rsid w:val="0028195C"/>
    <w:rsid w:val="00282D72"/>
    <w:rsid w:val="00286364"/>
    <w:rsid w:val="00286DF3"/>
    <w:rsid w:val="00295725"/>
    <w:rsid w:val="0029677F"/>
    <w:rsid w:val="002978F2"/>
    <w:rsid w:val="002A1825"/>
    <w:rsid w:val="002A666A"/>
    <w:rsid w:val="002A7237"/>
    <w:rsid w:val="002A7F2C"/>
    <w:rsid w:val="002B01E5"/>
    <w:rsid w:val="002B43E7"/>
    <w:rsid w:val="002B5572"/>
    <w:rsid w:val="002B6201"/>
    <w:rsid w:val="002B777C"/>
    <w:rsid w:val="002C18CC"/>
    <w:rsid w:val="002C30DC"/>
    <w:rsid w:val="002C4E8B"/>
    <w:rsid w:val="002C582C"/>
    <w:rsid w:val="002C7376"/>
    <w:rsid w:val="002C7576"/>
    <w:rsid w:val="002C7664"/>
    <w:rsid w:val="002D2521"/>
    <w:rsid w:val="002D3DF3"/>
    <w:rsid w:val="002D4BCC"/>
    <w:rsid w:val="002D4FDB"/>
    <w:rsid w:val="002D6D72"/>
    <w:rsid w:val="002E235D"/>
    <w:rsid w:val="002E27D1"/>
    <w:rsid w:val="002E58B1"/>
    <w:rsid w:val="002E707F"/>
    <w:rsid w:val="002F005B"/>
    <w:rsid w:val="002F2036"/>
    <w:rsid w:val="00303704"/>
    <w:rsid w:val="0030595D"/>
    <w:rsid w:val="00306752"/>
    <w:rsid w:val="00306D74"/>
    <w:rsid w:val="00315E79"/>
    <w:rsid w:val="003161F1"/>
    <w:rsid w:val="003175FB"/>
    <w:rsid w:val="00320261"/>
    <w:rsid w:val="00320CDF"/>
    <w:rsid w:val="00321636"/>
    <w:rsid w:val="00321D19"/>
    <w:rsid w:val="00325E2A"/>
    <w:rsid w:val="0033060C"/>
    <w:rsid w:val="003307EA"/>
    <w:rsid w:val="00333CB1"/>
    <w:rsid w:val="003362B2"/>
    <w:rsid w:val="003411AE"/>
    <w:rsid w:val="003431D5"/>
    <w:rsid w:val="003454F1"/>
    <w:rsid w:val="003547AC"/>
    <w:rsid w:val="00354BF0"/>
    <w:rsid w:val="003566EF"/>
    <w:rsid w:val="0035764A"/>
    <w:rsid w:val="00361139"/>
    <w:rsid w:val="003675A7"/>
    <w:rsid w:val="00371D56"/>
    <w:rsid w:val="00372D98"/>
    <w:rsid w:val="0037318D"/>
    <w:rsid w:val="00373251"/>
    <w:rsid w:val="003732A5"/>
    <w:rsid w:val="0037561B"/>
    <w:rsid w:val="00376CB2"/>
    <w:rsid w:val="003817D1"/>
    <w:rsid w:val="00386059"/>
    <w:rsid w:val="003908DD"/>
    <w:rsid w:val="003920A7"/>
    <w:rsid w:val="00392348"/>
    <w:rsid w:val="00394DB3"/>
    <w:rsid w:val="00395C9D"/>
    <w:rsid w:val="0039656F"/>
    <w:rsid w:val="00396878"/>
    <w:rsid w:val="00397BA2"/>
    <w:rsid w:val="00397E90"/>
    <w:rsid w:val="003A114A"/>
    <w:rsid w:val="003A2537"/>
    <w:rsid w:val="003A2823"/>
    <w:rsid w:val="003A41F3"/>
    <w:rsid w:val="003A4F66"/>
    <w:rsid w:val="003A5472"/>
    <w:rsid w:val="003A5664"/>
    <w:rsid w:val="003A6EC5"/>
    <w:rsid w:val="003B04B7"/>
    <w:rsid w:val="003B131B"/>
    <w:rsid w:val="003B3D4F"/>
    <w:rsid w:val="003B44EE"/>
    <w:rsid w:val="003B5BFE"/>
    <w:rsid w:val="003C40C7"/>
    <w:rsid w:val="003C698C"/>
    <w:rsid w:val="003D3526"/>
    <w:rsid w:val="003D4CC9"/>
    <w:rsid w:val="003D5E32"/>
    <w:rsid w:val="003D763C"/>
    <w:rsid w:val="003D7E40"/>
    <w:rsid w:val="003E25AB"/>
    <w:rsid w:val="003E40A1"/>
    <w:rsid w:val="003E52F5"/>
    <w:rsid w:val="003E570C"/>
    <w:rsid w:val="003E694E"/>
    <w:rsid w:val="003F403D"/>
    <w:rsid w:val="00400940"/>
    <w:rsid w:val="00402644"/>
    <w:rsid w:val="004030A7"/>
    <w:rsid w:val="00403C5F"/>
    <w:rsid w:val="0040523E"/>
    <w:rsid w:val="00405994"/>
    <w:rsid w:val="004078A7"/>
    <w:rsid w:val="00412704"/>
    <w:rsid w:val="00414CC1"/>
    <w:rsid w:val="00417093"/>
    <w:rsid w:val="004229EF"/>
    <w:rsid w:val="004261BC"/>
    <w:rsid w:val="00426522"/>
    <w:rsid w:val="004304E5"/>
    <w:rsid w:val="0043110B"/>
    <w:rsid w:val="0043149E"/>
    <w:rsid w:val="00433FD3"/>
    <w:rsid w:val="004354F2"/>
    <w:rsid w:val="0043730D"/>
    <w:rsid w:val="00447504"/>
    <w:rsid w:val="00450616"/>
    <w:rsid w:val="00450862"/>
    <w:rsid w:val="00450F4F"/>
    <w:rsid w:val="0045521C"/>
    <w:rsid w:val="004569F7"/>
    <w:rsid w:val="004611BB"/>
    <w:rsid w:val="00466382"/>
    <w:rsid w:val="00467BB9"/>
    <w:rsid w:val="00470261"/>
    <w:rsid w:val="00471334"/>
    <w:rsid w:val="004775B9"/>
    <w:rsid w:val="00486AA9"/>
    <w:rsid w:val="00487A13"/>
    <w:rsid w:val="004906BA"/>
    <w:rsid w:val="0049539E"/>
    <w:rsid w:val="00495917"/>
    <w:rsid w:val="004A3306"/>
    <w:rsid w:val="004A5358"/>
    <w:rsid w:val="004B45A3"/>
    <w:rsid w:val="004B7CDC"/>
    <w:rsid w:val="004C1A73"/>
    <w:rsid w:val="004C2700"/>
    <w:rsid w:val="004D3763"/>
    <w:rsid w:val="004D3E6F"/>
    <w:rsid w:val="004D403E"/>
    <w:rsid w:val="004D46BD"/>
    <w:rsid w:val="004D5357"/>
    <w:rsid w:val="004D5D8F"/>
    <w:rsid w:val="004E4EF7"/>
    <w:rsid w:val="004E721E"/>
    <w:rsid w:val="004F329E"/>
    <w:rsid w:val="004F490E"/>
    <w:rsid w:val="00501BC8"/>
    <w:rsid w:val="00503319"/>
    <w:rsid w:val="005033A1"/>
    <w:rsid w:val="00505866"/>
    <w:rsid w:val="00506100"/>
    <w:rsid w:val="005062F4"/>
    <w:rsid w:val="00510C83"/>
    <w:rsid w:val="0051119D"/>
    <w:rsid w:val="00511C12"/>
    <w:rsid w:val="00511CD1"/>
    <w:rsid w:val="00512D33"/>
    <w:rsid w:val="0051741C"/>
    <w:rsid w:val="00520517"/>
    <w:rsid w:val="00522E65"/>
    <w:rsid w:val="00523F5B"/>
    <w:rsid w:val="005315F7"/>
    <w:rsid w:val="005357F9"/>
    <w:rsid w:val="00540D8F"/>
    <w:rsid w:val="00541666"/>
    <w:rsid w:val="005430D8"/>
    <w:rsid w:val="00544BC5"/>
    <w:rsid w:val="00544C6D"/>
    <w:rsid w:val="005457B7"/>
    <w:rsid w:val="00546E33"/>
    <w:rsid w:val="0055327F"/>
    <w:rsid w:val="00555086"/>
    <w:rsid w:val="0055639B"/>
    <w:rsid w:val="0055673C"/>
    <w:rsid w:val="0056144D"/>
    <w:rsid w:val="0056422D"/>
    <w:rsid w:val="00565D9B"/>
    <w:rsid w:val="00566563"/>
    <w:rsid w:val="00566DD3"/>
    <w:rsid w:val="005671C6"/>
    <w:rsid w:val="00567B39"/>
    <w:rsid w:val="005723CF"/>
    <w:rsid w:val="005724C4"/>
    <w:rsid w:val="005744D9"/>
    <w:rsid w:val="00581565"/>
    <w:rsid w:val="00581D9B"/>
    <w:rsid w:val="0058285C"/>
    <w:rsid w:val="005845F8"/>
    <w:rsid w:val="00584D4E"/>
    <w:rsid w:val="00585764"/>
    <w:rsid w:val="0059129C"/>
    <w:rsid w:val="00595266"/>
    <w:rsid w:val="005962DD"/>
    <w:rsid w:val="00596406"/>
    <w:rsid w:val="00597853"/>
    <w:rsid w:val="005A14FC"/>
    <w:rsid w:val="005A3BCD"/>
    <w:rsid w:val="005A7E9F"/>
    <w:rsid w:val="005B3DEE"/>
    <w:rsid w:val="005B6DB2"/>
    <w:rsid w:val="005B7C01"/>
    <w:rsid w:val="005C2A02"/>
    <w:rsid w:val="005C2C67"/>
    <w:rsid w:val="005C376B"/>
    <w:rsid w:val="005C6502"/>
    <w:rsid w:val="005D2D83"/>
    <w:rsid w:val="005D48B6"/>
    <w:rsid w:val="005D64E0"/>
    <w:rsid w:val="005E0271"/>
    <w:rsid w:val="005E05EB"/>
    <w:rsid w:val="005E0913"/>
    <w:rsid w:val="005E0C39"/>
    <w:rsid w:val="005E0EE3"/>
    <w:rsid w:val="005E554B"/>
    <w:rsid w:val="005E7D37"/>
    <w:rsid w:val="005F0157"/>
    <w:rsid w:val="005F23CF"/>
    <w:rsid w:val="005F4452"/>
    <w:rsid w:val="00600C52"/>
    <w:rsid w:val="00610FEB"/>
    <w:rsid w:val="00611273"/>
    <w:rsid w:val="00616136"/>
    <w:rsid w:val="00616432"/>
    <w:rsid w:val="006176D7"/>
    <w:rsid w:val="006212A7"/>
    <w:rsid w:val="006250B0"/>
    <w:rsid w:val="0062593A"/>
    <w:rsid w:val="00631E33"/>
    <w:rsid w:val="00633E21"/>
    <w:rsid w:val="00634A89"/>
    <w:rsid w:val="0063511B"/>
    <w:rsid w:val="00637E15"/>
    <w:rsid w:val="006457A2"/>
    <w:rsid w:val="00651C3C"/>
    <w:rsid w:val="00656A52"/>
    <w:rsid w:val="00661CD0"/>
    <w:rsid w:val="006657C6"/>
    <w:rsid w:val="0067012F"/>
    <w:rsid w:val="00671794"/>
    <w:rsid w:val="00674615"/>
    <w:rsid w:val="006779FF"/>
    <w:rsid w:val="006810A9"/>
    <w:rsid w:val="006837D9"/>
    <w:rsid w:val="00685605"/>
    <w:rsid w:val="006872FC"/>
    <w:rsid w:val="006909BE"/>
    <w:rsid w:val="006933E3"/>
    <w:rsid w:val="00695225"/>
    <w:rsid w:val="00695CC7"/>
    <w:rsid w:val="006A07AF"/>
    <w:rsid w:val="006A7D14"/>
    <w:rsid w:val="006A7EF1"/>
    <w:rsid w:val="006B1810"/>
    <w:rsid w:val="006B3B42"/>
    <w:rsid w:val="006B6339"/>
    <w:rsid w:val="006C0CBC"/>
    <w:rsid w:val="006C1C43"/>
    <w:rsid w:val="006C2CC4"/>
    <w:rsid w:val="006C684C"/>
    <w:rsid w:val="006C6B9E"/>
    <w:rsid w:val="006D0EA8"/>
    <w:rsid w:val="006D3CCA"/>
    <w:rsid w:val="006D501E"/>
    <w:rsid w:val="006E3567"/>
    <w:rsid w:val="006E7BCC"/>
    <w:rsid w:val="006F2DEF"/>
    <w:rsid w:val="006F3C68"/>
    <w:rsid w:val="006F5FE2"/>
    <w:rsid w:val="006F60F5"/>
    <w:rsid w:val="006F6D54"/>
    <w:rsid w:val="006F7C8D"/>
    <w:rsid w:val="007004B9"/>
    <w:rsid w:val="00702FAF"/>
    <w:rsid w:val="0070339B"/>
    <w:rsid w:val="00711888"/>
    <w:rsid w:val="00712894"/>
    <w:rsid w:val="00712C78"/>
    <w:rsid w:val="00714B67"/>
    <w:rsid w:val="007151D2"/>
    <w:rsid w:val="00715A47"/>
    <w:rsid w:val="00721129"/>
    <w:rsid w:val="00724E88"/>
    <w:rsid w:val="00725DDC"/>
    <w:rsid w:val="00725FFB"/>
    <w:rsid w:val="007304B4"/>
    <w:rsid w:val="007319ED"/>
    <w:rsid w:val="0073297C"/>
    <w:rsid w:val="007379FB"/>
    <w:rsid w:val="00741181"/>
    <w:rsid w:val="00741749"/>
    <w:rsid w:val="007429AB"/>
    <w:rsid w:val="007437A2"/>
    <w:rsid w:val="00743A65"/>
    <w:rsid w:val="00743B20"/>
    <w:rsid w:val="0074405C"/>
    <w:rsid w:val="007460A0"/>
    <w:rsid w:val="00746D3D"/>
    <w:rsid w:val="00751C99"/>
    <w:rsid w:val="00754508"/>
    <w:rsid w:val="00764A3A"/>
    <w:rsid w:val="00765B7E"/>
    <w:rsid w:val="00772A48"/>
    <w:rsid w:val="00773575"/>
    <w:rsid w:val="00774EF2"/>
    <w:rsid w:val="007760E4"/>
    <w:rsid w:val="00776514"/>
    <w:rsid w:val="00780128"/>
    <w:rsid w:val="007831A0"/>
    <w:rsid w:val="00783521"/>
    <w:rsid w:val="00783B28"/>
    <w:rsid w:val="00783B6F"/>
    <w:rsid w:val="0078590B"/>
    <w:rsid w:val="00785E20"/>
    <w:rsid w:val="007871FE"/>
    <w:rsid w:val="0079226F"/>
    <w:rsid w:val="00796164"/>
    <w:rsid w:val="00796C1F"/>
    <w:rsid w:val="007A2E42"/>
    <w:rsid w:val="007A374B"/>
    <w:rsid w:val="007A3D9D"/>
    <w:rsid w:val="007B1160"/>
    <w:rsid w:val="007B30FA"/>
    <w:rsid w:val="007B65CB"/>
    <w:rsid w:val="007C1B01"/>
    <w:rsid w:val="007C1C64"/>
    <w:rsid w:val="007C2378"/>
    <w:rsid w:val="007C2F85"/>
    <w:rsid w:val="007C45FC"/>
    <w:rsid w:val="007D450D"/>
    <w:rsid w:val="007D49E2"/>
    <w:rsid w:val="007E10CF"/>
    <w:rsid w:val="007E7883"/>
    <w:rsid w:val="007F2FF2"/>
    <w:rsid w:val="007F30D7"/>
    <w:rsid w:val="007F5ABD"/>
    <w:rsid w:val="008010B7"/>
    <w:rsid w:val="0080460E"/>
    <w:rsid w:val="00807731"/>
    <w:rsid w:val="00810D46"/>
    <w:rsid w:val="00812E94"/>
    <w:rsid w:val="008153FC"/>
    <w:rsid w:val="00817189"/>
    <w:rsid w:val="0082034B"/>
    <w:rsid w:val="00824EDF"/>
    <w:rsid w:val="00825750"/>
    <w:rsid w:val="008269FD"/>
    <w:rsid w:val="00826AF0"/>
    <w:rsid w:val="00827288"/>
    <w:rsid w:val="00830657"/>
    <w:rsid w:val="00835AD7"/>
    <w:rsid w:val="00835ADC"/>
    <w:rsid w:val="00836DAD"/>
    <w:rsid w:val="00837436"/>
    <w:rsid w:val="00842284"/>
    <w:rsid w:val="008454C6"/>
    <w:rsid w:val="00845EA5"/>
    <w:rsid w:val="008470CF"/>
    <w:rsid w:val="00851B5C"/>
    <w:rsid w:val="00852E9B"/>
    <w:rsid w:val="00853C3B"/>
    <w:rsid w:val="00854C5B"/>
    <w:rsid w:val="00861973"/>
    <w:rsid w:val="00865974"/>
    <w:rsid w:val="00867A9F"/>
    <w:rsid w:val="00870113"/>
    <w:rsid w:val="00873EAF"/>
    <w:rsid w:val="0087521D"/>
    <w:rsid w:val="008755A9"/>
    <w:rsid w:val="0087710A"/>
    <w:rsid w:val="0088346A"/>
    <w:rsid w:val="0088528D"/>
    <w:rsid w:val="00885F48"/>
    <w:rsid w:val="008869C8"/>
    <w:rsid w:val="00890AF7"/>
    <w:rsid w:val="0089158C"/>
    <w:rsid w:val="00891B46"/>
    <w:rsid w:val="00891D0A"/>
    <w:rsid w:val="008A2875"/>
    <w:rsid w:val="008A2EF5"/>
    <w:rsid w:val="008A43EB"/>
    <w:rsid w:val="008A4889"/>
    <w:rsid w:val="008A6B80"/>
    <w:rsid w:val="008B0FCE"/>
    <w:rsid w:val="008B4EE8"/>
    <w:rsid w:val="008B5B40"/>
    <w:rsid w:val="008B6550"/>
    <w:rsid w:val="008B7F9B"/>
    <w:rsid w:val="008C482B"/>
    <w:rsid w:val="008C551E"/>
    <w:rsid w:val="008C56C6"/>
    <w:rsid w:val="008C7032"/>
    <w:rsid w:val="008D0B10"/>
    <w:rsid w:val="008D5A4D"/>
    <w:rsid w:val="008E0CFF"/>
    <w:rsid w:val="008E7729"/>
    <w:rsid w:val="008F0083"/>
    <w:rsid w:val="008F2FB8"/>
    <w:rsid w:val="008F6800"/>
    <w:rsid w:val="008F692A"/>
    <w:rsid w:val="008F6B95"/>
    <w:rsid w:val="00900038"/>
    <w:rsid w:val="00901F38"/>
    <w:rsid w:val="00903087"/>
    <w:rsid w:val="00903A94"/>
    <w:rsid w:val="00903F7B"/>
    <w:rsid w:val="00906A54"/>
    <w:rsid w:val="00906DC2"/>
    <w:rsid w:val="009070F2"/>
    <w:rsid w:val="0091095E"/>
    <w:rsid w:val="009118F6"/>
    <w:rsid w:val="009207C8"/>
    <w:rsid w:val="00920B3C"/>
    <w:rsid w:val="0092263A"/>
    <w:rsid w:val="00922E3E"/>
    <w:rsid w:val="0092729F"/>
    <w:rsid w:val="00927D58"/>
    <w:rsid w:val="00933255"/>
    <w:rsid w:val="00933D5F"/>
    <w:rsid w:val="00933F80"/>
    <w:rsid w:val="00940957"/>
    <w:rsid w:val="0094135D"/>
    <w:rsid w:val="009529F9"/>
    <w:rsid w:val="00953B10"/>
    <w:rsid w:val="00955ED5"/>
    <w:rsid w:val="00956C37"/>
    <w:rsid w:val="00964B3E"/>
    <w:rsid w:val="0097077F"/>
    <w:rsid w:val="00981124"/>
    <w:rsid w:val="009813EF"/>
    <w:rsid w:val="00984124"/>
    <w:rsid w:val="00984862"/>
    <w:rsid w:val="00985FF5"/>
    <w:rsid w:val="00986BF4"/>
    <w:rsid w:val="0099014C"/>
    <w:rsid w:val="00992CC2"/>
    <w:rsid w:val="009957A5"/>
    <w:rsid w:val="009A1235"/>
    <w:rsid w:val="009A55E9"/>
    <w:rsid w:val="009A7516"/>
    <w:rsid w:val="009B1DAB"/>
    <w:rsid w:val="009B4BB4"/>
    <w:rsid w:val="009C0A3B"/>
    <w:rsid w:val="009C159E"/>
    <w:rsid w:val="009C3B6E"/>
    <w:rsid w:val="009C6116"/>
    <w:rsid w:val="009C7ED6"/>
    <w:rsid w:val="009D10D7"/>
    <w:rsid w:val="009D3AB5"/>
    <w:rsid w:val="009D3C4F"/>
    <w:rsid w:val="009D3FC9"/>
    <w:rsid w:val="009D7E89"/>
    <w:rsid w:val="009E49D8"/>
    <w:rsid w:val="009E55DB"/>
    <w:rsid w:val="009E6548"/>
    <w:rsid w:val="009F1748"/>
    <w:rsid w:val="009F335C"/>
    <w:rsid w:val="00A01DA8"/>
    <w:rsid w:val="00A0251A"/>
    <w:rsid w:val="00A0263F"/>
    <w:rsid w:val="00A054C4"/>
    <w:rsid w:val="00A05FC0"/>
    <w:rsid w:val="00A0691C"/>
    <w:rsid w:val="00A074FD"/>
    <w:rsid w:val="00A110A7"/>
    <w:rsid w:val="00A118DC"/>
    <w:rsid w:val="00A11DFA"/>
    <w:rsid w:val="00A1332A"/>
    <w:rsid w:val="00A1511F"/>
    <w:rsid w:val="00A2766B"/>
    <w:rsid w:val="00A27DF9"/>
    <w:rsid w:val="00A311DE"/>
    <w:rsid w:val="00A32191"/>
    <w:rsid w:val="00A336EF"/>
    <w:rsid w:val="00A34BC7"/>
    <w:rsid w:val="00A4326C"/>
    <w:rsid w:val="00A516BB"/>
    <w:rsid w:val="00A51897"/>
    <w:rsid w:val="00A51BB6"/>
    <w:rsid w:val="00A5255D"/>
    <w:rsid w:val="00A52CE2"/>
    <w:rsid w:val="00A571AB"/>
    <w:rsid w:val="00A64252"/>
    <w:rsid w:val="00A65429"/>
    <w:rsid w:val="00A66BD5"/>
    <w:rsid w:val="00A66BEA"/>
    <w:rsid w:val="00A67ECA"/>
    <w:rsid w:val="00A7244A"/>
    <w:rsid w:val="00A73FB3"/>
    <w:rsid w:val="00A820BA"/>
    <w:rsid w:val="00A82282"/>
    <w:rsid w:val="00A8729A"/>
    <w:rsid w:val="00A87449"/>
    <w:rsid w:val="00A9553B"/>
    <w:rsid w:val="00A95E51"/>
    <w:rsid w:val="00A96564"/>
    <w:rsid w:val="00AA04CC"/>
    <w:rsid w:val="00AA133C"/>
    <w:rsid w:val="00AA37EF"/>
    <w:rsid w:val="00AB0835"/>
    <w:rsid w:val="00AB3854"/>
    <w:rsid w:val="00AB679E"/>
    <w:rsid w:val="00AB6896"/>
    <w:rsid w:val="00AC5A38"/>
    <w:rsid w:val="00AC743E"/>
    <w:rsid w:val="00AC76AF"/>
    <w:rsid w:val="00AD2B35"/>
    <w:rsid w:val="00AD52EC"/>
    <w:rsid w:val="00AE33DD"/>
    <w:rsid w:val="00AE343F"/>
    <w:rsid w:val="00AE36DB"/>
    <w:rsid w:val="00AF6069"/>
    <w:rsid w:val="00AF6B0B"/>
    <w:rsid w:val="00B0278D"/>
    <w:rsid w:val="00B054A9"/>
    <w:rsid w:val="00B124EA"/>
    <w:rsid w:val="00B13D1C"/>
    <w:rsid w:val="00B20249"/>
    <w:rsid w:val="00B21163"/>
    <w:rsid w:val="00B24396"/>
    <w:rsid w:val="00B25C33"/>
    <w:rsid w:val="00B27DBC"/>
    <w:rsid w:val="00B3334A"/>
    <w:rsid w:val="00B339F5"/>
    <w:rsid w:val="00B36CCD"/>
    <w:rsid w:val="00B36D77"/>
    <w:rsid w:val="00B374AC"/>
    <w:rsid w:val="00B378E3"/>
    <w:rsid w:val="00B418DD"/>
    <w:rsid w:val="00B44BE0"/>
    <w:rsid w:val="00B50228"/>
    <w:rsid w:val="00B51BE4"/>
    <w:rsid w:val="00B52CCF"/>
    <w:rsid w:val="00B53512"/>
    <w:rsid w:val="00B62D95"/>
    <w:rsid w:val="00B65544"/>
    <w:rsid w:val="00B66D27"/>
    <w:rsid w:val="00B72001"/>
    <w:rsid w:val="00B738F3"/>
    <w:rsid w:val="00B76989"/>
    <w:rsid w:val="00B7752C"/>
    <w:rsid w:val="00B77C46"/>
    <w:rsid w:val="00B80177"/>
    <w:rsid w:val="00B84DC4"/>
    <w:rsid w:val="00B867FC"/>
    <w:rsid w:val="00B86DFB"/>
    <w:rsid w:val="00B91DF0"/>
    <w:rsid w:val="00B926A4"/>
    <w:rsid w:val="00B93086"/>
    <w:rsid w:val="00B975D7"/>
    <w:rsid w:val="00B97A5F"/>
    <w:rsid w:val="00BA3D84"/>
    <w:rsid w:val="00BA6915"/>
    <w:rsid w:val="00BB47C9"/>
    <w:rsid w:val="00BB7042"/>
    <w:rsid w:val="00BC3EC0"/>
    <w:rsid w:val="00BC41B2"/>
    <w:rsid w:val="00BC4A48"/>
    <w:rsid w:val="00BC5ABF"/>
    <w:rsid w:val="00BD23F3"/>
    <w:rsid w:val="00BD2E27"/>
    <w:rsid w:val="00BD34CC"/>
    <w:rsid w:val="00BE004B"/>
    <w:rsid w:val="00BF06D9"/>
    <w:rsid w:val="00BF0E27"/>
    <w:rsid w:val="00BF1970"/>
    <w:rsid w:val="00BF4C7D"/>
    <w:rsid w:val="00BF5391"/>
    <w:rsid w:val="00BF6109"/>
    <w:rsid w:val="00C000A0"/>
    <w:rsid w:val="00C02A25"/>
    <w:rsid w:val="00C034D0"/>
    <w:rsid w:val="00C03832"/>
    <w:rsid w:val="00C03DC3"/>
    <w:rsid w:val="00C055B5"/>
    <w:rsid w:val="00C068F0"/>
    <w:rsid w:val="00C07DBA"/>
    <w:rsid w:val="00C10C8A"/>
    <w:rsid w:val="00C122CA"/>
    <w:rsid w:val="00C128CC"/>
    <w:rsid w:val="00C13C78"/>
    <w:rsid w:val="00C15176"/>
    <w:rsid w:val="00C20ABA"/>
    <w:rsid w:val="00C2224C"/>
    <w:rsid w:val="00C25AAF"/>
    <w:rsid w:val="00C26232"/>
    <w:rsid w:val="00C26F48"/>
    <w:rsid w:val="00C32BDF"/>
    <w:rsid w:val="00C35C26"/>
    <w:rsid w:val="00C37D55"/>
    <w:rsid w:val="00C405B9"/>
    <w:rsid w:val="00C4154A"/>
    <w:rsid w:val="00C43B41"/>
    <w:rsid w:val="00C43D00"/>
    <w:rsid w:val="00C45971"/>
    <w:rsid w:val="00C45FDE"/>
    <w:rsid w:val="00C46EA6"/>
    <w:rsid w:val="00C47D01"/>
    <w:rsid w:val="00C56AEC"/>
    <w:rsid w:val="00C639B2"/>
    <w:rsid w:val="00C72BBF"/>
    <w:rsid w:val="00C73801"/>
    <w:rsid w:val="00C7641F"/>
    <w:rsid w:val="00C76748"/>
    <w:rsid w:val="00C807BD"/>
    <w:rsid w:val="00C850C1"/>
    <w:rsid w:val="00C86237"/>
    <w:rsid w:val="00C873E1"/>
    <w:rsid w:val="00C8760C"/>
    <w:rsid w:val="00C908DD"/>
    <w:rsid w:val="00C91B42"/>
    <w:rsid w:val="00C9228C"/>
    <w:rsid w:val="00C9549A"/>
    <w:rsid w:val="00C95CA2"/>
    <w:rsid w:val="00C961AC"/>
    <w:rsid w:val="00CA162B"/>
    <w:rsid w:val="00CA3EB6"/>
    <w:rsid w:val="00CA5563"/>
    <w:rsid w:val="00CB481B"/>
    <w:rsid w:val="00CC3CBE"/>
    <w:rsid w:val="00CC5858"/>
    <w:rsid w:val="00CC75D4"/>
    <w:rsid w:val="00CD135B"/>
    <w:rsid w:val="00CD2AAE"/>
    <w:rsid w:val="00CD7831"/>
    <w:rsid w:val="00CE0876"/>
    <w:rsid w:val="00CE6F8A"/>
    <w:rsid w:val="00CE75EB"/>
    <w:rsid w:val="00CF0587"/>
    <w:rsid w:val="00CF12D9"/>
    <w:rsid w:val="00CF6794"/>
    <w:rsid w:val="00CF71BA"/>
    <w:rsid w:val="00D024D8"/>
    <w:rsid w:val="00D03CED"/>
    <w:rsid w:val="00D04C8B"/>
    <w:rsid w:val="00D04CF1"/>
    <w:rsid w:val="00D119B7"/>
    <w:rsid w:val="00D11C9C"/>
    <w:rsid w:val="00D13D58"/>
    <w:rsid w:val="00D14EA5"/>
    <w:rsid w:val="00D15A7F"/>
    <w:rsid w:val="00D1621C"/>
    <w:rsid w:val="00D16878"/>
    <w:rsid w:val="00D24097"/>
    <w:rsid w:val="00D25F19"/>
    <w:rsid w:val="00D2674A"/>
    <w:rsid w:val="00D32D2D"/>
    <w:rsid w:val="00D34D3E"/>
    <w:rsid w:val="00D36571"/>
    <w:rsid w:val="00D37C7D"/>
    <w:rsid w:val="00D41551"/>
    <w:rsid w:val="00D41814"/>
    <w:rsid w:val="00D4252F"/>
    <w:rsid w:val="00D44A5B"/>
    <w:rsid w:val="00D454DE"/>
    <w:rsid w:val="00D506C0"/>
    <w:rsid w:val="00D558E8"/>
    <w:rsid w:val="00D631C0"/>
    <w:rsid w:val="00D64153"/>
    <w:rsid w:val="00D646DD"/>
    <w:rsid w:val="00D65248"/>
    <w:rsid w:val="00D66FA5"/>
    <w:rsid w:val="00D72877"/>
    <w:rsid w:val="00D746A3"/>
    <w:rsid w:val="00D81C9C"/>
    <w:rsid w:val="00D84F66"/>
    <w:rsid w:val="00D87093"/>
    <w:rsid w:val="00D90530"/>
    <w:rsid w:val="00D93CE7"/>
    <w:rsid w:val="00D96CD0"/>
    <w:rsid w:val="00D97710"/>
    <w:rsid w:val="00DA1AFE"/>
    <w:rsid w:val="00DA795F"/>
    <w:rsid w:val="00DB4476"/>
    <w:rsid w:val="00DB792E"/>
    <w:rsid w:val="00DC6E60"/>
    <w:rsid w:val="00DD0AA6"/>
    <w:rsid w:val="00DD2235"/>
    <w:rsid w:val="00DD682A"/>
    <w:rsid w:val="00DE481A"/>
    <w:rsid w:val="00DF29DD"/>
    <w:rsid w:val="00E03BAC"/>
    <w:rsid w:val="00E04AA3"/>
    <w:rsid w:val="00E05B32"/>
    <w:rsid w:val="00E077AB"/>
    <w:rsid w:val="00E11949"/>
    <w:rsid w:val="00E15F72"/>
    <w:rsid w:val="00E16E95"/>
    <w:rsid w:val="00E23040"/>
    <w:rsid w:val="00E25AF7"/>
    <w:rsid w:val="00E32A1D"/>
    <w:rsid w:val="00E36D6D"/>
    <w:rsid w:val="00E37433"/>
    <w:rsid w:val="00E44D2B"/>
    <w:rsid w:val="00E47EBB"/>
    <w:rsid w:val="00E5173E"/>
    <w:rsid w:val="00E51A68"/>
    <w:rsid w:val="00E52BC0"/>
    <w:rsid w:val="00E5347C"/>
    <w:rsid w:val="00E55E73"/>
    <w:rsid w:val="00E577D0"/>
    <w:rsid w:val="00E60357"/>
    <w:rsid w:val="00E61DDD"/>
    <w:rsid w:val="00E6299E"/>
    <w:rsid w:val="00E6710C"/>
    <w:rsid w:val="00E67689"/>
    <w:rsid w:val="00E700DE"/>
    <w:rsid w:val="00E732E3"/>
    <w:rsid w:val="00E7529F"/>
    <w:rsid w:val="00E7656B"/>
    <w:rsid w:val="00E76EAB"/>
    <w:rsid w:val="00E80576"/>
    <w:rsid w:val="00E82B43"/>
    <w:rsid w:val="00E83409"/>
    <w:rsid w:val="00E93206"/>
    <w:rsid w:val="00E93C77"/>
    <w:rsid w:val="00EA4174"/>
    <w:rsid w:val="00EA4917"/>
    <w:rsid w:val="00EA5EB5"/>
    <w:rsid w:val="00EA6001"/>
    <w:rsid w:val="00EB0133"/>
    <w:rsid w:val="00EC0FDD"/>
    <w:rsid w:val="00EC5CE1"/>
    <w:rsid w:val="00EC7A01"/>
    <w:rsid w:val="00EC7F37"/>
    <w:rsid w:val="00ED287C"/>
    <w:rsid w:val="00ED3B03"/>
    <w:rsid w:val="00ED628A"/>
    <w:rsid w:val="00EE375C"/>
    <w:rsid w:val="00EE5414"/>
    <w:rsid w:val="00EF202C"/>
    <w:rsid w:val="00EF5556"/>
    <w:rsid w:val="00EF56EA"/>
    <w:rsid w:val="00EF5E5D"/>
    <w:rsid w:val="00EF736B"/>
    <w:rsid w:val="00F03E30"/>
    <w:rsid w:val="00F04155"/>
    <w:rsid w:val="00F04F67"/>
    <w:rsid w:val="00F06B7B"/>
    <w:rsid w:val="00F07073"/>
    <w:rsid w:val="00F1125B"/>
    <w:rsid w:val="00F13EFA"/>
    <w:rsid w:val="00F1764E"/>
    <w:rsid w:val="00F22050"/>
    <w:rsid w:val="00F23765"/>
    <w:rsid w:val="00F257F3"/>
    <w:rsid w:val="00F25913"/>
    <w:rsid w:val="00F27DF9"/>
    <w:rsid w:val="00F30B9B"/>
    <w:rsid w:val="00F33B64"/>
    <w:rsid w:val="00F33DEB"/>
    <w:rsid w:val="00F361CF"/>
    <w:rsid w:val="00F371A6"/>
    <w:rsid w:val="00F41503"/>
    <w:rsid w:val="00F434F5"/>
    <w:rsid w:val="00F448F0"/>
    <w:rsid w:val="00F46D31"/>
    <w:rsid w:val="00F476A5"/>
    <w:rsid w:val="00F552F1"/>
    <w:rsid w:val="00F55769"/>
    <w:rsid w:val="00F55CED"/>
    <w:rsid w:val="00F55FE8"/>
    <w:rsid w:val="00F60F2D"/>
    <w:rsid w:val="00F61117"/>
    <w:rsid w:val="00F63AC1"/>
    <w:rsid w:val="00F64F7D"/>
    <w:rsid w:val="00F66241"/>
    <w:rsid w:val="00F6739F"/>
    <w:rsid w:val="00F7170E"/>
    <w:rsid w:val="00F73800"/>
    <w:rsid w:val="00F769D8"/>
    <w:rsid w:val="00F77427"/>
    <w:rsid w:val="00F81B94"/>
    <w:rsid w:val="00F82F1E"/>
    <w:rsid w:val="00F83610"/>
    <w:rsid w:val="00F910E6"/>
    <w:rsid w:val="00F923C6"/>
    <w:rsid w:val="00F937F4"/>
    <w:rsid w:val="00FB0780"/>
    <w:rsid w:val="00FB29FB"/>
    <w:rsid w:val="00FB504F"/>
    <w:rsid w:val="00FB55C9"/>
    <w:rsid w:val="00FC71F0"/>
    <w:rsid w:val="00FD5F5C"/>
    <w:rsid w:val="00FD6A57"/>
    <w:rsid w:val="00FE0B89"/>
    <w:rsid w:val="00FE3C9F"/>
    <w:rsid w:val="00FE72C1"/>
    <w:rsid w:val="00FF0022"/>
    <w:rsid w:val="00FF14D9"/>
    <w:rsid w:val="00FF27C9"/>
    <w:rsid w:val="00FF369D"/>
    <w:rsid w:val="00FF6EBF"/>
    <w:rsid w:val="080F1E92"/>
    <w:rsid w:val="0821B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F27CFDB"/>
  <w15:docId w15:val="{78136CEC-2305-444E-9FF2-610A45A67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25AB"/>
    <w:rPr>
      <w:rFonts w:ascii="Times New Roman" w:eastAsia="Times New Roman" w:hAnsi="Times New Roman"/>
      <w:sz w:val="24"/>
      <w:szCs w:val="24"/>
      <w:lang w:val="es-EC" w:eastAsia="en-US"/>
    </w:rPr>
  </w:style>
  <w:style w:type="paragraph" w:styleId="Ttulo1">
    <w:name w:val="heading 1"/>
    <w:basedOn w:val="Normal"/>
    <w:next w:val="Normal"/>
    <w:link w:val="Ttulo1Car"/>
    <w:uiPriority w:val="99"/>
    <w:qFormat/>
    <w:rsid w:val="0014404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144049"/>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501BC8"/>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8869C8"/>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869C8"/>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144049"/>
    <w:pPr>
      <w:jc w:val="center"/>
    </w:pPr>
    <w:rPr>
      <w:b/>
      <w:bCs/>
    </w:rPr>
  </w:style>
  <w:style w:type="character" w:customStyle="1" w:styleId="TtuloCar">
    <w:name w:val="Título Car"/>
    <w:link w:val="Ttulo"/>
    <w:uiPriority w:val="99"/>
    <w:rsid w:val="00144049"/>
    <w:rPr>
      <w:rFonts w:ascii="Times New Roman" w:eastAsia="Times New Roman" w:hAnsi="Times New Roman" w:cs="Times New Roman"/>
      <w:b/>
      <w:bCs/>
      <w:sz w:val="24"/>
      <w:szCs w:val="24"/>
    </w:rPr>
  </w:style>
  <w:style w:type="character" w:customStyle="1" w:styleId="Ttulo1Car">
    <w:name w:val="Título 1 Car"/>
    <w:link w:val="Ttulo1"/>
    <w:uiPriority w:val="99"/>
    <w:rsid w:val="00144049"/>
    <w:rPr>
      <w:rFonts w:ascii="Arial" w:eastAsia="Times New Roman" w:hAnsi="Arial" w:cs="Arial"/>
      <w:b/>
      <w:bCs/>
      <w:kern w:val="32"/>
      <w:sz w:val="32"/>
      <w:szCs w:val="32"/>
    </w:rPr>
  </w:style>
  <w:style w:type="paragraph" w:styleId="Textoindependiente3">
    <w:name w:val="Body Text 3"/>
    <w:basedOn w:val="Normal"/>
    <w:link w:val="Textoindependiente3Car"/>
    <w:rsid w:val="00144049"/>
    <w:pPr>
      <w:widowControl w:val="0"/>
      <w:tabs>
        <w:tab w:val="left" w:pos="-720"/>
      </w:tabs>
      <w:suppressAutoHyphens/>
      <w:snapToGrid w:val="0"/>
      <w:jc w:val="both"/>
    </w:pPr>
    <w:rPr>
      <w:rFonts w:ascii="Courier New" w:hAnsi="Courier New"/>
      <w:spacing w:val="-2"/>
      <w:lang w:val="es-ES_tradnl" w:eastAsia="es-ES"/>
    </w:rPr>
  </w:style>
  <w:style w:type="character" w:customStyle="1" w:styleId="Textoindependiente3Car">
    <w:name w:val="Texto independiente 3 Car"/>
    <w:link w:val="Textoindependiente3"/>
    <w:rsid w:val="00144049"/>
    <w:rPr>
      <w:rFonts w:ascii="Courier New" w:eastAsia="Times New Roman" w:hAnsi="Courier New" w:cs="Times New Roman"/>
      <w:spacing w:val="-2"/>
      <w:sz w:val="24"/>
      <w:szCs w:val="24"/>
      <w:lang w:val="es-ES_tradnl" w:eastAsia="es-ES"/>
    </w:rPr>
  </w:style>
  <w:style w:type="paragraph" w:styleId="Sangra2detindependiente">
    <w:name w:val="Body Text Indent 2"/>
    <w:basedOn w:val="Normal"/>
    <w:link w:val="Sangra2detindependienteCar"/>
    <w:rsid w:val="00144049"/>
    <w:pPr>
      <w:widowControl w:val="0"/>
      <w:tabs>
        <w:tab w:val="left" w:pos="-720"/>
      </w:tabs>
      <w:suppressAutoHyphens/>
      <w:snapToGrid w:val="0"/>
      <w:ind w:left="4320"/>
      <w:jc w:val="both"/>
    </w:pPr>
    <w:rPr>
      <w:rFonts w:ascii="Courier New" w:hAnsi="Courier New"/>
      <w:spacing w:val="-3"/>
      <w:lang w:val="es-ES_tradnl"/>
    </w:rPr>
  </w:style>
  <w:style w:type="character" w:customStyle="1" w:styleId="Sangra2detindependienteCar">
    <w:name w:val="Sangría 2 de t. independiente Car"/>
    <w:link w:val="Sangra2detindependiente"/>
    <w:rsid w:val="00144049"/>
    <w:rPr>
      <w:rFonts w:ascii="Courier New" w:eastAsia="Times New Roman" w:hAnsi="Courier New" w:cs="Times New Roman"/>
      <w:spacing w:val="-3"/>
      <w:sz w:val="24"/>
      <w:szCs w:val="24"/>
      <w:lang w:val="es-ES_tradnl"/>
    </w:rPr>
  </w:style>
  <w:style w:type="table" w:styleId="Tablaconcuadrcula">
    <w:name w:val="Table Grid"/>
    <w:basedOn w:val="Tablanormal"/>
    <w:uiPriority w:val="59"/>
    <w:rsid w:val="00144049"/>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Encabezado 2,encabezado"/>
    <w:basedOn w:val="Normal"/>
    <w:link w:val="EncabezadoCar"/>
    <w:uiPriority w:val="99"/>
    <w:unhideWhenUsed/>
    <w:rsid w:val="00144049"/>
    <w:pPr>
      <w:tabs>
        <w:tab w:val="center" w:pos="4419"/>
        <w:tab w:val="right" w:pos="8838"/>
      </w:tabs>
    </w:pPr>
  </w:style>
  <w:style w:type="character" w:customStyle="1" w:styleId="EncabezadoCar">
    <w:name w:val="Encabezado Car"/>
    <w:aliases w:val="Encabezado 2 Car,encabezado Car"/>
    <w:link w:val="Encabezado"/>
    <w:uiPriority w:val="99"/>
    <w:rsid w:val="00144049"/>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144049"/>
    <w:pPr>
      <w:tabs>
        <w:tab w:val="center" w:pos="4419"/>
        <w:tab w:val="right" w:pos="8838"/>
      </w:tabs>
    </w:pPr>
  </w:style>
  <w:style w:type="character" w:customStyle="1" w:styleId="PiedepginaCar">
    <w:name w:val="Pie de página Car"/>
    <w:link w:val="Piedepgina"/>
    <w:uiPriority w:val="99"/>
    <w:rsid w:val="00144049"/>
    <w:rPr>
      <w:rFonts w:ascii="Times New Roman" w:eastAsia="Times New Roman" w:hAnsi="Times New Roman" w:cs="Times New Roman"/>
      <w:sz w:val="24"/>
      <w:szCs w:val="24"/>
    </w:rPr>
  </w:style>
  <w:style w:type="character" w:customStyle="1" w:styleId="Ttulo2Car">
    <w:name w:val="Título 2 Car"/>
    <w:link w:val="Ttulo2"/>
    <w:rsid w:val="00144049"/>
    <w:rPr>
      <w:rFonts w:ascii="Cambria" w:eastAsia="Times New Roman" w:hAnsi="Cambria" w:cs="Times New Roman"/>
      <w:b/>
      <w:bCs/>
      <w:color w:val="4F81BD"/>
      <w:sz w:val="26"/>
      <w:szCs w:val="26"/>
    </w:rPr>
  </w:style>
  <w:style w:type="paragraph" w:styleId="Prrafodelista">
    <w:name w:val="List Paragraph"/>
    <w:aliases w:val="TIT 2 IND,Bullet List,FooterText,Bullet 1,Use Case List Paragraph,lp1,Bullet Number,Capítulo,Lista vistosa - Énfasis 11,Titulo 1,Texto,List Paragraph1,Párrafo 3,Párrafo de Viñeta,Colorful List - Accent 11,cuadro ghf1,numbered,d"/>
    <w:basedOn w:val="Normal"/>
    <w:link w:val="PrrafodelistaCar"/>
    <w:uiPriority w:val="34"/>
    <w:qFormat/>
    <w:rsid w:val="00144049"/>
    <w:pPr>
      <w:ind w:left="720"/>
      <w:contextualSpacing/>
    </w:pPr>
  </w:style>
  <w:style w:type="character" w:customStyle="1" w:styleId="PrrafodelistaCar">
    <w:name w:val="Párrafo de lista Car"/>
    <w:aliases w:val="TIT 2 IND Car,Bullet List Car,FooterText Car,Bullet 1 Car,Use Case List Paragraph Car,lp1 Car,Bullet Number Car,Capítulo Car,Lista vistosa - Énfasis 11 Car,Titulo 1 Car,Texto Car,List Paragraph1 Car,Párrafo 3 Car,cuadro ghf1 Car"/>
    <w:link w:val="Prrafodelista"/>
    <w:uiPriority w:val="34"/>
    <w:qFormat/>
    <w:rsid w:val="00144049"/>
    <w:rPr>
      <w:rFonts w:ascii="Times New Roman" w:eastAsia="Times New Roman" w:hAnsi="Times New Roman" w:cs="Times New Roman"/>
      <w:sz w:val="24"/>
      <w:szCs w:val="24"/>
    </w:rPr>
  </w:style>
  <w:style w:type="character" w:customStyle="1" w:styleId="Ttulo4Car">
    <w:name w:val="Título 4 Car"/>
    <w:link w:val="Ttulo4"/>
    <w:uiPriority w:val="9"/>
    <w:semiHidden/>
    <w:rsid w:val="008869C8"/>
    <w:rPr>
      <w:rFonts w:ascii="Cambria" w:eastAsia="Times New Roman" w:hAnsi="Cambria" w:cs="Times New Roman"/>
      <w:b/>
      <w:bCs/>
      <w:i/>
      <w:iCs/>
      <w:color w:val="4F81BD"/>
      <w:sz w:val="24"/>
      <w:szCs w:val="24"/>
    </w:rPr>
  </w:style>
  <w:style w:type="character" w:customStyle="1" w:styleId="Ttulo5Car">
    <w:name w:val="Título 5 Car"/>
    <w:link w:val="Ttulo5"/>
    <w:uiPriority w:val="9"/>
    <w:semiHidden/>
    <w:rsid w:val="008869C8"/>
    <w:rPr>
      <w:rFonts w:ascii="Cambria" w:eastAsia="Times New Roman" w:hAnsi="Cambria" w:cs="Times New Roman"/>
      <w:color w:val="243F60"/>
      <w:sz w:val="24"/>
      <w:szCs w:val="24"/>
    </w:rPr>
  </w:style>
  <w:style w:type="paragraph" w:customStyle="1" w:styleId="wfxRecipient">
    <w:name w:val="wfxRecipient"/>
    <w:basedOn w:val="Normal"/>
    <w:rsid w:val="008869C8"/>
    <w:pPr>
      <w:overflowPunct w:val="0"/>
      <w:autoSpaceDE w:val="0"/>
      <w:autoSpaceDN w:val="0"/>
      <w:adjustRightInd w:val="0"/>
      <w:textAlignment w:val="baseline"/>
    </w:pPr>
    <w:rPr>
      <w:szCs w:val="20"/>
      <w:lang w:val="es-ES_tradnl"/>
    </w:rPr>
  </w:style>
  <w:style w:type="paragraph" w:styleId="Encabezadodelista">
    <w:name w:val="toa heading"/>
    <w:basedOn w:val="Normal"/>
    <w:next w:val="Normal"/>
    <w:semiHidden/>
    <w:rsid w:val="008869C8"/>
    <w:pPr>
      <w:widowControl w:val="0"/>
      <w:tabs>
        <w:tab w:val="right" w:pos="9360"/>
      </w:tabs>
      <w:suppressAutoHyphens/>
      <w:snapToGrid w:val="0"/>
    </w:pPr>
    <w:rPr>
      <w:rFonts w:ascii="Courier New" w:hAnsi="Courier New"/>
    </w:rPr>
  </w:style>
  <w:style w:type="paragraph" w:styleId="Textoindependiente">
    <w:name w:val="Body Text"/>
    <w:basedOn w:val="Normal"/>
    <w:link w:val="TextoindependienteCar"/>
    <w:rsid w:val="008869C8"/>
    <w:pPr>
      <w:spacing w:after="120"/>
    </w:pPr>
  </w:style>
  <w:style w:type="character" w:customStyle="1" w:styleId="TextoindependienteCar">
    <w:name w:val="Texto independiente Car"/>
    <w:link w:val="Textoindependiente"/>
    <w:rsid w:val="008869C8"/>
    <w:rPr>
      <w:rFonts w:ascii="Times New Roman" w:eastAsia="Times New Roman" w:hAnsi="Times New Roman" w:cs="Times New Roman"/>
      <w:sz w:val="24"/>
      <w:szCs w:val="24"/>
    </w:rPr>
  </w:style>
  <w:style w:type="character" w:styleId="Refdecomentario">
    <w:name w:val="annotation reference"/>
    <w:uiPriority w:val="99"/>
    <w:rsid w:val="008869C8"/>
    <w:rPr>
      <w:sz w:val="16"/>
      <w:szCs w:val="16"/>
    </w:rPr>
  </w:style>
  <w:style w:type="paragraph" w:styleId="Textocomentario">
    <w:name w:val="annotation text"/>
    <w:basedOn w:val="Normal"/>
    <w:link w:val="TextocomentarioCar"/>
    <w:rsid w:val="008869C8"/>
  </w:style>
  <w:style w:type="character" w:customStyle="1" w:styleId="TextocomentarioCar">
    <w:name w:val="Texto comentario Car"/>
    <w:link w:val="Textocomentario"/>
    <w:rsid w:val="008869C8"/>
    <w:rPr>
      <w:rFonts w:ascii="Times New Roman" w:eastAsia="Times New Roman" w:hAnsi="Times New Roman" w:cs="Times New Roman"/>
      <w:sz w:val="24"/>
      <w:szCs w:val="24"/>
    </w:rPr>
  </w:style>
  <w:style w:type="paragraph" w:styleId="Asuntodelcomentario">
    <w:name w:val="annotation subject"/>
    <w:basedOn w:val="Textocomentario"/>
    <w:next w:val="Textocomentario"/>
    <w:link w:val="AsuntodelcomentarioCar"/>
    <w:rsid w:val="008869C8"/>
    <w:rPr>
      <w:b/>
      <w:bCs/>
    </w:rPr>
  </w:style>
  <w:style w:type="character" w:customStyle="1" w:styleId="AsuntodelcomentarioCar">
    <w:name w:val="Asunto del comentario Car"/>
    <w:link w:val="Asuntodelcomentario"/>
    <w:rsid w:val="008869C8"/>
    <w:rPr>
      <w:rFonts w:ascii="Times New Roman" w:eastAsia="Times New Roman" w:hAnsi="Times New Roman" w:cs="Times New Roman"/>
      <w:b/>
      <w:bCs/>
      <w:sz w:val="24"/>
      <w:szCs w:val="24"/>
    </w:rPr>
  </w:style>
  <w:style w:type="paragraph" w:customStyle="1" w:styleId="Chapter">
    <w:name w:val="Chapter"/>
    <w:basedOn w:val="Normal"/>
    <w:next w:val="Normal"/>
    <w:rsid w:val="008869C8"/>
    <w:pPr>
      <w:numPr>
        <w:numId w:val="4"/>
      </w:numPr>
      <w:tabs>
        <w:tab w:val="left" w:pos="1440"/>
      </w:tabs>
      <w:spacing w:after="240"/>
      <w:jc w:val="center"/>
    </w:pPr>
    <w:rPr>
      <w:b/>
      <w:smallCaps/>
      <w:noProof/>
    </w:rPr>
  </w:style>
  <w:style w:type="paragraph" w:customStyle="1" w:styleId="Paragraph">
    <w:name w:val="Paragraph"/>
    <w:aliases w:val="p,PARAGRAPH,PG,pa,at,paragraph"/>
    <w:basedOn w:val="Sangradetextonormal"/>
    <w:link w:val="ParagraphChar"/>
    <w:rsid w:val="008869C8"/>
    <w:pPr>
      <w:numPr>
        <w:ilvl w:val="1"/>
        <w:numId w:val="4"/>
      </w:numPr>
      <w:spacing w:before="120"/>
      <w:jc w:val="both"/>
      <w:outlineLvl w:val="1"/>
    </w:pPr>
  </w:style>
  <w:style w:type="paragraph" w:customStyle="1" w:styleId="subpar">
    <w:name w:val="subpar"/>
    <w:basedOn w:val="Sangra3detindependiente"/>
    <w:rsid w:val="008869C8"/>
    <w:pPr>
      <w:numPr>
        <w:ilvl w:val="2"/>
        <w:numId w:val="4"/>
      </w:numPr>
      <w:spacing w:before="120"/>
      <w:jc w:val="both"/>
      <w:outlineLvl w:val="2"/>
    </w:pPr>
    <w:rPr>
      <w:sz w:val="24"/>
      <w:szCs w:val="20"/>
    </w:rPr>
  </w:style>
  <w:style w:type="paragraph" w:customStyle="1" w:styleId="SubSubPar">
    <w:name w:val="SubSubPar"/>
    <w:basedOn w:val="subpar"/>
    <w:rsid w:val="008869C8"/>
    <w:pPr>
      <w:numPr>
        <w:ilvl w:val="3"/>
      </w:numPr>
      <w:tabs>
        <w:tab w:val="left" w:pos="0"/>
      </w:tabs>
    </w:pPr>
  </w:style>
  <w:style w:type="character" w:customStyle="1" w:styleId="ParagraphChar">
    <w:name w:val="Paragraph Char"/>
    <w:link w:val="Paragraph"/>
    <w:locked/>
    <w:rsid w:val="008869C8"/>
    <w:rPr>
      <w:rFonts w:ascii="Times New Roman" w:eastAsia="Times New Roman" w:hAnsi="Times New Roman"/>
      <w:sz w:val="24"/>
      <w:szCs w:val="24"/>
      <w:lang w:val="es-EC" w:eastAsia="en-US"/>
    </w:rPr>
  </w:style>
  <w:style w:type="paragraph" w:styleId="Continuarlista">
    <w:name w:val="List Continue"/>
    <w:basedOn w:val="Normal"/>
    <w:unhideWhenUsed/>
    <w:rsid w:val="008869C8"/>
    <w:pPr>
      <w:spacing w:after="120"/>
      <w:ind w:left="283"/>
      <w:contextualSpacing/>
    </w:pPr>
    <w:rPr>
      <w:spacing w:val="-3"/>
      <w:lang w:val="es-ES" w:eastAsia="es-MX"/>
    </w:rPr>
  </w:style>
  <w:style w:type="paragraph" w:styleId="Lista3">
    <w:name w:val="List 3"/>
    <w:basedOn w:val="Normal"/>
    <w:rsid w:val="008869C8"/>
    <w:pPr>
      <w:ind w:left="849" w:hanging="283"/>
      <w:contextualSpacing/>
    </w:pPr>
  </w:style>
  <w:style w:type="character" w:customStyle="1" w:styleId="formcampos2">
    <w:name w:val="formcampos2"/>
    <w:rsid w:val="008869C8"/>
    <w:rPr>
      <w:sz w:val="20"/>
      <w:szCs w:val="20"/>
    </w:rPr>
  </w:style>
  <w:style w:type="paragraph" w:styleId="Sangradetextonormal">
    <w:name w:val="Body Text Indent"/>
    <w:basedOn w:val="Normal"/>
    <w:link w:val="SangradetextonormalCar"/>
    <w:uiPriority w:val="99"/>
    <w:semiHidden/>
    <w:unhideWhenUsed/>
    <w:rsid w:val="008869C8"/>
    <w:pPr>
      <w:spacing w:after="120"/>
      <w:ind w:left="283"/>
    </w:pPr>
  </w:style>
  <w:style w:type="character" w:customStyle="1" w:styleId="SangradetextonormalCar">
    <w:name w:val="Sangría de texto normal Car"/>
    <w:link w:val="Sangradetextonormal"/>
    <w:uiPriority w:val="99"/>
    <w:semiHidden/>
    <w:rsid w:val="008869C8"/>
    <w:rPr>
      <w:rFonts w:ascii="Times New Roman" w:eastAsia="Times New Roman" w:hAnsi="Times New Roman" w:cs="Times New Roman"/>
      <w:sz w:val="24"/>
      <w:szCs w:val="24"/>
    </w:rPr>
  </w:style>
  <w:style w:type="paragraph" w:styleId="Sangra3detindependiente">
    <w:name w:val="Body Text Indent 3"/>
    <w:basedOn w:val="Normal"/>
    <w:link w:val="Sangra3detindependienteCar"/>
    <w:uiPriority w:val="99"/>
    <w:semiHidden/>
    <w:unhideWhenUsed/>
    <w:rsid w:val="008869C8"/>
    <w:pPr>
      <w:spacing w:after="120"/>
      <w:ind w:left="283"/>
    </w:pPr>
    <w:rPr>
      <w:sz w:val="16"/>
      <w:szCs w:val="16"/>
    </w:rPr>
  </w:style>
  <w:style w:type="character" w:customStyle="1" w:styleId="Sangra3detindependienteCar">
    <w:name w:val="Sangría 3 de t. independiente Car"/>
    <w:link w:val="Sangra3detindependiente"/>
    <w:uiPriority w:val="99"/>
    <w:semiHidden/>
    <w:rsid w:val="008869C8"/>
    <w:rPr>
      <w:rFonts w:ascii="Times New Roman" w:eastAsia="Times New Roman" w:hAnsi="Times New Roman" w:cs="Times New Roman"/>
      <w:sz w:val="16"/>
      <w:szCs w:val="16"/>
    </w:rPr>
  </w:style>
  <w:style w:type="paragraph" w:styleId="Textodeglobo">
    <w:name w:val="Balloon Text"/>
    <w:basedOn w:val="Normal"/>
    <w:link w:val="TextodegloboCar"/>
    <w:uiPriority w:val="99"/>
    <w:semiHidden/>
    <w:unhideWhenUsed/>
    <w:rsid w:val="008869C8"/>
    <w:rPr>
      <w:rFonts w:ascii="Tahoma" w:hAnsi="Tahoma" w:cs="Tahoma"/>
      <w:sz w:val="16"/>
      <w:szCs w:val="16"/>
    </w:rPr>
  </w:style>
  <w:style w:type="character" w:customStyle="1" w:styleId="TextodegloboCar">
    <w:name w:val="Texto de globo Car"/>
    <w:link w:val="Textodeglobo"/>
    <w:uiPriority w:val="99"/>
    <w:semiHidden/>
    <w:rsid w:val="008869C8"/>
    <w:rPr>
      <w:rFonts w:ascii="Tahoma" w:eastAsia="Times New Roman" w:hAnsi="Tahoma" w:cs="Tahoma"/>
      <w:sz w:val="16"/>
      <w:szCs w:val="16"/>
    </w:rPr>
  </w:style>
  <w:style w:type="paragraph" w:styleId="TtuloTDC">
    <w:name w:val="TOC Heading"/>
    <w:basedOn w:val="Ttulo1"/>
    <w:next w:val="Normal"/>
    <w:uiPriority w:val="39"/>
    <w:unhideWhenUsed/>
    <w:qFormat/>
    <w:rsid w:val="008869C8"/>
    <w:pPr>
      <w:keepLines/>
      <w:spacing w:before="480" w:after="0" w:line="276" w:lineRule="auto"/>
      <w:outlineLvl w:val="9"/>
    </w:pPr>
    <w:rPr>
      <w:rFonts w:ascii="Cambria" w:hAnsi="Cambria" w:cs="Times New Roman"/>
      <w:color w:val="365F91"/>
      <w:kern w:val="0"/>
      <w:sz w:val="28"/>
      <w:szCs w:val="28"/>
      <w:lang w:val="es-ES"/>
    </w:rPr>
  </w:style>
  <w:style w:type="paragraph" w:styleId="TDC1">
    <w:name w:val="toc 1"/>
    <w:basedOn w:val="Normal"/>
    <w:next w:val="Normal"/>
    <w:autoRedefine/>
    <w:uiPriority w:val="39"/>
    <w:unhideWhenUsed/>
    <w:rsid w:val="00AC5A38"/>
    <w:pPr>
      <w:tabs>
        <w:tab w:val="left" w:pos="1134"/>
        <w:tab w:val="right" w:leader="dot" w:pos="9072"/>
      </w:tabs>
      <w:spacing w:before="40" w:after="40"/>
      <w:ind w:left="1134" w:hanging="1134"/>
    </w:pPr>
  </w:style>
  <w:style w:type="paragraph" w:styleId="TDC2">
    <w:name w:val="toc 2"/>
    <w:basedOn w:val="Normal"/>
    <w:next w:val="Normal"/>
    <w:autoRedefine/>
    <w:uiPriority w:val="39"/>
    <w:unhideWhenUsed/>
    <w:rsid w:val="008869C8"/>
    <w:pPr>
      <w:spacing w:after="100"/>
      <w:ind w:left="240"/>
    </w:pPr>
  </w:style>
  <w:style w:type="character" w:styleId="Hipervnculo">
    <w:name w:val="Hyperlink"/>
    <w:uiPriority w:val="99"/>
    <w:unhideWhenUsed/>
    <w:rsid w:val="008869C8"/>
    <w:rPr>
      <w:color w:val="0000FF"/>
      <w:u w:val="single"/>
    </w:rPr>
  </w:style>
  <w:style w:type="paragraph" w:styleId="Revisin">
    <w:name w:val="Revision"/>
    <w:hidden/>
    <w:uiPriority w:val="99"/>
    <w:semiHidden/>
    <w:rsid w:val="00920B3C"/>
    <w:rPr>
      <w:rFonts w:ascii="Times New Roman" w:eastAsia="Times New Roman" w:hAnsi="Times New Roman"/>
      <w:sz w:val="24"/>
      <w:szCs w:val="24"/>
      <w:lang w:val="es-EC" w:eastAsia="en-US"/>
    </w:rPr>
  </w:style>
  <w:style w:type="paragraph" w:styleId="TDC3">
    <w:name w:val="toc 3"/>
    <w:basedOn w:val="Normal"/>
    <w:next w:val="Normal"/>
    <w:autoRedefine/>
    <w:uiPriority w:val="39"/>
    <w:unhideWhenUsed/>
    <w:rsid w:val="008C551E"/>
    <w:pPr>
      <w:ind w:left="480"/>
    </w:pPr>
  </w:style>
  <w:style w:type="paragraph" w:styleId="Sinespaciado">
    <w:name w:val="No Spacing"/>
    <w:link w:val="SinespaciadoCar"/>
    <w:uiPriority w:val="1"/>
    <w:qFormat/>
    <w:rsid w:val="003908DD"/>
    <w:rPr>
      <w:rFonts w:eastAsia="Times New Roman"/>
      <w:sz w:val="22"/>
      <w:szCs w:val="22"/>
      <w:lang w:val="es-BO" w:eastAsia="ja-JP"/>
    </w:rPr>
  </w:style>
  <w:style w:type="character" w:customStyle="1" w:styleId="SinespaciadoCar">
    <w:name w:val="Sin espaciado Car"/>
    <w:link w:val="Sinespaciado"/>
    <w:uiPriority w:val="1"/>
    <w:rsid w:val="003908DD"/>
    <w:rPr>
      <w:rFonts w:eastAsia="Times New Roman"/>
      <w:sz w:val="22"/>
      <w:szCs w:val="22"/>
      <w:lang w:val="es-BO" w:eastAsia="ja-JP" w:bidi="ar-SA"/>
    </w:rPr>
  </w:style>
  <w:style w:type="character" w:styleId="Refdenotaalpie">
    <w:name w:val="footnote reference"/>
    <w:aliases w:val="titulo 2,Style 24,pie pddes"/>
    <w:uiPriority w:val="99"/>
    <w:rsid w:val="003908DD"/>
    <w:rPr>
      <w:rFonts w:ascii="Times New Roman" w:hAnsi="Times New Roman"/>
      <w:sz w:val="15"/>
      <w:vertAlign w:val="superscript"/>
    </w:rPr>
  </w:style>
  <w:style w:type="paragraph" w:customStyle="1" w:styleId="FirstHeading">
    <w:name w:val="FirstHeading"/>
    <w:basedOn w:val="Normal"/>
    <w:rsid w:val="003908DD"/>
    <w:pPr>
      <w:keepNext/>
      <w:numPr>
        <w:numId w:val="6"/>
      </w:numPr>
      <w:tabs>
        <w:tab w:val="left" w:pos="0"/>
        <w:tab w:val="left" w:pos="90"/>
      </w:tabs>
      <w:spacing w:before="120" w:after="120"/>
    </w:pPr>
    <w:rPr>
      <w:b/>
      <w:szCs w:val="20"/>
      <w:lang w:val="es-ES"/>
    </w:rPr>
  </w:style>
  <w:style w:type="paragraph" w:customStyle="1" w:styleId="SecHeading">
    <w:name w:val="SecHeading"/>
    <w:basedOn w:val="Normal"/>
    <w:next w:val="Paragraph"/>
    <w:link w:val="SecHeadingChar"/>
    <w:rsid w:val="003908DD"/>
    <w:pPr>
      <w:keepNext/>
      <w:numPr>
        <w:ilvl w:val="1"/>
        <w:numId w:val="6"/>
      </w:numPr>
      <w:spacing w:before="120" w:after="120"/>
    </w:pPr>
    <w:rPr>
      <w:b/>
      <w:szCs w:val="20"/>
      <w:lang w:val="es-ES_tradnl"/>
    </w:rPr>
  </w:style>
  <w:style w:type="paragraph" w:customStyle="1" w:styleId="SubHeading1">
    <w:name w:val="SubHeading1"/>
    <w:basedOn w:val="SecHeading"/>
    <w:rsid w:val="003908DD"/>
    <w:pPr>
      <w:numPr>
        <w:ilvl w:val="2"/>
      </w:numPr>
      <w:tabs>
        <w:tab w:val="clear" w:pos="1872"/>
        <w:tab w:val="num" w:pos="360"/>
      </w:tabs>
      <w:ind w:left="2520" w:hanging="180"/>
    </w:pPr>
  </w:style>
  <w:style w:type="paragraph" w:customStyle="1" w:styleId="Subheading2">
    <w:name w:val="Subheading2"/>
    <w:basedOn w:val="SecHeading"/>
    <w:rsid w:val="003908DD"/>
    <w:pPr>
      <w:numPr>
        <w:ilvl w:val="3"/>
      </w:numPr>
      <w:tabs>
        <w:tab w:val="clear" w:pos="2376"/>
        <w:tab w:val="num" w:pos="360"/>
      </w:tabs>
      <w:ind w:left="3240" w:hanging="360"/>
    </w:pPr>
  </w:style>
  <w:style w:type="character" w:customStyle="1" w:styleId="SecHeadingChar">
    <w:name w:val="SecHeading Char"/>
    <w:link w:val="SecHeading"/>
    <w:locked/>
    <w:rsid w:val="003908DD"/>
    <w:rPr>
      <w:rFonts w:ascii="Times New Roman" w:eastAsia="Times New Roman" w:hAnsi="Times New Roman"/>
      <w:b/>
      <w:sz w:val="24"/>
      <w:lang w:eastAsia="en-US"/>
    </w:rPr>
  </w:style>
  <w:style w:type="character" w:customStyle="1" w:styleId="Ttulo3Car">
    <w:name w:val="Título 3 Car"/>
    <w:link w:val="Ttulo3"/>
    <w:uiPriority w:val="9"/>
    <w:semiHidden/>
    <w:rsid w:val="00501BC8"/>
    <w:rPr>
      <w:rFonts w:ascii="Cambria" w:eastAsia="Times New Roman" w:hAnsi="Cambria" w:cs="Times New Roman"/>
      <w:b/>
      <w:bCs/>
      <w:color w:val="4F81BD"/>
      <w:sz w:val="24"/>
      <w:szCs w:val="24"/>
      <w:lang w:eastAsia="en-US"/>
    </w:rPr>
  </w:style>
  <w:style w:type="paragraph" w:styleId="Textoindependiente2">
    <w:name w:val="Body Text 2"/>
    <w:basedOn w:val="Normal"/>
    <w:link w:val="Textoindependiente2Car"/>
    <w:uiPriority w:val="99"/>
    <w:semiHidden/>
    <w:unhideWhenUsed/>
    <w:rsid w:val="00501BC8"/>
    <w:pPr>
      <w:spacing w:after="120" w:line="480" w:lineRule="auto"/>
    </w:pPr>
  </w:style>
  <w:style w:type="character" w:customStyle="1" w:styleId="Textoindependiente2Car">
    <w:name w:val="Texto independiente 2 Car"/>
    <w:link w:val="Textoindependiente2"/>
    <w:uiPriority w:val="99"/>
    <w:semiHidden/>
    <w:rsid w:val="00501BC8"/>
    <w:rPr>
      <w:rFonts w:ascii="Times New Roman" w:eastAsia="Times New Roman" w:hAnsi="Times New Roman"/>
      <w:sz w:val="24"/>
      <w:szCs w:val="24"/>
      <w:lang w:eastAsia="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EF202C"/>
    <w:rPr>
      <w:rFonts w:ascii="Times New Roman" w:eastAsia="Times New Roman" w:hAnsi="Times New Roman"/>
      <w:noProof/>
      <w:sz w:val="16"/>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EF202C"/>
    <w:rPr>
      <w:rFonts w:ascii="Times New Roman" w:eastAsia="Times New Roman" w:hAnsi="Times New Roman"/>
      <w:noProof/>
      <w:sz w:val="16"/>
      <w:lang w:val="es-BO" w:eastAsia="ja-JP"/>
    </w:rPr>
  </w:style>
  <w:style w:type="character" w:customStyle="1" w:styleId="Caracteresdenotaalpie">
    <w:name w:val="Caracteres de nota al pie"/>
    <w:rsid w:val="00251191"/>
  </w:style>
  <w:style w:type="paragraph" w:customStyle="1" w:styleId="Sangra3detindependiente1">
    <w:name w:val="Sangría 3 de t. independiente1"/>
    <w:basedOn w:val="Normal"/>
    <w:rsid w:val="00251191"/>
    <w:pPr>
      <w:suppressAutoHyphens/>
      <w:spacing w:after="120" w:line="276" w:lineRule="auto"/>
      <w:ind w:left="360"/>
    </w:pPr>
    <w:rPr>
      <w:rFonts w:ascii="Calibri" w:eastAsia="Calibri" w:hAnsi="Calibri"/>
      <w:sz w:val="16"/>
      <w:szCs w:val="14"/>
      <w:lang w:eastAsia="zh-CN"/>
    </w:rPr>
  </w:style>
  <w:style w:type="paragraph" w:customStyle="1" w:styleId="Default">
    <w:name w:val="Default"/>
    <w:rsid w:val="00251E4C"/>
    <w:pPr>
      <w:autoSpaceDE w:val="0"/>
      <w:autoSpaceDN w:val="0"/>
      <w:adjustRightInd w:val="0"/>
    </w:pPr>
    <w:rPr>
      <w:rFonts w:eastAsiaTheme="minorHAnsi" w:cs="Calibr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10491">
      <w:bodyDiv w:val="1"/>
      <w:marLeft w:val="0"/>
      <w:marRight w:val="0"/>
      <w:marTop w:val="0"/>
      <w:marBottom w:val="0"/>
      <w:divBdr>
        <w:top w:val="none" w:sz="0" w:space="0" w:color="auto"/>
        <w:left w:val="none" w:sz="0" w:space="0" w:color="auto"/>
        <w:bottom w:val="none" w:sz="0" w:space="0" w:color="auto"/>
        <w:right w:val="none" w:sz="0" w:space="0" w:color="auto"/>
      </w:divBdr>
    </w:div>
    <w:div w:id="153030116">
      <w:bodyDiv w:val="1"/>
      <w:marLeft w:val="0"/>
      <w:marRight w:val="0"/>
      <w:marTop w:val="0"/>
      <w:marBottom w:val="0"/>
      <w:divBdr>
        <w:top w:val="none" w:sz="0" w:space="0" w:color="auto"/>
        <w:left w:val="none" w:sz="0" w:space="0" w:color="auto"/>
        <w:bottom w:val="none" w:sz="0" w:space="0" w:color="auto"/>
        <w:right w:val="none" w:sz="0" w:space="0" w:color="auto"/>
      </w:divBdr>
    </w:div>
    <w:div w:id="165554505">
      <w:bodyDiv w:val="1"/>
      <w:marLeft w:val="0"/>
      <w:marRight w:val="0"/>
      <w:marTop w:val="0"/>
      <w:marBottom w:val="0"/>
      <w:divBdr>
        <w:top w:val="none" w:sz="0" w:space="0" w:color="auto"/>
        <w:left w:val="none" w:sz="0" w:space="0" w:color="auto"/>
        <w:bottom w:val="none" w:sz="0" w:space="0" w:color="auto"/>
        <w:right w:val="none" w:sz="0" w:space="0" w:color="auto"/>
      </w:divBdr>
    </w:div>
    <w:div w:id="196359402">
      <w:bodyDiv w:val="1"/>
      <w:marLeft w:val="0"/>
      <w:marRight w:val="0"/>
      <w:marTop w:val="0"/>
      <w:marBottom w:val="0"/>
      <w:divBdr>
        <w:top w:val="none" w:sz="0" w:space="0" w:color="auto"/>
        <w:left w:val="none" w:sz="0" w:space="0" w:color="auto"/>
        <w:bottom w:val="none" w:sz="0" w:space="0" w:color="auto"/>
        <w:right w:val="none" w:sz="0" w:space="0" w:color="auto"/>
      </w:divBdr>
    </w:div>
    <w:div w:id="203446238">
      <w:bodyDiv w:val="1"/>
      <w:marLeft w:val="0"/>
      <w:marRight w:val="0"/>
      <w:marTop w:val="0"/>
      <w:marBottom w:val="0"/>
      <w:divBdr>
        <w:top w:val="none" w:sz="0" w:space="0" w:color="auto"/>
        <w:left w:val="none" w:sz="0" w:space="0" w:color="auto"/>
        <w:bottom w:val="none" w:sz="0" w:space="0" w:color="auto"/>
        <w:right w:val="none" w:sz="0" w:space="0" w:color="auto"/>
      </w:divBdr>
    </w:div>
    <w:div w:id="266930584">
      <w:bodyDiv w:val="1"/>
      <w:marLeft w:val="0"/>
      <w:marRight w:val="0"/>
      <w:marTop w:val="0"/>
      <w:marBottom w:val="0"/>
      <w:divBdr>
        <w:top w:val="none" w:sz="0" w:space="0" w:color="auto"/>
        <w:left w:val="none" w:sz="0" w:space="0" w:color="auto"/>
        <w:bottom w:val="none" w:sz="0" w:space="0" w:color="auto"/>
        <w:right w:val="none" w:sz="0" w:space="0" w:color="auto"/>
      </w:divBdr>
    </w:div>
    <w:div w:id="268662253">
      <w:bodyDiv w:val="1"/>
      <w:marLeft w:val="0"/>
      <w:marRight w:val="0"/>
      <w:marTop w:val="0"/>
      <w:marBottom w:val="0"/>
      <w:divBdr>
        <w:top w:val="none" w:sz="0" w:space="0" w:color="auto"/>
        <w:left w:val="none" w:sz="0" w:space="0" w:color="auto"/>
        <w:bottom w:val="none" w:sz="0" w:space="0" w:color="auto"/>
        <w:right w:val="none" w:sz="0" w:space="0" w:color="auto"/>
      </w:divBdr>
    </w:div>
    <w:div w:id="329911883">
      <w:bodyDiv w:val="1"/>
      <w:marLeft w:val="0"/>
      <w:marRight w:val="0"/>
      <w:marTop w:val="0"/>
      <w:marBottom w:val="0"/>
      <w:divBdr>
        <w:top w:val="none" w:sz="0" w:space="0" w:color="auto"/>
        <w:left w:val="none" w:sz="0" w:space="0" w:color="auto"/>
        <w:bottom w:val="none" w:sz="0" w:space="0" w:color="auto"/>
        <w:right w:val="none" w:sz="0" w:space="0" w:color="auto"/>
      </w:divBdr>
    </w:div>
    <w:div w:id="562983652">
      <w:bodyDiv w:val="1"/>
      <w:marLeft w:val="0"/>
      <w:marRight w:val="0"/>
      <w:marTop w:val="0"/>
      <w:marBottom w:val="0"/>
      <w:divBdr>
        <w:top w:val="none" w:sz="0" w:space="0" w:color="auto"/>
        <w:left w:val="none" w:sz="0" w:space="0" w:color="auto"/>
        <w:bottom w:val="none" w:sz="0" w:space="0" w:color="auto"/>
        <w:right w:val="none" w:sz="0" w:space="0" w:color="auto"/>
      </w:divBdr>
    </w:div>
    <w:div w:id="629045723">
      <w:bodyDiv w:val="1"/>
      <w:marLeft w:val="0"/>
      <w:marRight w:val="0"/>
      <w:marTop w:val="0"/>
      <w:marBottom w:val="0"/>
      <w:divBdr>
        <w:top w:val="none" w:sz="0" w:space="0" w:color="auto"/>
        <w:left w:val="none" w:sz="0" w:space="0" w:color="auto"/>
        <w:bottom w:val="none" w:sz="0" w:space="0" w:color="auto"/>
        <w:right w:val="none" w:sz="0" w:space="0" w:color="auto"/>
      </w:divBdr>
    </w:div>
    <w:div w:id="844246127">
      <w:bodyDiv w:val="1"/>
      <w:marLeft w:val="0"/>
      <w:marRight w:val="0"/>
      <w:marTop w:val="0"/>
      <w:marBottom w:val="0"/>
      <w:divBdr>
        <w:top w:val="none" w:sz="0" w:space="0" w:color="auto"/>
        <w:left w:val="none" w:sz="0" w:space="0" w:color="auto"/>
        <w:bottom w:val="none" w:sz="0" w:space="0" w:color="auto"/>
        <w:right w:val="none" w:sz="0" w:space="0" w:color="auto"/>
      </w:divBdr>
    </w:div>
    <w:div w:id="1199468838">
      <w:bodyDiv w:val="1"/>
      <w:marLeft w:val="0"/>
      <w:marRight w:val="0"/>
      <w:marTop w:val="0"/>
      <w:marBottom w:val="0"/>
      <w:divBdr>
        <w:top w:val="none" w:sz="0" w:space="0" w:color="auto"/>
        <w:left w:val="none" w:sz="0" w:space="0" w:color="auto"/>
        <w:bottom w:val="none" w:sz="0" w:space="0" w:color="auto"/>
        <w:right w:val="none" w:sz="0" w:space="0" w:color="auto"/>
      </w:divBdr>
    </w:div>
    <w:div w:id="1209414395">
      <w:bodyDiv w:val="1"/>
      <w:marLeft w:val="0"/>
      <w:marRight w:val="0"/>
      <w:marTop w:val="0"/>
      <w:marBottom w:val="0"/>
      <w:divBdr>
        <w:top w:val="none" w:sz="0" w:space="0" w:color="auto"/>
        <w:left w:val="none" w:sz="0" w:space="0" w:color="auto"/>
        <w:bottom w:val="none" w:sz="0" w:space="0" w:color="auto"/>
        <w:right w:val="none" w:sz="0" w:space="0" w:color="auto"/>
      </w:divBdr>
    </w:div>
    <w:div w:id="1448697506">
      <w:bodyDiv w:val="1"/>
      <w:marLeft w:val="0"/>
      <w:marRight w:val="0"/>
      <w:marTop w:val="0"/>
      <w:marBottom w:val="0"/>
      <w:divBdr>
        <w:top w:val="none" w:sz="0" w:space="0" w:color="auto"/>
        <w:left w:val="none" w:sz="0" w:space="0" w:color="auto"/>
        <w:bottom w:val="none" w:sz="0" w:space="0" w:color="auto"/>
        <w:right w:val="none" w:sz="0" w:space="0" w:color="auto"/>
      </w:divBdr>
    </w:div>
    <w:div w:id="1606765925">
      <w:bodyDiv w:val="1"/>
      <w:marLeft w:val="0"/>
      <w:marRight w:val="0"/>
      <w:marTop w:val="0"/>
      <w:marBottom w:val="0"/>
      <w:divBdr>
        <w:top w:val="none" w:sz="0" w:space="0" w:color="auto"/>
        <w:left w:val="none" w:sz="0" w:space="0" w:color="auto"/>
        <w:bottom w:val="none" w:sz="0" w:space="0" w:color="auto"/>
        <w:right w:val="none" w:sz="0" w:space="0" w:color="auto"/>
      </w:divBdr>
    </w:div>
    <w:div w:id="1713724304">
      <w:bodyDiv w:val="1"/>
      <w:marLeft w:val="0"/>
      <w:marRight w:val="0"/>
      <w:marTop w:val="0"/>
      <w:marBottom w:val="0"/>
      <w:divBdr>
        <w:top w:val="none" w:sz="0" w:space="0" w:color="auto"/>
        <w:left w:val="none" w:sz="0" w:space="0" w:color="auto"/>
        <w:bottom w:val="none" w:sz="0" w:space="0" w:color="auto"/>
        <w:right w:val="none" w:sz="0" w:space="0" w:color="auto"/>
      </w:divBdr>
    </w:div>
    <w:div w:id="174518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coordinacionbid.adquisiciones@gmail.com" TargetMode="External"/><Relationship Id="rId26" Type="http://schemas.openxmlformats.org/officeDocument/2006/relationships/hyperlink" Target="mailto:denuncias@finanzas.gob.ec"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hyperlink" Target="https://www.finanzas.gob.ec/denuncia-aqui-la-corrupcion/"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header" Target="header8.xml"/><Relationship Id="rId10" Type="http://schemas.openxmlformats.org/officeDocument/2006/relationships/styles" Target="styles.xml"/><Relationship Id="rId19" Type="http://schemas.openxmlformats.org/officeDocument/2006/relationships/hyperlink" Target="mailto:adquiscionesbid.mef@gmail.com"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5.xml"/><Relationship Id="rId27" Type="http://schemas.openxmlformats.org/officeDocument/2006/relationships/hyperlink" Target="mailto:consultasSISGAS@finanzas.gob.ec"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947C6B3108EC47BA3E7348CECCB40A" ma:contentTypeVersion="6" ma:contentTypeDescription="Create a new document." ma:contentTypeScope="" ma:versionID="b0eb1def0fb055b7ef64cc55f254c3c9">
  <xsd:schema xmlns:xsd="http://www.w3.org/2001/XMLSchema" xmlns:xs="http://www.w3.org/2001/XMLSchema" xmlns:p="http://schemas.microsoft.com/office/2006/metadata/properties" xmlns:ns1="http://schemas.microsoft.com/sharepoint/v3" xmlns:ns2="c1b29f78-c5bc-4699-bf47-d1771844b61b" xmlns:ns3="6c499d11-c005-44ec-bf59-2b7ba8c0adee" targetNamespace="http://schemas.microsoft.com/office/2006/metadata/properties" ma:root="true" ma:fieldsID="8d48b1b9616bf6dd8aab03156c9a5716" ns1:_="" ns2:_="" ns3:_="">
    <xsd:import namespace="http://schemas.microsoft.com/sharepoint/v3"/>
    <xsd:import namespace="c1b29f78-c5bc-4699-bf47-d1771844b61b"/>
    <xsd:import namespace="6c499d11-c005-44ec-bf59-2b7ba8c0ade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b29f78-c5bc-4699-bf47-d1771844b61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499d11-c005-44ec-bf59-2b7ba8c0ade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B02BD7-AE86-4260-BBF9-476B63023599}">
  <ds:schemaRefs>
    <ds:schemaRef ds:uri="http://purl.org/dc/dcmitype/"/>
    <ds:schemaRef ds:uri="http://schemas.microsoft.com/sharepoint/v3"/>
    <ds:schemaRef ds:uri="http://purl.org/dc/terms/"/>
    <ds:schemaRef ds:uri="http://purl.org/dc/elements/1.1/"/>
    <ds:schemaRef ds:uri="6c499d11-c005-44ec-bf59-2b7ba8c0adee"/>
    <ds:schemaRef ds:uri="http://schemas.microsoft.com/office/2006/documentManagement/types"/>
    <ds:schemaRef ds:uri="http://schemas.microsoft.com/office/infopath/2007/PartnerControls"/>
    <ds:schemaRef ds:uri="http://schemas.openxmlformats.org/package/2006/metadata/core-properties"/>
    <ds:schemaRef ds:uri="c1b29f78-c5bc-4699-bf47-d1771844b61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B4A1099-77DF-488D-871D-750F1B6B72CE}">
  <ds:schemaRefs>
    <ds:schemaRef ds:uri="http://schemas.microsoft.com/sharepoint/v3/contenttype/forms"/>
  </ds:schemaRefs>
</ds:datastoreItem>
</file>

<file path=customXml/itemProps3.xml><?xml version="1.0" encoding="utf-8"?>
<ds:datastoreItem xmlns:ds="http://schemas.openxmlformats.org/officeDocument/2006/customXml" ds:itemID="{2C531673-E373-467E-ABC4-15609CE52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b29f78-c5bc-4699-bf47-d1771844b61b"/>
    <ds:schemaRef ds:uri="6c499d11-c005-44ec-bf59-2b7ba8c0a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10CADC-14F1-4EC1-8BAD-3CCF7B9E23D3}">
  <ds:schemaRefs>
    <ds:schemaRef ds:uri="http://schemas.microsoft.com/office/2006/metadata/longProperties"/>
  </ds:schemaRefs>
</ds:datastoreItem>
</file>

<file path=customXml/itemProps5.xml><?xml version="1.0" encoding="utf-8"?>
<ds:datastoreItem xmlns:ds="http://schemas.openxmlformats.org/officeDocument/2006/customXml" ds:itemID="{9FB3870F-4769-4253-9B2C-150B71B7699B}">
  <ds:schemaRefs>
    <ds:schemaRef ds:uri="http://schemas.openxmlformats.org/officeDocument/2006/bibliography"/>
  </ds:schemaRefs>
</ds:datastoreItem>
</file>

<file path=customXml/itemProps6.xml><?xml version="1.0" encoding="utf-8"?>
<ds:datastoreItem xmlns:ds="http://schemas.openxmlformats.org/officeDocument/2006/customXml" ds:itemID="{93537EFD-353F-4BF7-A570-ECFFAA3D5D02}">
  <ds:schemaRefs>
    <ds:schemaRef ds:uri="http://schemas.openxmlformats.org/officeDocument/2006/bibliography"/>
  </ds:schemaRefs>
</ds:datastoreItem>
</file>

<file path=customXml/itemProps7.xml><?xml version="1.0" encoding="utf-8"?>
<ds:datastoreItem xmlns:ds="http://schemas.openxmlformats.org/officeDocument/2006/customXml" ds:itemID="{372DE70E-2FAF-4B73-99DE-910E18BB2A41}">
  <ds:schemaRefs>
    <ds:schemaRef ds:uri="http://schemas.openxmlformats.org/officeDocument/2006/bibliography"/>
  </ds:schemaRefs>
</ds:datastoreItem>
</file>

<file path=customXml/itemProps8.xml><?xml version="1.0" encoding="utf-8"?>
<ds:datastoreItem xmlns:ds="http://schemas.openxmlformats.org/officeDocument/2006/customXml" ds:itemID="{49F43FFA-AC4E-4E9B-94B6-E683A9C37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44</Pages>
  <Words>14911</Words>
  <Characters>82014</Characters>
  <Application>Microsoft Office Word</Application>
  <DocSecurity>0</DocSecurity>
  <Lines>683</Lines>
  <Paragraphs>193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96732</CharactersWithSpaces>
  <SharedDoc>false</SharedDoc>
  <HLinks>
    <vt:vector size="78" baseType="variant">
      <vt:variant>
        <vt:i4>1638455</vt:i4>
      </vt:variant>
      <vt:variant>
        <vt:i4>68</vt:i4>
      </vt:variant>
      <vt:variant>
        <vt:i4>0</vt:i4>
      </vt:variant>
      <vt:variant>
        <vt:i4>5</vt:i4>
      </vt:variant>
      <vt:variant>
        <vt:lpwstr/>
      </vt:variant>
      <vt:variant>
        <vt:lpwstr>_Toc39676545</vt:lpwstr>
      </vt:variant>
      <vt:variant>
        <vt:i4>1572919</vt:i4>
      </vt:variant>
      <vt:variant>
        <vt:i4>62</vt:i4>
      </vt:variant>
      <vt:variant>
        <vt:i4>0</vt:i4>
      </vt:variant>
      <vt:variant>
        <vt:i4>5</vt:i4>
      </vt:variant>
      <vt:variant>
        <vt:lpwstr/>
      </vt:variant>
      <vt:variant>
        <vt:lpwstr>_Toc39676544</vt:lpwstr>
      </vt:variant>
      <vt:variant>
        <vt:i4>2031671</vt:i4>
      </vt:variant>
      <vt:variant>
        <vt:i4>56</vt:i4>
      </vt:variant>
      <vt:variant>
        <vt:i4>0</vt:i4>
      </vt:variant>
      <vt:variant>
        <vt:i4>5</vt:i4>
      </vt:variant>
      <vt:variant>
        <vt:lpwstr/>
      </vt:variant>
      <vt:variant>
        <vt:lpwstr>_Toc39676543</vt:lpwstr>
      </vt:variant>
      <vt:variant>
        <vt:i4>1966135</vt:i4>
      </vt:variant>
      <vt:variant>
        <vt:i4>50</vt:i4>
      </vt:variant>
      <vt:variant>
        <vt:i4>0</vt:i4>
      </vt:variant>
      <vt:variant>
        <vt:i4>5</vt:i4>
      </vt:variant>
      <vt:variant>
        <vt:lpwstr/>
      </vt:variant>
      <vt:variant>
        <vt:lpwstr>_Toc39676542</vt:lpwstr>
      </vt:variant>
      <vt:variant>
        <vt:i4>1900599</vt:i4>
      </vt:variant>
      <vt:variant>
        <vt:i4>44</vt:i4>
      </vt:variant>
      <vt:variant>
        <vt:i4>0</vt:i4>
      </vt:variant>
      <vt:variant>
        <vt:i4>5</vt:i4>
      </vt:variant>
      <vt:variant>
        <vt:lpwstr/>
      </vt:variant>
      <vt:variant>
        <vt:lpwstr>_Toc39676541</vt:lpwstr>
      </vt:variant>
      <vt:variant>
        <vt:i4>1835063</vt:i4>
      </vt:variant>
      <vt:variant>
        <vt:i4>38</vt:i4>
      </vt:variant>
      <vt:variant>
        <vt:i4>0</vt:i4>
      </vt:variant>
      <vt:variant>
        <vt:i4>5</vt:i4>
      </vt:variant>
      <vt:variant>
        <vt:lpwstr/>
      </vt:variant>
      <vt:variant>
        <vt:lpwstr>_Toc39676540</vt:lpwstr>
      </vt:variant>
      <vt:variant>
        <vt:i4>1376304</vt:i4>
      </vt:variant>
      <vt:variant>
        <vt:i4>32</vt:i4>
      </vt:variant>
      <vt:variant>
        <vt:i4>0</vt:i4>
      </vt:variant>
      <vt:variant>
        <vt:i4>5</vt:i4>
      </vt:variant>
      <vt:variant>
        <vt:lpwstr/>
      </vt:variant>
      <vt:variant>
        <vt:lpwstr>_Toc39676539</vt:lpwstr>
      </vt:variant>
      <vt:variant>
        <vt:i4>1310768</vt:i4>
      </vt:variant>
      <vt:variant>
        <vt:i4>26</vt:i4>
      </vt:variant>
      <vt:variant>
        <vt:i4>0</vt:i4>
      </vt:variant>
      <vt:variant>
        <vt:i4>5</vt:i4>
      </vt:variant>
      <vt:variant>
        <vt:lpwstr/>
      </vt:variant>
      <vt:variant>
        <vt:lpwstr>_Toc39676538</vt:lpwstr>
      </vt:variant>
      <vt:variant>
        <vt:i4>1769520</vt:i4>
      </vt:variant>
      <vt:variant>
        <vt:i4>20</vt:i4>
      </vt:variant>
      <vt:variant>
        <vt:i4>0</vt:i4>
      </vt:variant>
      <vt:variant>
        <vt:i4>5</vt:i4>
      </vt:variant>
      <vt:variant>
        <vt:lpwstr/>
      </vt:variant>
      <vt:variant>
        <vt:lpwstr>_Toc39676537</vt:lpwstr>
      </vt:variant>
      <vt:variant>
        <vt:i4>1703984</vt:i4>
      </vt:variant>
      <vt:variant>
        <vt:i4>14</vt:i4>
      </vt:variant>
      <vt:variant>
        <vt:i4>0</vt:i4>
      </vt:variant>
      <vt:variant>
        <vt:i4>5</vt:i4>
      </vt:variant>
      <vt:variant>
        <vt:lpwstr/>
      </vt:variant>
      <vt:variant>
        <vt:lpwstr>_Toc39676536</vt:lpwstr>
      </vt:variant>
      <vt:variant>
        <vt:i4>1310769</vt:i4>
      </vt:variant>
      <vt:variant>
        <vt:i4>8</vt:i4>
      </vt:variant>
      <vt:variant>
        <vt:i4>0</vt:i4>
      </vt:variant>
      <vt:variant>
        <vt:i4>5</vt:i4>
      </vt:variant>
      <vt:variant>
        <vt:lpwstr/>
      </vt:variant>
      <vt:variant>
        <vt:lpwstr>_Toc39676528</vt:lpwstr>
      </vt:variant>
      <vt:variant>
        <vt:i4>1769521</vt:i4>
      </vt:variant>
      <vt:variant>
        <vt:i4>2</vt:i4>
      </vt:variant>
      <vt:variant>
        <vt:i4>0</vt:i4>
      </vt:variant>
      <vt:variant>
        <vt:i4>5</vt:i4>
      </vt:variant>
      <vt:variant>
        <vt:lpwstr/>
      </vt:variant>
      <vt:variant>
        <vt:lpwstr>_Toc39676527</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mmacias</dc:creator>
  <cp:lastModifiedBy>Chávez Sarzosa, Patricia Valeria</cp:lastModifiedBy>
  <cp:revision>4</cp:revision>
  <cp:lastPrinted>2016-04-25T16:03:00Z</cp:lastPrinted>
  <dcterms:created xsi:type="dcterms:W3CDTF">2022-08-29T18:22:00Z</dcterms:created>
  <dcterms:modified xsi:type="dcterms:W3CDTF">2022-08-29T18:39:00Z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EZSHARE-1657597536-132</vt:lpwstr>
  </property>
  <property fmtid="{D5CDD505-2E9C-101B-9397-08002B2CF9AE}" pid="3" name="_dlc_DocIdItemGuid">
    <vt:lpwstr>1804ddf9-fec2-4fe8-b9cf-f2b2c52804f2</vt:lpwstr>
  </property>
  <property fmtid="{D5CDD505-2E9C-101B-9397-08002B2CF9AE}" pid="4" name="_dlc_DocIdUrl">
    <vt:lpwstr>https://idbg.sharepoint.com/teams/EZ-EC-LON/EC-L1155/_layouts/15/DocIdRedir.aspx?ID=EZSHARE-1657597536-132, EZSHARE-1657597536-132</vt:lpwstr>
  </property>
  <property fmtid="{D5CDD505-2E9C-101B-9397-08002B2CF9AE}" pid="5" name="TaxKeywordTaxHTField">
    <vt:lpwstr/>
  </property>
  <property fmtid="{D5CDD505-2E9C-101B-9397-08002B2CF9AE}" pid="6" name="TaxKeyword">
    <vt:lpwstr/>
  </property>
  <property fmtid="{D5CDD505-2E9C-101B-9397-08002B2CF9AE}" pid="7" name="ContentTypeId">
    <vt:lpwstr>0x01010060947C6B3108EC47BA3E7348CECCB40A</vt:lpwstr>
  </property>
</Properties>
</file>