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8E50" w14:textId="77777777" w:rsidR="008869C8" w:rsidRPr="00CC5A81" w:rsidRDefault="008869C8" w:rsidP="005E0913">
      <w:pPr>
        <w:tabs>
          <w:tab w:val="left" w:pos="2212"/>
        </w:tabs>
        <w:jc w:val="both"/>
        <w:rPr>
          <w:rFonts w:ascii="Century Gothic" w:hAnsi="Century Gothic"/>
          <w:b/>
          <w:bCs/>
        </w:rPr>
      </w:pPr>
    </w:p>
    <w:p w14:paraId="18755E25" w14:textId="77777777" w:rsidR="008869C8" w:rsidRPr="00CC5A81" w:rsidRDefault="008869C8" w:rsidP="005E0913">
      <w:pPr>
        <w:tabs>
          <w:tab w:val="left" w:pos="2212"/>
        </w:tabs>
        <w:jc w:val="both"/>
        <w:rPr>
          <w:rFonts w:ascii="Century Gothic" w:hAnsi="Century Gothic"/>
          <w:b/>
          <w:bCs/>
        </w:rPr>
      </w:pPr>
    </w:p>
    <w:p w14:paraId="733EEBC9" w14:textId="77777777" w:rsidR="00EF5556" w:rsidRPr="00CC5A81" w:rsidRDefault="00EF5556" w:rsidP="002D3DF3">
      <w:pPr>
        <w:tabs>
          <w:tab w:val="left" w:pos="2212"/>
        </w:tabs>
        <w:jc w:val="center"/>
        <w:rPr>
          <w:rFonts w:ascii="Century Gothic" w:hAnsi="Century Gothic"/>
          <w:b/>
          <w:bCs/>
          <w:i/>
          <w:iCs/>
          <w:sz w:val="36"/>
          <w:szCs w:val="36"/>
        </w:rPr>
      </w:pPr>
    </w:p>
    <w:p w14:paraId="69A96511" w14:textId="3E518791" w:rsidR="00144049" w:rsidRPr="00CC5A81" w:rsidRDefault="00E53C5A" w:rsidP="002D3DF3">
      <w:pPr>
        <w:tabs>
          <w:tab w:val="left" w:pos="2212"/>
        </w:tabs>
        <w:jc w:val="center"/>
        <w:rPr>
          <w:rFonts w:ascii="Century Gothic" w:hAnsi="Century Gothic"/>
          <w:b/>
          <w:bCs/>
          <w:i/>
          <w:iCs/>
          <w:sz w:val="36"/>
          <w:szCs w:val="36"/>
        </w:rPr>
      </w:pPr>
      <w:r w:rsidRPr="00CC5A81">
        <w:rPr>
          <w:rFonts w:ascii="Century Gothic" w:hAnsi="Century Gothic"/>
          <w:b/>
          <w:bCs/>
          <w:i/>
          <w:iCs/>
          <w:sz w:val="36"/>
          <w:szCs w:val="36"/>
        </w:rPr>
        <w:t>MINISTERIO DE ECONOMÍA Y FINANZAS</w:t>
      </w:r>
    </w:p>
    <w:p w14:paraId="22971CC9" w14:textId="77777777" w:rsidR="00144049" w:rsidRPr="00CC5A81" w:rsidRDefault="00144049" w:rsidP="002D3DF3">
      <w:pPr>
        <w:pStyle w:val="Ttulo"/>
        <w:rPr>
          <w:rFonts w:ascii="Century Gothic" w:hAnsi="Century Gothic"/>
          <w:sz w:val="36"/>
          <w:szCs w:val="36"/>
        </w:rPr>
      </w:pPr>
    </w:p>
    <w:p w14:paraId="1A381C2B" w14:textId="77777777" w:rsidR="00144049" w:rsidRPr="00CC5A81" w:rsidRDefault="00144049" w:rsidP="002D3DF3">
      <w:pPr>
        <w:pStyle w:val="Ttulo"/>
        <w:rPr>
          <w:rFonts w:ascii="Century Gothic" w:hAnsi="Century Gothic"/>
          <w:bCs w:val="0"/>
          <w:snapToGrid w:val="0"/>
          <w:sz w:val="36"/>
          <w:szCs w:val="36"/>
        </w:rPr>
      </w:pPr>
    </w:p>
    <w:p w14:paraId="759D6C98" w14:textId="77777777" w:rsidR="00144049" w:rsidRPr="00CC5A81" w:rsidRDefault="00144049" w:rsidP="002D3DF3">
      <w:pPr>
        <w:jc w:val="center"/>
        <w:rPr>
          <w:rFonts w:ascii="Century Gothic" w:hAnsi="Century Gothic"/>
          <w:b/>
          <w:bCs/>
          <w:sz w:val="36"/>
          <w:szCs w:val="36"/>
        </w:rPr>
      </w:pPr>
    </w:p>
    <w:p w14:paraId="335BEE4B" w14:textId="493F1A6F" w:rsidR="00144049" w:rsidRPr="00CC5A81" w:rsidRDefault="00E53C5A" w:rsidP="00EF5556">
      <w:pPr>
        <w:tabs>
          <w:tab w:val="left" w:pos="2212"/>
        </w:tabs>
        <w:jc w:val="center"/>
        <w:rPr>
          <w:rFonts w:ascii="Century Gothic" w:hAnsi="Century Gothic"/>
          <w:b/>
          <w:bCs/>
          <w:i/>
          <w:iCs/>
          <w:sz w:val="36"/>
          <w:szCs w:val="36"/>
        </w:rPr>
      </w:pPr>
      <w:r w:rsidRPr="00CC5A81">
        <w:rPr>
          <w:rFonts w:ascii="Century Gothic" w:hAnsi="Century Gothic"/>
          <w:b/>
          <w:bCs/>
          <w:i/>
          <w:iCs/>
          <w:sz w:val="36"/>
          <w:szCs w:val="36"/>
        </w:rPr>
        <w:t>PROGRAMA DE MODERNIZACIÓN DE LA ADMINISTRACIÓN FINANCIERA</w:t>
      </w:r>
    </w:p>
    <w:p w14:paraId="68D17C73" w14:textId="77777777" w:rsidR="00144049" w:rsidRPr="00CC5A81" w:rsidRDefault="00144049" w:rsidP="002D3DF3">
      <w:pPr>
        <w:jc w:val="center"/>
        <w:rPr>
          <w:rFonts w:ascii="Century Gothic" w:hAnsi="Century Gothic"/>
          <w:b/>
          <w:bCs/>
          <w:sz w:val="36"/>
          <w:szCs w:val="36"/>
        </w:rPr>
      </w:pPr>
    </w:p>
    <w:p w14:paraId="47A03360" w14:textId="77777777" w:rsidR="00144049" w:rsidRPr="00CC5A81" w:rsidRDefault="00144049" w:rsidP="002D3DF3">
      <w:pPr>
        <w:jc w:val="center"/>
        <w:rPr>
          <w:rFonts w:ascii="Century Gothic" w:hAnsi="Century Gothic"/>
          <w:b/>
          <w:bCs/>
          <w:sz w:val="36"/>
          <w:szCs w:val="36"/>
        </w:rPr>
      </w:pPr>
    </w:p>
    <w:p w14:paraId="67DFBD6B" w14:textId="5624DAEB" w:rsidR="00144049" w:rsidRPr="00CC5A81" w:rsidRDefault="00144049" w:rsidP="002D3DF3">
      <w:pPr>
        <w:jc w:val="center"/>
        <w:rPr>
          <w:rFonts w:ascii="Century Gothic" w:hAnsi="Century Gothic"/>
          <w:b/>
          <w:bCs/>
          <w:sz w:val="36"/>
          <w:szCs w:val="36"/>
        </w:rPr>
      </w:pPr>
      <w:r w:rsidRPr="00CC5A81">
        <w:rPr>
          <w:rFonts w:ascii="Century Gothic" w:hAnsi="Century Gothic"/>
          <w:b/>
          <w:bCs/>
          <w:sz w:val="36"/>
          <w:szCs w:val="36"/>
        </w:rPr>
        <w:t xml:space="preserve">PRÉSTAMO NO. </w:t>
      </w:r>
      <w:r w:rsidR="00E53C5A" w:rsidRPr="00CC5A81">
        <w:rPr>
          <w:rFonts w:ascii="Century Gothic" w:hAnsi="Century Gothic"/>
          <w:b/>
          <w:bCs/>
          <w:i/>
          <w:iCs/>
          <w:sz w:val="36"/>
          <w:szCs w:val="36"/>
        </w:rPr>
        <w:t>4812</w:t>
      </w:r>
      <w:r w:rsidRPr="00CC5A81">
        <w:rPr>
          <w:rFonts w:ascii="Century Gothic" w:hAnsi="Century Gothic"/>
          <w:b/>
          <w:bCs/>
          <w:sz w:val="36"/>
          <w:szCs w:val="36"/>
        </w:rPr>
        <w:t>/OC-EC</w:t>
      </w:r>
    </w:p>
    <w:p w14:paraId="0D72A005" w14:textId="546FA8BE" w:rsidR="00144049" w:rsidRPr="00CC5A81" w:rsidRDefault="00144049" w:rsidP="002D3DF3">
      <w:pPr>
        <w:pStyle w:val="Ttulo"/>
        <w:tabs>
          <w:tab w:val="left" w:pos="4740"/>
        </w:tabs>
        <w:rPr>
          <w:rFonts w:ascii="Century Gothic" w:hAnsi="Century Gothic"/>
          <w:sz w:val="36"/>
          <w:szCs w:val="36"/>
        </w:rPr>
      </w:pPr>
    </w:p>
    <w:p w14:paraId="017193BF" w14:textId="77777777" w:rsidR="00144049" w:rsidRPr="00CC5A81" w:rsidRDefault="00144049" w:rsidP="002D3DF3">
      <w:pPr>
        <w:pStyle w:val="Ttulo"/>
        <w:tabs>
          <w:tab w:val="left" w:pos="4740"/>
        </w:tabs>
        <w:rPr>
          <w:rFonts w:ascii="Century Gothic" w:hAnsi="Century Gothic"/>
          <w:sz w:val="36"/>
          <w:szCs w:val="36"/>
        </w:rPr>
      </w:pPr>
    </w:p>
    <w:p w14:paraId="7D3DB523" w14:textId="72C73EB8" w:rsidR="00144049" w:rsidRPr="00CC5A81" w:rsidRDefault="00EF5556" w:rsidP="002D3DF3">
      <w:pPr>
        <w:pStyle w:val="Ttulo"/>
        <w:rPr>
          <w:rFonts w:ascii="Century Gothic" w:hAnsi="Century Gothic"/>
          <w:sz w:val="36"/>
          <w:szCs w:val="36"/>
        </w:rPr>
      </w:pPr>
      <w:r w:rsidRPr="00CC5A81">
        <w:rPr>
          <w:rFonts w:ascii="Century Gothic" w:hAnsi="Century Gothic"/>
          <w:sz w:val="36"/>
          <w:szCs w:val="36"/>
        </w:rPr>
        <w:t>INVITACIÓN A PROCESO DE SELECCIÓN</w:t>
      </w:r>
    </w:p>
    <w:p w14:paraId="1712A0E6" w14:textId="37686944" w:rsidR="00144049" w:rsidRPr="00CC5A81" w:rsidRDefault="00EF5556" w:rsidP="00E53C5A">
      <w:pPr>
        <w:jc w:val="center"/>
        <w:rPr>
          <w:rFonts w:ascii="Century Gothic" w:hAnsi="Century Gothic"/>
          <w:sz w:val="36"/>
          <w:szCs w:val="36"/>
          <w:lang w:val="pt-BR"/>
        </w:rPr>
      </w:pPr>
      <w:r w:rsidRPr="00CC5A81">
        <w:rPr>
          <w:rFonts w:ascii="Century Gothic" w:hAnsi="Century Gothic"/>
          <w:sz w:val="36"/>
          <w:szCs w:val="36"/>
          <w:lang w:val="pt-BR"/>
        </w:rPr>
        <w:t xml:space="preserve">CÓDIGO SEPA: </w:t>
      </w:r>
      <w:r w:rsidR="00743B20" w:rsidRPr="00CC5A81">
        <w:rPr>
          <w:rFonts w:ascii="Century Gothic" w:hAnsi="Century Gothic"/>
          <w:sz w:val="36"/>
          <w:szCs w:val="36"/>
          <w:lang w:val="pt-BR"/>
        </w:rPr>
        <w:t xml:space="preserve">No. </w:t>
      </w:r>
      <w:r w:rsidR="00E53C5A" w:rsidRPr="00CC5A81">
        <w:rPr>
          <w:rFonts w:ascii="Century Gothic" w:hAnsi="Century Gothic"/>
          <w:sz w:val="36"/>
          <w:szCs w:val="36"/>
          <w:lang w:val="pt-BR"/>
        </w:rPr>
        <w:t>PMAF-168-3CV-CI-MEF-2022</w:t>
      </w:r>
    </w:p>
    <w:p w14:paraId="40B35419" w14:textId="77777777" w:rsidR="00144049" w:rsidRPr="00CC5A81" w:rsidRDefault="00144049" w:rsidP="002D3DF3">
      <w:pPr>
        <w:pStyle w:val="Ttulo"/>
        <w:rPr>
          <w:rFonts w:ascii="Century Gothic" w:hAnsi="Century Gothic"/>
          <w:sz w:val="36"/>
          <w:szCs w:val="36"/>
          <w:lang w:val="pt-BR"/>
        </w:rPr>
      </w:pPr>
    </w:p>
    <w:p w14:paraId="3AAE13EE" w14:textId="5AA97310" w:rsidR="00144049" w:rsidRPr="00CC5A81" w:rsidRDefault="00144049" w:rsidP="002D3DF3">
      <w:pPr>
        <w:pStyle w:val="Ttulo"/>
        <w:rPr>
          <w:rFonts w:ascii="Century Gothic" w:hAnsi="Century Gothic"/>
          <w:sz w:val="36"/>
          <w:szCs w:val="36"/>
        </w:rPr>
      </w:pPr>
      <w:r w:rsidRPr="00CC5A81">
        <w:rPr>
          <w:rFonts w:ascii="Century Gothic" w:hAnsi="Century Gothic"/>
          <w:sz w:val="36"/>
          <w:szCs w:val="36"/>
        </w:rPr>
        <w:t>SELECCIÓN</w:t>
      </w:r>
      <w:r w:rsidRPr="00CC5A81">
        <w:rPr>
          <w:rFonts w:ascii="Century Gothic" w:hAnsi="Century Gothic"/>
          <w:bCs w:val="0"/>
          <w:sz w:val="36"/>
          <w:szCs w:val="36"/>
        </w:rPr>
        <w:t xml:space="preserve"> </w:t>
      </w:r>
      <w:r w:rsidRPr="00CC5A81">
        <w:rPr>
          <w:rFonts w:ascii="Century Gothic" w:hAnsi="Century Gothic"/>
          <w:sz w:val="36"/>
          <w:szCs w:val="36"/>
        </w:rPr>
        <w:t>Y CONTRATACIÓN DE CONSULTOR INDIVIDUAL</w:t>
      </w:r>
    </w:p>
    <w:p w14:paraId="433F6AED" w14:textId="77777777" w:rsidR="00144049" w:rsidRPr="00CC5A81" w:rsidRDefault="00144049" w:rsidP="002D3DF3">
      <w:pPr>
        <w:pStyle w:val="Ttulo"/>
        <w:rPr>
          <w:rFonts w:ascii="Century Gothic" w:hAnsi="Century Gothic"/>
          <w:sz w:val="36"/>
          <w:szCs w:val="36"/>
        </w:rPr>
      </w:pPr>
    </w:p>
    <w:p w14:paraId="72F5DB4A" w14:textId="77777777" w:rsidR="00144049" w:rsidRPr="00CC5A81" w:rsidRDefault="00144049" w:rsidP="002D3DF3">
      <w:pPr>
        <w:jc w:val="center"/>
        <w:rPr>
          <w:rFonts w:ascii="Century Gothic" w:hAnsi="Century Gothic"/>
          <w:b/>
          <w:spacing w:val="-3"/>
          <w:sz w:val="36"/>
          <w:szCs w:val="36"/>
        </w:rPr>
      </w:pPr>
    </w:p>
    <w:p w14:paraId="2E37EB17" w14:textId="19065AF0" w:rsidR="00144049" w:rsidRPr="00CC5A81" w:rsidRDefault="00E53C5A" w:rsidP="002D3DF3">
      <w:pPr>
        <w:jc w:val="center"/>
        <w:rPr>
          <w:rFonts w:ascii="Century Gothic" w:hAnsi="Century Gothic"/>
          <w:b/>
          <w:spacing w:val="-3"/>
          <w:sz w:val="36"/>
          <w:szCs w:val="36"/>
        </w:rPr>
      </w:pPr>
      <w:r w:rsidRPr="00CC5A81">
        <w:rPr>
          <w:rFonts w:ascii="Century Gothic" w:hAnsi="Century Gothic"/>
          <w:b/>
          <w:bCs/>
          <w:i/>
          <w:iCs/>
          <w:sz w:val="36"/>
          <w:szCs w:val="36"/>
        </w:rPr>
        <w:t>“Comunicación y medios para la Ejecución del Plan de Gestión del Cambio y Estrategia de Comunicación Social en el marco del Fortalecimiento Institucional del MEF”</w:t>
      </w:r>
    </w:p>
    <w:p w14:paraId="3242AEB8" w14:textId="77777777" w:rsidR="00144049" w:rsidRPr="00CC5A81" w:rsidRDefault="00144049" w:rsidP="002D3DF3">
      <w:pPr>
        <w:pStyle w:val="Ttulo"/>
        <w:rPr>
          <w:rFonts w:ascii="Century Gothic" w:hAnsi="Century Gothic"/>
          <w:bCs w:val="0"/>
          <w:spacing w:val="-3"/>
          <w:sz w:val="36"/>
          <w:szCs w:val="36"/>
        </w:rPr>
      </w:pPr>
    </w:p>
    <w:p w14:paraId="433588C2" w14:textId="77777777" w:rsidR="00144049" w:rsidRPr="00CC5A81" w:rsidRDefault="00144049" w:rsidP="002D3DF3">
      <w:pPr>
        <w:pStyle w:val="Ttulo"/>
        <w:rPr>
          <w:rFonts w:ascii="Century Gothic" w:hAnsi="Century Gothic"/>
          <w:sz w:val="36"/>
          <w:szCs w:val="36"/>
        </w:rPr>
      </w:pPr>
    </w:p>
    <w:p w14:paraId="77CC51FD" w14:textId="77777777" w:rsidR="00144049" w:rsidRPr="00CC5A81" w:rsidRDefault="00144049" w:rsidP="002D3DF3">
      <w:pPr>
        <w:pStyle w:val="Ttulo"/>
        <w:rPr>
          <w:rFonts w:ascii="Century Gothic" w:hAnsi="Century Gothic"/>
          <w:sz w:val="36"/>
          <w:szCs w:val="36"/>
        </w:rPr>
      </w:pPr>
    </w:p>
    <w:p w14:paraId="74725D1B" w14:textId="03E4B65E" w:rsidR="00144049" w:rsidRPr="00CC5A81" w:rsidRDefault="00144049" w:rsidP="002D3DF3">
      <w:pPr>
        <w:pStyle w:val="Ttulo"/>
        <w:rPr>
          <w:rFonts w:ascii="Century Gothic" w:hAnsi="Century Gothic"/>
          <w:sz w:val="36"/>
          <w:szCs w:val="36"/>
        </w:rPr>
      </w:pPr>
      <w:r w:rsidRPr="00CC5A81">
        <w:rPr>
          <w:rFonts w:ascii="Century Gothic" w:hAnsi="Century Gothic"/>
          <w:sz w:val="36"/>
          <w:szCs w:val="36"/>
        </w:rPr>
        <w:t xml:space="preserve">Quito, </w:t>
      </w:r>
      <w:r w:rsidR="00E53C5A" w:rsidRPr="00CC5A81">
        <w:rPr>
          <w:rFonts w:ascii="Century Gothic" w:hAnsi="Century Gothic"/>
          <w:b w:val="0"/>
          <w:bCs w:val="0"/>
          <w:i/>
          <w:iCs/>
          <w:sz w:val="36"/>
          <w:szCs w:val="36"/>
        </w:rPr>
        <w:t>09</w:t>
      </w:r>
      <w:r w:rsidR="00EF5556" w:rsidRPr="00CC5A81">
        <w:rPr>
          <w:rFonts w:ascii="Century Gothic" w:hAnsi="Century Gothic"/>
          <w:b w:val="0"/>
          <w:bCs w:val="0"/>
          <w:i/>
          <w:iCs/>
          <w:sz w:val="36"/>
          <w:szCs w:val="36"/>
        </w:rPr>
        <w:t xml:space="preserve"> </w:t>
      </w:r>
      <w:r w:rsidR="00922E3E" w:rsidRPr="00CC5A81">
        <w:rPr>
          <w:rFonts w:ascii="Century Gothic" w:hAnsi="Century Gothic"/>
          <w:sz w:val="36"/>
          <w:szCs w:val="36"/>
        </w:rPr>
        <w:t xml:space="preserve">de </w:t>
      </w:r>
      <w:r w:rsidR="00E53C5A" w:rsidRPr="00CC5A81">
        <w:rPr>
          <w:rFonts w:ascii="Century Gothic" w:hAnsi="Century Gothic"/>
          <w:b w:val="0"/>
          <w:bCs w:val="0"/>
          <w:i/>
          <w:iCs/>
          <w:sz w:val="36"/>
          <w:szCs w:val="36"/>
        </w:rPr>
        <w:t>febrero</w:t>
      </w:r>
      <w:r w:rsidR="00EF5556" w:rsidRPr="00CC5A81">
        <w:rPr>
          <w:rFonts w:ascii="Century Gothic" w:hAnsi="Century Gothic"/>
          <w:b w:val="0"/>
          <w:bCs w:val="0"/>
          <w:i/>
          <w:iCs/>
          <w:sz w:val="36"/>
          <w:szCs w:val="36"/>
        </w:rPr>
        <w:t xml:space="preserve"> </w:t>
      </w:r>
      <w:r w:rsidR="00067B8A" w:rsidRPr="00CC5A81">
        <w:rPr>
          <w:rFonts w:ascii="Century Gothic" w:hAnsi="Century Gothic"/>
          <w:sz w:val="36"/>
          <w:szCs w:val="36"/>
        </w:rPr>
        <w:t>de 20</w:t>
      </w:r>
      <w:r w:rsidR="00E53C5A" w:rsidRPr="00CC5A81">
        <w:rPr>
          <w:rFonts w:ascii="Century Gothic" w:hAnsi="Century Gothic"/>
          <w:b w:val="0"/>
          <w:bCs w:val="0"/>
          <w:i/>
          <w:iCs/>
          <w:sz w:val="36"/>
          <w:szCs w:val="36"/>
        </w:rPr>
        <w:t>23</w:t>
      </w:r>
    </w:p>
    <w:p w14:paraId="626ABAEF" w14:textId="77777777" w:rsidR="000B75A8" w:rsidRPr="00CC5A81" w:rsidRDefault="000B75A8" w:rsidP="005E0913">
      <w:pPr>
        <w:pStyle w:val="Ttulo"/>
        <w:jc w:val="both"/>
        <w:rPr>
          <w:rFonts w:ascii="Century Gothic" w:hAnsi="Century Gothic"/>
        </w:rPr>
      </w:pPr>
    </w:p>
    <w:p w14:paraId="339252D8" w14:textId="77777777" w:rsidR="000B75A8" w:rsidRPr="00CC5A81" w:rsidRDefault="000B75A8" w:rsidP="005E0913">
      <w:pPr>
        <w:pStyle w:val="Ttulo"/>
        <w:jc w:val="both"/>
        <w:rPr>
          <w:rFonts w:ascii="Century Gothic" w:hAnsi="Century Gothic"/>
        </w:rPr>
      </w:pPr>
    </w:p>
    <w:p w14:paraId="0F80F127" w14:textId="77777777" w:rsidR="00B124EA" w:rsidRPr="00CC5A81" w:rsidRDefault="00B124EA" w:rsidP="005E0913">
      <w:pPr>
        <w:pStyle w:val="Ttulo"/>
        <w:jc w:val="both"/>
        <w:rPr>
          <w:rFonts w:ascii="Century Gothic" w:hAnsi="Century Gothic"/>
        </w:rPr>
        <w:sectPr w:rsidR="00B124EA" w:rsidRPr="00CC5A81"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CC5A81" w:rsidRDefault="00026CD5" w:rsidP="005E0913">
      <w:pPr>
        <w:jc w:val="both"/>
        <w:rPr>
          <w:rFonts w:ascii="Century Gothic" w:hAnsi="Century Gothic"/>
        </w:rPr>
      </w:pPr>
    </w:p>
    <w:p w14:paraId="5FC7F6F0" w14:textId="2ECDD7A8" w:rsidR="00056B84" w:rsidRPr="00CC5A81" w:rsidRDefault="00B97A5F" w:rsidP="00EF5556">
      <w:pPr>
        <w:pStyle w:val="TtuloTDC"/>
        <w:spacing w:before="0" w:line="240" w:lineRule="auto"/>
        <w:jc w:val="center"/>
        <w:rPr>
          <w:rFonts w:ascii="Century Gothic" w:hAnsi="Century Gothic"/>
          <w:color w:val="auto"/>
          <w:sz w:val="24"/>
          <w:szCs w:val="24"/>
        </w:rPr>
      </w:pPr>
      <w:r w:rsidRPr="00CC5A81">
        <w:rPr>
          <w:rFonts w:ascii="Century Gothic" w:hAnsi="Century Gothic"/>
          <w:b w:val="0"/>
          <w:bCs w:val="0"/>
          <w:color w:val="auto"/>
          <w:sz w:val="24"/>
          <w:szCs w:val="24"/>
          <w:lang w:val="es-EC"/>
        </w:rPr>
        <w:t>Í</w:t>
      </w:r>
      <w:r w:rsidRPr="00CC5A81">
        <w:rPr>
          <w:rFonts w:ascii="Century Gothic" w:hAnsi="Century Gothic"/>
          <w:color w:val="auto"/>
          <w:sz w:val="24"/>
          <w:szCs w:val="24"/>
        </w:rPr>
        <w:t>NDICE</w:t>
      </w:r>
    </w:p>
    <w:p w14:paraId="29D71296" w14:textId="3AF0D411" w:rsidR="00EF5556" w:rsidRPr="00CC5A81" w:rsidRDefault="00EF5556" w:rsidP="00EF5556">
      <w:pPr>
        <w:rPr>
          <w:rFonts w:ascii="Century Gothic" w:hAnsi="Century Gothic"/>
          <w:lang w:val="es-ES"/>
        </w:rPr>
      </w:pPr>
      <w:bookmarkStart w:id="0" w:name="_GoBack"/>
      <w:bookmarkEnd w:id="0"/>
    </w:p>
    <w:p w14:paraId="44046645" w14:textId="77777777" w:rsidR="00EF5556" w:rsidRPr="00CC5A81" w:rsidRDefault="00EF5556" w:rsidP="00EF5556">
      <w:pPr>
        <w:rPr>
          <w:rFonts w:ascii="Century Gothic" w:hAnsi="Century Gothic"/>
          <w:lang w:val="es-ES"/>
        </w:rPr>
      </w:pPr>
    </w:p>
    <w:p w14:paraId="1ADB2F94" w14:textId="1C2EC73A" w:rsidR="00D455B3" w:rsidRPr="00CC5A81" w:rsidRDefault="00AB3854">
      <w:pPr>
        <w:pStyle w:val="TDC1"/>
        <w:tabs>
          <w:tab w:val="left" w:pos="1760"/>
        </w:tabs>
        <w:rPr>
          <w:rFonts w:asciiTheme="minorHAnsi" w:eastAsiaTheme="minorEastAsia" w:hAnsiTheme="minorHAnsi" w:cstheme="minorBidi"/>
          <w:noProof/>
          <w:sz w:val="22"/>
          <w:szCs w:val="22"/>
          <w:lang w:val="en-US"/>
        </w:rPr>
      </w:pPr>
      <w:r w:rsidRPr="00CC5A81">
        <w:rPr>
          <w:rFonts w:ascii="Century Gothic" w:hAnsi="Century Gothic"/>
          <w:lang w:val="es-ES"/>
        </w:rPr>
        <w:fldChar w:fldCharType="begin"/>
      </w:r>
      <w:r w:rsidR="00056B84" w:rsidRPr="00CC5A81">
        <w:rPr>
          <w:rFonts w:ascii="Century Gothic" w:hAnsi="Century Gothic"/>
          <w:lang w:val="es-ES"/>
        </w:rPr>
        <w:instrText xml:space="preserve"> TOC \o "1-3" \h \z \u </w:instrText>
      </w:r>
      <w:r w:rsidRPr="00CC5A81">
        <w:rPr>
          <w:rFonts w:ascii="Century Gothic" w:hAnsi="Century Gothic"/>
          <w:lang w:val="es-ES"/>
        </w:rPr>
        <w:fldChar w:fldCharType="separate"/>
      </w:r>
      <w:hyperlink w:anchor="_Toc49164812" w:history="1">
        <w:r w:rsidR="00D455B3" w:rsidRPr="00CC5A81">
          <w:rPr>
            <w:rStyle w:val="Hipervnculo"/>
            <w:rFonts w:ascii="Century Gothic" w:hAnsi="Century Gothic"/>
            <w:noProof/>
            <w:color w:val="auto"/>
          </w:rPr>
          <w:t>SECCIÓN 1:</w:t>
        </w:r>
        <w:r w:rsidR="00D455B3" w:rsidRPr="00CC5A81">
          <w:rPr>
            <w:rFonts w:asciiTheme="minorHAnsi" w:eastAsiaTheme="minorEastAsia" w:hAnsiTheme="minorHAnsi" w:cstheme="minorBidi"/>
            <w:noProof/>
            <w:sz w:val="22"/>
            <w:szCs w:val="22"/>
            <w:lang w:val="en-US"/>
          </w:rPr>
          <w:tab/>
        </w:r>
        <w:r w:rsidR="00CC5A81">
          <w:rPr>
            <w:rStyle w:val="Hipervnculo"/>
            <w:rFonts w:ascii="Century Gothic" w:hAnsi="Century Gothic"/>
            <w:noProof/>
            <w:color w:val="auto"/>
          </w:rPr>
          <w:t>CONVOCATORIA ABIERTA</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_Toc49164812 \h </w:instrText>
        </w:r>
        <w:r w:rsidR="00D455B3" w:rsidRPr="00CC5A81">
          <w:rPr>
            <w:noProof/>
            <w:webHidden/>
          </w:rPr>
        </w:r>
        <w:r w:rsidR="00D455B3" w:rsidRPr="00CC5A81">
          <w:rPr>
            <w:noProof/>
            <w:webHidden/>
          </w:rPr>
          <w:fldChar w:fldCharType="separate"/>
        </w:r>
        <w:r w:rsidR="00CC5A81">
          <w:rPr>
            <w:noProof/>
            <w:webHidden/>
          </w:rPr>
          <w:t>3</w:t>
        </w:r>
        <w:r w:rsidR="00D455B3" w:rsidRPr="00CC5A81">
          <w:rPr>
            <w:noProof/>
            <w:webHidden/>
          </w:rPr>
          <w:fldChar w:fldCharType="end"/>
        </w:r>
      </w:hyperlink>
    </w:p>
    <w:p w14:paraId="65BCFBF5" w14:textId="1CCF99A1" w:rsidR="00D455B3" w:rsidRPr="00CC5A81" w:rsidRDefault="00E53C5A">
      <w:pPr>
        <w:pStyle w:val="TDC1"/>
        <w:rPr>
          <w:rFonts w:asciiTheme="minorHAnsi" w:eastAsiaTheme="minorEastAsia" w:hAnsiTheme="minorHAnsi" w:cstheme="minorBidi"/>
          <w:noProof/>
          <w:sz w:val="22"/>
          <w:szCs w:val="22"/>
          <w:lang w:val="en-US"/>
        </w:rPr>
      </w:pPr>
      <w:hyperlink w:anchor="_Toc49164813" w:history="1">
        <w:r w:rsidR="00D455B3" w:rsidRPr="00CC5A81">
          <w:rPr>
            <w:rStyle w:val="Hipervnculo"/>
            <w:rFonts w:ascii="Century Gothic" w:hAnsi="Century Gothic"/>
            <w:noProof/>
            <w:color w:val="auto"/>
          </w:rPr>
          <w:t>SECCIÓN 2: CONDICIONES DEL PROCESO DE SELECCIÓN.</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_Toc49164813 \h </w:instrText>
        </w:r>
        <w:r w:rsidR="00D455B3" w:rsidRPr="00CC5A81">
          <w:rPr>
            <w:noProof/>
            <w:webHidden/>
          </w:rPr>
        </w:r>
        <w:r w:rsidR="00D455B3" w:rsidRPr="00CC5A81">
          <w:rPr>
            <w:noProof/>
            <w:webHidden/>
          </w:rPr>
          <w:fldChar w:fldCharType="separate"/>
        </w:r>
        <w:r w:rsidR="00CC5A81">
          <w:rPr>
            <w:noProof/>
            <w:webHidden/>
          </w:rPr>
          <w:t>5</w:t>
        </w:r>
        <w:r w:rsidR="00D455B3" w:rsidRPr="00CC5A81">
          <w:rPr>
            <w:noProof/>
            <w:webHidden/>
          </w:rPr>
          <w:fldChar w:fldCharType="end"/>
        </w:r>
      </w:hyperlink>
    </w:p>
    <w:p w14:paraId="1E1AD2E1" w14:textId="26B7F951" w:rsidR="00D455B3" w:rsidRPr="00CC5A81" w:rsidRDefault="00E53C5A">
      <w:pPr>
        <w:pStyle w:val="TDC1"/>
        <w:rPr>
          <w:rFonts w:asciiTheme="minorHAnsi" w:eastAsiaTheme="minorEastAsia" w:hAnsiTheme="minorHAnsi" w:cstheme="minorBidi"/>
          <w:noProof/>
          <w:sz w:val="22"/>
          <w:szCs w:val="22"/>
          <w:lang w:val="en-US"/>
        </w:rPr>
      </w:pPr>
      <w:hyperlink w:anchor="_Toc49164821" w:history="1">
        <w:r w:rsidR="00D455B3" w:rsidRPr="00CC5A81">
          <w:rPr>
            <w:rStyle w:val="Hipervnculo"/>
            <w:rFonts w:ascii="Century Gothic" w:hAnsi="Century Gothic"/>
            <w:noProof/>
            <w:color w:val="auto"/>
          </w:rPr>
          <w:t>SECCIÓN 3: TÉRMINOS DE REFERENCIA</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_Toc49164821 \h </w:instrText>
        </w:r>
        <w:r w:rsidR="00D455B3" w:rsidRPr="00CC5A81">
          <w:rPr>
            <w:noProof/>
            <w:webHidden/>
          </w:rPr>
        </w:r>
        <w:r w:rsidR="00D455B3" w:rsidRPr="00CC5A81">
          <w:rPr>
            <w:noProof/>
            <w:webHidden/>
          </w:rPr>
          <w:fldChar w:fldCharType="separate"/>
        </w:r>
        <w:r w:rsidR="00CC5A81">
          <w:rPr>
            <w:noProof/>
            <w:webHidden/>
          </w:rPr>
          <w:t>6</w:t>
        </w:r>
        <w:r w:rsidR="00D455B3" w:rsidRPr="00CC5A81">
          <w:rPr>
            <w:noProof/>
            <w:webHidden/>
          </w:rPr>
          <w:fldChar w:fldCharType="end"/>
        </w:r>
      </w:hyperlink>
    </w:p>
    <w:p w14:paraId="0618B24C" w14:textId="14567A9C" w:rsidR="00D455B3" w:rsidRPr="00CC5A81" w:rsidRDefault="00E53C5A">
      <w:pPr>
        <w:pStyle w:val="TDC1"/>
        <w:rPr>
          <w:rFonts w:asciiTheme="minorHAnsi" w:eastAsiaTheme="minorEastAsia" w:hAnsiTheme="minorHAnsi" w:cstheme="minorBidi"/>
          <w:noProof/>
          <w:sz w:val="22"/>
          <w:szCs w:val="22"/>
          <w:lang w:val="en-US"/>
        </w:rPr>
      </w:pPr>
      <w:hyperlink w:anchor="_Toc49164822" w:history="1">
        <w:r w:rsidR="00D455B3" w:rsidRPr="00CC5A81">
          <w:rPr>
            <w:rStyle w:val="Hipervnculo"/>
            <w:rFonts w:ascii="Century Gothic" w:hAnsi="Century Gothic"/>
            <w:noProof/>
            <w:color w:val="auto"/>
          </w:rPr>
          <w:t>SECCIÓN 4: MODELO PARA CURRICULUM VITAE</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_Toc49164822 \h </w:instrText>
        </w:r>
        <w:r w:rsidR="00D455B3" w:rsidRPr="00CC5A81">
          <w:rPr>
            <w:noProof/>
            <w:webHidden/>
          </w:rPr>
        </w:r>
        <w:r w:rsidR="00D455B3" w:rsidRPr="00CC5A81">
          <w:rPr>
            <w:noProof/>
            <w:webHidden/>
          </w:rPr>
          <w:fldChar w:fldCharType="separate"/>
        </w:r>
        <w:r w:rsidR="00CC5A81">
          <w:rPr>
            <w:noProof/>
            <w:webHidden/>
          </w:rPr>
          <w:t>13</w:t>
        </w:r>
        <w:r w:rsidR="00D455B3" w:rsidRPr="00CC5A81">
          <w:rPr>
            <w:noProof/>
            <w:webHidden/>
          </w:rPr>
          <w:fldChar w:fldCharType="end"/>
        </w:r>
      </w:hyperlink>
    </w:p>
    <w:p w14:paraId="7C7CB5B1" w14:textId="6DD08562" w:rsidR="00D455B3" w:rsidRPr="00CC5A81" w:rsidRDefault="00E53C5A">
      <w:pPr>
        <w:pStyle w:val="TDC1"/>
        <w:rPr>
          <w:rFonts w:asciiTheme="minorHAnsi" w:eastAsiaTheme="minorEastAsia" w:hAnsiTheme="minorHAnsi" w:cstheme="minorBidi"/>
          <w:noProof/>
          <w:sz w:val="22"/>
          <w:szCs w:val="22"/>
          <w:lang w:val="en-US"/>
        </w:rPr>
      </w:pPr>
      <w:hyperlink w:anchor="_Toc49164823" w:history="1">
        <w:r w:rsidR="00D455B3" w:rsidRPr="00CC5A81">
          <w:rPr>
            <w:rStyle w:val="Hipervnculo"/>
            <w:rFonts w:ascii="Century Gothic" w:hAnsi="Century Gothic"/>
            <w:noProof/>
            <w:color w:val="auto"/>
          </w:rPr>
          <w:t>SECCIÓN 5: ANEXOS</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_Toc49164823 \h </w:instrText>
        </w:r>
        <w:r w:rsidR="00D455B3" w:rsidRPr="00CC5A81">
          <w:rPr>
            <w:noProof/>
            <w:webHidden/>
          </w:rPr>
        </w:r>
        <w:r w:rsidR="00D455B3" w:rsidRPr="00CC5A81">
          <w:rPr>
            <w:noProof/>
            <w:webHidden/>
          </w:rPr>
          <w:fldChar w:fldCharType="separate"/>
        </w:r>
        <w:r w:rsidR="00CC5A81">
          <w:rPr>
            <w:noProof/>
            <w:webHidden/>
          </w:rPr>
          <w:t>15</w:t>
        </w:r>
        <w:r w:rsidR="00D455B3" w:rsidRPr="00CC5A81">
          <w:rPr>
            <w:noProof/>
            <w:webHidden/>
          </w:rPr>
          <w:fldChar w:fldCharType="end"/>
        </w:r>
      </w:hyperlink>
    </w:p>
    <w:p w14:paraId="57534E52" w14:textId="68BAD0DC" w:rsidR="00D455B3" w:rsidRPr="00CC5A81" w:rsidRDefault="00E53C5A">
      <w:pPr>
        <w:pStyle w:val="TDC1"/>
        <w:rPr>
          <w:rFonts w:asciiTheme="minorHAnsi" w:eastAsiaTheme="minorEastAsia" w:hAnsiTheme="minorHAnsi" w:cstheme="minorBidi"/>
          <w:noProof/>
          <w:sz w:val="22"/>
          <w:szCs w:val="22"/>
          <w:lang w:val="en-US"/>
        </w:rPr>
      </w:pPr>
      <w:hyperlink w:anchor="_Toc49164824" w:history="1">
        <w:r w:rsidR="00D455B3" w:rsidRPr="00CC5A81">
          <w:rPr>
            <w:rStyle w:val="Hipervnculo"/>
            <w:rFonts w:ascii="Century Gothic" w:hAnsi="Century Gothic" w:cstheme="minorHAnsi"/>
            <w:noProof/>
            <w:color w:val="auto"/>
          </w:rPr>
          <w:t>Anexo 1: Países Elegibles</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_Toc49164824 \h </w:instrText>
        </w:r>
        <w:r w:rsidR="00D455B3" w:rsidRPr="00CC5A81">
          <w:rPr>
            <w:noProof/>
            <w:webHidden/>
          </w:rPr>
        </w:r>
        <w:r w:rsidR="00D455B3" w:rsidRPr="00CC5A81">
          <w:rPr>
            <w:noProof/>
            <w:webHidden/>
          </w:rPr>
          <w:fldChar w:fldCharType="separate"/>
        </w:r>
        <w:r w:rsidR="00CC5A81">
          <w:rPr>
            <w:noProof/>
            <w:webHidden/>
          </w:rPr>
          <w:t>15</w:t>
        </w:r>
        <w:r w:rsidR="00D455B3" w:rsidRPr="00CC5A81">
          <w:rPr>
            <w:noProof/>
            <w:webHidden/>
          </w:rPr>
          <w:fldChar w:fldCharType="end"/>
        </w:r>
      </w:hyperlink>
    </w:p>
    <w:p w14:paraId="31F085EB" w14:textId="691EC83D" w:rsidR="00D455B3" w:rsidRPr="00CC5A81" w:rsidRDefault="00E53C5A">
      <w:pPr>
        <w:pStyle w:val="TDC1"/>
        <w:rPr>
          <w:rFonts w:asciiTheme="minorHAnsi" w:eastAsiaTheme="minorEastAsia" w:hAnsiTheme="minorHAnsi" w:cstheme="minorBidi"/>
          <w:noProof/>
          <w:sz w:val="22"/>
          <w:szCs w:val="22"/>
          <w:lang w:val="en-US"/>
        </w:rPr>
      </w:pPr>
      <w:hyperlink w:anchor="_Toc49164825" w:history="1">
        <w:r w:rsidR="00D455B3" w:rsidRPr="00CC5A81">
          <w:rPr>
            <w:rStyle w:val="Hipervnculo"/>
            <w:rFonts w:ascii="Century Gothic" w:hAnsi="Century Gothic" w:cstheme="minorHAnsi"/>
            <w:noProof/>
            <w:color w:val="auto"/>
          </w:rPr>
          <w:t>Anexo 2. Prácticas Prohibidas</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_Toc49164825 \h </w:instrText>
        </w:r>
        <w:r w:rsidR="00D455B3" w:rsidRPr="00CC5A81">
          <w:rPr>
            <w:noProof/>
            <w:webHidden/>
          </w:rPr>
        </w:r>
        <w:r w:rsidR="00D455B3" w:rsidRPr="00CC5A81">
          <w:rPr>
            <w:noProof/>
            <w:webHidden/>
          </w:rPr>
          <w:fldChar w:fldCharType="separate"/>
        </w:r>
        <w:r w:rsidR="00CC5A81">
          <w:rPr>
            <w:noProof/>
            <w:webHidden/>
          </w:rPr>
          <w:t>16</w:t>
        </w:r>
        <w:r w:rsidR="00D455B3" w:rsidRPr="00CC5A81">
          <w:rPr>
            <w:noProof/>
            <w:webHidden/>
          </w:rPr>
          <w:fldChar w:fldCharType="end"/>
        </w:r>
      </w:hyperlink>
    </w:p>
    <w:p w14:paraId="734E51F3" w14:textId="4241C116" w:rsidR="00D455B3" w:rsidRPr="00CC5A81" w:rsidRDefault="00E53C5A">
      <w:pPr>
        <w:pStyle w:val="TDC1"/>
        <w:rPr>
          <w:rFonts w:asciiTheme="minorHAnsi" w:eastAsiaTheme="minorEastAsia" w:hAnsiTheme="minorHAnsi" w:cstheme="minorBidi"/>
          <w:noProof/>
          <w:sz w:val="22"/>
          <w:szCs w:val="22"/>
          <w:lang w:val="en-US"/>
        </w:rPr>
      </w:pPr>
      <w:hyperlink w:anchor="_Toc49164826" w:history="1">
        <w:r w:rsidR="00D455B3" w:rsidRPr="00CC5A81">
          <w:rPr>
            <w:rStyle w:val="Hipervnculo"/>
            <w:rFonts w:ascii="Century Gothic" w:hAnsi="Century Gothic"/>
            <w:noProof/>
            <w:color w:val="auto"/>
          </w:rPr>
          <w:t>Anexo 3: Método detallado de Evaluación y Calificación</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_Toc49164826 \h </w:instrText>
        </w:r>
        <w:r w:rsidR="00D455B3" w:rsidRPr="00CC5A81">
          <w:rPr>
            <w:noProof/>
            <w:webHidden/>
          </w:rPr>
        </w:r>
        <w:r w:rsidR="00D455B3" w:rsidRPr="00CC5A81">
          <w:rPr>
            <w:noProof/>
            <w:webHidden/>
          </w:rPr>
          <w:fldChar w:fldCharType="separate"/>
        </w:r>
        <w:r w:rsidR="00CC5A81">
          <w:rPr>
            <w:noProof/>
            <w:webHidden/>
          </w:rPr>
          <w:t>21</w:t>
        </w:r>
        <w:r w:rsidR="00D455B3" w:rsidRPr="00CC5A81">
          <w:rPr>
            <w:noProof/>
            <w:webHidden/>
          </w:rPr>
          <w:fldChar w:fldCharType="end"/>
        </w:r>
      </w:hyperlink>
    </w:p>
    <w:p w14:paraId="1EAABF5B" w14:textId="1A0EF113" w:rsidR="00D455B3" w:rsidRPr="00CC5A81" w:rsidRDefault="00E53C5A">
      <w:pPr>
        <w:pStyle w:val="TDC1"/>
        <w:rPr>
          <w:rFonts w:asciiTheme="minorHAnsi" w:eastAsiaTheme="minorEastAsia" w:hAnsiTheme="minorHAnsi" w:cstheme="minorBidi"/>
          <w:noProof/>
          <w:sz w:val="22"/>
          <w:szCs w:val="22"/>
          <w:lang w:val="en-US"/>
        </w:rPr>
      </w:pPr>
      <w:hyperlink w:anchor="_Toc49164827" w:history="1">
        <w:r w:rsidR="00D455B3" w:rsidRPr="00CC5A81">
          <w:rPr>
            <w:rStyle w:val="Hipervnculo"/>
            <w:rFonts w:ascii="Century Gothic" w:hAnsi="Century Gothic"/>
            <w:noProof/>
            <w:color w:val="auto"/>
          </w:rPr>
          <w:t>Anexo 4: Certificación de Elegibilidad de Consultores Individuales</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_Toc49164827 \h </w:instrText>
        </w:r>
        <w:r w:rsidR="00D455B3" w:rsidRPr="00CC5A81">
          <w:rPr>
            <w:noProof/>
            <w:webHidden/>
          </w:rPr>
        </w:r>
        <w:r w:rsidR="00D455B3" w:rsidRPr="00CC5A81">
          <w:rPr>
            <w:noProof/>
            <w:webHidden/>
          </w:rPr>
          <w:fldChar w:fldCharType="separate"/>
        </w:r>
        <w:r w:rsidR="00CC5A81">
          <w:rPr>
            <w:noProof/>
            <w:webHidden/>
          </w:rPr>
          <w:t>23</w:t>
        </w:r>
        <w:r w:rsidR="00D455B3" w:rsidRPr="00CC5A81">
          <w:rPr>
            <w:noProof/>
            <w:webHidden/>
          </w:rPr>
          <w:fldChar w:fldCharType="end"/>
        </w:r>
      </w:hyperlink>
    </w:p>
    <w:p w14:paraId="177BC513" w14:textId="3FA5A3D5" w:rsidR="00D455B3" w:rsidRPr="00CC5A81" w:rsidRDefault="00E53C5A">
      <w:pPr>
        <w:pStyle w:val="TDC1"/>
        <w:rPr>
          <w:rFonts w:asciiTheme="minorHAnsi" w:eastAsiaTheme="minorEastAsia" w:hAnsiTheme="minorHAnsi" w:cstheme="minorBidi"/>
          <w:noProof/>
          <w:sz w:val="22"/>
          <w:szCs w:val="22"/>
          <w:lang w:val="en-US"/>
        </w:rPr>
      </w:pPr>
      <w:hyperlink w:anchor="_Toc49164828" w:history="1">
        <w:r w:rsidR="00D455B3" w:rsidRPr="00CC5A81">
          <w:rPr>
            <w:rStyle w:val="Hipervnculo"/>
            <w:rFonts w:ascii="Century Gothic" w:hAnsi="Century Gothic"/>
            <w:noProof/>
            <w:color w:val="auto"/>
          </w:rPr>
          <w:t>Anexo 5: Glosario de Términos</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_Toc49164828 \h </w:instrText>
        </w:r>
        <w:r w:rsidR="00D455B3" w:rsidRPr="00CC5A81">
          <w:rPr>
            <w:noProof/>
            <w:webHidden/>
          </w:rPr>
        </w:r>
        <w:r w:rsidR="00D455B3" w:rsidRPr="00CC5A81">
          <w:rPr>
            <w:noProof/>
            <w:webHidden/>
          </w:rPr>
          <w:fldChar w:fldCharType="separate"/>
        </w:r>
        <w:r w:rsidR="00CC5A81">
          <w:rPr>
            <w:noProof/>
            <w:webHidden/>
          </w:rPr>
          <w:t>25</w:t>
        </w:r>
        <w:r w:rsidR="00D455B3" w:rsidRPr="00CC5A81">
          <w:rPr>
            <w:noProof/>
            <w:webHidden/>
          </w:rPr>
          <w:fldChar w:fldCharType="end"/>
        </w:r>
      </w:hyperlink>
    </w:p>
    <w:p w14:paraId="02443A87" w14:textId="61708FC6" w:rsidR="00D455B3" w:rsidRPr="00CC5A81" w:rsidRDefault="00E53C5A">
      <w:pPr>
        <w:pStyle w:val="TDC1"/>
        <w:rPr>
          <w:rFonts w:asciiTheme="minorHAnsi" w:eastAsiaTheme="minorEastAsia" w:hAnsiTheme="minorHAnsi" w:cstheme="minorBidi"/>
          <w:noProof/>
          <w:sz w:val="22"/>
          <w:szCs w:val="22"/>
          <w:lang w:val="en-US"/>
        </w:rPr>
      </w:pPr>
      <w:hyperlink w:anchor="_Toc49164829" w:history="1">
        <w:r w:rsidR="00D455B3" w:rsidRPr="00CC5A81">
          <w:rPr>
            <w:rStyle w:val="Hipervnculo"/>
            <w:rFonts w:ascii="Century Gothic" w:hAnsi="Century Gothic"/>
            <w:noProof/>
            <w:color w:val="auto"/>
          </w:rPr>
          <w:t>SECCIÓN 6: MODELO DE CONTRATO DE CONSULTOR INDIVIDUAL</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_Toc49164829 \h </w:instrText>
        </w:r>
        <w:r w:rsidR="00D455B3" w:rsidRPr="00CC5A81">
          <w:rPr>
            <w:noProof/>
            <w:webHidden/>
          </w:rPr>
        </w:r>
        <w:r w:rsidR="00D455B3" w:rsidRPr="00CC5A81">
          <w:rPr>
            <w:noProof/>
            <w:webHidden/>
          </w:rPr>
          <w:fldChar w:fldCharType="separate"/>
        </w:r>
        <w:r w:rsidR="00CC5A81">
          <w:rPr>
            <w:noProof/>
            <w:webHidden/>
          </w:rPr>
          <w:t>26</w:t>
        </w:r>
        <w:r w:rsidR="00D455B3" w:rsidRPr="00CC5A81">
          <w:rPr>
            <w:noProof/>
            <w:webHidden/>
          </w:rPr>
          <w:fldChar w:fldCharType="end"/>
        </w:r>
      </w:hyperlink>
    </w:p>
    <w:p w14:paraId="0E86119B" w14:textId="4BA4DC18" w:rsidR="00D455B3" w:rsidRPr="00CC5A81" w:rsidRDefault="00E53C5A">
      <w:pPr>
        <w:pStyle w:val="TDC1"/>
        <w:rPr>
          <w:rFonts w:asciiTheme="minorHAnsi" w:eastAsiaTheme="minorEastAsia" w:hAnsiTheme="minorHAnsi" w:cstheme="minorBidi"/>
          <w:noProof/>
          <w:sz w:val="22"/>
          <w:szCs w:val="22"/>
          <w:lang w:val="en-US"/>
        </w:rPr>
      </w:pPr>
      <w:hyperlink w:anchor="_Toc49164830" w:history="1">
        <w:r w:rsidR="00D455B3" w:rsidRPr="00CC5A81">
          <w:rPr>
            <w:rStyle w:val="Hipervnculo"/>
            <w:rFonts w:ascii="Century Gothic" w:hAnsi="Century Gothic"/>
            <w:noProof/>
            <w:color w:val="auto"/>
          </w:rPr>
          <w:t>ANEXO DEL CONTRATO 1: TÉRMINOS DE REFERENCIA</w:t>
        </w:r>
        <w:r w:rsidR="00D455B3" w:rsidRPr="00CC5A81">
          <w:rPr>
            <w:noProof/>
            <w:webHidden/>
          </w:rPr>
          <w:tab/>
        </w:r>
        <w:r w:rsidR="00D455B3" w:rsidRPr="00CC5A81">
          <w:rPr>
            <w:noProof/>
            <w:webHidden/>
          </w:rPr>
          <w:fldChar w:fldCharType="begin"/>
        </w:r>
        <w:r w:rsidR="00D455B3" w:rsidRPr="00CC5A81">
          <w:rPr>
            <w:noProof/>
            <w:webHidden/>
          </w:rPr>
          <w:instrText xml:space="preserve"> PAGEREF _Toc49164830 \h </w:instrText>
        </w:r>
        <w:r w:rsidR="00D455B3" w:rsidRPr="00CC5A81">
          <w:rPr>
            <w:noProof/>
            <w:webHidden/>
          </w:rPr>
        </w:r>
        <w:r w:rsidR="00D455B3" w:rsidRPr="00CC5A81">
          <w:rPr>
            <w:noProof/>
            <w:webHidden/>
          </w:rPr>
          <w:fldChar w:fldCharType="separate"/>
        </w:r>
        <w:r w:rsidR="00CC5A81">
          <w:rPr>
            <w:noProof/>
            <w:webHidden/>
          </w:rPr>
          <w:t>34</w:t>
        </w:r>
        <w:r w:rsidR="00D455B3" w:rsidRPr="00CC5A81">
          <w:rPr>
            <w:noProof/>
            <w:webHidden/>
          </w:rPr>
          <w:fldChar w:fldCharType="end"/>
        </w:r>
      </w:hyperlink>
    </w:p>
    <w:p w14:paraId="76C3F35D" w14:textId="485E2281" w:rsidR="00056B84" w:rsidRPr="00CC5A81" w:rsidRDefault="00AB3854" w:rsidP="005E0913">
      <w:pPr>
        <w:spacing w:before="40" w:after="40"/>
        <w:jc w:val="both"/>
        <w:rPr>
          <w:rFonts w:ascii="Century Gothic" w:hAnsi="Century Gothic"/>
          <w:lang w:val="es-ES"/>
        </w:rPr>
      </w:pPr>
      <w:r w:rsidRPr="00CC5A81">
        <w:rPr>
          <w:rFonts w:ascii="Century Gothic" w:hAnsi="Century Gothic"/>
          <w:sz w:val="20"/>
          <w:szCs w:val="20"/>
          <w:lang w:val="es-ES"/>
        </w:rPr>
        <w:fldChar w:fldCharType="end"/>
      </w:r>
    </w:p>
    <w:p w14:paraId="0AC79DF1" w14:textId="77777777" w:rsidR="00E83409" w:rsidRPr="00CC5A81" w:rsidRDefault="00E83409" w:rsidP="005E0913">
      <w:pPr>
        <w:jc w:val="both"/>
        <w:rPr>
          <w:rFonts w:ascii="Century Gothic" w:hAnsi="Century Gothic"/>
        </w:rPr>
        <w:sectPr w:rsidR="00E83409" w:rsidRPr="00CC5A81" w:rsidSect="00EF5556">
          <w:pgSz w:w="11907" w:h="16839" w:code="9"/>
          <w:pgMar w:top="1417" w:right="1417" w:bottom="1417" w:left="1701" w:header="708" w:footer="708" w:gutter="0"/>
          <w:cols w:space="708"/>
          <w:docGrid w:linePitch="360"/>
        </w:sectPr>
      </w:pPr>
    </w:p>
    <w:p w14:paraId="0DC114AF" w14:textId="77777777" w:rsidR="00EA11D1" w:rsidRPr="00CC5A81" w:rsidRDefault="00E83409" w:rsidP="00EA11D1">
      <w:pPr>
        <w:pStyle w:val="Ttulo1"/>
        <w:spacing w:before="40" w:after="40"/>
        <w:jc w:val="center"/>
        <w:rPr>
          <w:rFonts w:ascii="Century Gothic" w:eastAsia="Calibri" w:hAnsi="Century Gothic" w:cstheme="minorHAnsi"/>
          <w:b w:val="0"/>
          <w:bCs w:val="0"/>
          <w:spacing w:val="-3"/>
          <w:kern w:val="0"/>
          <w:sz w:val="22"/>
          <w:szCs w:val="22"/>
        </w:rPr>
      </w:pPr>
      <w:bookmarkStart w:id="1" w:name="_Toc373743168"/>
      <w:bookmarkStart w:id="2" w:name="_Toc373743381"/>
      <w:bookmarkStart w:id="3" w:name="_Toc49164812"/>
      <w:r w:rsidRPr="00CC5A81">
        <w:rPr>
          <w:rFonts w:ascii="Century Gothic" w:hAnsi="Century Gothic" w:cs="Times New Roman"/>
          <w:sz w:val="22"/>
          <w:szCs w:val="22"/>
        </w:rPr>
        <w:lastRenderedPageBreak/>
        <w:t>SECCIÓN 1:</w:t>
      </w:r>
      <w:r w:rsidRPr="00CC5A81">
        <w:rPr>
          <w:rFonts w:ascii="Century Gothic" w:hAnsi="Century Gothic" w:cs="Times New Roman"/>
          <w:sz w:val="22"/>
          <w:szCs w:val="22"/>
        </w:rPr>
        <w:tab/>
      </w:r>
      <w:bookmarkEnd w:id="1"/>
      <w:bookmarkEnd w:id="2"/>
      <w:bookmarkEnd w:id="3"/>
      <w:r w:rsidR="00EA11D1" w:rsidRPr="00CC5A81">
        <w:rPr>
          <w:rFonts w:ascii="Century Gothic" w:eastAsia="Calibri" w:hAnsi="Century Gothic" w:cstheme="minorHAnsi"/>
          <w:bCs w:val="0"/>
          <w:spacing w:val="-3"/>
          <w:kern w:val="0"/>
          <w:sz w:val="22"/>
          <w:szCs w:val="22"/>
        </w:rPr>
        <w:t>CONVOCATORIA ABIERTA</w:t>
      </w:r>
    </w:p>
    <w:p w14:paraId="43432B81" w14:textId="77777777" w:rsidR="00EA11D1" w:rsidRPr="00CC5A81" w:rsidRDefault="00EA11D1" w:rsidP="00EA11D1">
      <w:pPr>
        <w:numPr>
          <w:ilvl w:val="12"/>
          <w:numId w:val="0"/>
        </w:numPr>
        <w:spacing w:line="276" w:lineRule="auto"/>
        <w:jc w:val="both"/>
        <w:rPr>
          <w:rFonts w:ascii="Century Gothic" w:eastAsia="Calibri" w:hAnsi="Century Gothic" w:cstheme="minorHAnsi"/>
          <w:spacing w:val="-3"/>
          <w:sz w:val="22"/>
          <w:szCs w:val="22"/>
        </w:rPr>
      </w:pPr>
    </w:p>
    <w:p w14:paraId="02E8DAF8" w14:textId="77777777" w:rsidR="00EA11D1" w:rsidRPr="00CC5A81" w:rsidRDefault="00EA11D1" w:rsidP="00EA11D1">
      <w:pPr>
        <w:numPr>
          <w:ilvl w:val="12"/>
          <w:numId w:val="0"/>
        </w:numPr>
        <w:spacing w:line="276" w:lineRule="auto"/>
        <w:jc w:val="both"/>
        <w:rPr>
          <w:rFonts w:ascii="Century Gothic" w:eastAsia="Calibri" w:hAnsi="Century Gothic" w:cstheme="minorHAnsi"/>
          <w:spacing w:val="-3"/>
          <w:sz w:val="22"/>
          <w:szCs w:val="22"/>
        </w:rPr>
      </w:pPr>
    </w:p>
    <w:p w14:paraId="3A250D2C" w14:textId="77777777" w:rsidR="00EA11D1" w:rsidRPr="00CC5A81" w:rsidRDefault="00EA11D1" w:rsidP="00EA11D1">
      <w:pPr>
        <w:numPr>
          <w:ilvl w:val="12"/>
          <w:numId w:val="0"/>
        </w:numPr>
        <w:spacing w:line="276" w:lineRule="auto"/>
        <w:jc w:val="right"/>
        <w:rPr>
          <w:rFonts w:ascii="Century Gothic" w:eastAsia="Calibri" w:hAnsi="Century Gothic" w:cstheme="minorHAnsi"/>
          <w:spacing w:val="-3"/>
          <w:sz w:val="22"/>
          <w:szCs w:val="22"/>
        </w:rPr>
      </w:pPr>
      <w:r w:rsidRPr="00CC5A81">
        <w:rPr>
          <w:rFonts w:ascii="Century Gothic" w:eastAsia="Calibri" w:hAnsi="Century Gothic" w:cstheme="minorHAnsi"/>
          <w:spacing w:val="-3"/>
          <w:sz w:val="22"/>
          <w:szCs w:val="22"/>
        </w:rPr>
        <w:t>Quito, 9 de febrero de 2023</w:t>
      </w:r>
    </w:p>
    <w:p w14:paraId="3A7729DA" w14:textId="77777777" w:rsidR="00EA11D1" w:rsidRPr="00CC5A81" w:rsidRDefault="00EA11D1" w:rsidP="00EA11D1">
      <w:pPr>
        <w:numPr>
          <w:ilvl w:val="12"/>
          <w:numId w:val="0"/>
        </w:numPr>
        <w:spacing w:line="276" w:lineRule="auto"/>
        <w:jc w:val="right"/>
        <w:rPr>
          <w:rFonts w:ascii="Century Gothic" w:eastAsia="Calibri" w:hAnsi="Century Gothic" w:cstheme="minorHAnsi"/>
          <w:spacing w:val="-3"/>
          <w:sz w:val="22"/>
          <w:szCs w:val="22"/>
        </w:rPr>
      </w:pPr>
    </w:p>
    <w:p w14:paraId="088D6B03" w14:textId="77777777" w:rsidR="00EA11D1" w:rsidRPr="00CC5A81" w:rsidRDefault="00EA11D1" w:rsidP="00EA11D1">
      <w:pPr>
        <w:numPr>
          <w:ilvl w:val="12"/>
          <w:numId w:val="0"/>
        </w:numPr>
        <w:spacing w:line="276" w:lineRule="auto"/>
        <w:jc w:val="both"/>
        <w:rPr>
          <w:rFonts w:ascii="Century Gothic" w:eastAsia="Calibri" w:hAnsi="Century Gothic" w:cstheme="minorHAnsi"/>
          <w:b/>
          <w:spacing w:val="-3"/>
          <w:sz w:val="22"/>
          <w:szCs w:val="22"/>
        </w:rPr>
      </w:pPr>
      <w:r w:rsidRPr="00CC5A81">
        <w:rPr>
          <w:rFonts w:ascii="Century Gothic" w:eastAsia="Calibri" w:hAnsi="Century Gothic" w:cstheme="minorHAnsi"/>
          <w:b/>
          <w:spacing w:val="-3"/>
          <w:sz w:val="22"/>
          <w:szCs w:val="22"/>
        </w:rPr>
        <w:t xml:space="preserve">Préstamo No. 4812/OC-EC  </w:t>
      </w:r>
    </w:p>
    <w:p w14:paraId="344F0B43" w14:textId="77777777" w:rsidR="00EA11D1" w:rsidRPr="00CC5A81" w:rsidRDefault="00EA11D1" w:rsidP="00EA11D1">
      <w:pPr>
        <w:jc w:val="both"/>
        <w:rPr>
          <w:rFonts w:ascii="Century Gothic" w:eastAsia="Calibri" w:hAnsi="Century Gothic" w:cstheme="minorHAnsi"/>
          <w:b/>
          <w:spacing w:val="-3"/>
          <w:sz w:val="22"/>
          <w:szCs w:val="22"/>
          <w:lang w:val="es-MX"/>
        </w:rPr>
      </w:pPr>
      <w:r w:rsidRPr="00CC5A81">
        <w:rPr>
          <w:rFonts w:ascii="Century Gothic" w:eastAsia="Calibri" w:hAnsi="Century Gothic" w:cstheme="minorHAnsi"/>
          <w:b/>
          <w:spacing w:val="-3"/>
          <w:sz w:val="22"/>
          <w:szCs w:val="22"/>
        </w:rPr>
        <w:t>Proceso: PMAF-168-3CV-CI-MEF-2022</w:t>
      </w:r>
    </w:p>
    <w:p w14:paraId="576FD385" w14:textId="77777777" w:rsidR="00EA11D1" w:rsidRPr="00CC5A81" w:rsidRDefault="00EA11D1" w:rsidP="00EA11D1">
      <w:pPr>
        <w:jc w:val="both"/>
        <w:rPr>
          <w:rFonts w:ascii="Century Gothic" w:eastAsia="Calibri" w:hAnsi="Century Gothic" w:cstheme="minorHAnsi"/>
          <w:spacing w:val="-3"/>
          <w:sz w:val="22"/>
          <w:szCs w:val="22"/>
        </w:rPr>
      </w:pPr>
      <w:r w:rsidRPr="00CC5A81">
        <w:rPr>
          <w:rFonts w:ascii="Century Gothic" w:eastAsia="Calibri" w:hAnsi="Century Gothic" w:cstheme="minorHAnsi"/>
          <w:spacing w:val="-3"/>
          <w:sz w:val="22"/>
          <w:szCs w:val="22"/>
          <w:lang w:val="es-MX"/>
        </w:rPr>
        <w:t xml:space="preserve"> </w:t>
      </w:r>
      <w:r w:rsidRPr="00CC5A81">
        <w:rPr>
          <w:rFonts w:ascii="Century Gothic" w:eastAsia="Calibri" w:hAnsi="Century Gothic" w:cstheme="minorHAnsi"/>
          <w:spacing w:val="-3"/>
          <w:sz w:val="22"/>
          <w:szCs w:val="22"/>
          <w:lang w:val="es-MX"/>
        </w:rPr>
        <w:br/>
      </w:r>
      <w:r w:rsidRPr="00CC5A81">
        <w:rPr>
          <w:rFonts w:ascii="Century Gothic" w:eastAsia="Calibri" w:hAnsi="Century Gothic" w:cstheme="minorHAnsi"/>
          <w:spacing w:val="-3"/>
          <w:sz w:val="22"/>
          <w:szCs w:val="22"/>
        </w:rPr>
        <w:t>Señor@s:</w:t>
      </w:r>
    </w:p>
    <w:p w14:paraId="78126869" w14:textId="77777777" w:rsidR="00EA11D1" w:rsidRPr="00CC5A81" w:rsidRDefault="00EA11D1" w:rsidP="00EA11D1">
      <w:pPr>
        <w:pStyle w:val="Textoindependiente3"/>
        <w:tabs>
          <w:tab w:val="left" w:pos="0"/>
        </w:tabs>
        <w:spacing w:line="276" w:lineRule="auto"/>
        <w:rPr>
          <w:rFonts w:ascii="Century Gothic" w:eastAsia="Calibri" w:hAnsi="Century Gothic" w:cstheme="minorHAnsi"/>
          <w:spacing w:val="-3"/>
          <w:sz w:val="22"/>
          <w:szCs w:val="22"/>
          <w:lang w:val="es-EC" w:eastAsia="en-US"/>
        </w:rPr>
      </w:pPr>
      <w:bookmarkStart w:id="4" w:name="_Hlk24972972"/>
      <w:r w:rsidRPr="00CC5A81">
        <w:rPr>
          <w:rFonts w:ascii="Century Gothic" w:eastAsia="Calibri" w:hAnsi="Century Gothic" w:cstheme="minorHAnsi"/>
          <w:spacing w:val="-3"/>
          <w:sz w:val="22"/>
          <w:szCs w:val="22"/>
          <w:lang w:val="es-EC" w:eastAsia="en-US"/>
        </w:rPr>
        <w:t>CIUDAD</w:t>
      </w:r>
    </w:p>
    <w:bookmarkEnd w:id="4"/>
    <w:p w14:paraId="753C6ED7" w14:textId="77777777" w:rsidR="00EA11D1" w:rsidRPr="00CC5A81" w:rsidRDefault="00EA11D1" w:rsidP="00EA11D1">
      <w:pPr>
        <w:pStyle w:val="Textoindependiente3"/>
        <w:tabs>
          <w:tab w:val="left" w:pos="0"/>
        </w:tabs>
        <w:spacing w:line="276" w:lineRule="auto"/>
        <w:rPr>
          <w:rFonts w:ascii="Century Gothic" w:eastAsia="Calibri" w:hAnsi="Century Gothic" w:cstheme="minorHAnsi"/>
          <w:spacing w:val="-3"/>
          <w:sz w:val="22"/>
          <w:szCs w:val="22"/>
          <w:lang w:val="es-EC" w:eastAsia="en-US"/>
        </w:rPr>
      </w:pPr>
    </w:p>
    <w:p w14:paraId="2A75211F" w14:textId="77777777" w:rsidR="00EA11D1" w:rsidRPr="00CC5A81" w:rsidRDefault="00EA11D1" w:rsidP="00EA11D1">
      <w:pPr>
        <w:pStyle w:val="Textoindependiente3"/>
        <w:tabs>
          <w:tab w:val="left" w:pos="0"/>
        </w:tabs>
        <w:spacing w:line="276" w:lineRule="auto"/>
        <w:rPr>
          <w:rFonts w:ascii="Century Gothic" w:eastAsia="Calibri" w:hAnsi="Century Gothic" w:cstheme="minorHAnsi"/>
          <w:spacing w:val="-3"/>
          <w:sz w:val="22"/>
          <w:szCs w:val="22"/>
          <w:lang w:val="es-EC" w:eastAsia="en-US"/>
        </w:rPr>
      </w:pPr>
      <w:r w:rsidRPr="00CC5A81">
        <w:rPr>
          <w:rFonts w:ascii="Century Gothic" w:eastAsia="Calibri" w:hAnsi="Century Gothic" w:cstheme="minorHAnsi"/>
          <w:spacing w:val="-3"/>
          <w:sz w:val="22"/>
          <w:szCs w:val="22"/>
          <w:lang w:val="es-EC" w:eastAsia="en-US"/>
        </w:rPr>
        <w:t>De mi consideración:</w:t>
      </w:r>
    </w:p>
    <w:p w14:paraId="6A847534" w14:textId="77777777" w:rsidR="00EA11D1" w:rsidRPr="00CC5A81" w:rsidRDefault="00EA11D1" w:rsidP="00EA11D1">
      <w:pPr>
        <w:pStyle w:val="Textoindependiente3"/>
        <w:tabs>
          <w:tab w:val="left" w:pos="0"/>
        </w:tabs>
        <w:spacing w:line="276" w:lineRule="auto"/>
        <w:rPr>
          <w:rFonts w:ascii="Century Gothic" w:eastAsia="Calibri" w:hAnsi="Century Gothic" w:cstheme="minorHAnsi"/>
          <w:spacing w:val="-3"/>
          <w:sz w:val="22"/>
          <w:szCs w:val="22"/>
          <w:lang w:val="es-EC" w:eastAsia="en-US"/>
        </w:rPr>
      </w:pPr>
    </w:p>
    <w:p w14:paraId="76914F03" w14:textId="77777777" w:rsidR="00EA11D1" w:rsidRPr="00CC5A81" w:rsidRDefault="00EA11D1" w:rsidP="00EA11D1">
      <w:pPr>
        <w:pStyle w:val="Prrafodelista"/>
        <w:numPr>
          <w:ilvl w:val="0"/>
          <w:numId w:val="9"/>
        </w:numPr>
        <w:jc w:val="both"/>
        <w:rPr>
          <w:rFonts w:ascii="Century Gothic" w:hAnsi="Century Gothic" w:cstheme="minorHAnsi"/>
          <w:sz w:val="22"/>
          <w:szCs w:val="22"/>
        </w:rPr>
      </w:pPr>
      <w:r w:rsidRPr="00CC5A81">
        <w:rPr>
          <w:rFonts w:ascii="Century Gothic" w:hAnsi="Century Gothic" w:cstheme="minorHAnsi"/>
          <w:sz w:val="22"/>
          <w:szCs w:val="22"/>
        </w:rPr>
        <w:t xml:space="preserve">El 04 de octubre de 2019, el Banco Interamericano de Desarrollo suscribió con la República del Ecuador el Contrato de Préstamo Nro. BID 4812/OC-EC para la ejecución del </w:t>
      </w:r>
      <w:r w:rsidRPr="00CC5A81">
        <w:rPr>
          <w:rFonts w:ascii="Century Gothic" w:hAnsi="Century Gothic" w:cstheme="minorHAnsi"/>
          <w:i/>
          <w:sz w:val="22"/>
          <w:szCs w:val="22"/>
        </w:rPr>
        <w:t>“Programa de Modernización de la Administración Financiera”,</w:t>
      </w:r>
      <w:r w:rsidRPr="00CC5A81">
        <w:rPr>
          <w:rFonts w:ascii="Century Gothic" w:hAnsi="Century Gothic" w:cstheme="minorHAnsi"/>
          <w:sz w:val="22"/>
          <w:szCs w:val="22"/>
        </w:rPr>
        <w:t xml:space="preserve"> cuyo componente 2 </w:t>
      </w:r>
      <w:r w:rsidRPr="00CC5A81">
        <w:rPr>
          <w:rFonts w:ascii="Century Gothic" w:hAnsi="Century Gothic" w:cstheme="minorHAnsi"/>
          <w:i/>
          <w:sz w:val="22"/>
          <w:szCs w:val="22"/>
        </w:rPr>
        <w:t>“Fortalecimiento institucional del MEF”</w:t>
      </w:r>
      <w:r w:rsidRPr="00CC5A81">
        <w:rPr>
          <w:rFonts w:ascii="Century Gothic" w:hAnsi="Century Gothic" w:cstheme="minorHAnsi"/>
          <w:sz w:val="22"/>
          <w:szCs w:val="22"/>
        </w:rPr>
        <w:t xml:space="preserve"> apoyará al desarrollo de las capacidades institucionales del MEF a fin de mejorar el desempeño de sus responsabilidades sobre la gestión de los recursos públicos.</w:t>
      </w:r>
    </w:p>
    <w:p w14:paraId="3F912159" w14:textId="77777777" w:rsidR="00EA11D1" w:rsidRPr="00CC5A81" w:rsidRDefault="00EA11D1" w:rsidP="00EA11D1">
      <w:pPr>
        <w:pStyle w:val="Prrafodelista"/>
        <w:jc w:val="both"/>
        <w:rPr>
          <w:rFonts w:ascii="Century Gothic" w:hAnsi="Century Gothic" w:cstheme="minorHAnsi"/>
          <w:sz w:val="22"/>
          <w:szCs w:val="22"/>
        </w:rPr>
      </w:pPr>
    </w:p>
    <w:p w14:paraId="3DB92587" w14:textId="77777777" w:rsidR="00EA11D1" w:rsidRPr="00CC5A81" w:rsidRDefault="00EA11D1" w:rsidP="00EA11D1">
      <w:pPr>
        <w:pStyle w:val="Default"/>
        <w:numPr>
          <w:ilvl w:val="0"/>
          <w:numId w:val="9"/>
        </w:numPr>
        <w:jc w:val="both"/>
        <w:rPr>
          <w:rFonts w:ascii="Century Gothic" w:eastAsia="Times New Roman" w:hAnsi="Century Gothic" w:cstheme="minorHAnsi"/>
          <w:color w:val="auto"/>
          <w:sz w:val="22"/>
          <w:szCs w:val="22"/>
          <w:lang w:val="es-EC"/>
        </w:rPr>
      </w:pPr>
      <w:r w:rsidRPr="00CC5A81">
        <w:rPr>
          <w:rFonts w:ascii="Century Gothic" w:eastAsia="Times New Roman" w:hAnsi="Century Gothic" w:cstheme="minorHAnsi"/>
          <w:color w:val="auto"/>
          <w:sz w:val="22"/>
          <w:szCs w:val="22"/>
          <w:lang w:val="es-EC"/>
        </w:rPr>
        <w:t xml:space="preserve">En mi calidad de Coordinadora de Programas BID, me permito invitar a presentar sus Currículum Vitae, para ser evaluados en el proceso de contratación de un profesional para ejecutar los servicios de consultoría de </w:t>
      </w:r>
      <w:r w:rsidRPr="00CC5A81">
        <w:rPr>
          <w:rFonts w:ascii="Century Gothic" w:eastAsia="Times New Roman" w:hAnsi="Century Gothic" w:cstheme="minorHAnsi"/>
          <w:i/>
          <w:color w:val="auto"/>
          <w:sz w:val="22"/>
          <w:szCs w:val="22"/>
          <w:lang w:val="es-EC"/>
        </w:rPr>
        <w:t>“Comunicación y medios para la Ejecución del Plan de Gestión del Cambio y Estrategia de Comunicación Social en el marco del Fortalecimiento Institucional del MEF”.</w:t>
      </w:r>
    </w:p>
    <w:p w14:paraId="02E18FDA" w14:textId="77777777" w:rsidR="00EA11D1" w:rsidRPr="00CC5A81" w:rsidRDefault="00EA11D1" w:rsidP="00EA11D1">
      <w:pPr>
        <w:pStyle w:val="Default"/>
        <w:ind w:left="720"/>
        <w:jc w:val="both"/>
        <w:rPr>
          <w:rFonts w:ascii="Century Gothic" w:eastAsia="Times New Roman" w:hAnsi="Century Gothic" w:cstheme="minorHAnsi"/>
          <w:color w:val="auto"/>
          <w:sz w:val="22"/>
          <w:szCs w:val="22"/>
          <w:lang w:val="es-EC"/>
        </w:rPr>
      </w:pPr>
      <w:r w:rsidRPr="00CC5A81">
        <w:rPr>
          <w:rFonts w:ascii="Century Gothic" w:eastAsia="Times New Roman" w:hAnsi="Century Gothic" w:cstheme="minorHAnsi"/>
          <w:color w:val="auto"/>
          <w:sz w:val="22"/>
          <w:szCs w:val="22"/>
          <w:lang w:val="es-EC"/>
        </w:rPr>
        <w:t xml:space="preserve"> </w:t>
      </w:r>
    </w:p>
    <w:p w14:paraId="22584F93" w14:textId="77777777" w:rsidR="00EA11D1" w:rsidRPr="00CC5A81" w:rsidRDefault="00EA11D1" w:rsidP="00EA11D1">
      <w:pPr>
        <w:pStyle w:val="Prrafodelista"/>
        <w:numPr>
          <w:ilvl w:val="0"/>
          <w:numId w:val="9"/>
        </w:numPr>
        <w:jc w:val="both"/>
        <w:rPr>
          <w:rFonts w:ascii="Century Gothic" w:hAnsi="Century Gothic" w:cstheme="minorHAnsi"/>
          <w:sz w:val="22"/>
          <w:szCs w:val="22"/>
        </w:rPr>
      </w:pPr>
      <w:r w:rsidRPr="00CC5A81">
        <w:rPr>
          <w:rFonts w:ascii="Century Gothic" w:hAnsi="Century Gothic" w:cstheme="minorHAnsi"/>
          <w:sz w:val="22"/>
          <w:szCs w:val="22"/>
        </w:rPr>
        <w:t xml:space="preserve">El proceso se realizará de conformidad con lo determinado en el presente documento y las Políticas para la Selección y Contratación de Consultores Financiados por el Banco Interamericano de Desarrollo (GN-2350-15), sujetos a las disposiciones contenidas en el Contrato de Préstamo 4812/OC-EC. </w:t>
      </w:r>
    </w:p>
    <w:p w14:paraId="30F188C8" w14:textId="77777777" w:rsidR="00EA11D1" w:rsidRPr="00CC5A81" w:rsidRDefault="00EA11D1" w:rsidP="00EA11D1">
      <w:pPr>
        <w:pStyle w:val="Prrafodelista"/>
        <w:rPr>
          <w:rFonts w:ascii="Century Gothic" w:hAnsi="Century Gothic" w:cstheme="minorHAnsi"/>
          <w:sz w:val="22"/>
          <w:szCs w:val="22"/>
        </w:rPr>
      </w:pPr>
    </w:p>
    <w:p w14:paraId="3D192AFC" w14:textId="77777777" w:rsidR="00EA11D1" w:rsidRPr="00CC5A81" w:rsidRDefault="00EA11D1" w:rsidP="00EA11D1">
      <w:pPr>
        <w:pStyle w:val="Prrafodelista"/>
        <w:numPr>
          <w:ilvl w:val="0"/>
          <w:numId w:val="9"/>
        </w:numPr>
        <w:jc w:val="both"/>
        <w:rPr>
          <w:rFonts w:ascii="Century Gothic" w:hAnsi="Century Gothic" w:cstheme="minorHAnsi"/>
          <w:sz w:val="22"/>
          <w:szCs w:val="22"/>
        </w:rPr>
      </w:pPr>
      <w:r w:rsidRPr="00CC5A81">
        <w:rPr>
          <w:rFonts w:ascii="Century Gothic" w:hAnsi="Century Gothic" w:cstheme="minorHAnsi"/>
          <w:sz w:val="22"/>
          <w:szCs w:val="22"/>
        </w:rPr>
        <w:t>Se seleccionará un Consultor sobre la base de la comparación de calificaciones de consultores individuales nacionales, y de acuerdo a la metodología de calificación señalada en la Sección 5 de este documento.</w:t>
      </w:r>
    </w:p>
    <w:p w14:paraId="0992E695" w14:textId="77777777" w:rsidR="00EA11D1" w:rsidRPr="00CC5A81" w:rsidRDefault="00EA11D1" w:rsidP="00EA11D1">
      <w:pPr>
        <w:pStyle w:val="Prrafodelista"/>
        <w:rPr>
          <w:rFonts w:ascii="Century Gothic" w:hAnsi="Century Gothic" w:cstheme="minorHAnsi"/>
          <w:sz w:val="22"/>
          <w:szCs w:val="22"/>
        </w:rPr>
      </w:pPr>
    </w:p>
    <w:p w14:paraId="63A49E38" w14:textId="77777777" w:rsidR="00EA11D1" w:rsidRPr="00CC5A81" w:rsidRDefault="00EA11D1" w:rsidP="00EA11D1">
      <w:pPr>
        <w:pStyle w:val="Prrafodelista"/>
        <w:numPr>
          <w:ilvl w:val="0"/>
          <w:numId w:val="9"/>
        </w:numPr>
        <w:suppressAutoHyphens/>
        <w:jc w:val="both"/>
        <w:rPr>
          <w:rFonts w:ascii="Century Gothic" w:hAnsi="Century Gothic" w:cstheme="minorHAnsi"/>
          <w:sz w:val="22"/>
          <w:szCs w:val="22"/>
        </w:rPr>
      </w:pPr>
      <w:r w:rsidRPr="00CC5A81">
        <w:rPr>
          <w:rFonts w:ascii="Century Gothic" w:hAnsi="Century Gothic" w:cstheme="minorHAnsi"/>
          <w:sz w:val="22"/>
          <w:szCs w:val="22"/>
        </w:rPr>
        <w:t>Los pagos de los servicios de consultoría se efectuarán en un 100% con aplicación al Contrato de Préstamo referido anteriormente.</w:t>
      </w:r>
    </w:p>
    <w:p w14:paraId="3D56BE1C" w14:textId="77777777" w:rsidR="00EA11D1" w:rsidRPr="00CC5A81" w:rsidRDefault="00EA11D1" w:rsidP="00EA11D1">
      <w:pPr>
        <w:pStyle w:val="Prrafodelista"/>
        <w:rPr>
          <w:rFonts w:ascii="Century Gothic" w:hAnsi="Century Gothic" w:cstheme="minorHAnsi"/>
          <w:sz w:val="22"/>
          <w:szCs w:val="22"/>
        </w:rPr>
      </w:pPr>
    </w:p>
    <w:p w14:paraId="43C80400" w14:textId="77777777" w:rsidR="00EA11D1" w:rsidRPr="00CC5A81" w:rsidRDefault="00EA11D1" w:rsidP="00EA11D1">
      <w:pPr>
        <w:pStyle w:val="Prrafodelista"/>
        <w:numPr>
          <w:ilvl w:val="0"/>
          <w:numId w:val="9"/>
        </w:numPr>
        <w:suppressAutoHyphens/>
        <w:jc w:val="both"/>
        <w:rPr>
          <w:rFonts w:ascii="Century Gothic" w:hAnsi="Century Gothic" w:cstheme="minorHAnsi"/>
          <w:b/>
          <w:sz w:val="22"/>
          <w:szCs w:val="22"/>
        </w:rPr>
      </w:pPr>
      <w:r w:rsidRPr="00CC5A81">
        <w:rPr>
          <w:rFonts w:ascii="Century Gothic" w:hAnsi="Century Gothic" w:cstheme="minorHAnsi"/>
          <w:sz w:val="22"/>
          <w:szCs w:val="22"/>
        </w:rPr>
        <w:t xml:space="preserve">La información solicitada deberá ser presentada en el formato establecido en la Sección 4. Modelo para Currículum Vitae del presente documento, y el Anexo 4: Certificación de Elegibilidad de Consultores Individuales de forma digital al correo electrónico: </w:t>
      </w:r>
      <w:hyperlink r:id="rId17" w:history="1">
        <w:r w:rsidRPr="00CC5A81">
          <w:rPr>
            <w:rFonts w:ascii="Century Gothic" w:hAnsi="Century Gothic" w:cstheme="minorHAnsi"/>
            <w:sz w:val="22"/>
            <w:szCs w:val="22"/>
          </w:rPr>
          <w:t>coordinacionbid.adquisiciones@gmail.com</w:t>
        </w:r>
      </w:hyperlink>
      <w:r w:rsidRPr="00CC5A81">
        <w:rPr>
          <w:rFonts w:ascii="Century Gothic" w:hAnsi="Century Gothic" w:cstheme="minorHAnsi"/>
          <w:sz w:val="22"/>
          <w:szCs w:val="22"/>
        </w:rPr>
        <w:t xml:space="preserve">, hasta las </w:t>
      </w:r>
      <w:r w:rsidRPr="00CC5A81">
        <w:rPr>
          <w:rFonts w:ascii="Century Gothic" w:hAnsi="Century Gothic" w:cstheme="minorHAnsi"/>
          <w:b/>
          <w:sz w:val="22"/>
          <w:szCs w:val="22"/>
        </w:rPr>
        <w:t>9h00 del 14 de febrero de 2023.</w:t>
      </w:r>
    </w:p>
    <w:p w14:paraId="6B4E46F1" w14:textId="77777777" w:rsidR="00EA11D1" w:rsidRPr="00CC5A81" w:rsidRDefault="00EA11D1" w:rsidP="00EA11D1">
      <w:pPr>
        <w:pStyle w:val="Prrafodelista"/>
        <w:rPr>
          <w:rFonts w:ascii="Century Gothic" w:hAnsi="Century Gothic" w:cstheme="minorHAnsi"/>
          <w:sz w:val="22"/>
          <w:szCs w:val="22"/>
        </w:rPr>
      </w:pPr>
    </w:p>
    <w:p w14:paraId="35048EAD" w14:textId="77777777" w:rsidR="00EA11D1" w:rsidRPr="00CC5A81" w:rsidRDefault="00EA11D1" w:rsidP="00EA11D1">
      <w:pPr>
        <w:pStyle w:val="Prrafodelista"/>
        <w:numPr>
          <w:ilvl w:val="0"/>
          <w:numId w:val="9"/>
        </w:numPr>
        <w:tabs>
          <w:tab w:val="center" w:pos="4680"/>
        </w:tabs>
        <w:suppressAutoHyphens/>
        <w:jc w:val="both"/>
        <w:rPr>
          <w:rFonts w:ascii="Century Gothic" w:hAnsi="Century Gothic" w:cstheme="minorHAnsi"/>
          <w:sz w:val="22"/>
          <w:szCs w:val="22"/>
        </w:rPr>
      </w:pPr>
      <w:r w:rsidRPr="00CC5A81">
        <w:rPr>
          <w:rFonts w:ascii="Century Gothic" w:hAnsi="Century Gothic" w:cstheme="minorHAnsi"/>
          <w:sz w:val="22"/>
          <w:szCs w:val="22"/>
        </w:rPr>
        <w:t xml:space="preserve">Sírvase confirmarnos hasta el </w:t>
      </w:r>
      <w:r w:rsidRPr="00CC5A81">
        <w:rPr>
          <w:rFonts w:ascii="Century Gothic" w:hAnsi="Century Gothic" w:cstheme="minorHAnsi"/>
          <w:b/>
          <w:sz w:val="22"/>
          <w:szCs w:val="22"/>
        </w:rPr>
        <w:t>12 de febrero de 2023</w:t>
      </w:r>
      <w:r w:rsidRPr="00CC5A81">
        <w:rPr>
          <w:rFonts w:ascii="Century Gothic" w:hAnsi="Century Gothic" w:cstheme="minorHAnsi"/>
          <w:sz w:val="22"/>
          <w:szCs w:val="22"/>
        </w:rPr>
        <w:t xml:space="preserve">, al correo electrónico: </w:t>
      </w:r>
      <w:hyperlink r:id="rId18" w:history="1">
        <w:r w:rsidRPr="00CC5A81">
          <w:rPr>
            <w:rFonts w:ascii="Century Gothic" w:hAnsi="Century Gothic" w:cstheme="minorHAnsi"/>
            <w:sz w:val="22"/>
            <w:szCs w:val="22"/>
          </w:rPr>
          <w:t>coordinacionbid.adquisiciones@gmail.com</w:t>
        </w:r>
      </w:hyperlink>
      <w:r w:rsidRPr="00CC5A81">
        <w:rPr>
          <w:rFonts w:ascii="Century Gothic" w:hAnsi="Century Gothic" w:cstheme="minorHAnsi"/>
          <w:sz w:val="22"/>
          <w:szCs w:val="22"/>
        </w:rPr>
        <w:t>:</w:t>
      </w:r>
    </w:p>
    <w:p w14:paraId="0AE257E5" w14:textId="77777777" w:rsidR="00EA11D1" w:rsidRPr="00CC5A81" w:rsidRDefault="00EA11D1" w:rsidP="00EA11D1">
      <w:pPr>
        <w:pStyle w:val="Prrafodelista"/>
        <w:rPr>
          <w:rFonts w:ascii="Century Gothic" w:hAnsi="Century Gothic" w:cstheme="minorHAnsi"/>
          <w:sz w:val="22"/>
          <w:szCs w:val="22"/>
        </w:rPr>
      </w:pPr>
    </w:p>
    <w:p w14:paraId="2852A5E3" w14:textId="77777777" w:rsidR="00EA11D1" w:rsidRPr="00CC5A81" w:rsidRDefault="00EA11D1" w:rsidP="00EA11D1">
      <w:pPr>
        <w:pStyle w:val="Prrafodelista"/>
        <w:numPr>
          <w:ilvl w:val="0"/>
          <w:numId w:val="10"/>
        </w:numPr>
        <w:tabs>
          <w:tab w:val="center" w:pos="4680"/>
        </w:tabs>
        <w:suppressAutoHyphens/>
        <w:jc w:val="both"/>
        <w:rPr>
          <w:rFonts w:ascii="Century Gothic" w:hAnsi="Century Gothic" w:cstheme="minorHAnsi"/>
          <w:sz w:val="22"/>
          <w:szCs w:val="22"/>
        </w:rPr>
      </w:pPr>
      <w:r w:rsidRPr="00CC5A81">
        <w:rPr>
          <w:rFonts w:ascii="Century Gothic" w:hAnsi="Century Gothic" w:cstheme="minorHAnsi"/>
          <w:sz w:val="22"/>
          <w:szCs w:val="22"/>
        </w:rPr>
        <w:lastRenderedPageBreak/>
        <w:t xml:space="preserve">que conoció sobre la Convocatoria Abierta; </w:t>
      </w:r>
    </w:p>
    <w:p w14:paraId="05B2CA10" w14:textId="77777777" w:rsidR="00EA11D1" w:rsidRPr="00CC5A81" w:rsidRDefault="00EA11D1" w:rsidP="00EA11D1">
      <w:pPr>
        <w:pStyle w:val="Prrafodelista"/>
        <w:numPr>
          <w:ilvl w:val="0"/>
          <w:numId w:val="10"/>
        </w:numPr>
        <w:tabs>
          <w:tab w:val="center" w:pos="4680"/>
        </w:tabs>
        <w:suppressAutoHyphens/>
        <w:jc w:val="both"/>
        <w:rPr>
          <w:rFonts w:ascii="Century Gothic" w:hAnsi="Century Gothic" w:cstheme="minorHAnsi"/>
          <w:sz w:val="22"/>
          <w:szCs w:val="22"/>
        </w:rPr>
      </w:pPr>
      <w:r w:rsidRPr="00CC5A81">
        <w:rPr>
          <w:rFonts w:ascii="Century Gothic" w:hAnsi="Century Gothic" w:cstheme="minorHAnsi"/>
          <w:sz w:val="22"/>
          <w:szCs w:val="22"/>
        </w:rPr>
        <w:t>que desea participar en el proceso de selección; y</w:t>
      </w:r>
    </w:p>
    <w:p w14:paraId="36FE7E10" w14:textId="77777777" w:rsidR="00EA11D1" w:rsidRPr="00CC5A81" w:rsidRDefault="00EA11D1" w:rsidP="00EA11D1">
      <w:pPr>
        <w:pStyle w:val="Prrafodelista"/>
        <w:numPr>
          <w:ilvl w:val="0"/>
          <w:numId w:val="10"/>
        </w:numPr>
        <w:tabs>
          <w:tab w:val="center" w:pos="4680"/>
        </w:tabs>
        <w:suppressAutoHyphens/>
        <w:jc w:val="both"/>
        <w:rPr>
          <w:rFonts w:ascii="Century Gothic" w:hAnsi="Century Gothic" w:cstheme="minorHAnsi"/>
          <w:sz w:val="22"/>
          <w:szCs w:val="22"/>
        </w:rPr>
      </w:pPr>
      <w:r w:rsidRPr="00CC5A81">
        <w:rPr>
          <w:rFonts w:ascii="Century Gothic" w:hAnsi="Century Gothic" w:cstheme="minorHAnsi"/>
          <w:sz w:val="22"/>
          <w:szCs w:val="22"/>
        </w:rPr>
        <w:t>que tiene disponibilidad para realizar el trabajo en caso fuese seleccionado.</w:t>
      </w:r>
    </w:p>
    <w:p w14:paraId="5C36F2C5" w14:textId="77777777" w:rsidR="00EA11D1" w:rsidRPr="00CC5A81" w:rsidRDefault="00EA11D1" w:rsidP="00EA11D1">
      <w:pPr>
        <w:tabs>
          <w:tab w:val="center" w:pos="4680"/>
        </w:tabs>
        <w:suppressAutoHyphens/>
        <w:jc w:val="both"/>
        <w:rPr>
          <w:rFonts w:ascii="Century Gothic" w:hAnsi="Century Gothic" w:cstheme="minorHAnsi"/>
          <w:sz w:val="22"/>
          <w:szCs w:val="22"/>
        </w:rPr>
      </w:pPr>
    </w:p>
    <w:p w14:paraId="430C49EE" w14:textId="77777777" w:rsidR="00EA11D1" w:rsidRPr="00CC5A81" w:rsidRDefault="00EA11D1" w:rsidP="00EA11D1">
      <w:pPr>
        <w:pStyle w:val="Prrafodelista"/>
        <w:numPr>
          <w:ilvl w:val="0"/>
          <w:numId w:val="9"/>
        </w:numPr>
        <w:tabs>
          <w:tab w:val="left" w:pos="-720"/>
          <w:tab w:val="left" w:pos="0"/>
        </w:tabs>
        <w:suppressAutoHyphens/>
        <w:jc w:val="both"/>
        <w:rPr>
          <w:rFonts w:ascii="Century Gothic" w:hAnsi="Century Gothic" w:cstheme="minorHAnsi"/>
          <w:sz w:val="22"/>
          <w:szCs w:val="22"/>
        </w:rPr>
      </w:pPr>
      <w:r w:rsidRPr="00CC5A81">
        <w:rPr>
          <w:rFonts w:ascii="Century Gothic" w:hAnsi="Century Gothic" w:cstheme="minorHAnsi"/>
          <w:sz w:val="22"/>
          <w:szCs w:val="22"/>
        </w:rPr>
        <w:t>El Ministerio de Economía y Finanzas, se reserva el derecho de seleccionar y suscribir el contrato o declarar desierto el proceso, sin que tal acción se entienda como un perjuicio a los profesionales participantes, y sin que por ello el Ministerio de Economía y Finanzas deba indemnizar a los participantes.</w:t>
      </w:r>
    </w:p>
    <w:p w14:paraId="497D0B8C" w14:textId="77777777" w:rsidR="00EA11D1" w:rsidRPr="00CC5A81" w:rsidRDefault="00EA11D1" w:rsidP="00EA11D1">
      <w:pPr>
        <w:tabs>
          <w:tab w:val="left" w:pos="-720"/>
          <w:tab w:val="left" w:pos="0"/>
        </w:tabs>
        <w:suppressAutoHyphens/>
        <w:jc w:val="both"/>
        <w:rPr>
          <w:rFonts w:ascii="Century Gothic" w:hAnsi="Century Gothic" w:cstheme="minorHAnsi"/>
          <w:sz w:val="22"/>
          <w:szCs w:val="22"/>
        </w:rPr>
      </w:pPr>
    </w:p>
    <w:p w14:paraId="5D30DCC3" w14:textId="77777777" w:rsidR="00EA11D1" w:rsidRPr="00CC5A81" w:rsidRDefault="00EA11D1" w:rsidP="00EA11D1">
      <w:pPr>
        <w:tabs>
          <w:tab w:val="left" w:pos="-720"/>
          <w:tab w:val="left" w:pos="0"/>
        </w:tabs>
        <w:suppressAutoHyphens/>
        <w:jc w:val="center"/>
        <w:rPr>
          <w:rFonts w:ascii="Century Gothic" w:hAnsi="Century Gothic" w:cstheme="minorHAnsi"/>
          <w:sz w:val="22"/>
          <w:szCs w:val="22"/>
        </w:rPr>
      </w:pPr>
    </w:p>
    <w:p w14:paraId="36921C0D" w14:textId="77777777" w:rsidR="00EA11D1" w:rsidRPr="00CC5A81" w:rsidRDefault="00EA11D1" w:rsidP="00EA11D1">
      <w:pPr>
        <w:numPr>
          <w:ilvl w:val="12"/>
          <w:numId w:val="0"/>
        </w:numPr>
        <w:jc w:val="center"/>
        <w:rPr>
          <w:rFonts w:ascii="Century Gothic" w:hAnsi="Century Gothic" w:cstheme="minorHAnsi"/>
          <w:sz w:val="22"/>
          <w:szCs w:val="22"/>
        </w:rPr>
      </w:pPr>
      <w:r w:rsidRPr="00CC5A81">
        <w:rPr>
          <w:rFonts w:ascii="Century Gothic" w:hAnsi="Century Gothic" w:cstheme="minorHAnsi"/>
          <w:sz w:val="22"/>
          <w:szCs w:val="22"/>
        </w:rPr>
        <w:t>Atentamente,</w:t>
      </w:r>
    </w:p>
    <w:p w14:paraId="1E4AF830" w14:textId="77777777" w:rsidR="00EA11D1" w:rsidRPr="00CC5A81" w:rsidRDefault="00EA11D1" w:rsidP="00EA11D1">
      <w:pPr>
        <w:numPr>
          <w:ilvl w:val="12"/>
          <w:numId w:val="0"/>
        </w:numPr>
        <w:jc w:val="center"/>
        <w:rPr>
          <w:rFonts w:ascii="Century Gothic" w:hAnsi="Century Gothic" w:cstheme="minorHAnsi"/>
          <w:sz w:val="22"/>
          <w:szCs w:val="22"/>
        </w:rPr>
      </w:pPr>
    </w:p>
    <w:p w14:paraId="3D201EA2" w14:textId="77777777" w:rsidR="00EA11D1" w:rsidRPr="00CC5A81" w:rsidRDefault="00EA11D1" w:rsidP="00EA11D1">
      <w:pPr>
        <w:numPr>
          <w:ilvl w:val="12"/>
          <w:numId w:val="0"/>
        </w:numPr>
        <w:jc w:val="center"/>
        <w:rPr>
          <w:rFonts w:ascii="Century Gothic" w:hAnsi="Century Gothic" w:cstheme="minorHAnsi"/>
          <w:sz w:val="22"/>
          <w:szCs w:val="22"/>
        </w:rPr>
      </w:pPr>
    </w:p>
    <w:p w14:paraId="1443F47C" w14:textId="77777777" w:rsidR="00EA11D1" w:rsidRPr="00CC5A81" w:rsidRDefault="00EA11D1" w:rsidP="00EA11D1">
      <w:pPr>
        <w:numPr>
          <w:ilvl w:val="12"/>
          <w:numId w:val="0"/>
        </w:numPr>
        <w:jc w:val="center"/>
        <w:rPr>
          <w:rFonts w:ascii="Century Gothic" w:hAnsi="Century Gothic" w:cstheme="minorHAnsi"/>
          <w:sz w:val="22"/>
          <w:szCs w:val="22"/>
        </w:rPr>
      </w:pPr>
    </w:p>
    <w:p w14:paraId="0E070567" w14:textId="77777777" w:rsidR="00EA11D1" w:rsidRPr="00CC5A81" w:rsidRDefault="00EA11D1" w:rsidP="00EA11D1">
      <w:pPr>
        <w:jc w:val="center"/>
        <w:rPr>
          <w:rFonts w:ascii="Century Gothic" w:hAnsi="Century Gothic" w:cstheme="minorHAnsi"/>
          <w:sz w:val="22"/>
          <w:szCs w:val="22"/>
        </w:rPr>
      </w:pPr>
      <w:r w:rsidRPr="00CC5A81">
        <w:rPr>
          <w:rFonts w:ascii="Century Gothic" w:hAnsi="Century Gothic" w:cstheme="minorHAnsi"/>
          <w:sz w:val="22"/>
          <w:szCs w:val="22"/>
        </w:rPr>
        <w:t>_____________________________________</w:t>
      </w:r>
    </w:p>
    <w:p w14:paraId="3E66F76A" w14:textId="77777777" w:rsidR="00EA11D1" w:rsidRPr="00CC5A81" w:rsidRDefault="00EA11D1" w:rsidP="00EA11D1">
      <w:pPr>
        <w:tabs>
          <w:tab w:val="left" w:pos="-720"/>
          <w:tab w:val="left" w:pos="0"/>
        </w:tabs>
        <w:suppressAutoHyphens/>
        <w:jc w:val="center"/>
        <w:rPr>
          <w:rFonts w:ascii="Century Gothic" w:hAnsi="Century Gothic" w:cstheme="minorHAnsi"/>
          <w:sz w:val="22"/>
          <w:szCs w:val="22"/>
        </w:rPr>
      </w:pPr>
      <w:r w:rsidRPr="00CC5A81">
        <w:rPr>
          <w:rFonts w:ascii="Century Gothic" w:hAnsi="Century Gothic" w:cstheme="minorHAnsi"/>
          <w:sz w:val="22"/>
          <w:szCs w:val="22"/>
        </w:rPr>
        <w:t>Ma. De los Ángeles Rocha</w:t>
      </w:r>
    </w:p>
    <w:p w14:paraId="0F2E83CA" w14:textId="77777777" w:rsidR="00EA11D1" w:rsidRPr="00CC5A81" w:rsidRDefault="00EA11D1" w:rsidP="00EA11D1">
      <w:pPr>
        <w:tabs>
          <w:tab w:val="left" w:pos="-720"/>
          <w:tab w:val="left" w:pos="0"/>
        </w:tabs>
        <w:suppressAutoHyphens/>
        <w:jc w:val="center"/>
        <w:rPr>
          <w:rFonts w:ascii="Century Gothic" w:hAnsi="Century Gothic" w:cstheme="minorHAnsi"/>
          <w:b/>
          <w:sz w:val="22"/>
          <w:szCs w:val="22"/>
        </w:rPr>
      </w:pPr>
      <w:r w:rsidRPr="00CC5A81">
        <w:rPr>
          <w:rFonts w:ascii="Century Gothic" w:hAnsi="Century Gothic" w:cstheme="minorHAnsi"/>
          <w:b/>
          <w:sz w:val="22"/>
          <w:szCs w:val="22"/>
        </w:rPr>
        <w:t>Coordinadora de Programas BID</w:t>
      </w:r>
    </w:p>
    <w:p w14:paraId="06828D8A" w14:textId="77777777" w:rsidR="00EA11D1" w:rsidRPr="00CC5A81" w:rsidRDefault="00EA11D1" w:rsidP="00EA11D1">
      <w:pPr>
        <w:jc w:val="center"/>
        <w:rPr>
          <w:rFonts w:ascii="Century Gothic" w:hAnsi="Century Gothic" w:cstheme="minorHAnsi"/>
          <w:b/>
          <w:sz w:val="22"/>
          <w:szCs w:val="22"/>
        </w:rPr>
      </w:pPr>
      <w:r w:rsidRPr="00CC5A81">
        <w:rPr>
          <w:rFonts w:ascii="Century Gothic" w:hAnsi="Century Gothic" w:cstheme="minorHAnsi"/>
          <w:b/>
          <w:sz w:val="22"/>
          <w:szCs w:val="22"/>
        </w:rPr>
        <w:t>Ministerio de Economía y Finanzas</w:t>
      </w:r>
    </w:p>
    <w:p w14:paraId="597CA09A" w14:textId="77777777" w:rsidR="00EA11D1" w:rsidRPr="00CC5A81" w:rsidRDefault="00EA11D1" w:rsidP="00EA11D1">
      <w:pPr>
        <w:rPr>
          <w:rFonts w:ascii="Century Gothic" w:hAnsi="Century Gothic" w:cstheme="minorHAnsi"/>
          <w:sz w:val="22"/>
          <w:szCs w:val="22"/>
        </w:rPr>
      </w:pPr>
    </w:p>
    <w:p w14:paraId="565C2707" w14:textId="74D0EA80" w:rsidR="008869C8" w:rsidRPr="00CC5A81" w:rsidRDefault="008869C8" w:rsidP="00EA11D1">
      <w:pPr>
        <w:pStyle w:val="Ttulo1"/>
        <w:spacing w:before="40" w:after="40"/>
        <w:jc w:val="center"/>
        <w:rPr>
          <w:rFonts w:ascii="Century Gothic" w:hAnsi="Century Gothic"/>
        </w:rPr>
        <w:sectPr w:rsidR="008869C8" w:rsidRPr="00CC5A81" w:rsidSect="00EF5556">
          <w:headerReference w:type="default" r:id="rId19"/>
          <w:pgSz w:w="11907" w:h="16839" w:code="9"/>
          <w:pgMar w:top="1417" w:right="1417" w:bottom="1417" w:left="1701" w:header="708" w:footer="708" w:gutter="0"/>
          <w:cols w:space="708"/>
          <w:docGrid w:linePitch="360"/>
        </w:sectPr>
      </w:pPr>
    </w:p>
    <w:p w14:paraId="3C2FE9B8" w14:textId="77777777" w:rsidR="002D3DF3" w:rsidRPr="00CC5A81" w:rsidRDefault="002D3DF3" w:rsidP="002D3DF3">
      <w:pPr>
        <w:rPr>
          <w:rFonts w:ascii="Century Gothic" w:hAnsi="Century Gothic"/>
          <w:sz w:val="22"/>
          <w:szCs w:val="22"/>
        </w:rPr>
      </w:pPr>
    </w:p>
    <w:p w14:paraId="5E7FDF9C" w14:textId="248811F3" w:rsidR="008869C8" w:rsidRPr="00CC5A81" w:rsidRDefault="008869C8" w:rsidP="005E0913">
      <w:pPr>
        <w:pStyle w:val="Ttulo1"/>
        <w:spacing w:before="40" w:after="40"/>
        <w:jc w:val="both"/>
        <w:rPr>
          <w:rFonts w:ascii="Century Gothic" w:hAnsi="Century Gothic" w:cs="Times New Roman"/>
          <w:sz w:val="22"/>
          <w:szCs w:val="22"/>
        </w:rPr>
      </w:pPr>
      <w:bookmarkStart w:id="5" w:name="_Toc369790131"/>
      <w:bookmarkStart w:id="6" w:name="_Toc369790305"/>
      <w:bookmarkStart w:id="7" w:name="_Toc369790492"/>
      <w:bookmarkStart w:id="8" w:name="_Toc369790565"/>
      <w:bookmarkStart w:id="9" w:name="_Toc369790726"/>
      <w:bookmarkStart w:id="10" w:name="_Toc369848613"/>
      <w:bookmarkStart w:id="11" w:name="_Toc373743169"/>
      <w:bookmarkStart w:id="12" w:name="_Toc373743287"/>
      <w:bookmarkStart w:id="13" w:name="_Toc373743382"/>
      <w:bookmarkStart w:id="14" w:name="_Toc369790132"/>
      <w:bookmarkStart w:id="15" w:name="_Toc369790306"/>
      <w:bookmarkStart w:id="16" w:name="_Toc369790493"/>
      <w:bookmarkStart w:id="17" w:name="_Toc369790566"/>
      <w:bookmarkStart w:id="18" w:name="_Toc369790727"/>
      <w:bookmarkStart w:id="19" w:name="_Toc369848614"/>
      <w:bookmarkStart w:id="20" w:name="_Toc373743170"/>
      <w:bookmarkStart w:id="21" w:name="_Toc373743288"/>
      <w:bookmarkStart w:id="22" w:name="_Toc373743383"/>
      <w:bookmarkStart w:id="23" w:name="_Toc373743171"/>
      <w:bookmarkStart w:id="24" w:name="_Toc373743384"/>
      <w:bookmarkStart w:id="25" w:name="_Toc49164813"/>
      <w:bookmarkStart w:id="26" w:name="_Toc338754913"/>
      <w:bookmarkStart w:id="27" w:name="_Toc338942338"/>
      <w:bookmarkStart w:id="28" w:name="_Toc369788185"/>
      <w:bookmarkStart w:id="29" w:name="_Toc369788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C5A81">
        <w:rPr>
          <w:rFonts w:ascii="Century Gothic" w:hAnsi="Century Gothic" w:cs="Times New Roman"/>
          <w:sz w:val="22"/>
          <w:szCs w:val="22"/>
        </w:rPr>
        <w:t xml:space="preserve">SECCIÓN 2: </w:t>
      </w:r>
      <w:r w:rsidR="00DC6E60" w:rsidRPr="00CC5A81">
        <w:rPr>
          <w:rFonts w:ascii="Century Gothic" w:hAnsi="Century Gothic" w:cs="Times New Roman"/>
          <w:sz w:val="22"/>
          <w:szCs w:val="22"/>
        </w:rPr>
        <w:t>CONDICIONES DEL PROCESO</w:t>
      </w:r>
      <w:r w:rsidR="00BF6109" w:rsidRPr="00CC5A81">
        <w:rPr>
          <w:rFonts w:ascii="Century Gothic" w:hAnsi="Century Gothic" w:cs="Times New Roman"/>
          <w:sz w:val="22"/>
          <w:szCs w:val="22"/>
        </w:rPr>
        <w:t xml:space="preserve"> DE SELECCIÓN</w:t>
      </w:r>
      <w:r w:rsidRPr="00CC5A81">
        <w:rPr>
          <w:rFonts w:ascii="Century Gothic" w:hAnsi="Century Gothic" w:cs="Times New Roman"/>
          <w:sz w:val="22"/>
          <w:szCs w:val="22"/>
        </w:rPr>
        <w:t>.</w:t>
      </w:r>
      <w:bookmarkEnd w:id="23"/>
      <w:bookmarkEnd w:id="24"/>
      <w:bookmarkEnd w:id="25"/>
      <w:r w:rsidRPr="00CC5A81">
        <w:rPr>
          <w:rFonts w:ascii="Century Gothic" w:hAnsi="Century Gothic" w:cs="Times New Roman"/>
          <w:sz w:val="22"/>
          <w:szCs w:val="22"/>
        </w:rPr>
        <w:t xml:space="preserve"> </w:t>
      </w:r>
      <w:bookmarkEnd w:id="26"/>
      <w:bookmarkEnd w:id="27"/>
      <w:bookmarkEnd w:id="28"/>
    </w:p>
    <w:p w14:paraId="6AB23E42" w14:textId="77777777" w:rsidR="006909BE" w:rsidRPr="00CC5A81" w:rsidRDefault="006909BE" w:rsidP="005E0913">
      <w:pPr>
        <w:jc w:val="both"/>
        <w:rPr>
          <w:rFonts w:ascii="Century Gothic" w:hAnsi="Century Gothic"/>
          <w:sz w:val="22"/>
          <w:szCs w:val="22"/>
        </w:rPr>
      </w:pPr>
    </w:p>
    <w:p w14:paraId="56D9DACB" w14:textId="1F1C2A6E" w:rsidR="00144049" w:rsidRPr="00CC5A81" w:rsidRDefault="00144049" w:rsidP="00295725">
      <w:pPr>
        <w:pStyle w:val="Ttulo"/>
        <w:numPr>
          <w:ilvl w:val="1"/>
          <w:numId w:val="20"/>
        </w:numPr>
        <w:jc w:val="left"/>
        <w:rPr>
          <w:rFonts w:ascii="Century Gothic" w:hAnsi="Century Gothic"/>
          <w:sz w:val="22"/>
          <w:szCs w:val="22"/>
        </w:rPr>
      </w:pPr>
      <w:bookmarkStart w:id="30" w:name="_Toc369790308"/>
      <w:bookmarkStart w:id="31" w:name="_Toc369790568"/>
      <w:bookmarkStart w:id="32" w:name="_Toc369848616"/>
      <w:bookmarkStart w:id="33" w:name="_Toc373743172"/>
      <w:bookmarkStart w:id="34" w:name="_Toc373743385"/>
      <w:r w:rsidRPr="00CC5A81">
        <w:rPr>
          <w:rFonts w:ascii="Century Gothic" w:hAnsi="Century Gothic"/>
          <w:sz w:val="22"/>
          <w:szCs w:val="22"/>
        </w:rPr>
        <w:t>OBJETO DE</w:t>
      </w:r>
      <w:r w:rsidR="00BF6109" w:rsidRPr="00CC5A81">
        <w:rPr>
          <w:rFonts w:ascii="Century Gothic" w:hAnsi="Century Gothic"/>
          <w:sz w:val="22"/>
          <w:szCs w:val="22"/>
        </w:rPr>
        <w:t xml:space="preserve"> </w:t>
      </w:r>
      <w:r w:rsidRPr="00CC5A81">
        <w:rPr>
          <w:rFonts w:ascii="Century Gothic" w:hAnsi="Century Gothic"/>
          <w:sz w:val="22"/>
          <w:szCs w:val="22"/>
        </w:rPr>
        <w:t>L</w:t>
      </w:r>
      <w:r w:rsidR="00BF6109" w:rsidRPr="00CC5A81">
        <w:rPr>
          <w:rFonts w:ascii="Century Gothic" w:hAnsi="Century Gothic"/>
          <w:sz w:val="22"/>
          <w:szCs w:val="22"/>
        </w:rPr>
        <w:t>A CONSULTORÍA</w:t>
      </w:r>
      <w:bookmarkEnd w:id="29"/>
      <w:bookmarkEnd w:id="30"/>
      <w:bookmarkEnd w:id="31"/>
      <w:bookmarkEnd w:id="32"/>
      <w:bookmarkEnd w:id="33"/>
      <w:bookmarkEnd w:id="34"/>
    </w:p>
    <w:p w14:paraId="169478EF" w14:textId="77777777" w:rsidR="004354F2" w:rsidRPr="00CC5A81" w:rsidRDefault="004354F2" w:rsidP="004354F2">
      <w:pPr>
        <w:pStyle w:val="Ttulo"/>
        <w:ind w:left="360"/>
        <w:jc w:val="left"/>
        <w:rPr>
          <w:rFonts w:ascii="Century Gothic" w:hAnsi="Century Gothic"/>
          <w:sz w:val="22"/>
          <w:szCs w:val="22"/>
        </w:rPr>
      </w:pPr>
    </w:p>
    <w:p w14:paraId="7EAB7748" w14:textId="344620F4" w:rsidR="00144049" w:rsidRPr="00CC5A81" w:rsidRDefault="00144049" w:rsidP="005E0913">
      <w:pPr>
        <w:pStyle w:val="Prrafodelista"/>
        <w:ind w:left="567"/>
        <w:jc w:val="both"/>
        <w:rPr>
          <w:rFonts w:ascii="Century Gothic" w:hAnsi="Century Gothic"/>
          <w:sz w:val="22"/>
          <w:szCs w:val="22"/>
        </w:rPr>
      </w:pPr>
      <w:bookmarkStart w:id="35" w:name="_Toc350521125"/>
      <w:bookmarkStart w:id="36" w:name="_Toc369701576"/>
      <w:r w:rsidRPr="00CC5A81">
        <w:rPr>
          <w:rFonts w:ascii="Century Gothic" w:hAnsi="Century Gothic"/>
          <w:sz w:val="22"/>
          <w:szCs w:val="22"/>
        </w:rPr>
        <w:t>Este proceso tiene por objeto seleccionar un Consultor individual</w:t>
      </w:r>
      <w:r w:rsidR="00DC6E60" w:rsidRPr="00CC5A81">
        <w:rPr>
          <w:rFonts w:ascii="Century Gothic" w:hAnsi="Century Gothic"/>
          <w:sz w:val="22"/>
          <w:szCs w:val="22"/>
        </w:rPr>
        <w:t xml:space="preserve"> para la ejecución de</w:t>
      </w:r>
      <w:r w:rsidR="00136670" w:rsidRPr="00CC5A81">
        <w:rPr>
          <w:rFonts w:ascii="Century Gothic" w:hAnsi="Century Gothic"/>
          <w:sz w:val="22"/>
          <w:szCs w:val="22"/>
        </w:rPr>
        <w:t xml:space="preserve">: </w:t>
      </w:r>
      <w:r w:rsidR="00331F64" w:rsidRPr="00CC5A81">
        <w:rPr>
          <w:rFonts w:asciiTheme="minorHAnsi" w:hAnsiTheme="minorHAnsi" w:cstheme="minorHAnsi"/>
          <w:i/>
        </w:rPr>
        <w:t>“Comunicación y medios para la Ejecución del Plan de Gestión del Cambio y Estrategia de Comunicación Social en el marco del Fortalecimiento Institucional del MEF”</w:t>
      </w:r>
    </w:p>
    <w:p w14:paraId="130C07AF" w14:textId="77777777" w:rsidR="00144049" w:rsidRPr="00CC5A81" w:rsidRDefault="00144049" w:rsidP="005E0913">
      <w:pPr>
        <w:pStyle w:val="Prrafodelista"/>
        <w:ind w:left="567"/>
        <w:jc w:val="both"/>
        <w:rPr>
          <w:rFonts w:ascii="Century Gothic" w:hAnsi="Century Gothic"/>
          <w:sz w:val="22"/>
          <w:szCs w:val="22"/>
        </w:rPr>
      </w:pPr>
    </w:p>
    <w:p w14:paraId="4C79600A" w14:textId="5EF596CA" w:rsidR="00144049" w:rsidRPr="00CC5A81" w:rsidRDefault="00BF6109" w:rsidP="00295725">
      <w:pPr>
        <w:pStyle w:val="Ttulo"/>
        <w:numPr>
          <w:ilvl w:val="1"/>
          <w:numId w:val="20"/>
        </w:numPr>
        <w:jc w:val="left"/>
        <w:rPr>
          <w:rFonts w:ascii="Century Gothic" w:hAnsi="Century Gothic"/>
          <w:sz w:val="22"/>
          <w:szCs w:val="22"/>
        </w:rPr>
      </w:pPr>
      <w:bookmarkStart w:id="37" w:name="_Toc350425725"/>
      <w:bookmarkStart w:id="38" w:name="_Toc350499501"/>
      <w:bookmarkStart w:id="39" w:name="_Toc350499660"/>
      <w:bookmarkStart w:id="40" w:name="_Toc350521137"/>
      <w:bookmarkStart w:id="41" w:name="_Toc369701588"/>
      <w:bookmarkStart w:id="42" w:name="_Toc369788202"/>
      <w:bookmarkStart w:id="43" w:name="_Toc369790315"/>
      <w:bookmarkStart w:id="44" w:name="_Toc369790575"/>
      <w:bookmarkStart w:id="45" w:name="_Toc369848623"/>
      <w:bookmarkStart w:id="46" w:name="_Toc373743179"/>
      <w:bookmarkStart w:id="47" w:name="_Toc373743392"/>
      <w:bookmarkEnd w:id="35"/>
      <w:bookmarkEnd w:id="36"/>
      <w:r w:rsidRPr="00CC5A81">
        <w:rPr>
          <w:rFonts w:ascii="Century Gothic" w:hAnsi="Century Gothic"/>
          <w:sz w:val="22"/>
          <w:szCs w:val="22"/>
        </w:rPr>
        <w:t>TIPO DE CONTRATO</w:t>
      </w:r>
      <w:r w:rsidR="0024169D" w:rsidRPr="00CC5A81">
        <w:rPr>
          <w:rFonts w:ascii="Century Gothic" w:hAnsi="Century Gothic"/>
          <w:sz w:val="22"/>
          <w:szCs w:val="22"/>
        </w:rPr>
        <w:t xml:space="preserve"> Y</w:t>
      </w:r>
      <w:r w:rsidRPr="00CC5A81">
        <w:rPr>
          <w:rFonts w:ascii="Century Gothic" w:hAnsi="Century Gothic"/>
          <w:sz w:val="22"/>
          <w:szCs w:val="22"/>
        </w:rPr>
        <w:t xml:space="preserve"> </w:t>
      </w:r>
      <w:r w:rsidR="00725FFB" w:rsidRPr="00CC5A81">
        <w:rPr>
          <w:rFonts w:ascii="Century Gothic" w:hAnsi="Century Gothic"/>
          <w:sz w:val="22"/>
          <w:szCs w:val="22"/>
        </w:rPr>
        <w:t xml:space="preserve">PLAZO DE EJECUCIÓN </w:t>
      </w:r>
      <w:bookmarkEnd w:id="37"/>
      <w:bookmarkEnd w:id="38"/>
      <w:bookmarkEnd w:id="39"/>
      <w:bookmarkEnd w:id="40"/>
      <w:bookmarkEnd w:id="41"/>
      <w:bookmarkEnd w:id="42"/>
      <w:bookmarkEnd w:id="43"/>
      <w:bookmarkEnd w:id="44"/>
      <w:bookmarkEnd w:id="45"/>
      <w:bookmarkEnd w:id="46"/>
      <w:bookmarkEnd w:id="47"/>
    </w:p>
    <w:p w14:paraId="0E32AAE2" w14:textId="77777777" w:rsidR="004354F2" w:rsidRPr="00CC5A81" w:rsidRDefault="004354F2" w:rsidP="004354F2">
      <w:pPr>
        <w:pStyle w:val="Ttulo"/>
        <w:ind w:left="360"/>
        <w:jc w:val="left"/>
        <w:rPr>
          <w:rFonts w:ascii="Century Gothic" w:hAnsi="Century Gothic"/>
          <w:sz w:val="22"/>
          <w:szCs w:val="22"/>
        </w:rPr>
      </w:pPr>
    </w:p>
    <w:p w14:paraId="1AA8CE2B" w14:textId="655F87CB" w:rsidR="00BF6109" w:rsidRPr="00CC5A81"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 xml:space="preserve">El contrato será con pago por </w:t>
      </w:r>
      <w:r w:rsidR="00331F64" w:rsidRPr="00CC5A81">
        <w:rPr>
          <w:rFonts w:ascii="Century Gothic" w:eastAsia="Calibri" w:hAnsi="Century Gothic"/>
          <w:i/>
          <w:iCs/>
          <w:sz w:val="22"/>
          <w:szCs w:val="22"/>
          <w:lang w:eastAsia="es-EC"/>
        </w:rPr>
        <w:t>suma alzada</w:t>
      </w:r>
      <w:r w:rsidRPr="00CC5A81">
        <w:rPr>
          <w:rFonts w:ascii="Century Gothic" w:eastAsia="Calibri" w:hAnsi="Century Gothic"/>
          <w:sz w:val="22"/>
          <w:szCs w:val="22"/>
          <w:lang w:eastAsia="es-EC"/>
        </w:rPr>
        <w:t xml:space="preserve"> y </w:t>
      </w:r>
      <w:r w:rsidR="00331F64" w:rsidRPr="00CC5A81">
        <w:rPr>
          <w:rFonts w:ascii="Century Gothic" w:eastAsia="Calibri" w:hAnsi="Century Gothic"/>
          <w:i/>
          <w:iCs/>
          <w:sz w:val="22"/>
          <w:szCs w:val="22"/>
          <w:lang w:eastAsia="es-EC"/>
        </w:rPr>
        <w:t>contra entrega de productos</w:t>
      </w:r>
      <w:r w:rsidRPr="00CC5A81">
        <w:rPr>
          <w:rFonts w:ascii="Century Gothic" w:eastAsia="Calibri" w:hAnsi="Century Gothic"/>
          <w:sz w:val="22"/>
          <w:szCs w:val="22"/>
          <w:lang w:eastAsia="es-EC"/>
        </w:rPr>
        <w:t>.</w:t>
      </w:r>
    </w:p>
    <w:p w14:paraId="35D5A4E9" w14:textId="276C2A55" w:rsidR="00BF6109" w:rsidRPr="00CC5A81"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66816090" w14:textId="4FD6B615" w:rsidR="005E0C39" w:rsidRPr="00CC5A81"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plazo para la ej</w:t>
      </w:r>
      <w:r w:rsidR="00331F64" w:rsidRPr="00CC5A81">
        <w:rPr>
          <w:rFonts w:ascii="Century Gothic" w:eastAsia="Calibri" w:hAnsi="Century Gothic"/>
          <w:sz w:val="22"/>
          <w:szCs w:val="22"/>
          <w:lang w:eastAsia="es-EC"/>
        </w:rPr>
        <w:t>ecución de la consultoría es desde la suscripción del contrato hasta el 15 de diciembre de 2023</w:t>
      </w:r>
      <w:r w:rsidR="00933D5F" w:rsidRPr="00CC5A81">
        <w:rPr>
          <w:rFonts w:ascii="Century Gothic" w:eastAsia="Calibri" w:hAnsi="Century Gothic"/>
          <w:sz w:val="22"/>
          <w:szCs w:val="22"/>
          <w:lang w:eastAsia="es-EC"/>
        </w:rPr>
        <w:t xml:space="preserve">, </w:t>
      </w:r>
      <w:r w:rsidRPr="00CC5A81">
        <w:rPr>
          <w:rFonts w:ascii="Century Gothic" w:eastAsia="Calibri" w:hAnsi="Century Gothic"/>
          <w:sz w:val="22"/>
          <w:szCs w:val="22"/>
          <w:lang w:eastAsia="es-EC"/>
        </w:rPr>
        <w:t>y deberá ser desarrollada en forma continua.</w:t>
      </w:r>
    </w:p>
    <w:p w14:paraId="68368BD0" w14:textId="0C625C3E" w:rsidR="00725FFB" w:rsidRPr="00CC5A81"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33A65F7C" w14:textId="7CF1919C" w:rsidR="0024169D" w:rsidRPr="00CC5A81" w:rsidRDefault="00061FDA" w:rsidP="00061FDA">
      <w:pPr>
        <w:pStyle w:val="Ttulo"/>
        <w:numPr>
          <w:ilvl w:val="1"/>
          <w:numId w:val="20"/>
        </w:numPr>
        <w:jc w:val="both"/>
        <w:rPr>
          <w:rFonts w:ascii="Century Gothic" w:hAnsi="Century Gothic"/>
          <w:sz w:val="22"/>
          <w:szCs w:val="22"/>
        </w:rPr>
      </w:pPr>
      <w:r w:rsidRPr="00CC5A81">
        <w:rPr>
          <w:rFonts w:ascii="Century Gothic" w:hAnsi="Century Gothic"/>
          <w:sz w:val="22"/>
          <w:szCs w:val="22"/>
        </w:rPr>
        <w:t>FORMATO</w:t>
      </w:r>
      <w:r w:rsidR="002C7664" w:rsidRPr="00CC5A81">
        <w:rPr>
          <w:rFonts w:ascii="Century Gothic" w:hAnsi="Century Gothic"/>
          <w:sz w:val="22"/>
          <w:szCs w:val="22"/>
        </w:rPr>
        <w:t xml:space="preserve"> Y LUGAR</w:t>
      </w:r>
      <w:r w:rsidRPr="00CC5A81">
        <w:rPr>
          <w:rFonts w:ascii="Century Gothic" w:hAnsi="Century Gothic"/>
          <w:sz w:val="22"/>
          <w:szCs w:val="22"/>
        </w:rPr>
        <w:t xml:space="preserve"> PARA LA </w:t>
      </w:r>
      <w:r w:rsidR="0024169D" w:rsidRPr="00CC5A81">
        <w:rPr>
          <w:rFonts w:ascii="Century Gothic" w:hAnsi="Century Gothic"/>
          <w:sz w:val="22"/>
          <w:szCs w:val="22"/>
        </w:rPr>
        <w:t xml:space="preserve">PRESTACIÓN DE LOS SERVICIOS DE CONSULTORÍA </w:t>
      </w:r>
    </w:p>
    <w:p w14:paraId="611EF53E" w14:textId="77777777" w:rsidR="0024169D" w:rsidRPr="00CC5A81" w:rsidRDefault="0024169D" w:rsidP="0024169D">
      <w:pPr>
        <w:pStyle w:val="Ttulo"/>
        <w:ind w:left="360"/>
        <w:jc w:val="left"/>
        <w:rPr>
          <w:rFonts w:ascii="Century Gothic" w:hAnsi="Century Gothic"/>
          <w:sz w:val="22"/>
          <w:szCs w:val="22"/>
        </w:rPr>
      </w:pPr>
    </w:p>
    <w:p w14:paraId="3591A784" w14:textId="3A10AED9" w:rsidR="002C76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La modalidad de trabajo podrá ser presencial o virtual, de acuerdo a la naturaleza de las actividades que deba realizar el/la Consultor/a, y conforme lo acordado con el Administrador del Contrato.</w:t>
      </w:r>
    </w:p>
    <w:p w14:paraId="2D1092F3" w14:textId="77777777" w:rsidR="00331F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p>
    <w:p w14:paraId="5E371B7F" w14:textId="77777777" w:rsidR="00331F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Para el caso del trabajo presencial, el lugar de prestación de los servicios de consultoría será en las instalaciones del Ministerio de Finanzas, Coordinación de Programas BID – MEF, ubicado en la Plataforma Gubernamental de Gestión Financiera, en la ciudad de Quito – Ecuador.</w:t>
      </w:r>
    </w:p>
    <w:p w14:paraId="0BB10142" w14:textId="77777777" w:rsidR="0024169D" w:rsidRPr="00CC5A81" w:rsidRDefault="0024169D" w:rsidP="0024169D">
      <w:pPr>
        <w:pStyle w:val="Ttulo"/>
        <w:ind w:left="360"/>
        <w:jc w:val="left"/>
        <w:rPr>
          <w:rFonts w:ascii="Century Gothic" w:hAnsi="Century Gothic"/>
          <w:sz w:val="22"/>
          <w:szCs w:val="22"/>
        </w:rPr>
      </w:pPr>
    </w:p>
    <w:p w14:paraId="7DAA761A" w14:textId="714F565C" w:rsidR="00725FFB" w:rsidRPr="00CC5A81" w:rsidRDefault="00725FFB" w:rsidP="00295725">
      <w:pPr>
        <w:pStyle w:val="Ttulo"/>
        <w:numPr>
          <w:ilvl w:val="1"/>
          <w:numId w:val="20"/>
        </w:numPr>
        <w:jc w:val="left"/>
        <w:rPr>
          <w:rFonts w:ascii="Century Gothic" w:hAnsi="Century Gothic"/>
          <w:sz w:val="22"/>
          <w:szCs w:val="22"/>
        </w:rPr>
      </w:pPr>
      <w:r w:rsidRPr="00CC5A81">
        <w:rPr>
          <w:rFonts w:ascii="Century Gothic" w:hAnsi="Century Gothic"/>
          <w:sz w:val="22"/>
          <w:szCs w:val="22"/>
        </w:rPr>
        <w:t>MONTO DE LA CONSULTORÍA</w:t>
      </w:r>
    </w:p>
    <w:p w14:paraId="3FC82BA1" w14:textId="77777777" w:rsidR="004354F2" w:rsidRPr="00CC5A81" w:rsidRDefault="004354F2" w:rsidP="004354F2">
      <w:pPr>
        <w:pStyle w:val="Ttulo"/>
        <w:ind w:left="360"/>
        <w:jc w:val="left"/>
        <w:rPr>
          <w:rFonts w:ascii="Century Gothic" w:hAnsi="Century Gothic"/>
          <w:sz w:val="22"/>
          <w:szCs w:val="22"/>
        </w:rPr>
      </w:pPr>
    </w:p>
    <w:p w14:paraId="729C843C" w14:textId="4D2AD759" w:rsidR="0088528D"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monto del contrato será de USD 26.400,00 (VEINTE Y SEIS MIL CUATROCIENTOS DÓLARES DE LOS ESTADOS UNIDOS DE AMÉRICA CON 00/100) más IVA. El valor total del contrato, incluido el IVA, será financiado con cargo al Contrato de Préstamo 4812/OC-EC.</w:t>
      </w:r>
    </w:p>
    <w:p w14:paraId="7F9461DF" w14:textId="5D684624" w:rsidR="00331F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p>
    <w:p w14:paraId="0457C187" w14:textId="35C843D2" w:rsidR="00331F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valor incluye todos los costos en los que el profesional pudiere incurrir durante la prestación de sus servicios, así como cualquier obligación tributaria a que éste pudiera estar sujeto. Todos los pagos se realizarán en dólares de los Estados Unidos de América.</w:t>
      </w:r>
    </w:p>
    <w:p w14:paraId="227CE3FF" w14:textId="1612CC00" w:rsidR="00331F64" w:rsidRPr="00CC5A81" w:rsidRDefault="00331F64" w:rsidP="00331F64">
      <w:pPr>
        <w:tabs>
          <w:tab w:val="left" w:pos="-720"/>
        </w:tabs>
        <w:suppressAutoHyphens/>
        <w:spacing w:before="40"/>
        <w:ind w:left="567"/>
        <w:jc w:val="both"/>
        <w:rPr>
          <w:rFonts w:ascii="Century Gothic" w:eastAsia="Calibri" w:hAnsi="Century Gothic"/>
          <w:sz w:val="22"/>
          <w:szCs w:val="22"/>
          <w:lang w:eastAsia="es-EC"/>
        </w:rPr>
      </w:pPr>
    </w:p>
    <w:p w14:paraId="76762ED4" w14:textId="77777777" w:rsidR="00144049" w:rsidRPr="00CC5A81"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48" w:name="_Toc350418106"/>
      <w:bookmarkStart w:id="49" w:name="_Toc350418308"/>
      <w:bookmarkStart w:id="50" w:name="_Toc350418366"/>
      <w:bookmarkStart w:id="51" w:name="_Toc350418443"/>
      <w:bookmarkStart w:id="52" w:name="_Toc350418493"/>
      <w:bookmarkStart w:id="53" w:name="_Toc350418542"/>
      <w:bookmarkStart w:id="54" w:name="_Toc350418591"/>
      <w:bookmarkStart w:id="55" w:name="_Toc350419154"/>
      <w:bookmarkStart w:id="56" w:name="_Toc350419201"/>
      <w:bookmarkStart w:id="57" w:name="_Toc350419303"/>
      <w:bookmarkStart w:id="58" w:name="_Toc350420528"/>
      <w:bookmarkStart w:id="59" w:name="_Toc350424596"/>
      <w:bookmarkStart w:id="60" w:name="_Toc350424654"/>
      <w:bookmarkStart w:id="61" w:name="_Toc350424696"/>
      <w:bookmarkStart w:id="62" w:name="_Toc350424738"/>
      <w:bookmarkStart w:id="63" w:name="_Toc350424779"/>
      <w:bookmarkStart w:id="64" w:name="_Toc350424819"/>
      <w:bookmarkStart w:id="65" w:name="_Toc350425613"/>
      <w:bookmarkStart w:id="66" w:name="_Toc350425727"/>
      <w:bookmarkStart w:id="67" w:name="_Toc350428794"/>
      <w:bookmarkStart w:id="68" w:name="_Toc350429007"/>
      <w:bookmarkStart w:id="69" w:name="_Toc350429326"/>
      <w:bookmarkStart w:id="70" w:name="_Toc350429671"/>
      <w:bookmarkStart w:id="71" w:name="_Toc350431934"/>
      <w:bookmarkStart w:id="72" w:name="_Toc350499503"/>
      <w:bookmarkStart w:id="73" w:name="_Toc350499662"/>
      <w:bookmarkStart w:id="74" w:name="_Toc350521139"/>
      <w:bookmarkStart w:id="75" w:name="_Toc369701590"/>
      <w:bookmarkStart w:id="76" w:name="_Toc369785852"/>
      <w:bookmarkStart w:id="77" w:name="_Toc369786274"/>
      <w:bookmarkStart w:id="78" w:name="_Toc369786694"/>
      <w:bookmarkStart w:id="79" w:name="_Toc369787163"/>
      <w:bookmarkStart w:id="80" w:name="_Toc369787278"/>
      <w:bookmarkStart w:id="81" w:name="_Toc369788204"/>
      <w:bookmarkStart w:id="82" w:name="_Toc369790142"/>
      <w:bookmarkStart w:id="83" w:name="_Toc369790317"/>
      <w:bookmarkStart w:id="84" w:name="_Toc369790504"/>
      <w:bookmarkStart w:id="85" w:name="_Toc369790577"/>
      <w:bookmarkStart w:id="86" w:name="_Toc369790738"/>
      <w:bookmarkStart w:id="87" w:name="_Toc369848625"/>
      <w:bookmarkStart w:id="88" w:name="_Toc373743181"/>
      <w:bookmarkStart w:id="89" w:name="_Toc373743299"/>
      <w:bookmarkStart w:id="90" w:name="_Toc373743394"/>
      <w:bookmarkStart w:id="91" w:name="_Toc24971836"/>
      <w:bookmarkStart w:id="92" w:name="_Toc24971893"/>
      <w:bookmarkStart w:id="93" w:name="_Toc24971922"/>
      <w:bookmarkStart w:id="94" w:name="_Toc24982722"/>
      <w:bookmarkStart w:id="95" w:name="_Toc24982834"/>
      <w:bookmarkStart w:id="96" w:name="_Toc24982854"/>
      <w:bookmarkStart w:id="97" w:name="_Toc24990466"/>
      <w:bookmarkStart w:id="98" w:name="_Toc24990490"/>
      <w:bookmarkStart w:id="99" w:name="_Toc39676529"/>
      <w:bookmarkStart w:id="100" w:name="_Toc49164655"/>
      <w:bookmarkStart w:id="101" w:name="_Toc49164709"/>
      <w:bookmarkStart w:id="102" w:name="_Toc49164731"/>
      <w:bookmarkStart w:id="103" w:name="_Toc49164814"/>
      <w:bookmarkStart w:id="104" w:name="_Toc35042573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EEF706E" w14:textId="77777777" w:rsidR="00144049" w:rsidRPr="00CC5A81"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4656"/>
      <w:bookmarkStart w:id="134" w:name="_Toc49164710"/>
      <w:bookmarkStart w:id="135" w:name="_Toc49164732"/>
      <w:bookmarkStart w:id="136" w:name="_Toc4916481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2B8F7B7" w14:textId="77777777" w:rsidR="00144049" w:rsidRPr="00CC5A8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7" w:name="_Toc350499505"/>
      <w:bookmarkStart w:id="138" w:name="_Toc350499664"/>
      <w:bookmarkStart w:id="139" w:name="_Toc350521141"/>
      <w:bookmarkStart w:id="140" w:name="_Toc369701592"/>
      <w:bookmarkStart w:id="141" w:name="_Toc369785854"/>
      <w:bookmarkStart w:id="142" w:name="_Toc369786276"/>
      <w:bookmarkStart w:id="143" w:name="_Toc369786696"/>
      <w:bookmarkStart w:id="144" w:name="_Toc369787165"/>
      <w:bookmarkStart w:id="145" w:name="_Toc369787280"/>
      <w:bookmarkStart w:id="146" w:name="_Toc369788206"/>
      <w:bookmarkStart w:id="147" w:name="_Toc369790144"/>
      <w:bookmarkStart w:id="148" w:name="_Toc369790319"/>
      <w:bookmarkStart w:id="149" w:name="_Toc369790506"/>
      <w:bookmarkStart w:id="150" w:name="_Toc369790579"/>
      <w:bookmarkStart w:id="151" w:name="_Toc369790740"/>
      <w:bookmarkStart w:id="152" w:name="_Toc369848627"/>
      <w:bookmarkStart w:id="153" w:name="_Toc373743183"/>
      <w:bookmarkStart w:id="154" w:name="_Toc373743301"/>
      <w:bookmarkStart w:id="155" w:name="_Toc373743396"/>
      <w:bookmarkStart w:id="156" w:name="_Toc24971838"/>
      <w:bookmarkStart w:id="157" w:name="_Toc24971895"/>
      <w:bookmarkStart w:id="158" w:name="_Toc24971924"/>
      <w:bookmarkStart w:id="159" w:name="_Toc24982724"/>
      <w:bookmarkStart w:id="160" w:name="_Toc24982836"/>
      <w:bookmarkStart w:id="161" w:name="_Toc24982856"/>
      <w:bookmarkStart w:id="162" w:name="_Toc24990468"/>
      <w:bookmarkStart w:id="163" w:name="_Toc24990492"/>
      <w:bookmarkStart w:id="164" w:name="_Toc39676531"/>
      <w:bookmarkStart w:id="165" w:name="_Toc49164657"/>
      <w:bookmarkStart w:id="166" w:name="_Toc49164711"/>
      <w:bookmarkStart w:id="167" w:name="_Toc49164733"/>
      <w:bookmarkStart w:id="168" w:name="_Toc4916481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D03F374" w14:textId="77777777" w:rsidR="00144049" w:rsidRPr="00CC5A8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9" w:name="_Toc350499506"/>
      <w:bookmarkStart w:id="170" w:name="_Toc350499665"/>
      <w:bookmarkStart w:id="171" w:name="_Toc350521142"/>
      <w:bookmarkStart w:id="172" w:name="_Toc369701593"/>
      <w:bookmarkStart w:id="173" w:name="_Toc369785855"/>
      <w:bookmarkStart w:id="174" w:name="_Toc369786277"/>
      <w:bookmarkStart w:id="175" w:name="_Toc369786697"/>
      <w:bookmarkStart w:id="176" w:name="_Toc369787166"/>
      <w:bookmarkStart w:id="177" w:name="_Toc369787281"/>
      <w:bookmarkStart w:id="178" w:name="_Toc369788207"/>
      <w:bookmarkStart w:id="179" w:name="_Toc369790145"/>
      <w:bookmarkStart w:id="180" w:name="_Toc369790320"/>
      <w:bookmarkStart w:id="181" w:name="_Toc369790507"/>
      <w:bookmarkStart w:id="182" w:name="_Toc369790580"/>
      <w:bookmarkStart w:id="183" w:name="_Toc369790741"/>
      <w:bookmarkStart w:id="184" w:name="_Toc369848628"/>
      <w:bookmarkStart w:id="185" w:name="_Toc373743184"/>
      <w:bookmarkStart w:id="186" w:name="_Toc373743302"/>
      <w:bookmarkStart w:id="187" w:name="_Toc373743397"/>
      <w:bookmarkStart w:id="188" w:name="_Toc24971839"/>
      <w:bookmarkStart w:id="189" w:name="_Toc24971896"/>
      <w:bookmarkStart w:id="190" w:name="_Toc24971925"/>
      <w:bookmarkStart w:id="191" w:name="_Toc24982725"/>
      <w:bookmarkStart w:id="192" w:name="_Toc24982837"/>
      <w:bookmarkStart w:id="193" w:name="_Toc24982857"/>
      <w:bookmarkStart w:id="194" w:name="_Toc24990469"/>
      <w:bookmarkStart w:id="195" w:name="_Toc24990493"/>
      <w:bookmarkStart w:id="196" w:name="_Toc39676532"/>
      <w:bookmarkStart w:id="197" w:name="_Toc49164658"/>
      <w:bookmarkStart w:id="198" w:name="_Toc49164712"/>
      <w:bookmarkStart w:id="199" w:name="_Toc49164734"/>
      <w:bookmarkStart w:id="200" w:name="_Toc4916481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B9FB064" w14:textId="77777777" w:rsidR="00144049" w:rsidRPr="00CC5A8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01" w:name="_Toc350499507"/>
      <w:bookmarkStart w:id="202" w:name="_Toc350499666"/>
      <w:bookmarkStart w:id="203" w:name="_Toc350521143"/>
      <w:bookmarkStart w:id="204" w:name="_Toc369701594"/>
      <w:bookmarkStart w:id="205" w:name="_Toc369785856"/>
      <w:bookmarkStart w:id="206" w:name="_Toc369786278"/>
      <w:bookmarkStart w:id="207" w:name="_Toc369786698"/>
      <w:bookmarkStart w:id="208" w:name="_Toc369787167"/>
      <w:bookmarkStart w:id="209" w:name="_Toc369787282"/>
      <w:bookmarkStart w:id="210" w:name="_Toc369788208"/>
      <w:bookmarkStart w:id="211" w:name="_Toc369790146"/>
      <w:bookmarkStart w:id="212" w:name="_Toc369790321"/>
      <w:bookmarkStart w:id="213" w:name="_Toc369790508"/>
      <w:bookmarkStart w:id="214" w:name="_Toc369790581"/>
      <w:bookmarkStart w:id="215" w:name="_Toc369790742"/>
      <w:bookmarkStart w:id="216" w:name="_Toc369848629"/>
      <w:bookmarkStart w:id="217" w:name="_Toc373743185"/>
      <w:bookmarkStart w:id="218" w:name="_Toc373743303"/>
      <w:bookmarkStart w:id="219" w:name="_Toc373743398"/>
      <w:bookmarkStart w:id="220" w:name="_Toc24971840"/>
      <w:bookmarkStart w:id="221" w:name="_Toc24971897"/>
      <w:bookmarkStart w:id="222" w:name="_Toc24971926"/>
      <w:bookmarkStart w:id="223" w:name="_Toc24982726"/>
      <w:bookmarkStart w:id="224" w:name="_Toc24982838"/>
      <w:bookmarkStart w:id="225" w:name="_Toc24982858"/>
      <w:bookmarkStart w:id="226" w:name="_Toc24990470"/>
      <w:bookmarkStart w:id="227" w:name="_Toc24990494"/>
      <w:bookmarkStart w:id="228" w:name="_Toc39676533"/>
      <w:bookmarkStart w:id="229" w:name="_Toc49164659"/>
      <w:bookmarkStart w:id="230" w:name="_Toc49164713"/>
      <w:bookmarkStart w:id="231" w:name="_Toc49164735"/>
      <w:bookmarkStart w:id="232" w:name="_Toc4916481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83E9A8F" w14:textId="77777777" w:rsidR="00144049" w:rsidRPr="00CC5A8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33" w:name="_Toc350499508"/>
      <w:bookmarkStart w:id="234" w:name="_Toc350499667"/>
      <w:bookmarkStart w:id="235" w:name="_Toc350521144"/>
      <w:bookmarkStart w:id="236" w:name="_Toc369701595"/>
      <w:bookmarkStart w:id="237" w:name="_Toc369785857"/>
      <w:bookmarkStart w:id="238" w:name="_Toc369786279"/>
      <w:bookmarkStart w:id="239" w:name="_Toc369786699"/>
      <w:bookmarkStart w:id="240" w:name="_Toc369787168"/>
      <w:bookmarkStart w:id="241" w:name="_Toc369787283"/>
      <w:bookmarkStart w:id="242" w:name="_Toc369788209"/>
      <w:bookmarkStart w:id="243" w:name="_Toc369790147"/>
      <w:bookmarkStart w:id="244" w:name="_Toc369790322"/>
      <w:bookmarkStart w:id="245" w:name="_Toc369790509"/>
      <w:bookmarkStart w:id="246" w:name="_Toc369790582"/>
      <w:bookmarkStart w:id="247" w:name="_Toc369790743"/>
      <w:bookmarkStart w:id="248" w:name="_Toc369848630"/>
      <w:bookmarkStart w:id="249" w:name="_Toc373743186"/>
      <w:bookmarkStart w:id="250" w:name="_Toc373743304"/>
      <w:bookmarkStart w:id="251" w:name="_Toc373743399"/>
      <w:bookmarkStart w:id="252" w:name="_Toc24971841"/>
      <w:bookmarkStart w:id="253" w:name="_Toc24971898"/>
      <w:bookmarkStart w:id="254" w:name="_Toc24971927"/>
      <w:bookmarkStart w:id="255" w:name="_Toc24982727"/>
      <w:bookmarkStart w:id="256" w:name="_Toc24982839"/>
      <w:bookmarkStart w:id="257" w:name="_Toc24982859"/>
      <w:bookmarkStart w:id="258" w:name="_Toc24990471"/>
      <w:bookmarkStart w:id="259" w:name="_Toc24990495"/>
      <w:bookmarkStart w:id="260" w:name="_Toc39676534"/>
      <w:bookmarkStart w:id="261" w:name="_Toc49164660"/>
      <w:bookmarkStart w:id="262" w:name="_Toc49164714"/>
      <w:bookmarkStart w:id="263" w:name="_Toc49164736"/>
      <w:bookmarkStart w:id="264" w:name="_Toc4916481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4BC3C8F" w14:textId="77777777" w:rsidR="00144049" w:rsidRPr="00CC5A8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65" w:name="_Toc350499509"/>
      <w:bookmarkStart w:id="266" w:name="_Toc350499668"/>
      <w:bookmarkStart w:id="267" w:name="_Toc350521145"/>
      <w:bookmarkStart w:id="268" w:name="_Toc369701596"/>
      <w:bookmarkStart w:id="269" w:name="_Toc369785858"/>
      <w:bookmarkStart w:id="270" w:name="_Toc369786280"/>
      <w:bookmarkStart w:id="271" w:name="_Toc369786700"/>
      <w:bookmarkStart w:id="272" w:name="_Toc369787169"/>
      <w:bookmarkStart w:id="273" w:name="_Toc369787284"/>
      <w:bookmarkStart w:id="274" w:name="_Toc369788210"/>
      <w:bookmarkStart w:id="275" w:name="_Toc369790148"/>
      <w:bookmarkStart w:id="276" w:name="_Toc369790323"/>
      <w:bookmarkStart w:id="277" w:name="_Toc369790510"/>
      <w:bookmarkStart w:id="278" w:name="_Toc369790583"/>
      <w:bookmarkStart w:id="279" w:name="_Toc369790744"/>
      <w:bookmarkStart w:id="280" w:name="_Toc369848631"/>
      <w:bookmarkStart w:id="281" w:name="_Toc373743187"/>
      <w:bookmarkStart w:id="282" w:name="_Toc373743305"/>
      <w:bookmarkStart w:id="283" w:name="_Toc373743400"/>
      <w:bookmarkStart w:id="284" w:name="_Toc24971842"/>
      <w:bookmarkStart w:id="285" w:name="_Toc24971899"/>
      <w:bookmarkStart w:id="286" w:name="_Toc24971928"/>
      <w:bookmarkStart w:id="287" w:name="_Toc24982728"/>
      <w:bookmarkStart w:id="288" w:name="_Toc24982840"/>
      <w:bookmarkStart w:id="289" w:name="_Toc24982860"/>
      <w:bookmarkStart w:id="290" w:name="_Toc24990472"/>
      <w:bookmarkStart w:id="291" w:name="_Toc24990496"/>
      <w:bookmarkStart w:id="292" w:name="_Toc39676535"/>
      <w:bookmarkStart w:id="293" w:name="_Toc49164661"/>
      <w:bookmarkStart w:id="294" w:name="_Toc49164715"/>
      <w:bookmarkStart w:id="295" w:name="_Toc49164737"/>
      <w:bookmarkStart w:id="296" w:name="_Toc4916482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401AD54" w14:textId="7D3E97E6" w:rsidR="0088528D" w:rsidRPr="00CC5A81" w:rsidRDefault="0088528D" w:rsidP="00295725">
      <w:pPr>
        <w:pStyle w:val="Ttulo"/>
        <w:numPr>
          <w:ilvl w:val="1"/>
          <w:numId w:val="20"/>
        </w:numPr>
        <w:jc w:val="left"/>
        <w:rPr>
          <w:rFonts w:ascii="Century Gothic" w:hAnsi="Century Gothic"/>
          <w:sz w:val="22"/>
          <w:szCs w:val="22"/>
        </w:rPr>
      </w:pPr>
      <w:bookmarkStart w:id="297" w:name="_Toc350521152"/>
      <w:bookmarkStart w:id="298" w:name="_Toc369701603"/>
      <w:bookmarkStart w:id="299" w:name="_Toc369788216"/>
      <w:bookmarkStart w:id="300" w:name="_Toc369790329"/>
      <w:bookmarkStart w:id="301" w:name="_Toc369790589"/>
      <w:bookmarkStart w:id="302" w:name="_Toc369848637"/>
      <w:bookmarkStart w:id="303" w:name="_Toc373743193"/>
      <w:bookmarkStart w:id="304" w:name="_Toc373743406"/>
      <w:bookmarkEnd w:id="104"/>
      <w:r w:rsidRPr="00CC5A81">
        <w:rPr>
          <w:rFonts w:ascii="Century Gothic" w:hAnsi="Century Gothic"/>
          <w:sz w:val="22"/>
          <w:szCs w:val="22"/>
        </w:rPr>
        <w:t>FORMA DE PAGO</w:t>
      </w:r>
    </w:p>
    <w:p w14:paraId="65565FA5" w14:textId="77777777" w:rsidR="004354F2" w:rsidRPr="00CC5A81" w:rsidRDefault="004354F2" w:rsidP="004354F2">
      <w:pPr>
        <w:pStyle w:val="Ttulo"/>
        <w:ind w:left="360"/>
        <w:jc w:val="left"/>
        <w:rPr>
          <w:rFonts w:ascii="Century Gothic" w:hAnsi="Century Gothic"/>
          <w:sz w:val="22"/>
          <w:szCs w:val="22"/>
        </w:rPr>
      </w:pPr>
    </w:p>
    <w:p w14:paraId="373FFF70" w14:textId="28195128" w:rsidR="0088528D" w:rsidRPr="00CC5A81"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Los pagos se realizarán de la siguiente forma:</w:t>
      </w:r>
    </w:p>
    <w:p w14:paraId="6E4B30B0" w14:textId="17CDCEA3" w:rsidR="00EA11D1" w:rsidRPr="00CC5A81" w:rsidRDefault="00EA11D1" w:rsidP="0088528D">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996"/>
        <w:gridCol w:w="1583"/>
      </w:tblGrid>
      <w:tr w:rsidR="00CC5A81" w:rsidRPr="00CC5A81" w14:paraId="457271EE" w14:textId="77777777" w:rsidTr="001C6873">
        <w:tc>
          <w:tcPr>
            <w:tcW w:w="5385" w:type="dxa"/>
            <w:shd w:val="clear" w:color="auto" w:fill="C5E0B3" w:themeFill="accent6" w:themeFillTint="66"/>
          </w:tcPr>
          <w:p w14:paraId="42B97BDC" w14:textId="77777777" w:rsidR="00EA11D1" w:rsidRPr="00CC5A81" w:rsidRDefault="00EA11D1" w:rsidP="001C6873">
            <w:pPr>
              <w:jc w:val="center"/>
              <w:rPr>
                <w:rFonts w:ascii="Century Gothic" w:hAnsi="Century Gothic" w:cs="Calibri"/>
                <w:b/>
                <w:bCs/>
                <w:sz w:val="22"/>
                <w:szCs w:val="22"/>
              </w:rPr>
            </w:pPr>
            <w:r w:rsidRPr="00CC5A81">
              <w:rPr>
                <w:rFonts w:ascii="Century Gothic" w:hAnsi="Century Gothic" w:cs="Calibri"/>
                <w:b/>
                <w:bCs/>
                <w:sz w:val="22"/>
                <w:szCs w:val="22"/>
              </w:rPr>
              <w:t>PRODUCTOS</w:t>
            </w:r>
          </w:p>
        </w:tc>
        <w:tc>
          <w:tcPr>
            <w:tcW w:w="2026" w:type="dxa"/>
            <w:shd w:val="clear" w:color="auto" w:fill="C5E0B3" w:themeFill="accent6" w:themeFillTint="66"/>
          </w:tcPr>
          <w:p w14:paraId="60D17EBC" w14:textId="77777777" w:rsidR="00EA11D1" w:rsidRPr="00CC5A81" w:rsidRDefault="00EA11D1" w:rsidP="001C6873">
            <w:pPr>
              <w:jc w:val="center"/>
              <w:rPr>
                <w:rFonts w:ascii="Century Gothic" w:hAnsi="Century Gothic" w:cs="Calibri"/>
                <w:b/>
                <w:bCs/>
                <w:sz w:val="22"/>
                <w:szCs w:val="22"/>
              </w:rPr>
            </w:pPr>
            <w:r w:rsidRPr="00CC5A81">
              <w:rPr>
                <w:rFonts w:ascii="Century Gothic" w:hAnsi="Century Gothic" w:cs="Calibri"/>
                <w:b/>
                <w:bCs/>
                <w:sz w:val="22"/>
                <w:szCs w:val="22"/>
              </w:rPr>
              <w:t>PLAZO DE ENTREGA DE PRODUCTOS</w:t>
            </w:r>
          </w:p>
        </w:tc>
        <w:tc>
          <w:tcPr>
            <w:tcW w:w="1594" w:type="dxa"/>
            <w:shd w:val="clear" w:color="auto" w:fill="C5E0B3" w:themeFill="accent6" w:themeFillTint="66"/>
          </w:tcPr>
          <w:p w14:paraId="5FF7EE00" w14:textId="77777777" w:rsidR="00EA11D1" w:rsidRPr="00CC5A81" w:rsidRDefault="00EA11D1" w:rsidP="001C6873">
            <w:pPr>
              <w:jc w:val="center"/>
              <w:rPr>
                <w:rFonts w:ascii="Century Gothic" w:hAnsi="Century Gothic" w:cs="Calibri"/>
                <w:b/>
                <w:bCs/>
                <w:sz w:val="22"/>
                <w:szCs w:val="22"/>
              </w:rPr>
            </w:pPr>
            <w:r w:rsidRPr="00CC5A81">
              <w:rPr>
                <w:rFonts w:ascii="Century Gothic" w:hAnsi="Century Gothic" w:cs="Calibri"/>
                <w:b/>
                <w:bCs/>
                <w:sz w:val="22"/>
                <w:szCs w:val="22"/>
              </w:rPr>
              <w:t>VALOR POR PRODUCTO SIN IVA</w:t>
            </w:r>
          </w:p>
        </w:tc>
      </w:tr>
      <w:tr w:rsidR="00CC5A81" w:rsidRPr="00CC5A81" w14:paraId="23B4AD7B" w14:textId="77777777" w:rsidTr="001C6873">
        <w:tc>
          <w:tcPr>
            <w:tcW w:w="5385" w:type="dxa"/>
            <w:shd w:val="clear" w:color="auto" w:fill="auto"/>
            <w:vAlign w:val="center"/>
          </w:tcPr>
          <w:p w14:paraId="5289A1EF" w14:textId="77777777" w:rsidR="00EA11D1" w:rsidRPr="00CC5A81" w:rsidRDefault="00EA11D1" w:rsidP="001C6873">
            <w:pPr>
              <w:jc w:val="both"/>
              <w:rPr>
                <w:rFonts w:ascii="Century Gothic" w:hAnsi="Century Gothic" w:cs="Calibri"/>
                <w:b/>
                <w:bCs/>
                <w:sz w:val="22"/>
                <w:szCs w:val="22"/>
              </w:rPr>
            </w:pPr>
            <w:r w:rsidRPr="00CC5A81">
              <w:rPr>
                <w:rFonts w:ascii="Century Gothic" w:hAnsi="Century Gothic" w:cs="Calibri"/>
                <w:b/>
                <w:bCs/>
                <w:sz w:val="22"/>
                <w:szCs w:val="22"/>
              </w:rPr>
              <w:lastRenderedPageBreak/>
              <w:t>Producto 1.</w:t>
            </w:r>
          </w:p>
          <w:p w14:paraId="05162BF0" w14:textId="77777777" w:rsidR="00EA11D1" w:rsidRPr="00CC5A81" w:rsidRDefault="00EA11D1" w:rsidP="001C6873">
            <w:pPr>
              <w:jc w:val="both"/>
              <w:rPr>
                <w:rFonts w:ascii="Century Gothic" w:hAnsi="Century Gothic" w:cs="Calibri"/>
                <w:bCs/>
                <w:sz w:val="22"/>
                <w:szCs w:val="22"/>
              </w:rPr>
            </w:pPr>
            <w:r w:rsidRPr="00CC5A81">
              <w:rPr>
                <w:rFonts w:ascii="Century Gothic" w:hAnsi="Century Gothic" w:cs="Calibri"/>
                <w:sz w:val="22"/>
                <w:szCs w:val="22"/>
              </w:rPr>
              <w:t xml:space="preserve">Plan de trabajo que incluya el cronograma de actividades, la definición de las herramientas y el detalle de la metodología de trabajo a realizar durante la consultoría. </w:t>
            </w:r>
          </w:p>
        </w:tc>
        <w:tc>
          <w:tcPr>
            <w:tcW w:w="2026" w:type="dxa"/>
            <w:shd w:val="clear" w:color="auto" w:fill="auto"/>
            <w:vAlign w:val="center"/>
          </w:tcPr>
          <w:p w14:paraId="3EA04F0F" w14:textId="77777777" w:rsidR="00EA11D1" w:rsidRPr="00CC5A81" w:rsidRDefault="00EA11D1" w:rsidP="001C6873">
            <w:pPr>
              <w:jc w:val="center"/>
              <w:rPr>
                <w:rFonts w:ascii="Century Gothic" w:hAnsi="Century Gothic" w:cs="Calibri"/>
                <w:bCs/>
                <w:sz w:val="22"/>
                <w:szCs w:val="22"/>
              </w:rPr>
            </w:pPr>
            <w:r w:rsidRPr="00CC5A81">
              <w:rPr>
                <w:rFonts w:ascii="Century Gothic" w:hAnsi="Century Gothic" w:cs="Calibri"/>
                <w:bCs/>
                <w:sz w:val="22"/>
                <w:szCs w:val="22"/>
              </w:rPr>
              <w:t>Hasta 15 días después de firmado el contrato</w:t>
            </w:r>
          </w:p>
        </w:tc>
        <w:tc>
          <w:tcPr>
            <w:tcW w:w="1594" w:type="dxa"/>
            <w:shd w:val="clear" w:color="auto" w:fill="auto"/>
            <w:vAlign w:val="center"/>
          </w:tcPr>
          <w:p w14:paraId="2705C71F" w14:textId="77777777" w:rsidR="00EA11D1" w:rsidRPr="00CC5A81" w:rsidRDefault="00EA11D1" w:rsidP="001C6873">
            <w:pPr>
              <w:jc w:val="center"/>
              <w:rPr>
                <w:rFonts w:ascii="Century Gothic" w:hAnsi="Century Gothic" w:cs="Calibri"/>
                <w:bCs/>
                <w:sz w:val="22"/>
                <w:szCs w:val="22"/>
              </w:rPr>
            </w:pPr>
            <w:r w:rsidRPr="00CC5A81">
              <w:rPr>
                <w:rFonts w:ascii="Century Gothic" w:hAnsi="Century Gothic" w:cs="Calibri"/>
                <w:sz w:val="22"/>
                <w:szCs w:val="22"/>
              </w:rPr>
              <w:t>USD $3.500,00</w:t>
            </w:r>
          </w:p>
        </w:tc>
      </w:tr>
      <w:tr w:rsidR="00CC5A81" w:rsidRPr="00CC5A81" w14:paraId="1F3A50D1" w14:textId="77777777" w:rsidTr="001C6873">
        <w:tc>
          <w:tcPr>
            <w:tcW w:w="5385" w:type="dxa"/>
            <w:shd w:val="clear" w:color="auto" w:fill="auto"/>
            <w:vAlign w:val="center"/>
          </w:tcPr>
          <w:p w14:paraId="65700A85" w14:textId="77777777" w:rsidR="00EA11D1" w:rsidRPr="00CC5A81" w:rsidRDefault="00EA11D1" w:rsidP="001C6873">
            <w:pPr>
              <w:jc w:val="both"/>
              <w:rPr>
                <w:rFonts w:ascii="Century Gothic" w:hAnsi="Century Gothic" w:cs="Calibri"/>
                <w:b/>
                <w:bCs/>
                <w:sz w:val="22"/>
                <w:szCs w:val="22"/>
              </w:rPr>
            </w:pPr>
            <w:r w:rsidRPr="00CC5A81">
              <w:rPr>
                <w:rFonts w:ascii="Century Gothic" w:hAnsi="Century Gothic" w:cs="Calibri"/>
                <w:b/>
                <w:bCs/>
                <w:sz w:val="22"/>
                <w:szCs w:val="22"/>
              </w:rPr>
              <w:t>Producto 2.</w:t>
            </w:r>
          </w:p>
          <w:p w14:paraId="16506B0F" w14:textId="77777777" w:rsidR="00EA11D1" w:rsidRPr="00CC5A81" w:rsidRDefault="00EA11D1" w:rsidP="001C6873">
            <w:pPr>
              <w:jc w:val="both"/>
              <w:rPr>
                <w:rFonts w:ascii="Century Gothic" w:hAnsi="Century Gothic" w:cs="Calibri"/>
                <w:b/>
                <w:sz w:val="22"/>
                <w:szCs w:val="22"/>
              </w:rPr>
            </w:pPr>
            <w:r w:rsidRPr="00CC5A81">
              <w:rPr>
                <w:rFonts w:ascii="Century Gothic" w:hAnsi="Century Gothic" w:cs="Calibri"/>
                <w:sz w:val="22"/>
                <w:szCs w:val="22"/>
              </w:rPr>
              <w:t>Diagnóstico institucional del proceso de producción y publicación de los materiales audiovisuales generados para campañas institucionales internas y externas.</w:t>
            </w:r>
          </w:p>
        </w:tc>
        <w:tc>
          <w:tcPr>
            <w:tcW w:w="2026" w:type="dxa"/>
            <w:shd w:val="clear" w:color="auto" w:fill="auto"/>
            <w:vAlign w:val="center"/>
          </w:tcPr>
          <w:p w14:paraId="2627D0A7" w14:textId="77777777" w:rsidR="00EA11D1" w:rsidRPr="00CC5A81" w:rsidRDefault="00EA11D1" w:rsidP="001C6873">
            <w:pPr>
              <w:jc w:val="center"/>
              <w:rPr>
                <w:rFonts w:ascii="Century Gothic" w:hAnsi="Century Gothic" w:cs="Calibri"/>
                <w:bCs/>
                <w:sz w:val="22"/>
                <w:szCs w:val="22"/>
              </w:rPr>
            </w:pPr>
            <w:r w:rsidRPr="00CC5A81">
              <w:rPr>
                <w:rFonts w:ascii="Century Gothic" w:hAnsi="Century Gothic" w:cs="Calibri"/>
                <w:bCs/>
                <w:sz w:val="22"/>
                <w:szCs w:val="22"/>
              </w:rPr>
              <w:t>Hasta 45 días después de firmado el contrato</w:t>
            </w:r>
          </w:p>
        </w:tc>
        <w:tc>
          <w:tcPr>
            <w:tcW w:w="1594" w:type="dxa"/>
            <w:shd w:val="clear" w:color="auto" w:fill="auto"/>
            <w:vAlign w:val="center"/>
          </w:tcPr>
          <w:p w14:paraId="607C64F7" w14:textId="77777777" w:rsidR="00EA11D1" w:rsidRPr="00CC5A81" w:rsidRDefault="00EA11D1" w:rsidP="001C6873">
            <w:pPr>
              <w:jc w:val="center"/>
              <w:rPr>
                <w:rFonts w:ascii="Century Gothic" w:hAnsi="Century Gothic" w:cs="Calibri"/>
                <w:sz w:val="22"/>
                <w:szCs w:val="22"/>
              </w:rPr>
            </w:pPr>
            <w:r w:rsidRPr="00CC5A81">
              <w:rPr>
                <w:rFonts w:ascii="Century Gothic" w:hAnsi="Century Gothic" w:cs="Calibri"/>
                <w:sz w:val="22"/>
                <w:szCs w:val="22"/>
              </w:rPr>
              <w:t>USD $4.420,00</w:t>
            </w:r>
          </w:p>
        </w:tc>
      </w:tr>
      <w:tr w:rsidR="00CC5A81" w:rsidRPr="00CC5A81" w14:paraId="34720D28" w14:textId="77777777" w:rsidTr="001C6873">
        <w:tc>
          <w:tcPr>
            <w:tcW w:w="5385" w:type="dxa"/>
            <w:shd w:val="clear" w:color="auto" w:fill="auto"/>
            <w:vAlign w:val="center"/>
          </w:tcPr>
          <w:p w14:paraId="1B3B29C9" w14:textId="77777777" w:rsidR="00EA11D1" w:rsidRPr="00CC5A81" w:rsidRDefault="00EA11D1" w:rsidP="001C6873">
            <w:pPr>
              <w:jc w:val="both"/>
              <w:rPr>
                <w:rFonts w:ascii="Century Gothic" w:hAnsi="Century Gothic" w:cs="Calibri"/>
                <w:b/>
                <w:sz w:val="22"/>
                <w:szCs w:val="22"/>
              </w:rPr>
            </w:pPr>
            <w:r w:rsidRPr="00CC5A81">
              <w:rPr>
                <w:rFonts w:ascii="Century Gothic" w:hAnsi="Century Gothic" w:cs="Calibri"/>
                <w:b/>
                <w:sz w:val="22"/>
                <w:szCs w:val="22"/>
              </w:rPr>
              <w:t>Producto 3.</w:t>
            </w:r>
          </w:p>
          <w:p w14:paraId="47BEBEEA" w14:textId="77777777" w:rsidR="00EA11D1" w:rsidRPr="00CC5A81" w:rsidRDefault="00EA11D1" w:rsidP="001C6873">
            <w:pPr>
              <w:jc w:val="both"/>
              <w:rPr>
                <w:rFonts w:ascii="Century Gothic" w:hAnsi="Century Gothic" w:cs="Calibri"/>
                <w:b/>
                <w:bCs/>
                <w:sz w:val="22"/>
                <w:szCs w:val="22"/>
              </w:rPr>
            </w:pPr>
            <w:r w:rsidRPr="00CC5A81">
              <w:rPr>
                <w:rFonts w:ascii="Century Gothic" w:hAnsi="Century Gothic" w:cs="Calibri"/>
                <w:sz w:val="22"/>
                <w:szCs w:val="22"/>
              </w:rPr>
              <w:t xml:space="preserve">Diseño de artes, material gráfico institucional y productos visuales comunicacionales elaborados durante la consultoría. </w:t>
            </w:r>
          </w:p>
        </w:tc>
        <w:tc>
          <w:tcPr>
            <w:tcW w:w="2026" w:type="dxa"/>
            <w:shd w:val="clear" w:color="auto" w:fill="auto"/>
            <w:vAlign w:val="center"/>
          </w:tcPr>
          <w:p w14:paraId="7BAEE801" w14:textId="77777777" w:rsidR="00EA11D1" w:rsidRPr="00CC5A81" w:rsidRDefault="00EA11D1" w:rsidP="001C6873">
            <w:pPr>
              <w:jc w:val="center"/>
              <w:rPr>
                <w:rFonts w:ascii="Century Gothic" w:hAnsi="Century Gothic"/>
                <w:sz w:val="22"/>
                <w:szCs w:val="22"/>
              </w:rPr>
            </w:pPr>
            <w:r w:rsidRPr="00CC5A81">
              <w:rPr>
                <w:rFonts w:ascii="Century Gothic" w:hAnsi="Century Gothic" w:cs="Calibri"/>
                <w:bCs/>
                <w:sz w:val="22"/>
                <w:szCs w:val="22"/>
              </w:rPr>
              <w:t>Hasta 90 días después de firmado el contrato</w:t>
            </w:r>
          </w:p>
        </w:tc>
        <w:tc>
          <w:tcPr>
            <w:tcW w:w="1594" w:type="dxa"/>
            <w:shd w:val="clear" w:color="auto" w:fill="auto"/>
            <w:vAlign w:val="center"/>
          </w:tcPr>
          <w:p w14:paraId="000755C5" w14:textId="77777777" w:rsidR="00EA11D1" w:rsidRPr="00CC5A81" w:rsidRDefault="00EA11D1" w:rsidP="001C6873">
            <w:pPr>
              <w:jc w:val="center"/>
              <w:rPr>
                <w:rFonts w:ascii="Century Gothic" w:hAnsi="Century Gothic" w:cs="Calibri"/>
                <w:sz w:val="22"/>
                <w:szCs w:val="22"/>
              </w:rPr>
            </w:pPr>
            <w:r w:rsidRPr="00CC5A81">
              <w:rPr>
                <w:rFonts w:ascii="Century Gothic" w:hAnsi="Century Gothic" w:cs="Calibri"/>
                <w:sz w:val="22"/>
                <w:szCs w:val="22"/>
              </w:rPr>
              <w:t>USD $7.920,00</w:t>
            </w:r>
          </w:p>
        </w:tc>
      </w:tr>
      <w:tr w:rsidR="00CC5A81" w:rsidRPr="00CC5A81" w14:paraId="6824362F" w14:textId="77777777" w:rsidTr="001C6873">
        <w:tc>
          <w:tcPr>
            <w:tcW w:w="5385" w:type="dxa"/>
            <w:shd w:val="clear" w:color="auto" w:fill="auto"/>
            <w:vAlign w:val="center"/>
          </w:tcPr>
          <w:p w14:paraId="166F7FEB" w14:textId="77777777" w:rsidR="00EA11D1" w:rsidRPr="00CC5A81" w:rsidRDefault="00EA11D1" w:rsidP="001C6873">
            <w:pPr>
              <w:jc w:val="both"/>
              <w:rPr>
                <w:rFonts w:ascii="Century Gothic" w:hAnsi="Century Gothic" w:cs="Calibri"/>
                <w:b/>
                <w:bCs/>
                <w:sz w:val="22"/>
                <w:szCs w:val="22"/>
              </w:rPr>
            </w:pPr>
            <w:r w:rsidRPr="00CC5A81">
              <w:rPr>
                <w:rFonts w:ascii="Century Gothic" w:hAnsi="Century Gothic" w:cs="Calibri"/>
                <w:b/>
                <w:bCs/>
                <w:sz w:val="22"/>
                <w:szCs w:val="22"/>
              </w:rPr>
              <w:t>Producto 4.</w:t>
            </w:r>
          </w:p>
          <w:p w14:paraId="4E8B06F4" w14:textId="77777777" w:rsidR="00EA11D1" w:rsidRPr="00CC5A81" w:rsidRDefault="00EA11D1" w:rsidP="001C6873">
            <w:pPr>
              <w:jc w:val="both"/>
              <w:rPr>
                <w:rFonts w:ascii="Century Gothic" w:hAnsi="Century Gothic" w:cs="Calibri"/>
                <w:bCs/>
                <w:sz w:val="22"/>
                <w:szCs w:val="22"/>
              </w:rPr>
            </w:pPr>
            <w:r w:rsidRPr="00CC5A81">
              <w:rPr>
                <w:rFonts w:ascii="Century Gothic" w:hAnsi="Century Gothic" w:cs="Calibri"/>
                <w:sz w:val="22"/>
                <w:szCs w:val="22"/>
              </w:rPr>
              <w:t>Elaboración de adaptaciones gráficas y de contenido para las campañas internas de comunicación.</w:t>
            </w:r>
          </w:p>
        </w:tc>
        <w:tc>
          <w:tcPr>
            <w:tcW w:w="2026" w:type="dxa"/>
            <w:shd w:val="clear" w:color="auto" w:fill="auto"/>
            <w:vAlign w:val="center"/>
          </w:tcPr>
          <w:p w14:paraId="46969B67" w14:textId="77777777" w:rsidR="00EA11D1" w:rsidRPr="00CC5A81" w:rsidRDefault="00EA11D1" w:rsidP="001C6873">
            <w:pPr>
              <w:jc w:val="center"/>
              <w:rPr>
                <w:rFonts w:ascii="Century Gothic" w:hAnsi="Century Gothic"/>
                <w:sz w:val="22"/>
                <w:szCs w:val="22"/>
              </w:rPr>
            </w:pPr>
            <w:r w:rsidRPr="00CC5A81">
              <w:rPr>
                <w:rFonts w:ascii="Century Gothic" w:hAnsi="Century Gothic" w:cs="Calibri"/>
                <w:bCs/>
                <w:sz w:val="22"/>
                <w:szCs w:val="22"/>
              </w:rPr>
              <w:t>Hasta 200 días después de firmado el contrato</w:t>
            </w:r>
          </w:p>
        </w:tc>
        <w:tc>
          <w:tcPr>
            <w:tcW w:w="1594" w:type="dxa"/>
            <w:shd w:val="clear" w:color="auto" w:fill="auto"/>
            <w:vAlign w:val="center"/>
          </w:tcPr>
          <w:p w14:paraId="1AD49350" w14:textId="77777777" w:rsidR="00EA11D1" w:rsidRPr="00CC5A81" w:rsidRDefault="00EA11D1" w:rsidP="001C6873">
            <w:pPr>
              <w:jc w:val="center"/>
              <w:rPr>
                <w:rFonts w:ascii="Century Gothic" w:hAnsi="Century Gothic" w:cs="Calibri"/>
                <w:bCs/>
                <w:sz w:val="22"/>
                <w:szCs w:val="22"/>
              </w:rPr>
            </w:pPr>
            <w:r w:rsidRPr="00CC5A81">
              <w:rPr>
                <w:rFonts w:ascii="Century Gothic" w:hAnsi="Century Gothic" w:cs="Calibri"/>
                <w:sz w:val="22"/>
                <w:szCs w:val="22"/>
              </w:rPr>
              <w:t>USD $2.640,00</w:t>
            </w:r>
          </w:p>
        </w:tc>
      </w:tr>
      <w:tr w:rsidR="00CC5A81" w:rsidRPr="00CC5A81" w14:paraId="7D3BFC7E" w14:textId="77777777" w:rsidTr="001C6873">
        <w:tc>
          <w:tcPr>
            <w:tcW w:w="5385" w:type="dxa"/>
            <w:shd w:val="clear" w:color="auto" w:fill="auto"/>
            <w:vAlign w:val="center"/>
          </w:tcPr>
          <w:p w14:paraId="503F85E9" w14:textId="77777777" w:rsidR="00EA11D1" w:rsidRPr="00CC5A81" w:rsidRDefault="00EA11D1" w:rsidP="001C6873">
            <w:pPr>
              <w:jc w:val="both"/>
              <w:rPr>
                <w:rFonts w:ascii="Century Gothic" w:hAnsi="Century Gothic" w:cs="Calibri"/>
                <w:b/>
                <w:bCs/>
                <w:sz w:val="22"/>
                <w:szCs w:val="22"/>
              </w:rPr>
            </w:pPr>
            <w:r w:rsidRPr="00CC5A81">
              <w:rPr>
                <w:rFonts w:ascii="Century Gothic" w:hAnsi="Century Gothic" w:cs="Calibri"/>
                <w:b/>
                <w:bCs/>
                <w:sz w:val="22"/>
                <w:szCs w:val="22"/>
              </w:rPr>
              <w:t>Producto 5.</w:t>
            </w:r>
          </w:p>
          <w:p w14:paraId="30011782" w14:textId="77777777" w:rsidR="00EA11D1" w:rsidRPr="00CC5A81" w:rsidRDefault="00EA11D1" w:rsidP="001C6873">
            <w:pPr>
              <w:jc w:val="both"/>
              <w:rPr>
                <w:rFonts w:ascii="Century Gothic" w:hAnsi="Century Gothic" w:cs="Calibri"/>
                <w:sz w:val="22"/>
                <w:szCs w:val="22"/>
              </w:rPr>
            </w:pPr>
            <w:r w:rsidRPr="00CC5A81">
              <w:rPr>
                <w:rFonts w:ascii="Century Gothic" w:hAnsi="Century Gothic" w:cs="Calibri"/>
                <w:sz w:val="22"/>
                <w:szCs w:val="22"/>
              </w:rPr>
              <w:t>Generación de gráfica para  Sistema ADA de la intranet institucional y el reporte Pulso Económico generado.</w:t>
            </w:r>
          </w:p>
        </w:tc>
        <w:tc>
          <w:tcPr>
            <w:tcW w:w="2026" w:type="dxa"/>
            <w:shd w:val="clear" w:color="auto" w:fill="auto"/>
            <w:vAlign w:val="center"/>
          </w:tcPr>
          <w:p w14:paraId="34EFA43A" w14:textId="77777777" w:rsidR="00EA11D1" w:rsidRPr="00CC5A81" w:rsidRDefault="00EA11D1" w:rsidP="001C6873">
            <w:pPr>
              <w:jc w:val="center"/>
              <w:rPr>
                <w:rFonts w:ascii="Century Gothic" w:hAnsi="Century Gothic"/>
                <w:sz w:val="22"/>
                <w:szCs w:val="22"/>
              </w:rPr>
            </w:pPr>
            <w:r w:rsidRPr="00CC5A81">
              <w:rPr>
                <w:rFonts w:ascii="Century Gothic" w:hAnsi="Century Gothic" w:cs="Calibri"/>
                <w:bCs/>
                <w:sz w:val="22"/>
                <w:szCs w:val="22"/>
              </w:rPr>
              <w:t>Hasta 270 días después de firmado el contrato</w:t>
            </w:r>
          </w:p>
        </w:tc>
        <w:tc>
          <w:tcPr>
            <w:tcW w:w="1594" w:type="dxa"/>
            <w:shd w:val="clear" w:color="auto" w:fill="auto"/>
            <w:vAlign w:val="center"/>
          </w:tcPr>
          <w:p w14:paraId="687C2247" w14:textId="77777777" w:rsidR="00EA11D1" w:rsidRPr="00CC5A81" w:rsidRDefault="00EA11D1" w:rsidP="001C6873">
            <w:pPr>
              <w:jc w:val="center"/>
              <w:rPr>
                <w:rFonts w:ascii="Century Gothic" w:hAnsi="Century Gothic" w:cs="Calibri"/>
                <w:bCs/>
                <w:sz w:val="22"/>
                <w:szCs w:val="22"/>
              </w:rPr>
            </w:pPr>
            <w:r w:rsidRPr="00CC5A81">
              <w:rPr>
                <w:rFonts w:ascii="Century Gothic" w:hAnsi="Century Gothic" w:cs="Calibri"/>
                <w:sz w:val="22"/>
                <w:szCs w:val="22"/>
              </w:rPr>
              <w:t>USD $5.280,00</w:t>
            </w:r>
          </w:p>
        </w:tc>
      </w:tr>
      <w:tr w:rsidR="00CC5A81" w:rsidRPr="00CC5A81" w14:paraId="1F129092" w14:textId="77777777" w:rsidTr="001C6873">
        <w:tc>
          <w:tcPr>
            <w:tcW w:w="5385" w:type="dxa"/>
            <w:shd w:val="clear" w:color="auto" w:fill="auto"/>
            <w:vAlign w:val="center"/>
          </w:tcPr>
          <w:p w14:paraId="015273E6" w14:textId="77777777" w:rsidR="00EA11D1" w:rsidRPr="00CC5A81" w:rsidRDefault="00EA11D1" w:rsidP="001C6873">
            <w:pPr>
              <w:jc w:val="both"/>
              <w:rPr>
                <w:rFonts w:ascii="Century Gothic" w:hAnsi="Century Gothic" w:cs="Calibri"/>
                <w:b/>
                <w:sz w:val="22"/>
                <w:szCs w:val="22"/>
              </w:rPr>
            </w:pPr>
            <w:r w:rsidRPr="00CC5A81">
              <w:rPr>
                <w:rFonts w:ascii="Century Gothic" w:hAnsi="Century Gothic" w:cs="Calibri"/>
                <w:b/>
                <w:sz w:val="22"/>
                <w:szCs w:val="22"/>
              </w:rPr>
              <w:t>Producto 6.</w:t>
            </w:r>
          </w:p>
          <w:p w14:paraId="5334F76D" w14:textId="77777777" w:rsidR="00EA11D1" w:rsidRPr="00CC5A81" w:rsidRDefault="00EA11D1" w:rsidP="001C6873">
            <w:pPr>
              <w:jc w:val="both"/>
              <w:rPr>
                <w:rFonts w:ascii="Calibri" w:hAnsi="Calibri" w:cs="Calibri"/>
                <w:sz w:val="22"/>
                <w:szCs w:val="22"/>
              </w:rPr>
            </w:pPr>
            <w:r w:rsidRPr="00CC5A81">
              <w:rPr>
                <w:rFonts w:ascii="Century Gothic" w:hAnsi="Century Gothic" w:cs="Calibri"/>
                <w:sz w:val="22"/>
                <w:szCs w:val="22"/>
              </w:rPr>
              <w:t>Informe final, con lecciones aprendidas, mismo que describirá las acciones y gestiones realizadas durante la ejecución de la consultoría, incluyendo los logros alcanzados, conclusiones, recomendaciones y próximos pasos a aplicar en esta Cartera de Estado; en archivo digital, con los editables de los materiales elaborados.</w:t>
            </w:r>
          </w:p>
        </w:tc>
        <w:tc>
          <w:tcPr>
            <w:tcW w:w="2026" w:type="dxa"/>
            <w:shd w:val="clear" w:color="auto" w:fill="auto"/>
            <w:vAlign w:val="center"/>
          </w:tcPr>
          <w:p w14:paraId="3204E545" w14:textId="77777777" w:rsidR="00EA11D1" w:rsidRPr="00CC5A81" w:rsidRDefault="00EA11D1" w:rsidP="001C6873">
            <w:pPr>
              <w:jc w:val="center"/>
              <w:rPr>
                <w:rFonts w:ascii="Century Gothic" w:hAnsi="Century Gothic"/>
                <w:sz w:val="22"/>
                <w:szCs w:val="22"/>
              </w:rPr>
            </w:pPr>
            <w:r w:rsidRPr="00CC5A81">
              <w:rPr>
                <w:rFonts w:ascii="Century Gothic" w:hAnsi="Century Gothic" w:cs="Calibri"/>
                <w:bCs/>
                <w:sz w:val="22"/>
                <w:szCs w:val="22"/>
              </w:rPr>
              <w:t>Hasta 300 días después de firmado el contrato</w:t>
            </w:r>
          </w:p>
        </w:tc>
        <w:tc>
          <w:tcPr>
            <w:tcW w:w="1594" w:type="dxa"/>
            <w:shd w:val="clear" w:color="auto" w:fill="auto"/>
            <w:vAlign w:val="center"/>
          </w:tcPr>
          <w:p w14:paraId="00DC50C0" w14:textId="77777777" w:rsidR="00EA11D1" w:rsidRPr="00CC5A81" w:rsidRDefault="00EA11D1" w:rsidP="001C6873">
            <w:pPr>
              <w:jc w:val="center"/>
              <w:rPr>
                <w:rFonts w:ascii="Century Gothic" w:hAnsi="Century Gothic" w:cs="Calibri"/>
                <w:sz w:val="22"/>
                <w:szCs w:val="22"/>
              </w:rPr>
            </w:pPr>
            <w:r w:rsidRPr="00CC5A81">
              <w:rPr>
                <w:rFonts w:ascii="Century Gothic" w:hAnsi="Century Gothic" w:cs="Calibri"/>
                <w:sz w:val="22"/>
                <w:szCs w:val="22"/>
              </w:rPr>
              <w:t>USD $2.640,00</w:t>
            </w:r>
          </w:p>
        </w:tc>
      </w:tr>
    </w:tbl>
    <w:p w14:paraId="4D7D0587" w14:textId="77777777" w:rsidR="00EA11D1" w:rsidRPr="00CC5A81" w:rsidRDefault="00EA11D1"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39C9DC5E" w14:textId="77777777" w:rsidR="0088528D" w:rsidRPr="00CC5A81"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5819E0A" w14:textId="1898B057" w:rsidR="0088528D" w:rsidRPr="00CC5A81" w:rsidRDefault="0088528D" w:rsidP="0088528D">
      <w:pPr>
        <w:rPr>
          <w:rFonts w:ascii="Century Gothic" w:hAnsi="Century Gothic"/>
          <w:sz w:val="22"/>
          <w:szCs w:val="22"/>
        </w:rPr>
      </w:pPr>
    </w:p>
    <w:p w14:paraId="0499695B" w14:textId="77777777" w:rsidR="00EA11D1" w:rsidRPr="00CC5A81" w:rsidRDefault="00EA11D1" w:rsidP="00EA11D1">
      <w:pPr>
        <w:tabs>
          <w:tab w:val="left" w:pos="-720"/>
        </w:tabs>
        <w:suppressAutoHyphens/>
        <w:spacing w:before="40"/>
        <w:jc w:val="both"/>
        <w:rPr>
          <w:rFonts w:ascii="Century Gothic" w:eastAsia="Calibri" w:hAnsi="Century Gothic"/>
          <w:sz w:val="22"/>
          <w:szCs w:val="22"/>
          <w:lang w:eastAsia="es-EC"/>
        </w:rPr>
      </w:pPr>
      <w:bookmarkStart w:id="305" w:name="_Toc369788217"/>
      <w:bookmarkStart w:id="306" w:name="_Toc373743194"/>
      <w:bookmarkStart w:id="307" w:name="_Toc373743407"/>
      <w:bookmarkStart w:id="308" w:name="_Toc49164821"/>
      <w:bookmarkEnd w:id="297"/>
      <w:bookmarkEnd w:id="298"/>
      <w:bookmarkEnd w:id="299"/>
      <w:bookmarkEnd w:id="300"/>
      <w:bookmarkEnd w:id="301"/>
      <w:bookmarkEnd w:id="302"/>
      <w:bookmarkEnd w:id="303"/>
      <w:bookmarkEnd w:id="304"/>
      <w:r w:rsidRPr="00CC5A81">
        <w:rPr>
          <w:rFonts w:ascii="Century Gothic" w:eastAsia="Calibri" w:hAnsi="Century Gothic"/>
          <w:sz w:val="22"/>
          <w:szCs w:val="22"/>
          <w:lang w:eastAsia="es-EC"/>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0C6B6B6E" w14:textId="77777777" w:rsidR="00EA11D1" w:rsidRPr="00CC5A81" w:rsidRDefault="00EA11D1" w:rsidP="00EA11D1">
      <w:pPr>
        <w:tabs>
          <w:tab w:val="left" w:pos="-720"/>
        </w:tabs>
        <w:suppressAutoHyphens/>
        <w:spacing w:before="40"/>
        <w:jc w:val="both"/>
        <w:rPr>
          <w:rFonts w:ascii="Century Gothic" w:eastAsia="Calibri" w:hAnsi="Century Gothic"/>
          <w:sz w:val="22"/>
          <w:szCs w:val="22"/>
          <w:lang w:eastAsia="es-EC"/>
        </w:rPr>
      </w:pPr>
    </w:p>
    <w:p w14:paraId="10050440" w14:textId="52E72E6E" w:rsidR="00EA11D1" w:rsidRPr="00CC5A81" w:rsidRDefault="00EA11D1" w:rsidP="00EA11D1">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b/>
          <w:sz w:val="22"/>
          <w:szCs w:val="22"/>
          <w:lang w:eastAsia="es-EC"/>
        </w:rPr>
        <w:t>Impuestos y tasas.-</w:t>
      </w:r>
      <w:r w:rsidRPr="00CC5A81">
        <w:rPr>
          <w:rFonts w:ascii="Century Gothic" w:eastAsia="Calibri" w:hAnsi="Century Gothic"/>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09ED16AB" w14:textId="77777777" w:rsidR="00EA11D1" w:rsidRPr="00CC5A81" w:rsidRDefault="00EA11D1" w:rsidP="00EA11D1">
      <w:pPr>
        <w:tabs>
          <w:tab w:val="left" w:pos="-720"/>
        </w:tabs>
        <w:suppressAutoHyphens/>
        <w:spacing w:before="40"/>
        <w:jc w:val="both"/>
        <w:rPr>
          <w:rFonts w:ascii="Century Gothic" w:eastAsia="Calibri" w:hAnsi="Century Gothic"/>
          <w:sz w:val="22"/>
          <w:szCs w:val="22"/>
          <w:lang w:eastAsia="es-EC"/>
        </w:rPr>
      </w:pPr>
    </w:p>
    <w:p w14:paraId="2B80C1F3" w14:textId="77777777" w:rsidR="00EA11D1" w:rsidRPr="00CC5A81" w:rsidRDefault="00EA11D1" w:rsidP="00EA11D1">
      <w:pPr>
        <w:pStyle w:val="Prrafodelista"/>
        <w:tabs>
          <w:tab w:val="left" w:pos="-720"/>
        </w:tabs>
        <w:suppressAutoHyphens/>
        <w:spacing w:before="40"/>
        <w:ind w:left="540"/>
        <w:jc w:val="both"/>
        <w:rPr>
          <w:rFonts w:ascii="Century Gothic" w:eastAsia="Calibri" w:hAnsi="Century Gothic"/>
          <w:sz w:val="22"/>
          <w:szCs w:val="22"/>
          <w:lang w:eastAsia="es-EC"/>
        </w:rPr>
      </w:pPr>
    </w:p>
    <w:p w14:paraId="4363EFCD" w14:textId="75650A4D" w:rsidR="00783B6F" w:rsidRPr="00CC5A81" w:rsidRDefault="00144049" w:rsidP="002D3DF3">
      <w:pPr>
        <w:pStyle w:val="Ttulo1"/>
        <w:spacing w:before="40" w:after="40"/>
        <w:jc w:val="center"/>
        <w:rPr>
          <w:rFonts w:ascii="Century Gothic" w:hAnsi="Century Gothic" w:cs="Times New Roman"/>
          <w:sz w:val="22"/>
          <w:szCs w:val="22"/>
        </w:rPr>
      </w:pPr>
      <w:r w:rsidRPr="00CC5A81">
        <w:rPr>
          <w:rFonts w:ascii="Century Gothic" w:hAnsi="Century Gothic" w:cs="Times New Roman"/>
          <w:sz w:val="22"/>
          <w:szCs w:val="22"/>
        </w:rPr>
        <w:lastRenderedPageBreak/>
        <w:t>SECCIÓN 3:</w:t>
      </w:r>
      <w:bookmarkEnd w:id="305"/>
      <w:bookmarkEnd w:id="306"/>
      <w:bookmarkEnd w:id="307"/>
      <w:r w:rsidR="00E83409" w:rsidRPr="00CC5A81">
        <w:rPr>
          <w:rFonts w:ascii="Century Gothic" w:hAnsi="Century Gothic" w:cs="Times New Roman"/>
          <w:sz w:val="22"/>
          <w:szCs w:val="22"/>
        </w:rPr>
        <w:t xml:space="preserve"> </w:t>
      </w:r>
      <w:r w:rsidR="00783B6F" w:rsidRPr="00CC5A81">
        <w:rPr>
          <w:rFonts w:ascii="Century Gothic" w:hAnsi="Century Gothic" w:cs="Times New Roman"/>
          <w:sz w:val="22"/>
          <w:szCs w:val="22"/>
        </w:rPr>
        <w:t>TÉRMINOS DE REFERENCIA</w:t>
      </w:r>
      <w:r w:rsidR="00120667" w:rsidRPr="00CC5A81">
        <w:rPr>
          <w:rStyle w:val="Refdenotaalpie"/>
          <w:rFonts w:ascii="Century Gothic" w:hAnsi="Century Gothic" w:cs="Times New Roman"/>
          <w:sz w:val="22"/>
          <w:szCs w:val="22"/>
        </w:rPr>
        <w:footnoteReference w:id="2"/>
      </w:r>
      <w:bookmarkEnd w:id="308"/>
    </w:p>
    <w:p w14:paraId="0A1C02EA" w14:textId="77777777" w:rsidR="002D3DF3" w:rsidRPr="00CC5A81" w:rsidRDefault="002D3DF3" w:rsidP="005E0913">
      <w:pPr>
        <w:jc w:val="both"/>
        <w:rPr>
          <w:rFonts w:ascii="Century Gothic" w:hAnsi="Century Gothic"/>
          <w:b/>
          <w:sz w:val="22"/>
          <w:szCs w:val="22"/>
          <w:lang w:val="es-ES_tradnl"/>
        </w:rPr>
      </w:pPr>
    </w:p>
    <w:p w14:paraId="4F216BBC" w14:textId="77777777" w:rsidR="0031356D" w:rsidRPr="00CC5A81" w:rsidRDefault="0031356D" w:rsidP="0031356D">
      <w:pPr>
        <w:jc w:val="center"/>
        <w:rPr>
          <w:rFonts w:ascii="Century Gothic" w:hAnsi="Century Gothic"/>
          <w:b/>
          <w:bCs/>
          <w:kern w:val="32"/>
          <w:sz w:val="22"/>
          <w:szCs w:val="22"/>
        </w:rPr>
      </w:pPr>
      <w:bookmarkStart w:id="309" w:name="_Toc350499529"/>
      <w:bookmarkStart w:id="310" w:name="_Toc350499688"/>
      <w:bookmarkStart w:id="311" w:name="_Toc369788229"/>
      <w:r w:rsidRPr="00CC5A81">
        <w:rPr>
          <w:rFonts w:ascii="Century Gothic" w:hAnsi="Century Gothic" w:cs="Calibri"/>
          <w:b/>
          <w:sz w:val="22"/>
          <w:szCs w:val="22"/>
        </w:rPr>
        <w:t xml:space="preserve">TÉRMINOS DE REFERENCIA PARA LA CONTRATACIÓN DE SERVICIOS DE CONSULTORÍA </w:t>
      </w:r>
      <w:r w:rsidRPr="00CC5A81">
        <w:rPr>
          <w:rFonts w:ascii="Century Gothic" w:hAnsi="Century Gothic"/>
          <w:b/>
          <w:bCs/>
          <w:kern w:val="32"/>
          <w:sz w:val="22"/>
          <w:szCs w:val="22"/>
        </w:rPr>
        <w:t>DE “COMUNICACIÓN Y MEDIOS PARA LA EJECUCIÓN DEL PLAN DE GESTIÓN DEL CAMBIO Y ESTRATEGIA DE COMUNICACIÓN SOCIAL EN EL MARCO DEL FORTALECIMIENTO INSTITUCIONAL DEL MEF”</w:t>
      </w:r>
    </w:p>
    <w:p w14:paraId="502EFE03" w14:textId="77777777" w:rsidR="0031356D" w:rsidRPr="00CC5A81" w:rsidRDefault="0031356D" w:rsidP="0031356D">
      <w:pPr>
        <w:rPr>
          <w:rFonts w:ascii="Century Gothic" w:hAnsi="Century Gothic"/>
          <w:b/>
          <w:sz w:val="22"/>
          <w:szCs w:val="22"/>
        </w:rPr>
      </w:pPr>
    </w:p>
    <w:p w14:paraId="35D39674" w14:textId="77777777" w:rsidR="0031356D" w:rsidRPr="00CC5A81" w:rsidRDefault="0031356D" w:rsidP="0031356D">
      <w:pPr>
        <w:rPr>
          <w:rFonts w:ascii="Century Gothic" w:hAnsi="Century Gothic"/>
          <w:sz w:val="22"/>
          <w:szCs w:val="22"/>
        </w:rPr>
      </w:pPr>
      <w:r w:rsidRPr="00CC5A81">
        <w:rPr>
          <w:rFonts w:ascii="Century Gothic" w:hAnsi="Century Gothic"/>
          <w:b/>
          <w:sz w:val="22"/>
          <w:szCs w:val="22"/>
        </w:rPr>
        <w:t>Categoría &amp; Modalidad:</w:t>
      </w:r>
      <w:r w:rsidRPr="00CC5A81">
        <w:rPr>
          <w:rFonts w:ascii="Century Gothic" w:hAnsi="Century Gothic"/>
          <w:sz w:val="22"/>
          <w:szCs w:val="22"/>
        </w:rPr>
        <w:t xml:space="preserve"> Consultor Individual 3CV’s</w:t>
      </w:r>
    </w:p>
    <w:p w14:paraId="113FA00F" w14:textId="77777777" w:rsidR="0031356D" w:rsidRPr="00CC5A81" w:rsidRDefault="0031356D" w:rsidP="0031356D">
      <w:pPr>
        <w:jc w:val="both"/>
        <w:rPr>
          <w:rFonts w:ascii="Century Gothic" w:hAnsi="Century Gothic" w:cs="Calibri"/>
          <w:b/>
          <w:sz w:val="22"/>
          <w:szCs w:val="22"/>
        </w:rPr>
      </w:pPr>
      <w:r w:rsidRPr="00CC5A81">
        <w:rPr>
          <w:rFonts w:ascii="Century Gothic" w:hAnsi="Century Gothic"/>
          <w:b/>
          <w:sz w:val="22"/>
          <w:szCs w:val="22"/>
        </w:rPr>
        <w:t xml:space="preserve">Tipo de Contrato. </w:t>
      </w:r>
      <w:r w:rsidRPr="00CC5A81">
        <w:rPr>
          <w:rFonts w:ascii="Century Gothic" w:hAnsi="Century Gothic"/>
          <w:sz w:val="22"/>
          <w:szCs w:val="22"/>
        </w:rPr>
        <w:t>Suma global</w:t>
      </w:r>
      <w:r w:rsidRPr="00CC5A81">
        <w:rPr>
          <w:rFonts w:ascii="Century Gothic" w:hAnsi="Century Gothic" w:cs="Calibri"/>
          <w:b/>
          <w:sz w:val="22"/>
          <w:szCs w:val="22"/>
        </w:rPr>
        <w:t xml:space="preserve"> </w:t>
      </w:r>
    </w:p>
    <w:p w14:paraId="50EC109A" w14:textId="77777777" w:rsidR="0031356D" w:rsidRPr="00CC5A81" w:rsidRDefault="0031356D" w:rsidP="0031356D">
      <w:pPr>
        <w:jc w:val="both"/>
        <w:rPr>
          <w:rFonts w:ascii="Century Gothic" w:hAnsi="Century Gothic" w:cs="Calibri"/>
          <w:b/>
          <w:sz w:val="22"/>
          <w:szCs w:val="22"/>
        </w:rPr>
      </w:pPr>
    </w:p>
    <w:p w14:paraId="0B45C3C8" w14:textId="77777777" w:rsidR="0031356D" w:rsidRPr="00CC5A81" w:rsidRDefault="0031356D" w:rsidP="0031356D">
      <w:pPr>
        <w:pStyle w:val="Prrafodelista"/>
        <w:numPr>
          <w:ilvl w:val="0"/>
          <w:numId w:val="44"/>
        </w:numPr>
        <w:spacing w:after="240" w:line="276" w:lineRule="auto"/>
        <w:ind w:left="284" w:hanging="284"/>
        <w:jc w:val="both"/>
        <w:rPr>
          <w:rFonts w:ascii="Century Gothic" w:hAnsi="Century Gothic" w:cs="Calibri"/>
          <w:b/>
        </w:rPr>
      </w:pPr>
      <w:r w:rsidRPr="00CC5A81">
        <w:rPr>
          <w:rFonts w:ascii="Century Gothic" w:hAnsi="Century Gothic" w:cs="Calibri"/>
          <w:b/>
        </w:rPr>
        <w:t>ANTECEDENTES</w:t>
      </w:r>
    </w:p>
    <w:p w14:paraId="0E748F59" w14:textId="77777777" w:rsidR="0031356D" w:rsidRPr="00CC5A81" w:rsidRDefault="0031356D" w:rsidP="0031356D">
      <w:pPr>
        <w:spacing w:after="240"/>
        <w:jc w:val="both"/>
        <w:rPr>
          <w:rFonts w:ascii="Century Gothic" w:hAnsi="Century Gothic" w:cs="Calibri"/>
          <w:sz w:val="22"/>
          <w:szCs w:val="22"/>
        </w:rPr>
      </w:pPr>
      <w:r w:rsidRPr="00CC5A81">
        <w:rPr>
          <w:rFonts w:ascii="Century Gothic" w:hAnsi="Century Gothic" w:cs="Calibri"/>
          <w:sz w:val="22"/>
          <w:szCs w:val="22"/>
        </w:rPr>
        <w:t>El 04 de octubre de 2019, el Banco Interamericano de Desarrollo suscribió el Contrato de Préstamo Nro. BID 4812/OC-EC para la ejecución del Programa de Modernización de la Administración Financiera, cuyo componente 2 “Fortalecimiento institucional del MEF” apoyará al desarrollo de las capacidades institucionales del MEF a fin de mejorar el desempeño de sus responsabilidades sobre la gestión de los recursos públicos, mismo que tiene como Organismo Ejecutor (OE) al Ministerio de Economía y Finanzas (MEF).</w:t>
      </w:r>
    </w:p>
    <w:p w14:paraId="28AC0BF2" w14:textId="77777777" w:rsidR="0031356D" w:rsidRPr="00CC5A81" w:rsidRDefault="0031356D" w:rsidP="0031356D">
      <w:pPr>
        <w:spacing w:after="240"/>
        <w:jc w:val="both"/>
        <w:rPr>
          <w:rFonts w:ascii="Century Gothic" w:hAnsi="Century Gothic" w:cs="Calibri"/>
          <w:sz w:val="22"/>
          <w:szCs w:val="22"/>
        </w:rPr>
      </w:pPr>
      <w:r w:rsidRPr="00CC5A81">
        <w:rPr>
          <w:rFonts w:ascii="Century Gothic" w:hAnsi="Century Gothic" w:cs="Calibri"/>
          <w:sz w:val="22"/>
          <w:szCs w:val="22"/>
        </w:rPr>
        <w:t>Dentro del componente 2, se ha programado el apoyo al desarrollo de las capacidades institucionales del MEF a fin de mejorar el desempeño de sus responsabilidades sobre la gestión de los recursos públicos. Este componente financiará: (i) elaboración de un diagnóstico situacional del MEF y propuesta e implementación de modelo de gestión; (ii) desarrollo de normas técnicas que regulen los procesos de aplicación de las disposiciones del Código Orgánico de Planificación y Finanzas Públicas (COPLAFIP); (iii) implementación de las Normas Internacionales de Contabilidad del Sector Público (NICSP), incluyendo estudios actuariales, desarrollo de plan de valorización de activos y pasivos contingentes y apoyo a su implementación inicial; (iv) capacitación del talento humano en los nuevos procesos de negocio, nuevas normativas y conceptos, y en el uso del N-SIGEF; (v) asistencia técnica, estudios y consultorías especializadas; (vi) desarrollo e implantación de herramientas y sistemas tecnológicos para el análisis de información, de acuerdo a las necesidades institucionales; (vii) implementación de una estrategia de comunicación social (incluyendo el diseño de la estrategia, desarrollo de materiales de difusión, manejo de redes sociales y encuestas de percepción ciudadanas); (viii) implementación de la estrategia de gestión del cambio; y (ix) optimización del Talento Humano (TH) de acuerdo a los nuevos perfiles de cargos.</w:t>
      </w:r>
    </w:p>
    <w:p w14:paraId="6B5308BF" w14:textId="77777777" w:rsidR="0031356D" w:rsidRPr="00CC5A81" w:rsidRDefault="0031356D" w:rsidP="0031356D">
      <w:pPr>
        <w:spacing w:after="240"/>
        <w:jc w:val="both"/>
        <w:rPr>
          <w:rFonts w:ascii="Century Gothic" w:hAnsi="Century Gothic" w:cs="Calibri"/>
          <w:sz w:val="22"/>
          <w:szCs w:val="22"/>
        </w:rPr>
      </w:pPr>
      <w:r w:rsidRPr="00CC5A81">
        <w:rPr>
          <w:rFonts w:ascii="Century Gothic" w:hAnsi="Century Gothic" w:cs="Calibri"/>
          <w:sz w:val="22"/>
          <w:szCs w:val="22"/>
        </w:rPr>
        <w:t xml:space="preserve">De acuerdo con el punto (vii) implementación de una estrategia de comunicación social del componente 2 del crédito BID 4812/OC-EC, el Despacho Ministerial ha previsto la contratación de esta consultoría con el fin de fortalecer y posicionar la imagen institucional del MEF, mediante el diseño </w:t>
      </w:r>
      <w:r w:rsidRPr="00CC5A81">
        <w:rPr>
          <w:rFonts w:ascii="Century Gothic" w:hAnsi="Century Gothic" w:cs="Calibri"/>
          <w:bCs/>
          <w:sz w:val="22"/>
          <w:szCs w:val="22"/>
        </w:rPr>
        <w:t>y ejecución de productos y/o herramientas comunicacionales para difundir y posicionar las acciones que desarrolle el MEF.</w:t>
      </w:r>
      <w:r w:rsidRPr="00CC5A81">
        <w:rPr>
          <w:rFonts w:ascii="Century Gothic" w:hAnsi="Century Gothic" w:cs="Calibri"/>
          <w:sz w:val="22"/>
          <w:szCs w:val="22"/>
        </w:rPr>
        <w:t xml:space="preserve"> </w:t>
      </w:r>
    </w:p>
    <w:p w14:paraId="6B836C50" w14:textId="77777777" w:rsidR="0031356D" w:rsidRPr="00CC5A81" w:rsidRDefault="0031356D" w:rsidP="0031356D">
      <w:pPr>
        <w:spacing w:after="240"/>
        <w:jc w:val="both"/>
        <w:rPr>
          <w:rFonts w:ascii="Century Gothic" w:hAnsi="Century Gothic" w:cs="Calibri"/>
          <w:sz w:val="22"/>
          <w:szCs w:val="22"/>
        </w:rPr>
      </w:pPr>
      <w:r w:rsidRPr="00CC5A81">
        <w:rPr>
          <w:rFonts w:ascii="Century Gothic" w:hAnsi="Century Gothic" w:cs="Calibri"/>
          <w:sz w:val="22"/>
          <w:szCs w:val="22"/>
        </w:rPr>
        <w:t xml:space="preserve">Así, como parte del fortalecimiento de la resiliencia del Estado Ecuatoriano ante shocks macroeconómicos, el MEF debe diseñar y ejecutar políticas económicas </w:t>
      </w:r>
      <w:r w:rsidRPr="00CC5A81">
        <w:rPr>
          <w:rFonts w:ascii="Century Gothic" w:hAnsi="Century Gothic" w:cs="Calibri"/>
          <w:sz w:val="22"/>
          <w:szCs w:val="22"/>
        </w:rPr>
        <w:lastRenderedPageBreak/>
        <w:t>que permitan alcanzar la sostenibilidad de las finanzas, crecimiento y equidad de la economía para impulsar el desarrollo económico y social del país; para lo cual, es importante fortalecer y posicionar la imagen institucional del MEF, mediante la contratación de una consultoría que permita la elaboración de material gráfico y la generación de productos comunicacionales, en coordinación con la Dirección de Comunicación Social del MEF.</w:t>
      </w:r>
    </w:p>
    <w:p w14:paraId="2BDF2CAE" w14:textId="77777777" w:rsidR="0031356D" w:rsidRPr="00CC5A81" w:rsidRDefault="0031356D" w:rsidP="0031356D">
      <w:pPr>
        <w:pStyle w:val="Prrafodelista"/>
        <w:widowControl w:val="0"/>
        <w:numPr>
          <w:ilvl w:val="0"/>
          <w:numId w:val="44"/>
        </w:numPr>
        <w:spacing w:after="200" w:line="276" w:lineRule="auto"/>
        <w:ind w:left="284" w:hanging="284"/>
        <w:jc w:val="both"/>
        <w:rPr>
          <w:rFonts w:ascii="Century Gothic" w:hAnsi="Century Gothic" w:cs="Calibri"/>
          <w:b/>
        </w:rPr>
      </w:pPr>
      <w:r w:rsidRPr="00CC5A81">
        <w:rPr>
          <w:rFonts w:ascii="Century Gothic" w:hAnsi="Century Gothic" w:cs="Calibri"/>
          <w:b/>
        </w:rPr>
        <w:t>OBJETO</w:t>
      </w:r>
    </w:p>
    <w:p w14:paraId="2BC1CD2E" w14:textId="77777777" w:rsidR="0031356D" w:rsidRPr="00CC5A81" w:rsidRDefault="0031356D" w:rsidP="0031356D">
      <w:pPr>
        <w:widowControl w:val="0"/>
        <w:jc w:val="both"/>
        <w:rPr>
          <w:rFonts w:ascii="Century Gothic" w:hAnsi="Century Gothic" w:cs="Calibri"/>
          <w:bCs/>
          <w:sz w:val="22"/>
          <w:szCs w:val="22"/>
        </w:rPr>
      </w:pPr>
      <w:r w:rsidRPr="00CC5A81">
        <w:rPr>
          <w:rFonts w:ascii="Century Gothic" w:hAnsi="Century Gothic" w:cs="Calibri"/>
          <w:bCs/>
          <w:sz w:val="22"/>
          <w:szCs w:val="22"/>
        </w:rPr>
        <w:t>El objetivo de la presente contratación es asesorar, apoyar y fortalecer el diseño y ejecución de productos y/o herramientas comunicacionales para difundir y posicionar las acciones que desarrolle el Ministerio de Economía y Finanzas en coordinación con la Dirección de Comunicación Social del MEF, y el Despacho Ministerial.</w:t>
      </w:r>
    </w:p>
    <w:p w14:paraId="44E91981" w14:textId="77777777" w:rsidR="0031356D" w:rsidRPr="00CC5A81" w:rsidRDefault="0031356D" w:rsidP="0031356D">
      <w:pPr>
        <w:widowControl w:val="0"/>
        <w:jc w:val="both"/>
        <w:rPr>
          <w:rFonts w:ascii="Century Gothic" w:hAnsi="Century Gothic" w:cs="Calibri"/>
          <w:bCs/>
          <w:sz w:val="22"/>
          <w:szCs w:val="22"/>
        </w:rPr>
      </w:pPr>
    </w:p>
    <w:p w14:paraId="3D8441C1" w14:textId="77777777" w:rsidR="0031356D" w:rsidRPr="00CC5A81" w:rsidRDefault="0031356D" w:rsidP="0031356D">
      <w:pPr>
        <w:widowControl w:val="0"/>
        <w:numPr>
          <w:ilvl w:val="1"/>
          <w:numId w:val="44"/>
        </w:numPr>
        <w:jc w:val="both"/>
        <w:rPr>
          <w:rFonts w:ascii="Century Gothic" w:hAnsi="Century Gothic" w:cs="Calibri"/>
          <w:b/>
          <w:sz w:val="22"/>
          <w:szCs w:val="22"/>
        </w:rPr>
      </w:pPr>
      <w:r w:rsidRPr="00CC5A81">
        <w:rPr>
          <w:rFonts w:ascii="Century Gothic" w:hAnsi="Century Gothic" w:cs="Calibri"/>
          <w:b/>
          <w:sz w:val="22"/>
          <w:szCs w:val="22"/>
        </w:rPr>
        <w:t>OBJETOS ESPECÍFICOS</w:t>
      </w:r>
    </w:p>
    <w:p w14:paraId="15DB656E" w14:textId="77777777" w:rsidR="0031356D" w:rsidRPr="00CC5A81" w:rsidRDefault="0031356D" w:rsidP="0031356D">
      <w:pPr>
        <w:widowControl w:val="0"/>
        <w:ind w:left="720"/>
        <w:jc w:val="both"/>
        <w:rPr>
          <w:rFonts w:ascii="Century Gothic" w:hAnsi="Century Gothic" w:cs="Calibri"/>
          <w:b/>
          <w:sz w:val="22"/>
          <w:szCs w:val="22"/>
        </w:rPr>
      </w:pPr>
    </w:p>
    <w:p w14:paraId="1CCED80C" w14:textId="77777777" w:rsidR="0031356D" w:rsidRPr="00CC5A81" w:rsidRDefault="0031356D" w:rsidP="0031356D">
      <w:pPr>
        <w:widowControl w:val="0"/>
        <w:numPr>
          <w:ilvl w:val="0"/>
          <w:numId w:val="43"/>
        </w:numPr>
        <w:jc w:val="both"/>
        <w:rPr>
          <w:rFonts w:ascii="Century Gothic" w:hAnsi="Century Gothic" w:cs="Calibri"/>
          <w:bCs/>
          <w:sz w:val="22"/>
          <w:szCs w:val="22"/>
        </w:rPr>
      </w:pPr>
      <w:r w:rsidRPr="00CC5A81">
        <w:rPr>
          <w:rFonts w:ascii="Century Gothic" w:hAnsi="Century Gothic" w:cs="Calibri"/>
          <w:bCs/>
          <w:sz w:val="22"/>
          <w:szCs w:val="22"/>
        </w:rPr>
        <w:t xml:space="preserve">Desarrollar el diseño e implementación de las campañas comunicacionales de difusión sobre las gestiones del Ministerio de Economía y Finanzas en medios tradicionales y alternativos. </w:t>
      </w:r>
    </w:p>
    <w:p w14:paraId="464308D8" w14:textId="77777777" w:rsidR="0031356D" w:rsidRPr="00CC5A81" w:rsidRDefault="0031356D" w:rsidP="0031356D">
      <w:pPr>
        <w:widowControl w:val="0"/>
        <w:numPr>
          <w:ilvl w:val="0"/>
          <w:numId w:val="43"/>
        </w:numPr>
        <w:jc w:val="both"/>
        <w:rPr>
          <w:rFonts w:ascii="Century Gothic" w:hAnsi="Century Gothic" w:cs="Calibri"/>
          <w:bCs/>
          <w:sz w:val="22"/>
          <w:szCs w:val="22"/>
        </w:rPr>
      </w:pPr>
      <w:r w:rsidRPr="00CC5A81">
        <w:rPr>
          <w:rFonts w:ascii="Century Gothic" w:hAnsi="Century Gothic" w:cs="Calibri"/>
          <w:bCs/>
          <w:sz w:val="22"/>
          <w:szCs w:val="22"/>
        </w:rPr>
        <w:t>Generar material gráfico y audiovisual para comunicar la gestión del Ministerio de Economía y Finanzas, y lograr un mejor posicionamiento en la ciudadanía.</w:t>
      </w:r>
    </w:p>
    <w:p w14:paraId="14B7210F" w14:textId="77777777" w:rsidR="0031356D" w:rsidRPr="00CC5A81" w:rsidRDefault="0031356D" w:rsidP="0031356D">
      <w:pPr>
        <w:widowControl w:val="0"/>
        <w:numPr>
          <w:ilvl w:val="0"/>
          <w:numId w:val="43"/>
        </w:numPr>
        <w:jc w:val="both"/>
        <w:rPr>
          <w:rFonts w:ascii="Century Gothic" w:hAnsi="Century Gothic" w:cs="Calibri"/>
          <w:bCs/>
          <w:sz w:val="22"/>
          <w:szCs w:val="22"/>
        </w:rPr>
      </w:pPr>
      <w:r w:rsidRPr="00CC5A81">
        <w:rPr>
          <w:rFonts w:ascii="Century Gothic" w:hAnsi="Century Gothic" w:cs="Calibri"/>
          <w:bCs/>
          <w:sz w:val="22"/>
          <w:szCs w:val="22"/>
        </w:rPr>
        <w:t xml:space="preserve">Diseñar la imagen institucional del MEF, conforme los lineamientos del Ente Rector de la Comunicación Gubernamental.   </w:t>
      </w:r>
    </w:p>
    <w:p w14:paraId="507C0714" w14:textId="77777777" w:rsidR="0031356D" w:rsidRPr="00CC5A81" w:rsidRDefault="0031356D" w:rsidP="0031356D">
      <w:pPr>
        <w:widowControl w:val="0"/>
        <w:ind w:left="1069"/>
        <w:jc w:val="both"/>
        <w:rPr>
          <w:rFonts w:ascii="Century Gothic" w:hAnsi="Century Gothic" w:cs="Calibri"/>
          <w:bCs/>
          <w:sz w:val="22"/>
          <w:szCs w:val="22"/>
        </w:rPr>
      </w:pPr>
    </w:p>
    <w:p w14:paraId="412860CF" w14:textId="77777777" w:rsidR="0031356D" w:rsidRPr="00CC5A81" w:rsidRDefault="0031356D" w:rsidP="0031356D">
      <w:pPr>
        <w:pStyle w:val="Ttulo1"/>
        <w:numPr>
          <w:ilvl w:val="0"/>
          <w:numId w:val="44"/>
        </w:numPr>
        <w:tabs>
          <w:tab w:val="left" w:pos="1276"/>
        </w:tabs>
        <w:spacing w:before="0" w:after="0"/>
        <w:ind w:left="284" w:hanging="284"/>
        <w:rPr>
          <w:rFonts w:ascii="Century Gothic" w:hAnsi="Century Gothic"/>
          <w:sz w:val="22"/>
          <w:szCs w:val="22"/>
          <w:lang w:val="es-ES_tradnl"/>
        </w:rPr>
      </w:pPr>
      <w:r w:rsidRPr="00CC5A81">
        <w:rPr>
          <w:rFonts w:ascii="Century Gothic" w:hAnsi="Century Gothic"/>
          <w:sz w:val="22"/>
          <w:szCs w:val="22"/>
          <w:lang w:val="es-ES_tradnl"/>
        </w:rPr>
        <w:t>ALCANCE Y ENFOQUE</w:t>
      </w:r>
    </w:p>
    <w:p w14:paraId="4516B72C" w14:textId="77777777" w:rsidR="0031356D" w:rsidRPr="00CC5A81" w:rsidRDefault="0031356D" w:rsidP="0031356D">
      <w:pPr>
        <w:tabs>
          <w:tab w:val="left" w:pos="-1440"/>
          <w:tab w:val="left" w:pos="-720"/>
        </w:tabs>
        <w:suppressAutoHyphens/>
        <w:jc w:val="both"/>
        <w:rPr>
          <w:rFonts w:ascii="Century Gothic" w:hAnsi="Century Gothic"/>
          <w:b/>
          <w:sz w:val="22"/>
          <w:szCs w:val="22"/>
        </w:rPr>
      </w:pPr>
    </w:p>
    <w:p w14:paraId="137DE1E3" w14:textId="77777777" w:rsidR="0031356D" w:rsidRPr="00CC5A81" w:rsidRDefault="0031356D" w:rsidP="0031356D">
      <w:pPr>
        <w:tabs>
          <w:tab w:val="left" w:pos="-1440"/>
          <w:tab w:val="left" w:pos="-720"/>
        </w:tabs>
        <w:suppressAutoHyphens/>
        <w:jc w:val="both"/>
        <w:rPr>
          <w:rFonts w:ascii="Century Gothic" w:hAnsi="Century Gothic"/>
          <w:iCs/>
          <w:sz w:val="22"/>
          <w:szCs w:val="22"/>
          <w:lang w:val="es-ES"/>
        </w:rPr>
      </w:pPr>
      <w:r w:rsidRPr="00CC5A81">
        <w:rPr>
          <w:rFonts w:ascii="Century Gothic" w:hAnsi="Century Gothic"/>
          <w:iCs/>
          <w:sz w:val="22"/>
          <w:szCs w:val="22"/>
          <w:lang w:val="es-ES"/>
        </w:rPr>
        <w:t xml:space="preserve">De acuerdo con el punto (vii) </w:t>
      </w:r>
      <w:r w:rsidRPr="00CC5A81">
        <w:rPr>
          <w:rFonts w:ascii="Century Gothic" w:hAnsi="Century Gothic"/>
          <w:i/>
          <w:iCs/>
          <w:sz w:val="22"/>
          <w:szCs w:val="22"/>
          <w:lang w:val="es-ES"/>
        </w:rPr>
        <w:t>“Implementación de una estrategia de comunicación social”</w:t>
      </w:r>
      <w:r w:rsidRPr="00CC5A81">
        <w:rPr>
          <w:rFonts w:ascii="Century Gothic" w:hAnsi="Century Gothic"/>
          <w:iCs/>
          <w:sz w:val="22"/>
          <w:szCs w:val="22"/>
          <w:lang w:val="es-ES"/>
        </w:rPr>
        <w:t xml:space="preserve"> del componente 2 del crédito BID 4812/OC-EC, el Despacho Ministerial ha previsto la contratación de esta consultoría con el fin de fortalecer y posicionar la imagen institucional del MEF, mediante el diseño de una estrategia para la generación de materiales gráficos de difusión, y de productos comunicacionales, en coordinación con la Dirección de Comunicación Social y en el marco de la estrategia comunicacional del Ministerio y del fortalecimiento institucional.</w:t>
      </w:r>
    </w:p>
    <w:p w14:paraId="5F4F7F34" w14:textId="77777777" w:rsidR="0031356D" w:rsidRPr="00CC5A81" w:rsidRDefault="0031356D" w:rsidP="0031356D">
      <w:pPr>
        <w:tabs>
          <w:tab w:val="left" w:pos="-1440"/>
          <w:tab w:val="left" w:pos="-720"/>
        </w:tabs>
        <w:suppressAutoHyphens/>
        <w:jc w:val="both"/>
        <w:rPr>
          <w:rFonts w:ascii="Century Gothic" w:hAnsi="Century Gothic"/>
          <w:iCs/>
          <w:sz w:val="22"/>
          <w:szCs w:val="22"/>
          <w:lang w:val="es-ES"/>
        </w:rPr>
      </w:pPr>
    </w:p>
    <w:p w14:paraId="07CFE182" w14:textId="77777777" w:rsidR="0031356D" w:rsidRPr="00CC5A81" w:rsidRDefault="0031356D" w:rsidP="0031356D">
      <w:pPr>
        <w:pStyle w:val="Ttulo1"/>
        <w:numPr>
          <w:ilvl w:val="0"/>
          <w:numId w:val="44"/>
        </w:numPr>
        <w:spacing w:before="0" w:after="0"/>
        <w:ind w:left="284" w:hanging="284"/>
        <w:rPr>
          <w:rFonts w:ascii="Century Gothic" w:hAnsi="Century Gothic"/>
          <w:sz w:val="22"/>
          <w:szCs w:val="22"/>
          <w:lang w:val="es-ES_tradnl"/>
        </w:rPr>
      </w:pPr>
      <w:r w:rsidRPr="00CC5A81">
        <w:rPr>
          <w:rFonts w:ascii="Century Gothic" w:hAnsi="Century Gothic" w:cs="Calibri"/>
          <w:sz w:val="22"/>
          <w:szCs w:val="22"/>
        </w:rPr>
        <w:t xml:space="preserve">ACTIVIDADES </w:t>
      </w:r>
      <w:r w:rsidRPr="00CC5A81">
        <w:rPr>
          <w:rFonts w:ascii="Century Gothic" w:hAnsi="Century Gothic"/>
          <w:sz w:val="22"/>
          <w:szCs w:val="22"/>
          <w:lang w:val="es-ES_tradnl"/>
        </w:rPr>
        <w:t>O TAREAS A REALIZAR</w:t>
      </w:r>
    </w:p>
    <w:p w14:paraId="4D0AF61E" w14:textId="77777777" w:rsidR="0031356D" w:rsidRPr="00CC5A81" w:rsidRDefault="0031356D" w:rsidP="0031356D">
      <w:pPr>
        <w:jc w:val="both"/>
        <w:rPr>
          <w:rFonts w:ascii="Century Gothic" w:hAnsi="Century Gothic" w:cs="Calibri"/>
          <w:sz w:val="22"/>
          <w:szCs w:val="22"/>
        </w:rPr>
      </w:pPr>
    </w:p>
    <w:p w14:paraId="3890B816" w14:textId="77777777" w:rsidR="0031356D" w:rsidRPr="00CC5A81" w:rsidRDefault="0031356D" w:rsidP="0031356D">
      <w:pPr>
        <w:pStyle w:val="Default"/>
        <w:jc w:val="both"/>
        <w:rPr>
          <w:rFonts w:ascii="Century Gothic" w:hAnsi="Century Gothic"/>
          <w:color w:val="auto"/>
          <w:sz w:val="22"/>
          <w:szCs w:val="22"/>
          <w:lang w:val="es-ES_tradnl"/>
        </w:rPr>
      </w:pPr>
      <w:r w:rsidRPr="00CC5A81">
        <w:rPr>
          <w:rFonts w:ascii="Century Gothic" w:hAnsi="Century Gothic"/>
          <w:color w:val="auto"/>
          <w:sz w:val="22"/>
          <w:szCs w:val="22"/>
          <w:lang w:val="es-ES_tradnl"/>
        </w:rPr>
        <w:t xml:space="preserve">Para el cumplimiento del objeto del contrato, </w:t>
      </w:r>
      <w:r w:rsidRPr="00CC5A81">
        <w:rPr>
          <w:rFonts w:ascii="Century Gothic" w:hAnsi="Century Gothic"/>
          <w:color w:val="auto"/>
          <w:sz w:val="22"/>
          <w:szCs w:val="22"/>
          <w:lang w:val="es-MX"/>
        </w:rPr>
        <w:t xml:space="preserve">con el apoyo de la Dirección de Comunicación Social </w:t>
      </w:r>
      <w:r w:rsidRPr="00CC5A81">
        <w:rPr>
          <w:rFonts w:ascii="Century Gothic" w:hAnsi="Century Gothic"/>
          <w:color w:val="auto"/>
          <w:sz w:val="22"/>
          <w:szCs w:val="22"/>
          <w:lang w:val="es-ES_tradnl"/>
        </w:rPr>
        <w:t>el consultor deberá desarrollar las siguientes actividades:</w:t>
      </w:r>
    </w:p>
    <w:p w14:paraId="22F30002" w14:textId="77777777" w:rsidR="0031356D" w:rsidRPr="00CC5A81" w:rsidRDefault="0031356D" w:rsidP="0031356D">
      <w:pPr>
        <w:pStyle w:val="Prrafodelista"/>
        <w:suppressAutoHyphens/>
        <w:ind w:left="0"/>
        <w:jc w:val="both"/>
        <w:rPr>
          <w:rFonts w:ascii="Century Gothic" w:hAnsi="Century Gothic" w:cs="Calibri"/>
          <w:b/>
        </w:rPr>
      </w:pPr>
    </w:p>
    <w:p w14:paraId="5F54024C" w14:textId="77777777" w:rsidR="0031356D" w:rsidRPr="00CC5A81" w:rsidRDefault="0031356D" w:rsidP="0031356D">
      <w:pPr>
        <w:pStyle w:val="Prrafodelista"/>
        <w:numPr>
          <w:ilvl w:val="0"/>
          <w:numId w:val="45"/>
        </w:numPr>
        <w:suppressAutoHyphens/>
        <w:spacing w:after="200" w:line="276" w:lineRule="auto"/>
        <w:jc w:val="both"/>
        <w:rPr>
          <w:rFonts w:ascii="Century Gothic" w:hAnsi="Century Gothic" w:cs="Calibri"/>
        </w:rPr>
      </w:pPr>
      <w:r w:rsidRPr="00CC5A81">
        <w:rPr>
          <w:rFonts w:ascii="Century Gothic" w:hAnsi="Century Gothic" w:cs="Calibri"/>
        </w:rPr>
        <w:t>Desarrollo y ejecución de la estrategia digital de comunicación del MEF.</w:t>
      </w:r>
    </w:p>
    <w:p w14:paraId="34E918F1" w14:textId="77777777" w:rsidR="0031356D" w:rsidRPr="00CC5A81" w:rsidRDefault="0031356D" w:rsidP="0031356D">
      <w:pPr>
        <w:pStyle w:val="Prrafodelista"/>
        <w:numPr>
          <w:ilvl w:val="0"/>
          <w:numId w:val="45"/>
        </w:numPr>
        <w:suppressAutoHyphens/>
        <w:spacing w:after="200" w:line="276" w:lineRule="auto"/>
        <w:jc w:val="both"/>
        <w:rPr>
          <w:rFonts w:ascii="Century Gothic" w:hAnsi="Century Gothic" w:cs="Calibri"/>
        </w:rPr>
      </w:pPr>
      <w:r w:rsidRPr="00CC5A81">
        <w:rPr>
          <w:rFonts w:ascii="Century Gothic" w:hAnsi="Century Gothic" w:cs="Calibri"/>
        </w:rPr>
        <w:t>Generación de propuestas de diseño gráfico creativas.</w:t>
      </w:r>
    </w:p>
    <w:p w14:paraId="6D6EAEA3" w14:textId="77777777" w:rsidR="0031356D" w:rsidRPr="00CC5A81" w:rsidRDefault="0031356D" w:rsidP="0031356D">
      <w:pPr>
        <w:pStyle w:val="Prrafodelista"/>
        <w:numPr>
          <w:ilvl w:val="0"/>
          <w:numId w:val="45"/>
        </w:numPr>
        <w:suppressAutoHyphens/>
        <w:spacing w:after="200" w:line="276" w:lineRule="auto"/>
        <w:jc w:val="both"/>
        <w:rPr>
          <w:rFonts w:ascii="Century Gothic" w:hAnsi="Century Gothic" w:cs="Calibri"/>
        </w:rPr>
      </w:pPr>
      <w:r w:rsidRPr="00CC5A81">
        <w:rPr>
          <w:rFonts w:ascii="Century Gothic" w:hAnsi="Century Gothic" w:cs="Calibri"/>
        </w:rPr>
        <w:t>Diseñar, diagramar material divulgatorio en formatos adecuados según público objetivo y/o actividad y adaptarlos a los medios de difusión a utilizarse.</w:t>
      </w:r>
    </w:p>
    <w:p w14:paraId="4A2EA24B" w14:textId="77777777" w:rsidR="0031356D" w:rsidRPr="00CC5A81" w:rsidRDefault="0031356D" w:rsidP="0031356D">
      <w:pPr>
        <w:pStyle w:val="Prrafodelista"/>
        <w:numPr>
          <w:ilvl w:val="0"/>
          <w:numId w:val="45"/>
        </w:numPr>
        <w:suppressAutoHyphens/>
        <w:spacing w:after="200" w:line="276" w:lineRule="auto"/>
        <w:jc w:val="both"/>
        <w:rPr>
          <w:rFonts w:ascii="Century Gothic" w:hAnsi="Century Gothic" w:cs="Calibri"/>
        </w:rPr>
      </w:pPr>
      <w:r w:rsidRPr="00CC5A81">
        <w:rPr>
          <w:rFonts w:ascii="Century Gothic" w:hAnsi="Century Gothic" w:cs="Calibri"/>
        </w:rPr>
        <w:lastRenderedPageBreak/>
        <w:t>Realizar propuestas, adaptaciones gráficas y de contenido para el desarrollo de campañas comunicacionales, dirigidas al público interno y a los principales stakeholders.</w:t>
      </w:r>
    </w:p>
    <w:p w14:paraId="7A14F37B" w14:textId="77777777" w:rsidR="0031356D" w:rsidRPr="00CC5A81" w:rsidRDefault="0031356D" w:rsidP="0031356D">
      <w:pPr>
        <w:pStyle w:val="Prrafodelista"/>
        <w:numPr>
          <w:ilvl w:val="0"/>
          <w:numId w:val="45"/>
        </w:numPr>
        <w:suppressAutoHyphens/>
        <w:spacing w:after="200" w:line="276" w:lineRule="auto"/>
        <w:jc w:val="both"/>
        <w:rPr>
          <w:rFonts w:ascii="Century Gothic" w:hAnsi="Century Gothic" w:cs="Calibri"/>
        </w:rPr>
      </w:pPr>
      <w:r w:rsidRPr="00CC5A81">
        <w:rPr>
          <w:rFonts w:ascii="Century Gothic" w:hAnsi="Century Gothic" w:cs="Calibri"/>
        </w:rPr>
        <w:t>Asesorar al equipo de Comunicación Social del MEF en la implementación de la estrategia comunicacional, y de las campañas de difusión desarrolladas por esta Cartera de Estado.</w:t>
      </w:r>
    </w:p>
    <w:p w14:paraId="10CDA687" w14:textId="77777777" w:rsidR="0031356D" w:rsidRPr="00CC5A81" w:rsidRDefault="0031356D" w:rsidP="0031356D">
      <w:pPr>
        <w:jc w:val="both"/>
        <w:rPr>
          <w:rFonts w:ascii="Century Gothic" w:hAnsi="Century Gothic" w:cs="Calibri"/>
          <w:sz w:val="22"/>
          <w:szCs w:val="22"/>
        </w:rPr>
      </w:pPr>
    </w:p>
    <w:p w14:paraId="3C7A51CD" w14:textId="77777777" w:rsidR="0031356D" w:rsidRPr="00CC5A81" w:rsidRDefault="0031356D" w:rsidP="0031356D">
      <w:pPr>
        <w:numPr>
          <w:ilvl w:val="0"/>
          <w:numId w:val="44"/>
        </w:numPr>
        <w:ind w:left="284" w:hanging="284"/>
        <w:jc w:val="both"/>
        <w:rPr>
          <w:rFonts w:ascii="Century Gothic" w:hAnsi="Century Gothic" w:cs="Calibri"/>
          <w:b/>
          <w:sz w:val="22"/>
          <w:szCs w:val="22"/>
        </w:rPr>
      </w:pPr>
      <w:r w:rsidRPr="00CC5A81">
        <w:rPr>
          <w:rFonts w:ascii="Century Gothic" w:hAnsi="Century Gothic" w:cs="Calibri"/>
          <w:b/>
          <w:sz w:val="22"/>
          <w:szCs w:val="22"/>
        </w:rPr>
        <w:t>PRODUCTOS A ENTREGAR</w:t>
      </w:r>
    </w:p>
    <w:p w14:paraId="3BA0E743" w14:textId="77777777" w:rsidR="0031356D" w:rsidRPr="00CC5A81" w:rsidRDefault="0031356D" w:rsidP="0031356D">
      <w:pPr>
        <w:ind w:left="284"/>
        <w:jc w:val="both"/>
        <w:rPr>
          <w:rFonts w:ascii="Century Gothic" w:hAnsi="Century Gothic" w:cs="Calibri"/>
          <w:b/>
          <w:sz w:val="22"/>
          <w:szCs w:val="22"/>
        </w:rPr>
      </w:pPr>
    </w:p>
    <w:p w14:paraId="26D4BB40" w14:textId="77777777" w:rsidR="0031356D" w:rsidRPr="00CC5A81" w:rsidRDefault="0031356D" w:rsidP="0031356D">
      <w:pPr>
        <w:jc w:val="both"/>
        <w:rPr>
          <w:rFonts w:ascii="Century Gothic" w:hAnsi="Century Gothic" w:cs="Calibri"/>
          <w:bCs/>
          <w:sz w:val="22"/>
          <w:szCs w:val="22"/>
        </w:rPr>
      </w:pPr>
      <w:r w:rsidRPr="00CC5A81">
        <w:rPr>
          <w:rFonts w:ascii="Century Gothic" w:hAnsi="Century Gothic" w:cs="Calibri"/>
          <w:bCs/>
          <w:sz w:val="22"/>
          <w:szCs w:val="22"/>
        </w:rPr>
        <w:t>El consultor entregará al Ministerio de Economía y Finanzas, dentro de los plazos establecidos, los productos que se detallan a continuación:</w:t>
      </w:r>
    </w:p>
    <w:p w14:paraId="4A204BC8" w14:textId="77777777" w:rsidR="0031356D" w:rsidRPr="00CC5A81" w:rsidRDefault="0031356D" w:rsidP="0031356D">
      <w:pPr>
        <w:jc w:val="both"/>
        <w:rPr>
          <w:rFonts w:ascii="Century Gothic" w:hAnsi="Century Gothic"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996"/>
        <w:gridCol w:w="1583"/>
      </w:tblGrid>
      <w:tr w:rsidR="00CC5A81" w:rsidRPr="00CC5A81" w14:paraId="5D88057A" w14:textId="77777777" w:rsidTr="001C6873">
        <w:tc>
          <w:tcPr>
            <w:tcW w:w="5385" w:type="dxa"/>
            <w:shd w:val="clear" w:color="auto" w:fill="C5E0B3" w:themeFill="accent6" w:themeFillTint="66"/>
          </w:tcPr>
          <w:p w14:paraId="54082713" w14:textId="77777777" w:rsidR="0031356D" w:rsidRPr="00CC5A81" w:rsidRDefault="0031356D" w:rsidP="001C6873">
            <w:pPr>
              <w:jc w:val="center"/>
              <w:rPr>
                <w:rFonts w:ascii="Century Gothic" w:hAnsi="Century Gothic" w:cs="Calibri"/>
                <w:b/>
                <w:bCs/>
                <w:sz w:val="22"/>
                <w:szCs w:val="22"/>
              </w:rPr>
            </w:pPr>
            <w:r w:rsidRPr="00CC5A81">
              <w:rPr>
                <w:rFonts w:ascii="Century Gothic" w:hAnsi="Century Gothic" w:cs="Calibri"/>
                <w:b/>
                <w:bCs/>
                <w:sz w:val="22"/>
                <w:szCs w:val="22"/>
              </w:rPr>
              <w:t>PRODUCTOS</w:t>
            </w:r>
          </w:p>
        </w:tc>
        <w:tc>
          <w:tcPr>
            <w:tcW w:w="2026" w:type="dxa"/>
            <w:shd w:val="clear" w:color="auto" w:fill="C5E0B3" w:themeFill="accent6" w:themeFillTint="66"/>
          </w:tcPr>
          <w:p w14:paraId="57CFE190" w14:textId="77777777" w:rsidR="0031356D" w:rsidRPr="00CC5A81" w:rsidRDefault="0031356D" w:rsidP="001C6873">
            <w:pPr>
              <w:jc w:val="center"/>
              <w:rPr>
                <w:rFonts w:ascii="Century Gothic" w:hAnsi="Century Gothic" w:cs="Calibri"/>
                <w:b/>
                <w:bCs/>
                <w:sz w:val="22"/>
                <w:szCs w:val="22"/>
              </w:rPr>
            </w:pPr>
            <w:r w:rsidRPr="00CC5A81">
              <w:rPr>
                <w:rFonts w:ascii="Century Gothic" w:hAnsi="Century Gothic" w:cs="Calibri"/>
                <w:b/>
                <w:bCs/>
                <w:sz w:val="22"/>
                <w:szCs w:val="22"/>
              </w:rPr>
              <w:t>PLAZO DE ENTREGA DE PRODUCTOS</w:t>
            </w:r>
          </w:p>
        </w:tc>
        <w:tc>
          <w:tcPr>
            <w:tcW w:w="1594" w:type="dxa"/>
            <w:shd w:val="clear" w:color="auto" w:fill="C5E0B3" w:themeFill="accent6" w:themeFillTint="66"/>
          </w:tcPr>
          <w:p w14:paraId="5D0D2D19" w14:textId="77777777" w:rsidR="0031356D" w:rsidRPr="00CC5A81" w:rsidRDefault="0031356D" w:rsidP="001C6873">
            <w:pPr>
              <w:jc w:val="center"/>
              <w:rPr>
                <w:rFonts w:ascii="Century Gothic" w:hAnsi="Century Gothic" w:cs="Calibri"/>
                <w:b/>
                <w:bCs/>
                <w:sz w:val="22"/>
                <w:szCs w:val="22"/>
              </w:rPr>
            </w:pPr>
            <w:r w:rsidRPr="00CC5A81">
              <w:rPr>
                <w:rFonts w:ascii="Century Gothic" w:hAnsi="Century Gothic" w:cs="Calibri"/>
                <w:b/>
                <w:bCs/>
                <w:sz w:val="22"/>
                <w:szCs w:val="22"/>
              </w:rPr>
              <w:t>VALOR POR PRODUCTO SIN IVA</w:t>
            </w:r>
          </w:p>
        </w:tc>
      </w:tr>
      <w:tr w:rsidR="00CC5A81" w:rsidRPr="00CC5A81" w14:paraId="748A7311" w14:textId="77777777" w:rsidTr="001C6873">
        <w:tc>
          <w:tcPr>
            <w:tcW w:w="5385" w:type="dxa"/>
            <w:shd w:val="clear" w:color="auto" w:fill="auto"/>
            <w:vAlign w:val="center"/>
          </w:tcPr>
          <w:p w14:paraId="4646FAA7" w14:textId="77777777" w:rsidR="0031356D" w:rsidRPr="00CC5A81" w:rsidRDefault="0031356D" w:rsidP="001C6873">
            <w:pPr>
              <w:jc w:val="both"/>
              <w:rPr>
                <w:rFonts w:ascii="Century Gothic" w:hAnsi="Century Gothic" w:cs="Calibri"/>
                <w:b/>
                <w:bCs/>
                <w:sz w:val="22"/>
                <w:szCs w:val="22"/>
              </w:rPr>
            </w:pPr>
            <w:r w:rsidRPr="00CC5A81">
              <w:rPr>
                <w:rFonts w:ascii="Century Gothic" w:hAnsi="Century Gothic" w:cs="Calibri"/>
                <w:b/>
                <w:bCs/>
                <w:sz w:val="22"/>
                <w:szCs w:val="22"/>
              </w:rPr>
              <w:t>Producto 1.</w:t>
            </w:r>
          </w:p>
          <w:p w14:paraId="2C0AB0A3" w14:textId="77777777" w:rsidR="0031356D" w:rsidRPr="00CC5A81" w:rsidRDefault="0031356D" w:rsidP="001C6873">
            <w:pPr>
              <w:jc w:val="both"/>
              <w:rPr>
                <w:rFonts w:ascii="Century Gothic" w:hAnsi="Century Gothic" w:cs="Calibri"/>
                <w:bCs/>
                <w:sz w:val="22"/>
                <w:szCs w:val="22"/>
              </w:rPr>
            </w:pPr>
            <w:r w:rsidRPr="00CC5A81">
              <w:rPr>
                <w:rFonts w:ascii="Century Gothic" w:hAnsi="Century Gothic" w:cs="Calibri"/>
                <w:sz w:val="22"/>
                <w:szCs w:val="22"/>
              </w:rPr>
              <w:t xml:space="preserve">Plan de trabajo que incluya el cronograma de actividades, la definición de las herramientas y el detalle de la metodología de trabajo a realizar durante la consultoría. </w:t>
            </w:r>
          </w:p>
        </w:tc>
        <w:tc>
          <w:tcPr>
            <w:tcW w:w="2026" w:type="dxa"/>
            <w:shd w:val="clear" w:color="auto" w:fill="auto"/>
            <w:vAlign w:val="center"/>
          </w:tcPr>
          <w:p w14:paraId="31271A22" w14:textId="77777777" w:rsidR="0031356D" w:rsidRPr="00CC5A81" w:rsidRDefault="0031356D" w:rsidP="001C6873">
            <w:pPr>
              <w:jc w:val="center"/>
              <w:rPr>
                <w:rFonts w:ascii="Century Gothic" w:hAnsi="Century Gothic" w:cs="Calibri"/>
                <w:bCs/>
                <w:sz w:val="22"/>
                <w:szCs w:val="22"/>
              </w:rPr>
            </w:pPr>
            <w:r w:rsidRPr="00CC5A81">
              <w:rPr>
                <w:rFonts w:ascii="Century Gothic" w:hAnsi="Century Gothic" w:cs="Calibri"/>
                <w:bCs/>
                <w:sz w:val="22"/>
                <w:szCs w:val="22"/>
              </w:rPr>
              <w:t>Hasta 15 días después de firmado el contrato</w:t>
            </w:r>
          </w:p>
        </w:tc>
        <w:tc>
          <w:tcPr>
            <w:tcW w:w="1594" w:type="dxa"/>
            <w:shd w:val="clear" w:color="auto" w:fill="auto"/>
            <w:vAlign w:val="center"/>
          </w:tcPr>
          <w:p w14:paraId="442257AD" w14:textId="77777777" w:rsidR="0031356D" w:rsidRPr="00CC5A81" w:rsidRDefault="0031356D" w:rsidP="001C6873">
            <w:pPr>
              <w:jc w:val="center"/>
              <w:rPr>
                <w:rFonts w:ascii="Century Gothic" w:hAnsi="Century Gothic" w:cs="Calibri"/>
                <w:bCs/>
                <w:sz w:val="22"/>
                <w:szCs w:val="22"/>
              </w:rPr>
            </w:pPr>
            <w:r w:rsidRPr="00CC5A81">
              <w:rPr>
                <w:rFonts w:ascii="Century Gothic" w:hAnsi="Century Gothic" w:cs="Calibri"/>
                <w:sz w:val="22"/>
                <w:szCs w:val="22"/>
              </w:rPr>
              <w:t>USD $3.500,00</w:t>
            </w:r>
          </w:p>
        </w:tc>
      </w:tr>
      <w:tr w:rsidR="00CC5A81" w:rsidRPr="00CC5A81" w14:paraId="086151B0" w14:textId="77777777" w:rsidTr="001C6873">
        <w:tc>
          <w:tcPr>
            <w:tcW w:w="5385" w:type="dxa"/>
            <w:shd w:val="clear" w:color="auto" w:fill="auto"/>
            <w:vAlign w:val="center"/>
          </w:tcPr>
          <w:p w14:paraId="7E6D509A" w14:textId="77777777" w:rsidR="0031356D" w:rsidRPr="00CC5A81" w:rsidRDefault="0031356D" w:rsidP="001C6873">
            <w:pPr>
              <w:jc w:val="both"/>
              <w:rPr>
                <w:rFonts w:ascii="Century Gothic" w:hAnsi="Century Gothic" w:cs="Calibri"/>
                <w:b/>
                <w:bCs/>
                <w:sz w:val="22"/>
                <w:szCs w:val="22"/>
              </w:rPr>
            </w:pPr>
            <w:r w:rsidRPr="00CC5A81">
              <w:rPr>
                <w:rFonts w:ascii="Century Gothic" w:hAnsi="Century Gothic" w:cs="Calibri"/>
                <w:b/>
                <w:bCs/>
                <w:sz w:val="22"/>
                <w:szCs w:val="22"/>
              </w:rPr>
              <w:t>Producto 2.</w:t>
            </w:r>
          </w:p>
          <w:p w14:paraId="42BA26D8" w14:textId="77777777" w:rsidR="0031356D" w:rsidRPr="00CC5A81" w:rsidRDefault="0031356D" w:rsidP="001C6873">
            <w:pPr>
              <w:jc w:val="both"/>
              <w:rPr>
                <w:rFonts w:ascii="Century Gothic" w:hAnsi="Century Gothic" w:cs="Calibri"/>
                <w:b/>
                <w:sz w:val="22"/>
                <w:szCs w:val="22"/>
              </w:rPr>
            </w:pPr>
            <w:r w:rsidRPr="00CC5A81">
              <w:rPr>
                <w:rFonts w:ascii="Century Gothic" w:hAnsi="Century Gothic" w:cs="Calibri"/>
                <w:sz w:val="22"/>
                <w:szCs w:val="22"/>
              </w:rPr>
              <w:t>Diagnóstico institucional del proceso de producción y publicación de los materiales audiovisuales generados para campañas institucionales internas y externas.</w:t>
            </w:r>
          </w:p>
        </w:tc>
        <w:tc>
          <w:tcPr>
            <w:tcW w:w="2026" w:type="dxa"/>
            <w:shd w:val="clear" w:color="auto" w:fill="auto"/>
            <w:vAlign w:val="center"/>
          </w:tcPr>
          <w:p w14:paraId="7A7112E4" w14:textId="77777777" w:rsidR="0031356D" w:rsidRPr="00CC5A81" w:rsidRDefault="0031356D" w:rsidP="001C6873">
            <w:pPr>
              <w:jc w:val="center"/>
              <w:rPr>
                <w:rFonts w:ascii="Century Gothic" w:hAnsi="Century Gothic" w:cs="Calibri"/>
                <w:bCs/>
                <w:sz w:val="22"/>
                <w:szCs w:val="22"/>
              </w:rPr>
            </w:pPr>
            <w:r w:rsidRPr="00CC5A81">
              <w:rPr>
                <w:rFonts w:ascii="Century Gothic" w:hAnsi="Century Gothic" w:cs="Calibri"/>
                <w:bCs/>
                <w:sz w:val="22"/>
                <w:szCs w:val="22"/>
              </w:rPr>
              <w:t>Hasta 45 días después de firmado el contrato</w:t>
            </w:r>
          </w:p>
        </w:tc>
        <w:tc>
          <w:tcPr>
            <w:tcW w:w="1594" w:type="dxa"/>
            <w:shd w:val="clear" w:color="auto" w:fill="auto"/>
            <w:vAlign w:val="center"/>
          </w:tcPr>
          <w:p w14:paraId="5EEEC0A5"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USD $4.420,00</w:t>
            </w:r>
          </w:p>
        </w:tc>
      </w:tr>
      <w:tr w:rsidR="00CC5A81" w:rsidRPr="00CC5A81" w14:paraId="67BE13C7" w14:textId="77777777" w:rsidTr="001C6873">
        <w:tc>
          <w:tcPr>
            <w:tcW w:w="5385" w:type="dxa"/>
            <w:shd w:val="clear" w:color="auto" w:fill="auto"/>
            <w:vAlign w:val="center"/>
          </w:tcPr>
          <w:p w14:paraId="188774F4" w14:textId="77777777" w:rsidR="0031356D" w:rsidRPr="00CC5A81" w:rsidRDefault="0031356D" w:rsidP="001C6873">
            <w:pPr>
              <w:jc w:val="both"/>
              <w:rPr>
                <w:rFonts w:ascii="Century Gothic" w:hAnsi="Century Gothic" w:cs="Calibri"/>
                <w:b/>
                <w:sz w:val="22"/>
                <w:szCs w:val="22"/>
              </w:rPr>
            </w:pPr>
            <w:r w:rsidRPr="00CC5A81">
              <w:rPr>
                <w:rFonts w:ascii="Century Gothic" w:hAnsi="Century Gothic" w:cs="Calibri"/>
                <w:b/>
                <w:sz w:val="22"/>
                <w:szCs w:val="22"/>
              </w:rPr>
              <w:t>Producto 3.</w:t>
            </w:r>
          </w:p>
          <w:p w14:paraId="1F9E67F8" w14:textId="77777777" w:rsidR="0031356D" w:rsidRPr="00CC5A81" w:rsidRDefault="0031356D" w:rsidP="001C6873">
            <w:pPr>
              <w:jc w:val="both"/>
              <w:rPr>
                <w:rFonts w:ascii="Century Gothic" w:hAnsi="Century Gothic" w:cs="Calibri"/>
                <w:b/>
                <w:bCs/>
                <w:sz w:val="22"/>
                <w:szCs w:val="22"/>
              </w:rPr>
            </w:pPr>
            <w:r w:rsidRPr="00CC5A81">
              <w:rPr>
                <w:rFonts w:ascii="Century Gothic" w:hAnsi="Century Gothic" w:cs="Calibri"/>
                <w:sz w:val="22"/>
                <w:szCs w:val="22"/>
              </w:rPr>
              <w:t xml:space="preserve">Diseño de artes, material gráfico institucional y productos visuales comunicacionales elaborados durante la consultoría. </w:t>
            </w:r>
          </w:p>
        </w:tc>
        <w:tc>
          <w:tcPr>
            <w:tcW w:w="2026" w:type="dxa"/>
            <w:shd w:val="clear" w:color="auto" w:fill="auto"/>
            <w:vAlign w:val="center"/>
          </w:tcPr>
          <w:p w14:paraId="1B0758D5" w14:textId="77777777" w:rsidR="0031356D" w:rsidRPr="00CC5A81" w:rsidRDefault="0031356D" w:rsidP="001C6873">
            <w:pPr>
              <w:jc w:val="center"/>
              <w:rPr>
                <w:rFonts w:ascii="Century Gothic" w:hAnsi="Century Gothic"/>
                <w:sz w:val="22"/>
                <w:szCs w:val="22"/>
              </w:rPr>
            </w:pPr>
            <w:r w:rsidRPr="00CC5A81">
              <w:rPr>
                <w:rFonts w:ascii="Century Gothic" w:hAnsi="Century Gothic" w:cs="Calibri"/>
                <w:bCs/>
                <w:sz w:val="22"/>
                <w:szCs w:val="22"/>
              </w:rPr>
              <w:t>Hasta 90 días después de firmado el contrato</w:t>
            </w:r>
          </w:p>
        </w:tc>
        <w:tc>
          <w:tcPr>
            <w:tcW w:w="1594" w:type="dxa"/>
            <w:shd w:val="clear" w:color="auto" w:fill="auto"/>
            <w:vAlign w:val="center"/>
          </w:tcPr>
          <w:p w14:paraId="03E79EA7"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USD $7.920,00</w:t>
            </w:r>
          </w:p>
        </w:tc>
      </w:tr>
      <w:tr w:rsidR="00CC5A81" w:rsidRPr="00CC5A81" w14:paraId="1FAA3BFF" w14:textId="77777777" w:rsidTr="001C6873">
        <w:tc>
          <w:tcPr>
            <w:tcW w:w="5385" w:type="dxa"/>
            <w:shd w:val="clear" w:color="auto" w:fill="auto"/>
            <w:vAlign w:val="center"/>
          </w:tcPr>
          <w:p w14:paraId="0209B275" w14:textId="77777777" w:rsidR="0031356D" w:rsidRPr="00CC5A81" w:rsidRDefault="0031356D" w:rsidP="001C6873">
            <w:pPr>
              <w:jc w:val="both"/>
              <w:rPr>
                <w:rFonts w:ascii="Century Gothic" w:hAnsi="Century Gothic" w:cs="Calibri"/>
                <w:b/>
                <w:bCs/>
                <w:sz w:val="22"/>
                <w:szCs w:val="22"/>
              </w:rPr>
            </w:pPr>
            <w:r w:rsidRPr="00CC5A81">
              <w:rPr>
                <w:rFonts w:ascii="Century Gothic" w:hAnsi="Century Gothic" w:cs="Calibri"/>
                <w:b/>
                <w:bCs/>
                <w:sz w:val="22"/>
                <w:szCs w:val="22"/>
              </w:rPr>
              <w:t>Producto 4.</w:t>
            </w:r>
          </w:p>
          <w:p w14:paraId="490FDAF7" w14:textId="77777777" w:rsidR="0031356D" w:rsidRPr="00CC5A81" w:rsidRDefault="0031356D" w:rsidP="001C6873">
            <w:pPr>
              <w:jc w:val="both"/>
              <w:rPr>
                <w:rFonts w:ascii="Century Gothic" w:hAnsi="Century Gothic" w:cs="Calibri"/>
                <w:bCs/>
                <w:sz w:val="22"/>
                <w:szCs w:val="22"/>
              </w:rPr>
            </w:pPr>
            <w:r w:rsidRPr="00CC5A81">
              <w:rPr>
                <w:rFonts w:ascii="Century Gothic" w:hAnsi="Century Gothic" w:cs="Calibri"/>
                <w:sz w:val="22"/>
                <w:szCs w:val="22"/>
              </w:rPr>
              <w:t>Elaboración de adaptaciones gráficas y de contenido para las campañas internas de comunicación.</w:t>
            </w:r>
          </w:p>
        </w:tc>
        <w:tc>
          <w:tcPr>
            <w:tcW w:w="2026" w:type="dxa"/>
            <w:shd w:val="clear" w:color="auto" w:fill="auto"/>
            <w:vAlign w:val="center"/>
          </w:tcPr>
          <w:p w14:paraId="005012DF" w14:textId="77777777" w:rsidR="0031356D" w:rsidRPr="00CC5A81" w:rsidRDefault="0031356D" w:rsidP="001C6873">
            <w:pPr>
              <w:jc w:val="center"/>
              <w:rPr>
                <w:rFonts w:ascii="Century Gothic" w:hAnsi="Century Gothic"/>
                <w:sz w:val="22"/>
                <w:szCs w:val="22"/>
              </w:rPr>
            </w:pPr>
            <w:r w:rsidRPr="00CC5A81">
              <w:rPr>
                <w:rFonts w:ascii="Century Gothic" w:hAnsi="Century Gothic" w:cs="Calibri"/>
                <w:bCs/>
                <w:sz w:val="22"/>
                <w:szCs w:val="22"/>
              </w:rPr>
              <w:t>Hasta 200 días después de firmado el contrato</w:t>
            </w:r>
          </w:p>
        </w:tc>
        <w:tc>
          <w:tcPr>
            <w:tcW w:w="1594" w:type="dxa"/>
            <w:shd w:val="clear" w:color="auto" w:fill="auto"/>
            <w:vAlign w:val="center"/>
          </w:tcPr>
          <w:p w14:paraId="1AF0B707" w14:textId="77777777" w:rsidR="0031356D" w:rsidRPr="00CC5A81" w:rsidRDefault="0031356D" w:rsidP="001C6873">
            <w:pPr>
              <w:jc w:val="center"/>
              <w:rPr>
                <w:rFonts w:ascii="Century Gothic" w:hAnsi="Century Gothic" w:cs="Calibri"/>
                <w:bCs/>
                <w:sz w:val="22"/>
                <w:szCs w:val="22"/>
              </w:rPr>
            </w:pPr>
            <w:r w:rsidRPr="00CC5A81">
              <w:rPr>
                <w:rFonts w:ascii="Century Gothic" w:hAnsi="Century Gothic" w:cs="Calibri"/>
                <w:sz w:val="22"/>
                <w:szCs w:val="22"/>
              </w:rPr>
              <w:t>USD $2.640,00</w:t>
            </w:r>
          </w:p>
        </w:tc>
      </w:tr>
      <w:tr w:rsidR="00CC5A81" w:rsidRPr="00CC5A81" w14:paraId="39853144" w14:textId="77777777" w:rsidTr="001C6873">
        <w:tc>
          <w:tcPr>
            <w:tcW w:w="5385" w:type="dxa"/>
            <w:shd w:val="clear" w:color="auto" w:fill="auto"/>
            <w:vAlign w:val="center"/>
          </w:tcPr>
          <w:p w14:paraId="60CC6D31" w14:textId="77777777" w:rsidR="0031356D" w:rsidRPr="00CC5A81" w:rsidRDefault="0031356D" w:rsidP="001C6873">
            <w:pPr>
              <w:jc w:val="both"/>
              <w:rPr>
                <w:rFonts w:ascii="Century Gothic" w:hAnsi="Century Gothic" w:cs="Calibri"/>
                <w:b/>
                <w:bCs/>
                <w:sz w:val="22"/>
                <w:szCs w:val="22"/>
              </w:rPr>
            </w:pPr>
            <w:r w:rsidRPr="00CC5A81">
              <w:rPr>
                <w:rFonts w:ascii="Century Gothic" w:hAnsi="Century Gothic" w:cs="Calibri"/>
                <w:b/>
                <w:bCs/>
                <w:sz w:val="22"/>
                <w:szCs w:val="22"/>
              </w:rPr>
              <w:t>Producto 5.</w:t>
            </w:r>
          </w:p>
          <w:p w14:paraId="1D85DC8D" w14:textId="77777777" w:rsidR="0031356D" w:rsidRPr="00CC5A81" w:rsidRDefault="0031356D" w:rsidP="001C6873">
            <w:pPr>
              <w:jc w:val="both"/>
              <w:rPr>
                <w:rFonts w:ascii="Century Gothic" w:hAnsi="Century Gothic" w:cs="Calibri"/>
                <w:sz w:val="22"/>
                <w:szCs w:val="22"/>
              </w:rPr>
            </w:pPr>
            <w:r w:rsidRPr="00CC5A81">
              <w:rPr>
                <w:rFonts w:ascii="Century Gothic" w:hAnsi="Century Gothic" w:cs="Calibri"/>
                <w:sz w:val="22"/>
                <w:szCs w:val="22"/>
              </w:rPr>
              <w:t>Generación de gráfica para  Sistema ADA de la intranet institucional y el reporte Pulso Económico generado.</w:t>
            </w:r>
          </w:p>
        </w:tc>
        <w:tc>
          <w:tcPr>
            <w:tcW w:w="2026" w:type="dxa"/>
            <w:shd w:val="clear" w:color="auto" w:fill="auto"/>
            <w:vAlign w:val="center"/>
          </w:tcPr>
          <w:p w14:paraId="336AC858" w14:textId="77777777" w:rsidR="0031356D" w:rsidRPr="00CC5A81" w:rsidRDefault="0031356D" w:rsidP="001C6873">
            <w:pPr>
              <w:jc w:val="center"/>
              <w:rPr>
                <w:rFonts w:ascii="Century Gothic" w:hAnsi="Century Gothic"/>
                <w:sz w:val="22"/>
                <w:szCs w:val="22"/>
              </w:rPr>
            </w:pPr>
            <w:r w:rsidRPr="00CC5A81">
              <w:rPr>
                <w:rFonts w:ascii="Century Gothic" w:hAnsi="Century Gothic" w:cs="Calibri"/>
                <w:bCs/>
                <w:sz w:val="22"/>
                <w:szCs w:val="22"/>
              </w:rPr>
              <w:t>Hasta 270 días después de firmado el contrato</w:t>
            </w:r>
          </w:p>
        </w:tc>
        <w:tc>
          <w:tcPr>
            <w:tcW w:w="1594" w:type="dxa"/>
            <w:shd w:val="clear" w:color="auto" w:fill="auto"/>
            <w:vAlign w:val="center"/>
          </w:tcPr>
          <w:p w14:paraId="22949783" w14:textId="77777777" w:rsidR="0031356D" w:rsidRPr="00CC5A81" w:rsidRDefault="0031356D" w:rsidP="001C6873">
            <w:pPr>
              <w:jc w:val="center"/>
              <w:rPr>
                <w:rFonts w:ascii="Century Gothic" w:hAnsi="Century Gothic" w:cs="Calibri"/>
                <w:bCs/>
                <w:sz w:val="22"/>
                <w:szCs w:val="22"/>
              </w:rPr>
            </w:pPr>
            <w:r w:rsidRPr="00CC5A81">
              <w:rPr>
                <w:rFonts w:ascii="Century Gothic" w:hAnsi="Century Gothic" w:cs="Calibri"/>
                <w:sz w:val="22"/>
                <w:szCs w:val="22"/>
              </w:rPr>
              <w:t>USD $5.280,00</w:t>
            </w:r>
          </w:p>
        </w:tc>
      </w:tr>
      <w:tr w:rsidR="00CC5A81" w:rsidRPr="00CC5A81" w14:paraId="6FE81F3E" w14:textId="77777777" w:rsidTr="001C6873">
        <w:tc>
          <w:tcPr>
            <w:tcW w:w="5385" w:type="dxa"/>
            <w:shd w:val="clear" w:color="auto" w:fill="auto"/>
            <w:vAlign w:val="center"/>
          </w:tcPr>
          <w:p w14:paraId="45BFCBC7" w14:textId="77777777" w:rsidR="0031356D" w:rsidRPr="00CC5A81" w:rsidRDefault="0031356D" w:rsidP="001C6873">
            <w:pPr>
              <w:jc w:val="both"/>
              <w:rPr>
                <w:rFonts w:ascii="Century Gothic" w:hAnsi="Century Gothic" w:cs="Calibri"/>
                <w:b/>
                <w:sz w:val="22"/>
                <w:szCs w:val="22"/>
              </w:rPr>
            </w:pPr>
            <w:r w:rsidRPr="00CC5A81">
              <w:rPr>
                <w:rFonts w:ascii="Century Gothic" w:hAnsi="Century Gothic" w:cs="Calibri"/>
                <w:b/>
                <w:sz w:val="22"/>
                <w:szCs w:val="22"/>
              </w:rPr>
              <w:t>Producto 6.</w:t>
            </w:r>
          </w:p>
          <w:p w14:paraId="69F97578" w14:textId="77777777" w:rsidR="0031356D" w:rsidRPr="00CC5A81" w:rsidRDefault="0031356D" w:rsidP="001C6873">
            <w:pPr>
              <w:jc w:val="both"/>
              <w:rPr>
                <w:rFonts w:ascii="Calibri" w:hAnsi="Calibri" w:cs="Calibri"/>
                <w:sz w:val="22"/>
                <w:szCs w:val="22"/>
              </w:rPr>
            </w:pPr>
            <w:r w:rsidRPr="00CC5A81">
              <w:rPr>
                <w:rFonts w:ascii="Century Gothic" w:hAnsi="Century Gothic" w:cs="Calibri"/>
                <w:sz w:val="22"/>
                <w:szCs w:val="22"/>
              </w:rPr>
              <w:t>Informe final, con lecciones aprendidas, mismo que describirá las acciones y gestiones realizadas durante la ejecución de la consultoría, incluyendo los logros alcanzados, conclusiones, recomendaciones y próximos pasos a aplicar en esta Cartera de Estado; en archivo digital, con los editables de los materiales elaborados.</w:t>
            </w:r>
          </w:p>
        </w:tc>
        <w:tc>
          <w:tcPr>
            <w:tcW w:w="2026" w:type="dxa"/>
            <w:shd w:val="clear" w:color="auto" w:fill="auto"/>
            <w:vAlign w:val="center"/>
          </w:tcPr>
          <w:p w14:paraId="221C772E" w14:textId="77777777" w:rsidR="0031356D" w:rsidRPr="00CC5A81" w:rsidRDefault="0031356D" w:rsidP="001C6873">
            <w:pPr>
              <w:jc w:val="center"/>
              <w:rPr>
                <w:rFonts w:ascii="Century Gothic" w:hAnsi="Century Gothic"/>
                <w:sz w:val="22"/>
                <w:szCs w:val="22"/>
              </w:rPr>
            </w:pPr>
            <w:r w:rsidRPr="00CC5A81">
              <w:rPr>
                <w:rFonts w:ascii="Century Gothic" w:hAnsi="Century Gothic" w:cs="Calibri"/>
                <w:bCs/>
                <w:sz w:val="22"/>
                <w:szCs w:val="22"/>
              </w:rPr>
              <w:t>Hasta 300 días después de firmado el contrato</w:t>
            </w:r>
          </w:p>
        </w:tc>
        <w:tc>
          <w:tcPr>
            <w:tcW w:w="1594" w:type="dxa"/>
            <w:shd w:val="clear" w:color="auto" w:fill="auto"/>
            <w:vAlign w:val="center"/>
          </w:tcPr>
          <w:p w14:paraId="3914D97B"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USD $2.640,00</w:t>
            </w:r>
          </w:p>
        </w:tc>
      </w:tr>
    </w:tbl>
    <w:p w14:paraId="37038C61" w14:textId="77777777" w:rsidR="0031356D" w:rsidRPr="00CC5A81" w:rsidRDefault="0031356D" w:rsidP="0031356D">
      <w:pPr>
        <w:widowControl w:val="0"/>
        <w:tabs>
          <w:tab w:val="left" w:pos="3480"/>
        </w:tabs>
        <w:jc w:val="both"/>
        <w:rPr>
          <w:rFonts w:ascii="Century Gothic" w:hAnsi="Century Gothic" w:cs="Calibri"/>
          <w:bCs/>
          <w:sz w:val="22"/>
          <w:szCs w:val="22"/>
        </w:rPr>
      </w:pPr>
    </w:p>
    <w:p w14:paraId="1E2D2CA6" w14:textId="77777777" w:rsidR="0031356D" w:rsidRPr="00CC5A81" w:rsidRDefault="0031356D" w:rsidP="0031356D">
      <w:pPr>
        <w:autoSpaceDE w:val="0"/>
        <w:autoSpaceDN w:val="0"/>
        <w:adjustRightInd w:val="0"/>
        <w:jc w:val="both"/>
        <w:rPr>
          <w:rFonts w:ascii="Century Gothic" w:eastAsia="Calibri" w:hAnsi="Century Gothic" w:cs="Calibri"/>
          <w:sz w:val="22"/>
          <w:szCs w:val="22"/>
          <w:lang w:eastAsia="es-ES_tradnl"/>
        </w:rPr>
      </w:pPr>
      <w:r w:rsidRPr="00CC5A81">
        <w:rPr>
          <w:rFonts w:ascii="Century Gothic" w:eastAsia="Calibri" w:hAnsi="Century Gothic" w:cs="Calibri"/>
          <w:sz w:val="22"/>
          <w:szCs w:val="22"/>
          <w:lang w:eastAsia="es-ES_tradnl"/>
        </w:rPr>
        <w:t xml:space="preserve">Los productos serán aprobados u observados por el s/Administrador de Contrato en el término de cinco (5) días a partir de su presentación, posterior a este plazo, </w:t>
      </w:r>
      <w:r w:rsidRPr="00CC5A81">
        <w:rPr>
          <w:rFonts w:ascii="Century Gothic" w:eastAsia="Calibri" w:hAnsi="Century Gothic" w:cs="Calibri"/>
          <w:sz w:val="22"/>
          <w:szCs w:val="22"/>
          <w:lang w:eastAsia="es-ES_tradnl"/>
        </w:rPr>
        <w:lastRenderedPageBreak/>
        <w:t xml:space="preserve">de no existir el pronunciamiento del Administrador se entenderá que el producto se ha recibido de manera satisfactoria. En el caso de existir observaciones al producto presentado, el Consultor dispondrá de cinco (5) días hábiles adicionales para atender las observaciones, de ser el caso. </w:t>
      </w:r>
    </w:p>
    <w:p w14:paraId="461693C0" w14:textId="77777777" w:rsidR="0031356D" w:rsidRPr="00CC5A81" w:rsidRDefault="0031356D" w:rsidP="0031356D">
      <w:pPr>
        <w:widowControl w:val="0"/>
        <w:tabs>
          <w:tab w:val="left" w:pos="3480"/>
        </w:tabs>
        <w:jc w:val="both"/>
        <w:rPr>
          <w:rFonts w:ascii="Century Gothic" w:hAnsi="Century Gothic" w:cs="Calibri"/>
          <w:bCs/>
          <w:sz w:val="22"/>
          <w:szCs w:val="22"/>
        </w:rPr>
      </w:pPr>
    </w:p>
    <w:p w14:paraId="6B2F1679" w14:textId="77777777" w:rsidR="0031356D" w:rsidRPr="00CC5A81" w:rsidRDefault="0031356D" w:rsidP="0031356D">
      <w:pPr>
        <w:widowControl w:val="0"/>
        <w:tabs>
          <w:tab w:val="left" w:pos="3480"/>
        </w:tabs>
        <w:jc w:val="both"/>
        <w:rPr>
          <w:rFonts w:ascii="Century Gothic" w:hAnsi="Century Gothic" w:cs="Calibri"/>
          <w:bCs/>
          <w:sz w:val="22"/>
          <w:szCs w:val="22"/>
        </w:rPr>
      </w:pPr>
      <w:r w:rsidRPr="00CC5A81">
        <w:rPr>
          <w:rFonts w:ascii="Century Gothic" w:hAnsi="Century Gothic" w:cs="Calibri"/>
          <w:b/>
          <w:bCs/>
          <w:sz w:val="22"/>
          <w:szCs w:val="22"/>
        </w:rPr>
        <w:t xml:space="preserve">Formato de presentación de productos. – </w:t>
      </w:r>
      <w:r w:rsidRPr="00CC5A81">
        <w:rPr>
          <w:rFonts w:ascii="Century Gothic" w:hAnsi="Century Gothic" w:cs="Calibri"/>
          <w:bCs/>
          <w:sz w:val="22"/>
          <w:szCs w:val="22"/>
        </w:rPr>
        <w:t>Cada</w:t>
      </w:r>
      <w:r w:rsidRPr="00CC5A81">
        <w:rPr>
          <w:rFonts w:ascii="Century Gothic" w:hAnsi="Century Gothic" w:cs="Calibri"/>
          <w:b/>
          <w:bCs/>
          <w:sz w:val="22"/>
          <w:szCs w:val="22"/>
        </w:rPr>
        <w:t xml:space="preserve"> </w:t>
      </w:r>
      <w:r w:rsidRPr="00CC5A81">
        <w:rPr>
          <w:rFonts w:ascii="Century Gothic" w:hAnsi="Century Gothic" w:cs="Calibri"/>
          <w:bCs/>
          <w:sz w:val="22"/>
          <w:szCs w:val="22"/>
        </w:rPr>
        <w:t xml:space="preserve">producto deberá entregarse en un ejemplar suscrito, de manera digital e impresa, </w:t>
      </w:r>
      <w:r w:rsidRPr="00CC5A81">
        <w:rPr>
          <w:rFonts w:ascii="Century Gothic" w:hAnsi="Century Gothic"/>
          <w:bCs/>
          <w:sz w:val="22"/>
          <w:szCs w:val="22"/>
        </w:rPr>
        <w:t>y se deberá realizar en el formato A del anexo del Memorando No. MEF-CGAF-2019-0405-M de 11 de noviembre de 2019.</w:t>
      </w:r>
    </w:p>
    <w:p w14:paraId="087E051D" w14:textId="77777777" w:rsidR="0031356D" w:rsidRPr="00CC5A81" w:rsidRDefault="0031356D" w:rsidP="0031356D">
      <w:pPr>
        <w:widowControl w:val="0"/>
        <w:tabs>
          <w:tab w:val="left" w:pos="3480"/>
        </w:tabs>
        <w:jc w:val="both"/>
        <w:rPr>
          <w:rFonts w:ascii="Century Gothic" w:hAnsi="Century Gothic" w:cs="Calibri"/>
          <w:bCs/>
          <w:sz w:val="22"/>
          <w:szCs w:val="22"/>
        </w:rPr>
      </w:pPr>
    </w:p>
    <w:p w14:paraId="6596E567" w14:textId="77777777" w:rsidR="0031356D" w:rsidRPr="00CC5A81" w:rsidRDefault="0031356D" w:rsidP="0031356D">
      <w:pPr>
        <w:widowControl w:val="0"/>
        <w:tabs>
          <w:tab w:val="left" w:pos="3480"/>
        </w:tabs>
        <w:jc w:val="both"/>
        <w:rPr>
          <w:rFonts w:ascii="Century Gothic" w:hAnsi="Century Gothic" w:cs="Calibri"/>
          <w:bCs/>
          <w:sz w:val="22"/>
          <w:szCs w:val="22"/>
        </w:rPr>
      </w:pPr>
      <w:r w:rsidRPr="00CC5A81">
        <w:rPr>
          <w:rFonts w:ascii="Century Gothic" w:hAnsi="Century Gothic" w:cs="Calibri"/>
          <w:bCs/>
          <w:sz w:val="22"/>
          <w:szCs w:val="22"/>
        </w:rPr>
        <w:t>Adicionalmente, el producto y sus anexos deben ser entregados en respaldo magnético.</w:t>
      </w:r>
    </w:p>
    <w:p w14:paraId="68EB7F46" w14:textId="77777777" w:rsidR="0031356D" w:rsidRPr="00CC5A81" w:rsidRDefault="0031356D" w:rsidP="0031356D">
      <w:pPr>
        <w:widowControl w:val="0"/>
        <w:tabs>
          <w:tab w:val="left" w:pos="3480"/>
        </w:tabs>
        <w:jc w:val="both"/>
        <w:rPr>
          <w:rFonts w:ascii="Century Gothic" w:hAnsi="Century Gothic" w:cs="Calibri"/>
          <w:bCs/>
          <w:sz w:val="22"/>
          <w:szCs w:val="22"/>
        </w:rPr>
      </w:pPr>
    </w:p>
    <w:p w14:paraId="2D7E9EFC" w14:textId="77777777" w:rsidR="0031356D" w:rsidRPr="00CC5A81" w:rsidRDefault="0031356D" w:rsidP="0031356D">
      <w:pPr>
        <w:pStyle w:val="Ttulo1"/>
        <w:numPr>
          <w:ilvl w:val="0"/>
          <w:numId w:val="44"/>
        </w:numPr>
        <w:spacing w:before="0" w:after="0"/>
        <w:ind w:left="426" w:hanging="426"/>
        <w:rPr>
          <w:rFonts w:ascii="Century Gothic" w:hAnsi="Century Gothic"/>
          <w:sz w:val="22"/>
          <w:szCs w:val="22"/>
          <w:lang w:val="es-ES_tradnl"/>
        </w:rPr>
      </w:pPr>
      <w:r w:rsidRPr="00CC5A81">
        <w:rPr>
          <w:rFonts w:ascii="Century Gothic" w:hAnsi="Century Gothic"/>
          <w:sz w:val="22"/>
          <w:szCs w:val="22"/>
          <w:lang w:val="es-ES_tradnl"/>
        </w:rPr>
        <w:t>DURACIÓN DEL SERVICIO DE CONSULTORÍA</w:t>
      </w:r>
      <w:r w:rsidRPr="00CC5A81">
        <w:rPr>
          <w:rFonts w:ascii="Century Gothic" w:hAnsi="Century Gothic"/>
          <w:sz w:val="22"/>
          <w:szCs w:val="22"/>
          <w:lang w:val="es-ES_tradnl"/>
        </w:rPr>
        <w:tab/>
      </w:r>
    </w:p>
    <w:p w14:paraId="6DA5FB5E" w14:textId="77777777" w:rsidR="0031356D" w:rsidRPr="00CC5A81" w:rsidRDefault="0031356D" w:rsidP="0031356D">
      <w:pPr>
        <w:jc w:val="both"/>
        <w:rPr>
          <w:rFonts w:ascii="Century Gothic" w:hAnsi="Century Gothic"/>
          <w:iCs/>
          <w:sz w:val="22"/>
          <w:szCs w:val="22"/>
          <w:lang w:val="es-ES"/>
        </w:rPr>
      </w:pPr>
    </w:p>
    <w:p w14:paraId="13A92C7A" w14:textId="77777777" w:rsidR="0031356D" w:rsidRPr="00CC5A81" w:rsidRDefault="0031356D" w:rsidP="0031356D">
      <w:pPr>
        <w:jc w:val="both"/>
        <w:rPr>
          <w:rFonts w:ascii="Century Gothic" w:hAnsi="Century Gothic"/>
          <w:iCs/>
          <w:sz w:val="22"/>
          <w:szCs w:val="22"/>
          <w:lang w:val="es-ES"/>
        </w:rPr>
      </w:pPr>
      <w:r w:rsidRPr="00CC5A81">
        <w:rPr>
          <w:rFonts w:ascii="Century Gothic" w:hAnsi="Century Gothic"/>
          <w:iCs/>
          <w:sz w:val="22"/>
          <w:szCs w:val="22"/>
          <w:lang w:val="es-ES"/>
        </w:rPr>
        <w:t xml:space="preserve">El plazo establecido será desde la suscripción del contrato hasta el 15 de diciembre de 2023. </w:t>
      </w:r>
    </w:p>
    <w:p w14:paraId="5C1C0A60" w14:textId="77777777" w:rsidR="0031356D" w:rsidRPr="00CC5A81" w:rsidRDefault="0031356D" w:rsidP="0031356D">
      <w:pPr>
        <w:jc w:val="both"/>
        <w:rPr>
          <w:rFonts w:ascii="Century Gothic" w:hAnsi="Century Gothic"/>
          <w:iCs/>
          <w:sz w:val="22"/>
          <w:szCs w:val="22"/>
          <w:lang w:val="es-ES"/>
        </w:rPr>
      </w:pPr>
    </w:p>
    <w:p w14:paraId="3AC6FEB6" w14:textId="77777777" w:rsidR="0031356D" w:rsidRPr="00CC5A81" w:rsidRDefault="0031356D" w:rsidP="0031356D">
      <w:pPr>
        <w:pStyle w:val="Prrafodelista"/>
        <w:numPr>
          <w:ilvl w:val="0"/>
          <w:numId w:val="44"/>
        </w:numPr>
        <w:tabs>
          <w:tab w:val="left" w:pos="426"/>
        </w:tabs>
        <w:ind w:left="0" w:firstLine="0"/>
        <w:jc w:val="both"/>
        <w:rPr>
          <w:rFonts w:ascii="Century Gothic" w:hAnsi="Century Gothic"/>
          <w:b/>
          <w:iCs/>
          <w:lang w:val="es-ES"/>
        </w:rPr>
      </w:pPr>
      <w:r w:rsidRPr="00CC5A81">
        <w:rPr>
          <w:rFonts w:ascii="Century Gothic" w:hAnsi="Century Gothic"/>
          <w:b/>
        </w:rPr>
        <w:t>RECURSOS Y FACILIDADES A SER PROVISTOS POR LA ENTIDAD CONTRATANTE</w:t>
      </w:r>
      <w:r w:rsidRPr="00CC5A81">
        <w:rPr>
          <w:rFonts w:ascii="Century Gothic" w:hAnsi="Century Gothic"/>
          <w:b/>
        </w:rPr>
        <w:tab/>
      </w:r>
    </w:p>
    <w:p w14:paraId="7F264CED" w14:textId="77777777" w:rsidR="0031356D" w:rsidRPr="00CC5A81" w:rsidRDefault="0031356D" w:rsidP="0031356D">
      <w:pPr>
        <w:jc w:val="both"/>
        <w:rPr>
          <w:rFonts w:ascii="Century Gothic" w:hAnsi="Century Gothic"/>
          <w:iCs/>
          <w:sz w:val="22"/>
          <w:szCs w:val="22"/>
          <w:lang w:val="es-ES"/>
        </w:rPr>
      </w:pPr>
    </w:p>
    <w:p w14:paraId="7B6224DE" w14:textId="77777777" w:rsidR="0031356D" w:rsidRPr="00CC5A81" w:rsidRDefault="0031356D" w:rsidP="0031356D">
      <w:pPr>
        <w:pStyle w:val="Prrafodelista"/>
        <w:ind w:left="0"/>
        <w:jc w:val="both"/>
        <w:rPr>
          <w:rFonts w:ascii="Century Gothic" w:hAnsi="Century Gothic"/>
        </w:rPr>
      </w:pPr>
      <w:r w:rsidRPr="00CC5A81">
        <w:rPr>
          <w:rFonts w:ascii="Century Gothic" w:hAnsi="Century Gothi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7F2D53C1" w14:textId="77777777" w:rsidR="0031356D" w:rsidRPr="00CC5A81" w:rsidRDefault="0031356D" w:rsidP="0031356D">
      <w:pPr>
        <w:pStyle w:val="Prrafodelista"/>
        <w:ind w:left="0"/>
        <w:jc w:val="both"/>
        <w:rPr>
          <w:rFonts w:ascii="Century Gothic" w:hAnsi="Century Gothic"/>
        </w:rPr>
      </w:pPr>
    </w:p>
    <w:p w14:paraId="08F2FDBD" w14:textId="77777777" w:rsidR="0031356D" w:rsidRPr="00CC5A81" w:rsidRDefault="0031356D" w:rsidP="0031356D">
      <w:pPr>
        <w:pStyle w:val="Prrafodelista"/>
        <w:ind w:left="0"/>
        <w:jc w:val="both"/>
        <w:rPr>
          <w:rFonts w:ascii="Century Gothic" w:hAnsi="Century Gothic"/>
        </w:rPr>
      </w:pPr>
      <w:r w:rsidRPr="00CC5A81">
        <w:rPr>
          <w:rFonts w:ascii="Century Gothic" w:hAnsi="Century Gothic"/>
        </w:rPr>
        <w:t>La modalidad de trabajo podrá ser presencial o virtual, de acuerdo a la naturaleza de las actividades que deba realizar el/la Consultor/a, y conforme lo acordado con el Administrador del Contrato.</w:t>
      </w:r>
    </w:p>
    <w:p w14:paraId="6CFD016A" w14:textId="77777777" w:rsidR="0031356D" w:rsidRPr="00CC5A81" w:rsidRDefault="0031356D" w:rsidP="0031356D">
      <w:pPr>
        <w:numPr>
          <w:ilvl w:val="0"/>
          <w:numId w:val="44"/>
        </w:numPr>
        <w:ind w:left="284" w:hanging="284"/>
        <w:jc w:val="both"/>
        <w:rPr>
          <w:rFonts w:ascii="Century Gothic" w:hAnsi="Century Gothic" w:cs="Calibri"/>
          <w:sz w:val="22"/>
          <w:szCs w:val="22"/>
        </w:rPr>
      </w:pPr>
      <w:r w:rsidRPr="00CC5A81">
        <w:rPr>
          <w:rFonts w:ascii="Century Gothic" w:hAnsi="Century Gothic" w:cs="Calibri"/>
          <w:b/>
          <w:sz w:val="22"/>
          <w:szCs w:val="22"/>
        </w:rPr>
        <w:t xml:space="preserve">PERFIL DEL CONSULTOR </w:t>
      </w:r>
    </w:p>
    <w:p w14:paraId="412C43D5" w14:textId="77777777" w:rsidR="0031356D" w:rsidRPr="00CC5A81" w:rsidRDefault="0031356D" w:rsidP="0031356D">
      <w:pPr>
        <w:jc w:val="both"/>
        <w:rPr>
          <w:rFonts w:ascii="Century Gothic" w:hAnsi="Century Gothic" w:cs="Calibri"/>
          <w:b/>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gridCol w:w="1061"/>
        <w:gridCol w:w="1133"/>
      </w:tblGrid>
      <w:tr w:rsidR="00CC5A81" w:rsidRPr="00CC5A81" w14:paraId="77FD720E" w14:textId="77777777" w:rsidTr="001C6873">
        <w:trPr>
          <w:jc w:val="center"/>
        </w:trPr>
        <w:tc>
          <w:tcPr>
            <w:tcW w:w="6736" w:type="dxa"/>
            <w:tcBorders>
              <w:bottom w:val="single" w:sz="4" w:space="0" w:color="auto"/>
            </w:tcBorders>
            <w:shd w:val="clear" w:color="auto" w:fill="C5E0B3" w:themeFill="accent6" w:themeFillTint="66"/>
            <w:vAlign w:val="center"/>
          </w:tcPr>
          <w:p w14:paraId="5A3313D3" w14:textId="77777777" w:rsidR="0031356D" w:rsidRPr="00CC5A81" w:rsidRDefault="0031356D" w:rsidP="001C6873">
            <w:pPr>
              <w:jc w:val="center"/>
              <w:rPr>
                <w:rFonts w:ascii="Century Gothic" w:hAnsi="Century Gothic" w:cs="Calibri"/>
                <w:b/>
                <w:bCs/>
                <w:sz w:val="22"/>
                <w:szCs w:val="22"/>
                <w:lang w:eastAsia="es-EC"/>
              </w:rPr>
            </w:pPr>
            <w:r w:rsidRPr="00CC5A81">
              <w:rPr>
                <w:rFonts w:ascii="Century Gothic" w:hAnsi="Century Gothic" w:cs="Calibri"/>
                <w:b/>
                <w:bCs/>
                <w:sz w:val="22"/>
                <w:szCs w:val="22"/>
                <w:lang w:eastAsia="es-EC"/>
              </w:rPr>
              <w:t>Requisitos mínimos:</w:t>
            </w:r>
          </w:p>
        </w:tc>
        <w:tc>
          <w:tcPr>
            <w:tcW w:w="1061" w:type="dxa"/>
            <w:tcBorders>
              <w:bottom w:val="single" w:sz="4" w:space="0" w:color="auto"/>
            </w:tcBorders>
            <w:shd w:val="clear" w:color="auto" w:fill="C5E0B3" w:themeFill="accent6" w:themeFillTint="66"/>
            <w:vAlign w:val="center"/>
          </w:tcPr>
          <w:p w14:paraId="748C707F" w14:textId="77777777" w:rsidR="0031356D" w:rsidRPr="00CC5A81" w:rsidRDefault="0031356D" w:rsidP="001C6873">
            <w:pPr>
              <w:jc w:val="center"/>
              <w:rPr>
                <w:rFonts w:ascii="Century Gothic" w:hAnsi="Century Gothic" w:cs="Calibri"/>
                <w:b/>
                <w:bCs/>
                <w:sz w:val="22"/>
                <w:szCs w:val="22"/>
                <w:lang w:eastAsia="es-EC"/>
              </w:rPr>
            </w:pPr>
            <w:r w:rsidRPr="00CC5A81">
              <w:rPr>
                <w:rFonts w:ascii="Century Gothic" w:hAnsi="Century Gothic" w:cs="Calibri"/>
                <w:b/>
                <w:bCs/>
                <w:sz w:val="22"/>
                <w:szCs w:val="22"/>
                <w:lang w:eastAsia="es-EC"/>
              </w:rPr>
              <w:t>CUMPLE</w:t>
            </w:r>
          </w:p>
        </w:tc>
        <w:tc>
          <w:tcPr>
            <w:tcW w:w="1133" w:type="dxa"/>
            <w:tcBorders>
              <w:bottom w:val="single" w:sz="4" w:space="0" w:color="auto"/>
            </w:tcBorders>
            <w:shd w:val="clear" w:color="auto" w:fill="C5E0B3" w:themeFill="accent6" w:themeFillTint="66"/>
            <w:vAlign w:val="center"/>
          </w:tcPr>
          <w:p w14:paraId="4AC4B917" w14:textId="77777777" w:rsidR="0031356D" w:rsidRPr="00CC5A81" w:rsidRDefault="0031356D" w:rsidP="001C6873">
            <w:pPr>
              <w:jc w:val="center"/>
              <w:rPr>
                <w:rFonts w:ascii="Century Gothic" w:hAnsi="Century Gothic" w:cs="Calibri"/>
                <w:b/>
                <w:bCs/>
                <w:sz w:val="22"/>
                <w:szCs w:val="22"/>
                <w:lang w:eastAsia="es-EC"/>
              </w:rPr>
            </w:pPr>
            <w:r w:rsidRPr="00CC5A81">
              <w:rPr>
                <w:rFonts w:ascii="Century Gothic" w:hAnsi="Century Gothic" w:cs="Calibri"/>
                <w:b/>
                <w:bCs/>
                <w:sz w:val="22"/>
                <w:szCs w:val="22"/>
                <w:lang w:eastAsia="es-EC"/>
              </w:rPr>
              <w:t>NO CUMPLE</w:t>
            </w:r>
          </w:p>
        </w:tc>
      </w:tr>
      <w:tr w:rsidR="00CC5A81" w:rsidRPr="00CC5A81" w14:paraId="499BF5FB" w14:textId="77777777" w:rsidTr="001C6873">
        <w:trPr>
          <w:trHeight w:val="445"/>
          <w:jc w:val="center"/>
        </w:trPr>
        <w:tc>
          <w:tcPr>
            <w:tcW w:w="6736" w:type="dxa"/>
            <w:tcBorders>
              <w:right w:val="nil"/>
            </w:tcBorders>
            <w:shd w:val="clear" w:color="auto" w:fill="auto"/>
            <w:vAlign w:val="center"/>
          </w:tcPr>
          <w:p w14:paraId="510D86F6" w14:textId="77777777" w:rsidR="0031356D" w:rsidRPr="00CC5A81" w:rsidRDefault="0031356D" w:rsidP="001C6873">
            <w:pPr>
              <w:jc w:val="center"/>
              <w:rPr>
                <w:rFonts w:ascii="Century Gothic" w:hAnsi="Century Gothic" w:cs="Calibri"/>
                <w:b/>
                <w:bCs/>
                <w:sz w:val="22"/>
                <w:szCs w:val="22"/>
              </w:rPr>
            </w:pPr>
            <w:r w:rsidRPr="00CC5A81">
              <w:rPr>
                <w:rFonts w:ascii="Century Gothic" w:hAnsi="Century Gothic" w:cs="Calibri"/>
                <w:b/>
                <w:sz w:val="22"/>
                <w:szCs w:val="22"/>
              </w:rPr>
              <w:t>Requisitos de elegibilidad</w:t>
            </w:r>
          </w:p>
        </w:tc>
        <w:tc>
          <w:tcPr>
            <w:tcW w:w="1061" w:type="dxa"/>
            <w:tcBorders>
              <w:left w:val="nil"/>
              <w:right w:val="nil"/>
            </w:tcBorders>
            <w:shd w:val="clear" w:color="auto" w:fill="auto"/>
            <w:vAlign w:val="center"/>
          </w:tcPr>
          <w:p w14:paraId="0EFF5939" w14:textId="77777777" w:rsidR="0031356D" w:rsidRPr="00CC5A81" w:rsidRDefault="0031356D" w:rsidP="001C6873">
            <w:pPr>
              <w:jc w:val="center"/>
              <w:rPr>
                <w:rFonts w:ascii="Century Gothic" w:hAnsi="Century Gothic" w:cs="Calibri"/>
                <w:sz w:val="22"/>
                <w:szCs w:val="22"/>
              </w:rPr>
            </w:pPr>
          </w:p>
        </w:tc>
        <w:tc>
          <w:tcPr>
            <w:tcW w:w="1133" w:type="dxa"/>
            <w:tcBorders>
              <w:left w:val="nil"/>
            </w:tcBorders>
            <w:shd w:val="clear" w:color="auto" w:fill="auto"/>
            <w:vAlign w:val="center"/>
          </w:tcPr>
          <w:p w14:paraId="750E889D" w14:textId="77777777" w:rsidR="0031356D" w:rsidRPr="00CC5A81" w:rsidRDefault="0031356D" w:rsidP="001C6873">
            <w:pPr>
              <w:jc w:val="center"/>
              <w:rPr>
                <w:rFonts w:ascii="Century Gothic" w:hAnsi="Century Gothic" w:cs="Calibri"/>
                <w:sz w:val="22"/>
                <w:szCs w:val="22"/>
              </w:rPr>
            </w:pPr>
          </w:p>
        </w:tc>
      </w:tr>
      <w:tr w:rsidR="00CC5A81" w:rsidRPr="00CC5A81" w14:paraId="0BDC31EA" w14:textId="77777777" w:rsidTr="001C6873">
        <w:trPr>
          <w:jc w:val="center"/>
        </w:trPr>
        <w:tc>
          <w:tcPr>
            <w:tcW w:w="6736" w:type="dxa"/>
            <w:shd w:val="clear" w:color="auto" w:fill="auto"/>
            <w:vAlign w:val="center"/>
          </w:tcPr>
          <w:p w14:paraId="7F387D44" w14:textId="77777777" w:rsidR="0031356D" w:rsidRPr="00CC5A81" w:rsidRDefault="0031356D" w:rsidP="001C6873">
            <w:pPr>
              <w:jc w:val="both"/>
              <w:rPr>
                <w:rFonts w:ascii="Century Gothic" w:hAnsi="Century Gothic" w:cs="Calibri"/>
                <w:sz w:val="22"/>
                <w:szCs w:val="22"/>
              </w:rPr>
            </w:pPr>
            <w:r w:rsidRPr="00CC5A81">
              <w:rPr>
                <w:rFonts w:ascii="Century Gothic" w:hAnsi="Century Gothic" w:cs="Calibri"/>
                <w:sz w:val="22"/>
                <w:szCs w:val="22"/>
              </w:rPr>
              <w:t>Es ciudadano o residente permanente de un país miembro del Banco Interamericano de Desarrollo (BID).</w:t>
            </w:r>
          </w:p>
        </w:tc>
        <w:tc>
          <w:tcPr>
            <w:tcW w:w="1061" w:type="dxa"/>
            <w:shd w:val="clear" w:color="auto" w:fill="auto"/>
            <w:vAlign w:val="center"/>
          </w:tcPr>
          <w:p w14:paraId="352A86CD"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c>
          <w:tcPr>
            <w:tcW w:w="1133" w:type="dxa"/>
            <w:shd w:val="clear" w:color="auto" w:fill="auto"/>
            <w:vAlign w:val="center"/>
          </w:tcPr>
          <w:p w14:paraId="3B822BEF"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r>
      <w:tr w:rsidR="00CC5A81" w:rsidRPr="00CC5A81" w14:paraId="35E52885" w14:textId="77777777" w:rsidTr="001C6873">
        <w:trPr>
          <w:jc w:val="center"/>
        </w:trPr>
        <w:tc>
          <w:tcPr>
            <w:tcW w:w="6736" w:type="dxa"/>
            <w:tcBorders>
              <w:bottom w:val="single" w:sz="4" w:space="0" w:color="auto"/>
            </w:tcBorders>
            <w:shd w:val="clear" w:color="auto" w:fill="auto"/>
            <w:vAlign w:val="center"/>
          </w:tcPr>
          <w:p w14:paraId="1973996E" w14:textId="77777777" w:rsidR="0031356D" w:rsidRPr="00CC5A81" w:rsidRDefault="0031356D" w:rsidP="001C6873">
            <w:pPr>
              <w:jc w:val="both"/>
              <w:rPr>
                <w:rFonts w:ascii="Century Gothic" w:hAnsi="Century Gothic" w:cs="Calibri"/>
                <w:b/>
                <w:sz w:val="22"/>
                <w:szCs w:val="22"/>
              </w:rPr>
            </w:pPr>
            <w:r w:rsidRPr="00CC5A81">
              <w:rPr>
                <w:rFonts w:ascii="Century Gothic" w:hAnsi="Century Gothic"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14:paraId="02D1C60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44A62BA5"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r>
      <w:tr w:rsidR="00CC5A81" w:rsidRPr="00CC5A81" w14:paraId="3D5228AD" w14:textId="77777777" w:rsidTr="001C6873">
        <w:trPr>
          <w:trHeight w:val="508"/>
          <w:jc w:val="center"/>
        </w:trPr>
        <w:tc>
          <w:tcPr>
            <w:tcW w:w="6736" w:type="dxa"/>
            <w:tcBorders>
              <w:right w:val="nil"/>
            </w:tcBorders>
            <w:shd w:val="clear" w:color="auto" w:fill="auto"/>
            <w:vAlign w:val="center"/>
          </w:tcPr>
          <w:p w14:paraId="33503D0D" w14:textId="77777777" w:rsidR="0031356D" w:rsidRPr="00CC5A81" w:rsidRDefault="0031356D" w:rsidP="001C6873">
            <w:pPr>
              <w:jc w:val="center"/>
              <w:rPr>
                <w:rFonts w:ascii="Century Gothic" w:hAnsi="Century Gothic" w:cs="Calibri"/>
                <w:b/>
                <w:sz w:val="22"/>
                <w:szCs w:val="22"/>
              </w:rPr>
            </w:pPr>
            <w:r w:rsidRPr="00CC5A81">
              <w:rPr>
                <w:rFonts w:ascii="Century Gothic" w:hAnsi="Century Gothic" w:cs="Calibri"/>
                <w:b/>
                <w:sz w:val="22"/>
                <w:szCs w:val="22"/>
              </w:rPr>
              <w:t>Antecedentes Académicos</w:t>
            </w:r>
          </w:p>
        </w:tc>
        <w:tc>
          <w:tcPr>
            <w:tcW w:w="1061" w:type="dxa"/>
            <w:tcBorders>
              <w:left w:val="nil"/>
              <w:right w:val="nil"/>
            </w:tcBorders>
            <w:shd w:val="clear" w:color="auto" w:fill="auto"/>
            <w:vAlign w:val="center"/>
          </w:tcPr>
          <w:p w14:paraId="2842E12F" w14:textId="77777777" w:rsidR="0031356D" w:rsidRPr="00CC5A81" w:rsidRDefault="0031356D" w:rsidP="001C6873">
            <w:pPr>
              <w:jc w:val="center"/>
              <w:rPr>
                <w:rFonts w:ascii="Century Gothic" w:hAnsi="Century Gothic" w:cs="Calibri"/>
                <w:b/>
                <w:sz w:val="22"/>
                <w:szCs w:val="22"/>
              </w:rPr>
            </w:pPr>
          </w:p>
        </w:tc>
        <w:tc>
          <w:tcPr>
            <w:tcW w:w="1133" w:type="dxa"/>
            <w:tcBorders>
              <w:left w:val="nil"/>
            </w:tcBorders>
            <w:shd w:val="clear" w:color="auto" w:fill="auto"/>
            <w:vAlign w:val="center"/>
          </w:tcPr>
          <w:p w14:paraId="28C58A2A" w14:textId="77777777" w:rsidR="0031356D" w:rsidRPr="00CC5A81" w:rsidRDefault="0031356D" w:rsidP="001C6873">
            <w:pPr>
              <w:jc w:val="center"/>
              <w:rPr>
                <w:rFonts w:ascii="Century Gothic" w:hAnsi="Century Gothic" w:cs="Calibri"/>
                <w:b/>
                <w:sz w:val="22"/>
                <w:szCs w:val="22"/>
              </w:rPr>
            </w:pPr>
          </w:p>
        </w:tc>
      </w:tr>
      <w:tr w:rsidR="00CC5A81" w:rsidRPr="00CC5A81" w14:paraId="0FA5D94D" w14:textId="77777777" w:rsidTr="001C6873">
        <w:trPr>
          <w:jc w:val="center"/>
        </w:trPr>
        <w:tc>
          <w:tcPr>
            <w:tcW w:w="6736" w:type="dxa"/>
            <w:tcBorders>
              <w:bottom w:val="single" w:sz="4" w:space="0" w:color="auto"/>
            </w:tcBorders>
            <w:shd w:val="clear" w:color="auto" w:fill="auto"/>
            <w:vAlign w:val="center"/>
          </w:tcPr>
          <w:p w14:paraId="13EF5043"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Título profesional de Diseño gráfico, Diseño Fotográfico u otras áreas afines al objeto de la consultoría.</w:t>
            </w:r>
          </w:p>
        </w:tc>
        <w:tc>
          <w:tcPr>
            <w:tcW w:w="1061" w:type="dxa"/>
            <w:tcBorders>
              <w:bottom w:val="single" w:sz="4" w:space="0" w:color="auto"/>
            </w:tcBorders>
            <w:shd w:val="clear" w:color="auto" w:fill="auto"/>
            <w:vAlign w:val="center"/>
          </w:tcPr>
          <w:p w14:paraId="5EE6E4E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5AE7F4C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r>
      <w:tr w:rsidR="00CC5A81" w:rsidRPr="00CC5A81" w14:paraId="0623213B" w14:textId="77777777" w:rsidTr="001C6873">
        <w:trPr>
          <w:trHeight w:val="607"/>
          <w:jc w:val="center"/>
        </w:trPr>
        <w:tc>
          <w:tcPr>
            <w:tcW w:w="6736" w:type="dxa"/>
            <w:tcBorders>
              <w:bottom w:val="single" w:sz="4" w:space="0" w:color="auto"/>
              <w:right w:val="nil"/>
            </w:tcBorders>
            <w:shd w:val="clear" w:color="auto" w:fill="auto"/>
            <w:vAlign w:val="center"/>
          </w:tcPr>
          <w:p w14:paraId="688E0722"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Mínima</w:t>
            </w:r>
          </w:p>
        </w:tc>
        <w:tc>
          <w:tcPr>
            <w:tcW w:w="1061" w:type="dxa"/>
            <w:tcBorders>
              <w:left w:val="nil"/>
              <w:bottom w:val="single" w:sz="4" w:space="0" w:color="auto"/>
              <w:right w:val="nil"/>
            </w:tcBorders>
            <w:shd w:val="clear" w:color="auto" w:fill="auto"/>
            <w:vAlign w:val="center"/>
          </w:tcPr>
          <w:p w14:paraId="2BB48AFB" w14:textId="77777777" w:rsidR="0031356D" w:rsidRPr="00CC5A81" w:rsidRDefault="0031356D" w:rsidP="001C6873">
            <w:pPr>
              <w:jc w:val="center"/>
              <w:rPr>
                <w:rFonts w:ascii="Century Gothic" w:hAnsi="Century Gothic" w:cs="Calibri"/>
                <w:sz w:val="22"/>
                <w:szCs w:val="22"/>
              </w:rPr>
            </w:pPr>
          </w:p>
        </w:tc>
        <w:tc>
          <w:tcPr>
            <w:tcW w:w="1133" w:type="dxa"/>
            <w:tcBorders>
              <w:left w:val="nil"/>
              <w:bottom w:val="single" w:sz="4" w:space="0" w:color="auto"/>
            </w:tcBorders>
            <w:shd w:val="clear" w:color="auto" w:fill="auto"/>
            <w:vAlign w:val="center"/>
          </w:tcPr>
          <w:p w14:paraId="48447AAD" w14:textId="77777777" w:rsidR="0031356D" w:rsidRPr="00CC5A81" w:rsidRDefault="0031356D" w:rsidP="001C6873">
            <w:pPr>
              <w:jc w:val="center"/>
              <w:rPr>
                <w:rFonts w:ascii="Century Gothic" w:hAnsi="Century Gothic" w:cs="Calibri"/>
                <w:sz w:val="22"/>
                <w:szCs w:val="22"/>
              </w:rPr>
            </w:pPr>
          </w:p>
        </w:tc>
      </w:tr>
      <w:tr w:rsidR="00CC5A81" w:rsidRPr="00CC5A81" w14:paraId="238A2E74" w14:textId="77777777" w:rsidTr="001C6873">
        <w:trPr>
          <w:trHeight w:val="616"/>
          <w:jc w:val="center"/>
        </w:trPr>
        <w:tc>
          <w:tcPr>
            <w:tcW w:w="6736" w:type="dxa"/>
            <w:tcBorders>
              <w:right w:val="nil"/>
            </w:tcBorders>
            <w:shd w:val="clear" w:color="auto" w:fill="C5E0B3"/>
            <w:vAlign w:val="center"/>
          </w:tcPr>
          <w:p w14:paraId="0CBE9ADF"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General Mínima</w:t>
            </w:r>
          </w:p>
        </w:tc>
        <w:tc>
          <w:tcPr>
            <w:tcW w:w="1061" w:type="dxa"/>
            <w:tcBorders>
              <w:left w:val="nil"/>
              <w:right w:val="nil"/>
            </w:tcBorders>
            <w:shd w:val="clear" w:color="auto" w:fill="C5E0B3"/>
            <w:vAlign w:val="center"/>
          </w:tcPr>
          <w:p w14:paraId="0748069A" w14:textId="77777777" w:rsidR="0031356D" w:rsidRPr="00CC5A81" w:rsidRDefault="0031356D" w:rsidP="001C6873">
            <w:pPr>
              <w:jc w:val="center"/>
              <w:rPr>
                <w:rFonts w:ascii="Century Gothic" w:hAnsi="Century Gothic" w:cs="Calibri"/>
                <w:sz w:val="22"/>
                <w:szCs w:val="22"/>
              </w:rPr>
            </w:pPr>
          </w:p>
        </w:tc>
        <w:tc>
          <w:tcPr>
            <w:tcW w:w="1133" w:type="dxa"/>
            <w:tcBorders>
              <w:left w:val="nil"/>
            </w:tcBorders>
            <w:shd w:val="clear" w:color="auto" w:fill="C5E0B3"/>
            <w:vAlign w:val="center"/>
          </w:tcPr>
          <w:p w14:paraId="7131EE26" w14:textId="77777777" w:rsidR="0031356D" w:rsidRPr="00CC5A81" w:rsidRDefault="0031356D" w:rsidP="001C6873">
            <w:pPr>
              <w:jc w:val="center"/>
              <w:rPr>
                <w:rFonts w:ascii="Century Gothic" w:hAnsi="Century Gothic" w:cs="Calibri"/>
                <w:sz w:val="22"/>
                <w:szCs w:val="22"/>
              </w:rPr>
            </w:pPr>
          </w:p>
        </w:tc>
      </w:tr>
      <w:tr w:rsidR="00CC5A81" w:rsidRPr="00CC5A81" w14:paraId="28CC7045" w14:textId="77777777" w:rsidTr="001C6873">
        <w:trPr>
          <w:jc w:val="center"/>
        </w:trPr>
        <w:tc>
          <w:tcPr>
            <w:tcW w:w="6736" w:type="dxa"/>
            <w:tcBorders>
              <w:bottom w:val="single" w:sz="4" w:space="0" w:color="auto"/>
            </w:tcBorders>
            <w:shd w:val="clear" w:color="auto" w:fill="auto"/>
            <w:vAlign w:val="center"/>
          </w:tcPr>
          <w:p w14:paraId="0724DB5B"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Experiencia general mínima laboral</w:t>
            </w:r>
            <w:r w:rsidRPr="00CC5A81">
              <w:rPr>
                <w:rFonts w:ascii="Century Gothic" w:hAnsi="Century Gothic" w:cs="Calibri"/>
                <w:sz w:val="22"/>
                <w:szCs w:val="22"/>
                <w:lang w:val="es-ES"/>
              </w:rPr>
              <w:t xml:space="preserve"> de </w:t>
            </w:r>
            <w:r w:rsidRPr="00CC5A81">
              <w:rPr>
                <w:rFonts w:ascii="Century Gothic" w:eastAsia="Calibri" w:hAnsi="Century Gothic"/>
                <w:iCs/>
                <w:sz w:val="22"/>
                <w:szCs w:val="22"/>
                <w:lang w:val="es-ES"/>
              </w:rPr>
              <w:t>cinco (5)</w:t>
            </w:r>
            <w:r w:rsidRPr="00CC5A81">
              <w:rPr>
                <w:rFonts w:ascii="Century Gothic" w:hAnsi="Century Gothic" w:cs="Calibri"/>
                <w:sz w:val="22"/>
                <w:szCs w:val="22"/>
                <w:lang w:val="es-ES"/>
              </w:rPr>
              <w:t xml:space="preserve"> años.</w:t>
            </w:r>
          </w:p>
        </w:tc>
        <w:tc>
          <w:tcPr>
            <w:tcW w:w="1061" w:type="dxa"/>
            <w:tcBorders>
              <w:bottom w:val="single" w:sz="4" w:space="0" w:color="auto"/>
            </w:tcBorders>
            <w:shd w:val="clear" w:color="auto" w:fill="auto"/>
            <w:vAlign w:val="center"/>
          </w:tcPr>
          <w:p w14:paraId="2BFFE2EA"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12B0EEF9"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r>
      <w:tr w:rsidR="00CC5A81" w:rsidRPr="00CC5A81" w14:paraId="7AA67D37" w14:textId="77777777" w:rsidTr="001C6873">
        <w:trPr>
          <w:trHeight w:val="499"/>
          <w:jc w:val="center"/>
        </w:trPr>
        <w:tc>
          <w:tcPr>
            <w:tcW w:w="6736" w:type="dxa"/>
            <w:tcBorders>
              <w:right w:val="nil"/>
            </w:tcBorders>
            <w:shd w:val="clear" w:color="auto" w:fill="C5E0B3"/>
            <w:vAlign w:val="center"/>
          </w:tcPr>
          <w:p w14:paraId="45FBC82E"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lastRenderedPageBreak/>
              <w:t>Experiencia Específica Mínima</w:t>
            </w:r>
          </w:p>
        </w:tc>
        <w:tc>
          <w:tcPr>
            <w:tcW w:w="1061" w:type="dxa"/>
            <w:tcBorders>
              <w:left w:val="nil"/>
              <w:right w:val="nil"/>
            </w:tcBorders>
            <w:shd w:val="clear" w:color="auto" w:fill="C5E0B3"/>
            <w:vAlign w:val="center"/>
          </w:tcPr>
          <w:p w14:paraId="673B60A1" w14:textId="77777777" w:rsidR="0031356D" w:rsidRPr="00CC5A81" w:rsidRDefault="0031356D" w:rsidP="001C6873">
            <w:pPr>
              <w:jc w:val="center"/>
              <w:rPr>
                <w:rFonts w:ascii="Century Gothic" w:hAnsi="Century Gothic" w:cs="Calibri"/>
                <w:sz w:val="22"/>
                <w:szCs w:val="22"/>
              </w:rPr>
            </w:pPr>
          </w:p>
        </w:tc>
        <w:tc>
          <w:tcPr>
            <w:tcW w:w="1133" w:type="dxa"/>
            <w:tcBorders>
              <w:left w:val="nil"/>
            </w:tcBorders>
            <w:shd w:val="clear" w:color="auto" w:fill="C5E0B3"/>
            <w:vAlign w:val="center"/>
          </w:tcPr>
          <w:p w14:paraId="6BF6EB1C" w14:textId="77777777" w:rsidR="0031356D" w:rsidRPr="00CC5A81" w:rsidRDefault="0031356D" w:rsidP="001C6873">
            <w:pPr>
              <w:jc w:val="center"/>
              <w:rPr>
                <w:rFonts w:ascii="Century Gothic" w:hAnsi="Century Gothic" w:cs="Calibri"/>
                <w:sz w:val="22"/>
                <w:szCs w:val="22"/>
              </w:rPr>
            </w:pPr>
          </w:p>
        </w:tc>
      </w:tr>
      <w:tr w:rsidR="00CC5A81" w:rsidRPr="00CC5A81" w14:paraId="20AB5A1D" w14:textId="77777777" w:rsidTr="001C6873">
        <w:trPr>
          <w:jc w:val="center"/>
        </w:trPr>
        <w:tc>
          <w:tcPr>
            <w:tcW w:w="6736" w:type="dxa"/>
            <w:shd w:val="clear" w:color="auto" w:fill="auto"/>
            <w:vAlign w:val="center"/>
          </w:tcPr>
          <w:p w14:paraId="601EA47C" w14:textId="77777777" w:rsidR="0031356D" w:rsidRPr="00CC5A81" w:rsidRDefault="0031356D" w:rsidP="001C6873">
            <w:pPr>
              <w:jc w:val="center"/>
              <w:rPr>
                <w:rFonts w:ascii="Century Gothic" w:hAnsi="Century Gothic"/>
                <w:b/>
                <w:bCs/>
                <w:sz w:val="22"/>
                <w:szCs w:val="22"/>
              </w:rPr>
            </w:pPr>
            <w:r w:rsidRPr="00CC5A81">
              <w:rPr>
                <w:rFonts w:ascii="Century Gothic" w:hAnsi="Century Gothic"/>
                <w:sz w:val="22"/>
                <w:szCs w:val="22"/>
              </w:rPr>
              <w:t xml:space="preserve">Experiencia específica mínima laboral en </w:t>
            </w:r>
            <w:r w:rsidRPr="00CC5A81">
              <w:rPr>
                <w:rFonts w:ascii="Century Gothic" w:hAnsi="Century Gothic"/>
                <w:iCs/>
                <w:sz w:val="22"/>
                <w:szCs w:val="22"/>
                <w:lang w:val="es-ES"/>
              </w:rPr>
              <w:t>comunicación social, marketing digital o publicidad, desarrollo de estrategias promocionales y gestión de marcas</w:t>
            </w:r>
            <w:r w:rsidRPr="00CC5A81">
              <w:rPr>
                <w:rFonts w:ascii="Century Gothic" w:hAnsi="Century Gothic"/>
                <w:sz w:val="22"/>
                <w:szCs w:val="22"/>
              </w:rPr>
              <w:t xml:space="preserve"> </w:t>
            </w:r>
            <w:r w:rsidRPr="00CC5A81">
              <w:rPr>
                <w:rFonts w:ascii="Century Gothic" w:hAnsi="Century Gothic"/>
                <w:sz w:val="22"/>
                <w:szCs w:val="22"/>
                <w:lang w:val="es-ES"/>
              </w:rPr>
              <w:t xml:space="preserve">de </w:t>
            </w:r>
            <w:r w:rsidRPr="00CC5A81">
              <w:rPr>
                <w:rFonts w:ascii="Century Gothic" w:hAnsi="Century Gothic"/>
                <w:iCs/>
                <w:sz w:val="22"/>
                <w:szCs w:val="22"/>
                <w:lang w:val="es-ES"/>
              </w:rPr>
              <w:t>tres (3)</w:t>
            </w:r>
            <w:r w:rsidRPr="00CC5A81">
              <w:rPr>
                <w:rFonts w:ascii="Century Gothic" w:hAnsi="Century Gothic"/>
                <w:sz w:val="22"/>
                <w:szCs w:val="22"/>
                <w:lang w:val="es-ES"/>
              </w:rPr>
              <w:t xml:space="preserve"> años.</w:t>
            </w:r>
          </w:p>
        </w:tc>
        <w:tc>
          <w:tcPr>
            <w:tcW w:w="1061" w:type="dxa"/>
            <w:shd w:val="clear" w:color="auto" w:fill="auto"/>
            <w:vAlign w:val="center"/>
          </w:tcPr>
          <w:p w14:paraId="12990C7B"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(X)</w:t>
            </w:r>
          </w:p>
        </w:tc>
        <w:tc>
          <w:tcPr>
            <w:tcW w:w="1133" w:type="dxa"/>
            <w:shd w:val="clear" w:color="auto" w:fill="auto"/>
            <w:vAlign w:val="center"/>
          </w:tcPr>
          <w:p w14:paraId="14807F96" w14:textId="77777777" w:rsidR="0031356D" w:rsidRPr="00CC5A81" w:rsidRDefault="0031356D" w:rsidP="001C6873">
            <w:pPr>
              <w:jc w:val="center"/>
              <w:rPr>
                <w:rFonts w:ascii="Century Gothic" w:hAnsi="Century Gothic"/>
                <w:sz w:val="22"/>
                <w:szCs w:val="22"/>
              </w:rPr>
            </w:pPr>
            <w:r w:rsidRPr="00CC5A81">
              <w:rPr>
                <w:rFonts w:ascii="Century Gothic" w:hAnsi="Century Gothic"/>
                <w:i/>
                <w:iCs/>
                <w:sz w:val="22"/>
                <w:szCs w:val="22"/>
                <w:lang w:val="es-ES"/>
              </w:rPr>
              <w:t>(X)</w:t>
            </w:r>
          </w:p>
        </w:tc>
      </w:tr>
    </w:tbl>
    <w:p w14:paraId="68ACBBFC" w14:textId="77777777" w:rsidR="0031356D" w:rsidRPr="00CC5A81" w:rsidRDefault="0031356D" w:rsidP="0031356D">
      <w:pPr>
        <w:jc w:val="both"/>
        <w:rPr>
          <w:rFonts w:ascii="Century Gothic" w:hAnsi="Century Gothic" w:cs="Calibri"/>
          <w:b/>
          <w:sz w:val="22"/>
          <w:szCs w:val="22"/>
        </w:rPr>
      </w:pPr>
    </w:p>
    <w:p w14:paraId="45B4AE41" w14:textId="77777777" w:rsidR="0031356D" w:rsidRPr="00CC5A81" w:rsidRDefault="0031356D" w:rsidP="0031356D">
      <w:pPr>
        <w:widowControl w:val="0"/>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Aquellos profesionales que no superen los requisitos mínimos no serán considerados para la comparación de antecedentes y calificaciones que se detallan a continuación:</w:t>
      </w:r>
    </w:p>
    <w:p w14:paraId="3F8DC92F" w14:textId="77777777" w:rsidR="0031356D" w:rsidRPr="00CC5A81" w:rsidRDefault="0031356D" w:rsidP="0031356D">
      <w:pPr>
        <w:tabs>
          <w:tab w:val="left" w:pos="810"/>
        </w:tabs>
        <w:jc w:val="both"/>
        <w:rPr>
          <w:rFonts w:ascii="Century Gothic" w:hAnsi="Century Gothic"/>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250"/>
        <w:gridCol w:w="1128"/>
      </w:tblGrid>
      <w:tr w:rsidR="00CC5A81" w:rsidRPr="00CC5A81" w14:paraId="5F72C271" w14:textId="77777777" w:rsidTr="001C6873">
        <w:trPr>
          <w:jc w:val="center"/>
        </w:trPr>
        <w:tc>
          <w:tcPr>
            <w:tcW w:w="6552" w:type="dxa"/>
            <w:tcBorders>
              <w:bottom w:val="single" w:sz="4" w:space="0" w:color="auto"/>
            </w:tcBorders>
            <w:shd w:val="clear" w:color="auto" w:fill="C5E0B3" w:themeFill="accent6" w:themeFillTint="66"/>
            <w:vAlign w:val="center"/>
          </w:tcPr>
          <w:p w14:paraId="3D6BD42F" w14:textId="77777777" w:rsidR="0031356D" w:rsidRPr="00CC5A81" w:rsidRDefault="0031356D" w:rsidP="001C6873">
            <w:pPr>
              <w:jc w:val="center"/>
              <w:rPr>
                <w:rFonts w:ascii="Century Gothic" w:hAnsi="Century Gothic"/>
                <w:b/>
                <w:bCs/>
                <w:sz w:val="22"/>
                <w:szCs w:val="22"/>
                <w:lang w:eastAsia="es-EC"/>
              </w:rPr>
            </w:pPr>
            <w:r w:rsidRPr="00CC5A81">
              <w:rPr>
                <w:rFonts w:ascii="Century Gothic" w:hAnsi="Century Gothic"/>
                <w:b/>
                <w:bCs/>
                <w:sz w:val="22"/>
                <w:szCs w:val="22"/>
                <w:lang w:eastAsia="es-EC"/>
              </w:rPr>
              <w:t>Comparación de antecedentes y experiencia</w:t>
            </w:r>
            <w:r w:rsidRPr="00CC5A81">
              <w:rPr>
                <w:rStyle w:val="Refdenotaalpie"/>
                <w:rFonts w:ascii="Century Gothic" w:hAnsi="Century Gothic"/>
                <w:b/>
                <w:bCs/>
                <w:sz w:val="22"/>
                <w:szCs w:val="22"/>
                <w:lang w:eastAsia="es-EC"/>
              </w:rPr>
              <w:footnoteReference w:id="3"/>
            </w:r>
            <w:r w:rsidRPr="00CC5A81">
              <w:rPr>
                <w:rFonts w:ascii="Century Gothic" w:hAnsi="Century Gothic"/>
                <w:b/>
                <w:bCs/>
                <w:sz w:val="22"/>
                <w:szCs w:val="22"/>
                <w:lang w:eastAsia="es-EC"/>
              </w:rPr>
              <w:t>:</w:t>
            </w:r>
          </w:p>
        </w:tc>
        <w:tc>
          <w:tcPr>
            <w:tcW w:w="1250" w:type="dxa"/>
            <w:tcBorders>
              <w:bottom w:val="single" w:sz="4" w:space="0" w:color="auto"/>
            </w:tcBorders>
            <w:shd w:val="clear" w:color="auto" w:fill="C5E0B3" w:themeFill="accent6" w:themeFillTint="66"/>
            <w:vAlign w:val="center"/>
          </w:tcPr>
          <w:p w14:paraId="6CB7ED2F" w14:textId="77777777" w:rsidR="0031356D" w:rsidRPr="00CC5A81" w:rsidRDefault="0031356D" w:rsidP="001C6873">
            <w:pPr>
              <w:jc w:val="center"/>
              <w:rPr>
                <w:rFonts w:ascii="Century Gothic" w:hAnsi="Century Gothic" w:cs="Calibri"/>
                <w:b/>
                <w:bCs/>
                <w:sz w:val="22"/>
                <w:szCs w:val="22"/>
                <w:lang w:eastAsia="es-EC"/>
              </w:rPr>
            </w:pPr>
            <w:r w:rsidRPr="00CC5A81">
              <w:rPr>
                <w:rFonts w:ascii="Century Gothic" w:hAnsi="Century Gothic" w:cs="Calibri"/>
                <w:b/>
                <w:bCs/>
                <w:sz w:val="22"/>
                <w:szCs w:val="22"/>
                <w:lang w:eastAsia="es-EC"/>
              </w:rPr>
              <w:t>Puntaje individual</w:t>
            </w:r>
          </w:p>
        </w:tc>
        <w:tc>
          <w:tcPr>
            <w:tcW w:w="1128" w:type="dxa"/>
            <w:tcBorders>
              <w:bottom w:val="single" w:sz="4" w:space="0" w:color="auto"/>
            </w:tcBorders>
            <w:shd w:val="clear" w:color="auto" w:fill="C5E0B3" w:themeFill="accent6" w:themeFillTint="66"/>
            <w:vAlign w:val="center"/>
          </w:tcPr>
          <w:p w14:paraId="6713034E" w14:textId="77777777" w:rsidR="0031356D" w:rsidRPr="00CC5A81" w:rsidRDefault="0031356D" w:rsidP="001C6873">
            <w:pPr>
              <w:jc w:val="center"/>
              <w:rPr>
                <w:rFonts w:ascii="Century Gothic" w:hAnsi="Century Gothic"/>
                <w:b/>
                <w:bCs/>
                <w:sz w:val="22"/>
                <w:szCs w:val="22"/>
                <w:lang w:eastAsia="es-EC"/>
              </w:rPr>
            </w:pPr>
            <w:r w:rsidRPr="00CC5A81">
              <w:rPr>
                <w:rFonts w:ascii="Century Gothic" w:hAnsi="Century Gothic"/>
                <w:b/>
                <w:bCs/>
                <w:sz w:val="22"/>
                <w:szCs w:val="22"/>
                <w:lang w:eastAsia="es-EC"/>
              </w:rPr>
              <w:t>Puntaje total máximo</w:t>
            </w:r>
          </w:p>
        </w:tc>
      </w:tr>
      <w:tr w:rsidR="00CC5A81" w:rsidRPr="00CC5A81" w14:paraId="1ED88746" w14:textId="77777777" w:rsidTr="001C6873">
        <w:trPr>
          <w:trHeight w:val="508"/>
          <w:jc w:val="center"/>
        </w:trPr>
        <w:tc>
          <w:tcPr>
            <w:tcW w:w="6552" w:type="dxa"/>
            <w:tcBorders>
              <w:right w:val="nil"/>
            </w:tcBorders>
            <w:shd w:val="clear" w:color="auto" w:fill="auto"/>
            <w:vAlign w:val="center"/>
          </w:tcPr>
          <w:p w14:paraId="509A5399" w14:textId="77777777" w:rsidR="0031356D" w:rsidRPr="00CC5A81" w:rsidRDefault="0031356D" w:rsidP="001C6873">
            <w:pPr>
              <w:jc w:val="center"/>
              <w:rPr>
                <w:rFonts w:ascii="Century Gothic" w:hAnsi="Century Gothic" w:cs="Calibri"/>
                <w:b/>
                <w:sz w:val="22"/>
                <w:szCs w:val="22"/>
              </w:rPr>
            </w:pPr>
            <w:r w:rsidRPr="00CC5A81">
              <w:rPr>
                <w:rFonts w:ascii="Century Gothic" w:hAnsi="Century Gothic" w:cs="Calibri"/>
                <w:b/>
                <w:sz w:val="22"/>
                <w:szCs w:val="22"/>
              </w:rPr>
              <w:t>Antecedentes Académicos</w:t>
            </w:r>
            <w:r w:rsidRPr="00CC5A81">
              <w:rPr>
                <w:rStyle w:val="Refdenotaalpie"/>
                <w:rFonts w:ascii="Century Gothic" w:hAnsi="Century Gothic" w:cs="Calibri"/>
                <w:b/>
                <w:sz w:val="22"/>
                <w:szCs w:val="22"/>
              </w:rPr>
              <w:footnoteReference w:id="4"/>
            </w:r>
          </w:p>
        </w:tc>
        <w:tc>
          <w:tcPr>
            <w:tcW w:w="1250" w:type="dxa"/>
            <w:tcBorders>
              <w:left w:val="nil"/>
              <w:right w:val="nil"/>
            </w:tcBorders>
            <w:shd w:val="clear" w:color="auto" w:fill="auto"/>
            <w:vAlign w:val="center"/>
          </w:tcPr>
          <w:p w14:paraId="4B85F9A9" w14:textId="77777777" w:rsidR="0031356D" w:rsidRPr="00CC5A81" w:rsidRDefault="0031356D" w:rsidP="001C6873">
            <w:pPr>
              <w:jc w:val="center"/>
              <w:rPr>
                <w:rFonts w:ascii="Century Gothic" w:hAnsi="Century Gothic" w:cs="Calibri"/>
                <w:b/>
                <w:sz w:val="22"/>
                <w:szCs w:val="22"/>
              </w:rPr>
            </w:pPr>
          </w:p>
        </w:tc>
        <w:tc>
          <w:tcPr>
            <w:tcW w:w="1128" w:type="dxa"/>
            <w:tcBorders>
              <w:left w:val="nil"/>
            </w:tcBorders>
            <w:shd w:val="clear" w:color="auto" w:fill="auto"/>
            <w:vAlign w:val="center"/>
          </w:tcPr>
          <w:p w14:paraId="6DC7A381" w14:textId="77777777" w:rsidR="0031356D" w:rsidRPr="00CC5A81" w:rsidRDefault="0031356D" w:rsidP="001C6873">
            <w:pPr>
              <w:jc w:val="center"/>
              <w:rPr>
                <w:rFonts w:ascii="Century Gothic" w:hAnsi="Century Gothic" w:cs="Calibri"/>
                <w:b/>
                <w:sz w:val="22"/>
                <w:szCs w:val="22"/>
              </w:rPr>
            </w:pPr>
          </w:p>
        </w:tc>
      </w:tr>
      <w:tr w:rsidR="00CC5A81" w:rsidRPr="00CC5A81" w14:paraId="6D35B7E7" w14:textId="77777777" w:rsidTr="001C6873">
        <w:trPr>
          <w:jc w:val="center"/>
        </w:trPr>
        <w:tc>
          <w:tcPr>
            <w:tcW w:w="6552" w:type="dxa"/>
            <w:tcBorders>
              <w:bottom w:val="single" w:sz="4" w:space="0" w:color="auto"/>
            </w:tcBorders>
            <w:shd w:val="clear" w:color="auto" w:fill="auto"/>
            <w:vAlign w:val="center"/>
          </w:tcPr>
          <w:p w14:paraId="73CA4232"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Maestría relevante para el trabajo: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315A7A17"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(10)</w:t>
            </w:r>
          </w:p>
        </w:tc>
        <w:tc>
          <w:tcPr>
            <w:tcW w:w="1128" w:type="dxa"/>
            <w:vMerge w:val="restart"/>
            <w:shd w:val="clear" w:color="auto" w:fill="auto"/>
            <w:vAlign w:val="center"/>
          </w:tcPr>
          <w:p w14:paraId="770A9CFE"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(10)</w:t>
            </w:r>
          </w:p>
        </w:tc>
      </w:tr>
      <w:tr w:rsidR="00CC5A81" w:rsidRPr="00CC5A81" w14:paraId="04D3FD3E" w14:textId="77777777" w:rsidTr="001C6873">
        <w:trPr>
          <w:jc w:val="center"/>
        </w:trPr>
        <w:tc>
          <w:tcPr>
            <w:tcW w:w="6552" w:type="dxa"/>
            <w:tcBorders>
              <w:bottom w:val="single" w:sz="4" w:space="0" w:color="auto"/>
            </w:tcBorders>
            <w:shd w:val="clear" w:color="auto" w:fill="auto"/>
            <w:vAlign w:val="center"/>
          </w:tcPr>
          <w:p w14:paraId="40DD0E08"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Especialización o Diplomado relevante para el trabajo: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7B701F25" w14:textId="77777777" w:rsidR="0031356D" w:rsidRPr="00CC5A81" w:rsidRDefault="0031356D" w:rsidP="001C6873">
            <w:pPr>
              <w:jc w:val="center"/>
              <w:rPr>
                <w:rFonts w:ascii="Century Gothic" w:hAnsi="Century Gothic"/>
                <w:i/>
                <w:iCs/>
                <w:sz w:val="22"/>
                <w:szCs w:val="22"/>
              </w:rPr>
            </w:pPr>
            <w:r w:rsidRPr="00CC5A81">
              <w:rPr>
                <w:rFonts w:ascii="Century Gothic" w:hAnsi="Century Gothic"/>
                <w:i/>
                <w:iCs/>
                <w:sz w:val="22"/>
                <w:szCs w:val="22"/>
                <w:lang w:val="es-ES"/>
              </w:rPr>
              <w:t>(7)</w:t>
            </w:r>
          </w:p>
        </w:tc>
        <w:tc>
          <w:tcPr>
            <w:tcW w:w="1128" w:type="dxa"/>
            <w:vMerge/>
            <w:shd w:val="clear" w:color="auto" w:fill="auto"/>
            <w:vAlign w:val="center"/>
          </w:tcPr>
          <w:p w14:paraId="1767D145" w14:textId="77777777" w:rsidR="0031356D" w:rsidRPr="00CC5A81" w:rsidRDefault="0031356D" w:rsidP="001C6873">
            <w:pPr>
              <w:jc w:val="center"/>
              <w:rPr>
                <w:rFonts w:ascii="Century Gothic" w:hAnsi="Century Gothic"/>
                <w:i/>
                <w:iCs/>
                <w:sz w:val="22"/>
                <w:szCs w:val="22"/>
                <w:lang w:val="es-ES"/>
              </w:rPr>
            </w:pPr>
          </w:p>
        </w:tc>
      </w:tr>
      <w:tr w:rsidR="00CC5A81" w:rsidRPr="00CC5A81" w14:paraId="109A443A" w14:textId="77777777" w:rsidTr="001C6873">
        <w:trPr>
          <w:jc w:val="center"/>
        </w:trPr>
        <w:tc>
          <w:tcPr>
            <w:tcW w:w="6552" w:type="dxa"/>
            <w:tcBorders>
              <w:bottom w:val="single" w:sz="4" w:space="0" w:color="auto"/>
            </w:tcBorders>
            <w:shd w:val="clear" w:color="auto" w:fill="auto"/>
            <w:vAlign w:val="center"/>
          </w:tcPr>
          <w:p w14:paraId="53A6D757"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Cursos de capacitación relevante para el trabajo por un mínimo de </w:t>
            </w:r>
            <w:r w:rsidRPr="00CC5A81">
              <w:rPr>
                <w:rFonts w:ascii="Century Gothic" w:eastAsia="Calibri" w:hAnsi="Century Gothic"/>
                <w:iCs/>
                <w:sz w:val="22"/>
                <w:szCs w:val="22"/>
                <w:lang w:val="es-ES"/>
              </w:rPr>
              <w:t>cuarenta (40)</w:t>
            </w:r>
            <w:r w:rsidRPr="00CC5A81">
              <w:rPr>
                <w:rFonts w:ascii="Century Gothic" w:hAnsi="Century Gothic" w:cs="Calibri"/>
                <w:sz w:val="22"/>
                <w:szCs w:val="22"/>
              </w:rPr>
              <w:t xml:space="preserve"> horas: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429FF7B3" w14:textId="77777777" w:rsidR="0031356D" w:rsidRPr="00CC5A81" w:rsidRDefault="0031356D" w:rsidP="001C6873">
            <w:pPr>
              <w:jc w:val="center"/>
              <w:rPr>
                <w:rFonts w:ascii="Century Gothic" w:hAnsi="Century Gothic"/>
                <w:i/>
                <w:iCs/>
                <w:sz w:val="22"/>
                <w:szCs w:val="22"/>
                <w:lang w:val="es-ES"/>
              </w:rPr>
            </w:pPr>
            <w:r w:rsidRPr="00CC5A81">
              <w:rPr>
                <w:rFonts w:ascii="Century Gothic" w:hAnsi="Century Gothic"/>
                <w:i/>
                <w:iCs/>
                <w:sz w:val="22"/>
                <w:szCs w:val="22"/>
                <w:lang w:val="es-ES"/>
              </w:rPr>
              <w:t>(5)</w:t>
            </w:r>
          </w:p>
        </w:tc>
        <w:tc>
          <w:tcPr>
            <w:tcW w:w="1128" w:type="dxa"/>
            <w:vMerge/>
            <w:shd w:val="clear" w:color="auto" w:fill="auto"/>
            <w:vAlign w:val="center"/>
          </w:tcPr>
          <w:p w14:paraId="0DEE78BB" w14:textId="77777777" w:rsidR="0031356D" w:rsidRPr="00CC5A81" w:rsidRDefault="0031356D" w:rsidP="001C6873">
            <w:pPr>
              <w:jc w:val="center"/>
              <w:rPr>
                <w:rFonts w:ascii="Century Gothic" w:hAnsi="Century Gothic"/>
                <w:i/>
                <w:iCs/>
                <w:sz w:val="22"/>
                <w:szCs w:val="22"/>
                <w:lang w:val="es-ES"/>
              </w:rPr>
            </w:pPr>
          </w:p>
        </w:tc>
      </w:tr>
      <w:tr w:rsidR="00CC5A81" w:rsidRPr="00CC5A81" w14:paraId="701DF37A" w14:textId="77777777" w:rsidTr="001C6873">
        <w:trPr>
          <w:trHeight w:val="607"/>
          <w:jc w:val="center"/>
        </w:trPr>
        <w:tc>
          <w:tcPr>
            <w:tcW w:w="6552" w:type="dxa"/>
            <w:tcBorders>
              <w:bottom w:val="single" w:sz="4" w:space="0" w:color="auto"/>
              <w:right w:val="nil"/>
            </w:tcBorders>
            <w:shd w:val="clear" w:color="auto" w:fill="auto"/>
            <w:vAlign w:val="center"/>
          </w:tcPr>
          <w:p w14:paraId="09381195"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w:t>
            </w:r>
          </w:p>
        </w:tc>
        <w:tc>
          <w:tcPr>
            <w:tcW w:w="1250" w:type="dxa"/>
            <w:tcBorders>
              <w:left w:val="nil"/>
              <w:bottom w:val="single" w:sz="4" w:space="0" w:color="auto"/>
              <w:right w:val="nil"/>
            </w:tcBorders>
            <w:shd w:val="clear" w:color="auto" w:fill="auto"/>
            <w:vAlign w:val="center"/>
          </w:tcPr>
          <w:p w14:paraId="4707308F" w14:textId="77777777" w:rsidR="0031356D" w:rsidRPr="00CC5A81" w:rsidRDefault="0031356D" w:rsidP="001C6873">
            <w:pPr>
              <w:jc w:val="center"/>
              <w:rPr>
                <w:rFonts w:ascii="Century Gothic" w:hAnsi="Century Gothic" w:cs="Calibri"/>
                <w:sz w:val="22"/>
                <w:szCs w:val="22"/>
              </w:rPr>
            </w:pPr>
          </w:p>
        </w:tc>
        <w:tc>
          <w:tcPr>
            <w:tcW w:w="1128" w:type="dxa"/>
            <w:tcBorders>
              <w:left w:val="nil"/>
              <w:bottom w:val="single" w:sz="4" w:space="0" w:color="auto"/>
            </w:tcBorders>
            <w:shd w:val="clear" w:color="auto" w:fill="auto"/>
            <w:vAlign w:val="center"/>
          </w:tcPr>
          <w:p w14:paraId="79DEB6F6" w14:textId="77777777" w:rsidR="0031356D" w:rsidRPr="00CC5A81" w:rsidRDefault="0031356D" w:rsidP="001C6873">
            <w:pPr>
              <w:jc w:val="center"/>
              <w:rPr>
                <w:rFonts w:ascii="Century Gothic" w:hAnsi="Century Gothic" w:cs="Calibri"/>
                <w:sz w:val="22"/>
                <w:szCs w:val="22"/>
              </w:rPr>
            </w:pPr>
          </w:p>
        </w:tc>
      </w:tr>
      <w:tr w:rsidR="00CC5A81" w:rsidRPr="00CC5A81" w14:paraId="49FE4D22" w14:textId="77777777" w:rsidTr="001C6873">
        <w:trPr>
          <w:trHeight w:val="616"/>
          <w:jc w:val="center"/>
        </w:trPr>
        <w:tc>
          <w:tcPr>
            <w:tcW w:w="6552" w:type="dxa"/>
            <w:tcBorders>
              <w:right w:val="nil"/>
            </w:tcBorders>
            <w:shd w:val="clear" w:color="auto" w:fill="C5E0B3"/>
            <w:vAlign w:val="center"/>
          </w:tcPr>
          <w:p w14:paraId="48126FC1"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General</w:t>
            </w:r>
          </w:p>
        </w:tc>
        <w:tc>
          <w:tcPr>
            <w:tcW w:w="1250" w:type="dxa"/>
            <w:tcBorders>
              <w:left w:val="nil"/>
              <w:right w:val="nil"/>
            </w:tcBorders>
            <w:shd w:val="clear" w:color="auto" w:fill="C5E0B3"/>
            <w:vAlign w:val="center"/>
          </w:tcPr>
          <w:p w14:paraId="06561044" w14:textId="77777777" w:rsidR="0031356D" w:rsidRPr="00CC5A81" w:rsidRDefault="0031356D" w:rsidP="001C6873">
            <w:pPr>
              <w:jc w:val="center"/>
              <w:rPr>
                <w:rFonts w:ascii="Century Gothic" w:hAnsi="Century Gothic" w:cs="Calibri"/>
                <w:sz w:val="22"/>
                <w:szCs w:val="22"/>
              </w:rPr>
            </w:pPr>
          </w:p>
        </w:tc>
        <w:tc>
          <w:tcPr>
            <w:tcW w:w="1128" w:type="dxa"/>
            <w:tcBorders>
              <w:left w:val="nil"/>
            </w:tcBorders>
            <w:shd w:val="clear" w:color="auto" w:fill="C5E0B3"/>
            <w:vAlign w:val="center"/>
          </w:tcPr>
          <w:p w14:paraId="2EBAA951" w14:textId="77777777" w:rsidR="0031356D" w:rsidRPr="00CC5A81" w:rsidRDefault="0031356D" w:rsidP="001C6873">
            <w:pPr>
              <w:jc w:val="center"/>
              <w:rPr>
                <w:rFonts w:ascii="Century Gothic" w:hAnsi="Century Gothic" w:cs="Calibri"/>
                <w:sz w:val="22"/>
                <w:szCs w:val="22"/>
              </w:rPr>
            </w:pPr>
          </w:p>
        </w:tc>
      </w:tr>
      <w:tr w:rsidR="00CC5A81" w:rsidRPr="00CC5A81" w14:paraId="5FDEA628" w14:textId="77777777" w:rsidTr="001C6873">
        <w:trPr>
          <w:jc w:val="center"/>
        </w:trPr>
        <w:tc>
          <w:tcPr>
            <w:tcW w:w="6552" w:type="dxa"/>
            <w:tcBorders>
              <w:bottom w:val="single" w:sz="4" w:space="0" w:color="auto"/>
            </w:tcBorders>
            <w:shd w:val="clear" w:color="auto" w:fill="auto"/>
            <w:vAlign w:val="center"/>
          </w:tcPr>
          <w:p w14:paraId="3BE200D8"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Se otorgarán </w:t>
            </w:r>
            <w:r w:rsidRPr="00CC5A81">
              <w:rPr>
                <w:rFonts w:ascii="Century Gothic" w:eastAsia="Calibri" w:hAnsi="Century Gothic"/>
                <w:iCs/>
                <w:sz w:val="22"/>
                <w:szCs w:val="22"/>
                <w:lang w:val="es-ES"/>
              </w:rPr>
              <w:t xml:space="preserve">diez (10) </w:t>
            </w:r>
            <w:r w:rsidRPr="00CC5A81">
              <w:rPr>
                <w:rFonts w:ascii="Century Gothic" w:hAnsi="Century Gothic" w:cs="Calibri"/>
                <w:sz w:val="22"/>
                <w:szCs w:val="22"/>
              </w:rPr>
              <w:t xml:space="preserve">puntos por cada año de experiencia general adicional a la acreditada como requisito mínimo, hasta un máximo de </w:t>
            </w:r>
            <w:r w:rsidRPr="00CC5A81">
              <w:rPr>
                <w:rFonts w:ascii="Century Gothic" w:eastAsia="Calibri" w:hAnsi="Century Gothic"/>
                <w:iCs/>
                <w:sz w:val="22"/>
                <w:szCs w:val="22"/>
                <w:lang w:val="es-ES"/>
              </w:rPr>
              <w:t>treinta (30)</w:t>
            </w:r>
            <w:r w:rsidRPr="00CC5A81">
              <w:rPr>
                <w:rFonts w:ascii="Century Gothic" w:hAnsi="Century Gothic" w:cs="Calibri"/>
                <w:sz w:val="22"/>
                <w:szCs w:val="22"/>
                <w:lang w:val="es-ES"/>
              </w:rPr>
              <w:t xml:space="preserve"> puntos.</w:t>
            </w:r>
          </w:p>
        </w:tc>
        <w:tc>
          <w:tcPr>
            <w:tcW w:w="1250" w:type="dxa"/>
            <w:tcBorders>
              <w:bottom w:val="single" w:sz="4" w:space="0" w:color="auto"/>
            </w:tcBorders>
            <w:shd w:val="clear" w:color="auto" w:fill="auto"/>
            <w:vAlign w:val="center"/>
          </w:tcPr>
          <w:p w14:paraId="68474318"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(30)</w:t>
            </w:r>
          </w:p>
        </w:tc>
        <w:tc>
          <w:tcPr>
            <w:tcW w:w="1128" w:type="dxa"/>
            <w:tcBorders>
              <w:bottom w:val="single" w:sz="4" w:space="0" w:color="auto"/>
            </w:tcBorders>
            <w:shd w:val="clear" w:color="auto" w:fill="auto"/>
            <w:vAlign w:val="center"/>
          </w:tcPr>
          <w:p w14:paraId="10E5EDC0"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(30)</w:t>
            </w:r>
          </w:p>
        </w:tc>
      </w:tr>
      <w:tr w:rsidR="00CC5A81" w:rsidRPr="00CC5A81" w14:paraId="2941AE13" w14:textId="77777777" w:rsidTr="001C6873">
        <w:trPr>
          <w:trHeight w:val="607"/>
          <w:jc w:val="center"/>
        </w:trPr>
        <w:tc>
          <w:tcPr>
            <w:tcW w:w="6552" w:type="dxa"/>
            <w:tcBorders>
              <w:right w:val="nil"/>
            </w:tcBorders>
            <w:shd w:val="clear" w:color="auto" w:fill="C5E0B3"/>
            <w:vAlign w:val="center"/>
          </w:tcPr>
          <w:p w14:paraId="7B992A57"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Específica</w:t>
            </w:r>
          </w:p>
        </w:tc>
        <w:tc>
          <w:tcPr>
            <w:tcW w:w="1250" w:type="dxa"/>
            <w:tcBorders>
              <w:left w:val="nil"/>
              <w:right w:val="nil"/>
            </w:tcBorders>
            <w:shd w:val="clear" w:color="auto" w:fill="C5E0B3"/>
            <w:vAlign w:val="center"/>
          </w:tcPr>
          <w:p w14:paraId="3DFA3554" w14:textId="77777777" w:rsidR="0031356D" w:rsidRPr="00CC5A81" w:rsidRDefault="0031356D" w:rsidP="001C6873">
            <w:pPr>
              <w:jc w:val="center"/>
              <w:rPr>
                <w:rFonts w:ascii="Century Gothic" w:hAnsi="Century Gothic" w:cs="Calibri"/>
                <w:sz w:val="22"/>
                <w:szCs w:val="22"/>
              </w:rPr>
            </w:pPr>
          </w:p>
        </w:tc>
        <w:tc>
          <w:tcPr>
            <w:tcW w:w="1128" w:type="dxa"/>
            <w:tcBorders>
              <w:left w:val="nil"/>
            </w:tcBorders>
            <w:shd w:val="clear" w:color="auto" w:fill="C5E0B3"/>
            <w:vAlign w:val="center"/>
          </w:tcPr>
          <w:p w14:paraId="42DCBCBE" w14:textId="77777777" w:rsidR="0031356D" w:rsidRPr="00CC5A81" w:rsidRDefault="0031356D" w:rsidP="001C6873">
            <w:pPr>
              <w:jc w:val="center"/>
              <w:rPr>
                <w:rFonts w:ascii="Century Gothic" w:hAnsi="Century Gothic" w:cs="Calibri"/>
                <w:sz w:val="22"/>
                <w:szCs w:val="22"/>
              </w:rPr>
            </w:pPr>
          </w:p>
        </w:tc>
      </w:tr>
      <w:tr w:rsidR="00CC5A81" w:rsidRPr="00CC5A81" w14:paraId="797CB41A" w14:textId="77777777" w:rsidTr="001C6873">
        <w:trPr>
          <w:jc w:val="center"/>
        </w:trPr>
        <w:tc>
          <w:tcPr>
            <w:tcW w:w="6552" w:type="dxa"/>
            <w:shd w:val="clear" w:color="auto" w:fill="auto"/>
            <w:vAlign w:val="center"/>
          </w:tcPr>
          <w:p w14:paraId="57BFDBB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Se otorgarán </w:t>
            </w:r>
            <w:r w:rsidRPr="00CC5A81">
              <w:rPr>
                <w:rFonts w:ascii="Century Gothic" w:eastAsia="Calibri" w:hAnsi="Century Gothic"/>
                <w:iCs/>
                <w:sz w:val="22"/>
                <w:szCs w:val="22"/>
                <w:lang w:val="es-ES"/>
              </w:rPr>
              <w:t xml:space="preserve">quince (15) </w:t>
            </w:r>
            <w:r w:rsidRPr="00CC5A81">
              <w:rPr>
                <w:rFonts w:ascii="Century Gothic" w:hAnsi="Century Gothic" w:cs="Calibri"/>
                <w:sz w:val="22"/>
                <w:szCs w:val="22"/>
              </w:rPr>
              <w:t xml:space="preserve">puntos por cada proyecto o año de trabajo, en el que hubiera participado en </w:t>
            </w:r>
            <w:r w:rsidRPr="00CC5A81">
              <w:rPr>
                <w:rFonts w:ascii="Century Gothic" w:eastAsia="Calibri" w:hAnsi="Century Gothic"/>
                <w:iCs/>
                <w:sz w:val="22"/>
                <w:szCs w:val="22"/>
                <w:lang w:val="es-ES"/>
              </w:rPr>
              <w:t>comunicación social, marketing digital o publicidad, desarrollo de estrategias promocionales y gestión de marcas</w:t>
            </w:r>
            <w:r w:rsidRPr="00CC5A81">
              <w:rPr>
                <w:rFonts w:ascii="Century Gothic" w:hAnsi="Century Gothic" w:cs="Calibri"/>
                <w:sz w:val="22"/>
                <w:szCs w:val="22"/>
              </w:rPr>
              <w:t xml:space="preserve">, hasta un máximo de </w:t>
            </w:r>
            <w:r w:rsidRPr="00CC5A81">
              <w:rPr>
                <w:rFonts w:ascii="Century Gothic" w:eastAsia="Calibri" w:hAnsi="Century Gothic"/>
                <w:iCs/>
                <w:sz w:val="22"/>
                <w:szCs w:val="22"/>
                <w:lang w:val="es-ES"/>
              </w:rPr>
              <w:t>sesenta (60)</w:t>
            </w:r>
            <w:r w:rsidRPr="00CC5A81">
              <w:rPr>
                <w:rFonts w:ascii="Century Gothic" w:hAnsi="Century Gothic" w:cs="Calibri"/>
                <w:sz w:val="22"/>
                <w:szCs w:val="22"/>
                <w:lang w:val="es-ES"/>
              </w:rPr>
              <w:t xml:space="preserve"> puntos.</w:t>
            </w:r>
          </w:p>
        </w:tc>
        <w:tc>
          <w:tcPr>
            <w:tcW w:w="1250" w:type="dxa"/>
            <w:shd w:val="clear" w:color="auto" w:fill="auto"/>
            <w:vAlign w:val="center"/>
          </w:tcPr>
          <w:p w14:paraId="765C6932"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(60)</w:t>
            </w:r>
          </w:p>
        </w:tc>
        <w:tc>
          <w:tcPr>
            <w:tcW w:w="1128" w:type="dxa"/>
            <w:shd w:val="clear" w:color="auto" w:fill="auto"/>
            <w:vAlign w:val="center"/>
          </w:tcPr>
          <w:p w14:paraId="523C971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(60)</w:t>
            </w:r>
          </w:p>
        </w:tc>
      </w:tr>
      <w:tr w:rsidR="00CC5A81" w:rsidRPr="00CC5A81" w14:paraId="589897DE" w14:textId="77777777" w:rsidTr="001C6873">
        <w:trPr>
          <w:jc w:val="center"/>
        </w:trPr>
        <w:tc>
          <w:tcPr>
            <w:tcW w:w="7802" w:type="dxa"/>
            <w:gridSpan w:val="2"/>
            <w:shd w:val="clear" w:color="auto" w:fill="auto"/>
            <w:vAlign w:val="center"/>
          </w:tcPr>
          <w:p w14:paraId="4016417B" w14:textId="77777777" w:rsidR="0031356D" w:rsidRPr="00CC5A81" w:rsidRDefault="0031356D" w:rsidP="001C6873">
            <w:pPr>
              <w:jc w:val="center"/>
              <w:rPr>
                <w:rFonts w:ascii="Century Gothic" w:hAnsi="Century Gothic"/>
                <w:b/>
                <w:bCs/>
                <w:sz w:val="22"/>
                <w:szCs w:val="22"/>
                <w:lang w:val="es-ES"/>
              </w:rPr>
            </w:pPr>
            <w:r w:rsidRPr="00CC5A81">
              <w:rPr>
                <w:rFonts w:ascii="Century Gothic" w:hAnsi="Century Gothic"/>
                <w:b/>
                <w:bCs/>
                <w:sz w:val="22"/>
                <w:szCs w:val="22"/>
                <w:lang w:val="es-ES"/>
              </w:rPr>
              <w:t>TOTAL</w:t>
            </w:r>
          </w:p>
        </w:tc>
        <w:tc>
          <w:tcPr>
            <w:tcW w:w="1128" w:type="dxa"/>
            <w:shd w:val="clear" w:color="auto" w:fill="auto"/>
            <w:vAlign w:val="center"/>
          </w:tcPr>
          <w:p w14:paraId="30DAE539" w14:textId="77777777" w:rsidR="0031356D" w:rsidRPr="00CC5A81" w:rsidRDefault="0031356D" w:rsidP="001C6873">
            <w:pPr>
              <w:jc w:val="center"/>
              <w:rPr>
                <w:rFonts w:ascii="Century Gothic" w:hAnsi="Century Gothic"/>
                <w:b/>
                <w:bCs/>
                <w:i/>
                <w:iCs/>
                <w:sz w:val="22"/>
                <w:szCs w:val="22"/>
                <w:lang w:val="es-ES"/>
              </w:rPr>
            </w:pPr>
            <w:r w:rsidRPr="00CC5A81">
              <w:rPr>
                <w:rFonts w:ascii="Century Gothic" w:hAnsi="Century Gothic"/>
                <w:b/>
                <w:bCs/>
                <w:i/>
                <w:iCs/>
                <w:sz w:val="22"/>
                <w:szCs w:val="22"/>
                <w:lang w:val="es-ES"/>
              </w:rPr>
              <w:t>(100)</w:t>
            </w:r>
          </w:p>
        </w:tc>
      </w:tr>
    </w:tbl>
    <w:p w14:paraId="71070985" w14:textId="77777777" w:rsidR="0031356D" w:rsidRPr="00CC5A81" w:rsidRDefault="0031356D" w:rsidP="0031356D">
      <w:pPr>
        <w:tabs>
          <w:tab w:val="left" w:pos="810"/>
        </w:tabs>
        <w:jc w:val="both"/>
        <w:rPr>
          <w:rFonts w:ascii="Century Gothic" w:hAnsi="Century Gothic"/>
          <w:sz w:val="22"/>
          <w:szCs w:val="22"/>
        </w:rPr>
      </w:pPr>
    </w:p>
    <w:p w14:paraId="36052668" w14:textId="77777777" w:rsidR="0031356D" w:rsidRPr="00CC5A81" w:rsidRDefault="0031356D" w:rsidP="0031356D">
      <w:pPr>
        <w:pStyle w:val="Prrafodelista"/>
        <w:numPr>
          <w:ilvl w:val="0"/>
          <w:numId w:val="44"/>
        </w:numPr>
        <w:spacing w:after="200" w:line="276" w:lineRule="auto"/>
        <w:ind w:left="426" w:hanging="426"/>
        <w:rPr>
          <w:rFonts w:ascii="Century Gothic" w:hAnsi="Century Gothic" w:cs="Calibri"/>
          <w:b/>
        </w:rPr>
      </w:pPr>
      <w:r w:rsidRPr="00CC5A81">
        <w:rPr>
          <w:rFonts w:ascii="Century Gothic" w:hAnsi="Century Gothic" w:cs="Calibri"/>
          <w:b/>
        </w:rPr>
        <w:lastRenderedPageBreak/>
        <w:t>PRECIO DEL CONTRATO</w:t>
      </w:r>
    </w:p>
    <w:p w14:paraId="7E9F3D9E" w14:textId="77777777" w:rsidR="0031356D" w:rsidRPr="00CC5A81" w:rsidRDefault="0031356D" w:rsidP="0031356D">
      <w:pPr>
        <w:jc w:val="both"/>
        <w:rPr>
          <w:rFonts w:ascii="Century Gothic" w:hAnsi="Century Gothic" w:cs="Calibri"/>
          <w:sz w:val="22"/>
          <w:szCs w:val="22"/>
        </w:rPr>
      </w:pPr>
      <w:r w:rsidRPr="00CC5A81">
        <w:rPr>
          <w:rFonts w:ascii="Century Gothic" w:hAnsi="Century Gothic" w:cs="Calibri"/>
          <w:sz w:val="22"/>
          <w:szCs w:val="22"/>
        </w:rPr>
        <w:t xml:space="preserve">El monto del contrato será de </w:t>
      </w:r>
      <w:r w:rsidRPr="00CC5A81">
        <w:rPr>
          <w:rFonts w:ascii="Century Gothic" w:hAnsi="Century Gothic" w:cs="Calibri"/>
          <w:b/>
          <w:sz w:val="22"/>
          <w:szCs w:val="22"/>
        </w:rPr>
        <w:t>USD 26.400,00 (VEINTE Y SEIS MIL CUATROCIENTOS DÓLARES DE LOS ESTADOS UNIDOS DE AMÉRICA CON 00/100) más IVA.</w:t>
      </w:r>
      <w:r w:rsidRPr="00CC5A81">
        <w:rPr>
          <w:rFonts w:ascii="Century Gothic" w:hAnsi="Century Gothic" w:cs="Calibri"/>
          <w:sz w:val="22"/>
          <w:szCs w:val="22"/>
        </w:rPr>
        <w:t xml:space="preserve"> El valor total del contrato, incluido el IVA, será financiado con cargo al Contrato de Préstamo 4812/OC-EC.</w:t>
      </w:r>
    </w:p>
    <w:p w14:paraId="3E0BCE6F" w14:textId="77777777" w:rsidR="0031356D" w:rsidRPr="00CC5A81" w:rsidRDefault="0031356D" w:rsidP="0031356D">
      <w:pPr>
        <w:jc w:val="both"/>
        <w:rPr>
          <w:rFonts w:ascii="Century Gothic" w:hAnsi="Century Gothic" w:cs="Calibri"/>
          <w:sz w:val="22"/>
          <w:szCs w:val="22"/>
        </w:rPr>
      </w:pPr>
    </w:p>
    <w:p w14:paraId="65FB51DD" w14:textId="77777777" w:rsidR="0031356D" w:rsidRPr="00CC5A81" w:rsidRDefault="0031356D" w:rsidP="0031356D">
      <w:pPr>
        <w:jc w:val="both"/>
        <w:rPr>
          <w:rFonts w:ascii="Century Gothic" w:hAnsi="Century Gothic" w:cs="Calibri"/>
          <w:sz w:val="22"/>
          <w:szCs w:val="22"/>
        </w:rPr>
      </w:pPr>
      <w:r w:rsidRPr="00CC5A81">
        <w:rPr>
          <w:rFonts w:ascii="Century Gothic" w:hAnsi="Century Gothic" w:cs="Calibri"/>
          <w:sz w:val="22"/>
          <w:szCs w:val="22"/>
        </w:rPr>
        <w:t>El valor incluye todos los costos en los que el profesional pudiere incurrir durante la prestación de sus servicios, así como cualquier obligación tributaria a que éste pudiera estar sujeto. Todos los pagos se realizarán en dólares de los Estados Unidos de América.</w:t>
      </w:r>
    </w:p>
    <w:p w14:paraId="75806772" w14:textId="77777777" w:rsidR="0031356D" w:rsidRPr="00CC5A81" w:rsidRDefault="0031356D" w:rsidP="0031356D">
      <w:pPr>
        <w:jc w:val="both"/>
        <w:rPr>
          <w:rFonts w:ascii="Century Gothic" w:hAnsi="Century Gothic" w:cs="Calibri"/>
          <w:sz w:val="22"/>
          <w:szCs w:val="22"/>
        </w:rPr>
      </w:pPr>
    </w:p>
    <w:p w14:paraId="5A0D6A49" w14:textId="77777777" w:rsidR="0031356D" w:rsidRPr="00CC5A81" w:rsidRDefault="0031356D" w:rsidP="0031356D">
      <w:pPr>
        <w:jc w:val="both"/>
        <w:rPr>
          <w:rFonts w:ascii="Century Gothic" w:hAnsi="Century Gothic"/>
          <w:bCs/>
          <w:iCs/>
          <w:sz w:val="22"/>
          <w:szCs w:val="22"/>
          <w:lang w:val="es-ES"/>
        </w:rPr>
      </w:pPr>
      <w:r w:rsidRPr="00CC5A81">
        <w:rPr>
          <w:rFonts w:ascii="Century Gothic" w:eastAsiaTheme="majorEastAsia" w:hAnsi="Century Gothic" w:cstheme="majorBidi"/>
          <w:b/>
          <w:iCs/>
          <w:sz w:val="22"/>
          <w:szCs w:val="22"/>
          <w:u w:val="single"/>
          <w:lang w:val="es-ES"/>
        </w:rPr>
        <w:t>Impuestos y tasas</w:t>
      </w:r>
      <w:r w:rsidRPr="00CC5A81">
        <w:rPr>
          <w:rFonts w:ascii="Century Gothic" w:hAnsi="Century Gothic"/>
          <w:b/>
          <w:iCs/>
          <w:sz w:val="22"/>
          <w:szCs w:val="22"/>
          <w:u w:val="single"/>
          <w:lang w:val="es-ES"/>
        </w:rPr>
        <w:t>:</w:t>
      </w:r>
      <w:r w:rsidRPr="00CC5A81">
        <w:rPr>
          <w:rFonts w:ascii="Century Gothic" w:hAnsi="Century Gothic"/>
          <w:iCs/>
          <w:sz w:val="22"/>
          <w:szCs w:val="22"/>
          <w:lang w:val="es-ES"/>
        </w:rPr>
        <w:t xml:space="preserve"> </w:t>
      </w:r>
      <w:r w:rsidRPr="00CC5A81">
        <w:rPr>
          <w:rFonts w:ascii="Century Gothic" w:hAnsi="Century Gothic"/>
          <w:bCs/>
          <w:iCs/>
          <w:sz w:val="22"/>
          <w:szCs w:val="22"/>
          <w:lang w:val="es-ES"/>
        </w:rPr>
        <w:t>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FB365AF" w14:textId="77777777" w:rsidR="0031356D" w:rsidRPr="00CC5A81" w:rsidRDefault="0031356D" w:rsidP="0031356D">
      <w:pPr>
        <w:jc w:val="both"/>
        <w:rPr>
          <w:rFonts w:ascii="Century Gothic" w:hAnsi="Century Gothic"/>
          <w:bCs/>
          <w:iCs/>
          <w:sz w:val="22"/>
          <w:szCs w:val="22"/>
          <w:lang w:val="es-ES"/>
        </w:rPr>
      </w:pPr>
    </w:p>
    <w:p w14:paraId="3050CB62" w14:textId="77777777" w:rsidR="0031356D" w:rsidRPr="00CC5A81" w:rsidRDefault="0031356D" w:rsidP="0031356D">
      <w:pPr>
        <w:pStyle w:val="Ttulo1"/>
        <w:numPr>
          <w:ilvl w:val="0"/>
          <w:numId w:val="44"/>
        </w:numPr>
        <w:spacing w:before="0" w:after="0"/>
        <w:ind w:left="426" w:hanging="422"/>
        <w:rPr>
          <w:rFonts w:ascii="Century Gothic" w:hAnsi="Century Gothic"/>
          <w:sz w:val="22"/>
          <w:szCs w:val="22"/>
          <w:lang w:val="es-ES_tradnl"/>
        </w:rPr>
      </w:pPr>
      <w:r w:rsidRPr="00CC5A81">
        <w:rPr>
          <w:rFonts w:ascii="Century Gothic" w:hAnsi="Century Gothic"/>
          <w:sz w:val="22"/>
          <w:szCs w:val="22"/>
          <w:lang w:val="es-ES_tradnl"/>
        </w:rPr>
        <w:t>ADMINISTRACIÓN DEL CONTRATO</w:t>
      </w:r>
    </w:p>
    <w:p w14:paraId="26973C27" w14:textId="77777777" w:rsidR="0031356D" w:rsidRPr="00CC5A81" w:rsidRDefault="0031356D" w:rsidP="0031356D">
      <w:pPr>
        <w:jc w:val="both"/>
        <w:rPr>
          <w:rFonts w:ascii="Century Gothic" w:hAnsi="Century Gothic"/>
          <w:bCs/>
          <w:iCs/>
          <w:sz w:val="22"/>
          <w:szCs w:val="22"/>
          <w:lang w:val="es-ES"/>
        </w:rPr>
      </w:pPr>
    </w:p>
    <w:p w14:paraId="12EB7DEF" w14:textId="77777777" w:rsidR="0031356D" w:rsidRPr="00CC5A81" w:rsidRDefault="0031356D" w:rsidP="0031356D">
      <w:pPr>
        <w:jc w:val="both"/>
        <w:rPr>
          <w:rFonts w:ascii="Century Gothic" w:hAnsi="Century Gothic"/>
          <w:bCs/>
          <w:iCs/>
          <w:sz w:val="22"/>
          <w:szCs w:val="22"/>
          <w:lang w:val="es-ES"/>
        </w:rPr>
      </w:pPr>
      <w:r w:rsidRPr="00CC5A81">
        <w:rPr>
          <w:rFonts w:ascii="Century Gothic" w:hAnsi="Century Gothic"/>
          <w:bCs/>
          <w:iCs/>
          <w:sz w:val="22"/>
          <w:szCs w:val="22"/>
          <w:lang w:val="es-ES"/>
        </w:rPr>
        <w:t>La administración del presente contrato recaerá sobre el/la Director/a de la Dirección de Comunicación Social.</w:t>
      </w:r>
    </w:p>
    <w:p w14:paraId="6F4B0486" w14:textId="77777777" w:rsidR="0031356D" w:rsidRPr="00CC5A81" w:rsidRDefault="0031356D" w:rsidP="0031356D">
      <w:pPr>
        <w:jc w:val="both"/>
        <w:rPr>
          <w:rFonts w:ascii="Century Gothic" w:hAnsi="Century Gothic"/>
          <w:bCs/>
          <w:iCs/>
          <w:sz w:val="22"/>
          <w:szCs w:val="22"/>
          <w:lang w:val="es-ES"/>
        </w:rPr>
      </w:pPr>
    </w:p>
    <w:p w14:paraId="2BF98C8E" w14:textId="77777777" w:rsidR="0031356D" w:rsidRPr="00CC5A81" w:rsidRDefault="0031356D" w:rsidP="0031356D">
      <w:pPr>
        <w:jc w:val="both"/>
        <w:rPr>
          <w:rFonts w:ascii="Century Gothic" w:hAnsi="Century Gothic"/>
          <w:bCs/>
          <w:iCs/>
          <w:sz w:val="22"/>
          <w:szCs w:val="22"/>
          <w:lang w:val="es-ES"/>
        </w:rPr>
      </w:pPr>
      <w:r w:rsidRPr="00CC5A81">
        <w:rPr>
          <w:rFonts w:ascii="Century Gothic" w:hAnsi="Century Gothic"/>
          <w:bCs/>
          <w:iCs/>
          <w:sz w:val="22"/>
          <w:szCs w:val="22"/>
          <w:lang w:val="es-ES"/>
        </w:rPr>
        <w:t>La Contratante podrá cambiar de administrador del contrato, para lo cual bastará cursar al Consultor/a la respectiva comunicación; sin que sea necesaria la modificación del texto contractual.</w:t>
      </w:r>
    </w:p>
    <w:p w14:paraId="5835574F" w14:textId="35D4583A" w:rsidR="0088528D" w:rsidRPr="00CC5A81" w:rsidRDefault="0088528D" w:rsidP="0088528D">
      <w:pPr>
        <w:tabs>
          <w:tab w:val="left" w:pos="-1440"/>
          <w:tab w:val="left" w:pos="-720"/>
        </w:tabs>
        <w:suppressAutoHyphens/>
        <w:jc w:val="both"/>
        <w:rPr>
          <w:rFonts w:ascii="Century Gothic" w:hAnsi="Century Gothic"/>
          <w:b/>
          <w:sz w:val="22"/>
          <w:szCs w:val="22"/>
          <w:lang w:val="es-ES"/>
        </w:rPr>
      </w:pPr>
    </w:p>
    <w:p w14:paraId="2E496CE2" w14:textId="4C408F78" w:rsidR="0088528D" w:rsidRPr="00CC5A81" w:rsidRDefault="0088528D" w:rsidP="0088528D">
      <w:pPr>
        <w:tabs>
          <w:tab w:val="left" w:pos="-1440"/>
          <w:tab w:val="left" w:pos="-720"/>
        </w:tabs>
        <w:suppressAutoHyphens/>
        <w:jc w:val="both"/>
        <w:rPr>
          <w:rFonts w:ascii="Century Gothic" w:hAnsi="Century Gothic"/>
          <w:b/>
          <w:sz w:val="22"/>
          <w:szCs w:val="22"/>
        </w:rPr>
      </w:pPr>
    </w:p>
    <w:p w14:paraId="32955CB2" w14:textId="77777777" w:rsidR="0088528D" w:rsidRPr="00CC5A81" w:rsidRDefault="0088528D" w:rsidP="0088528D">
      <w:pPr>
        <w:tabs>
          <w:tab w:val="left" w:pos="-1440"/>
          <w:tab w:val="left" w:pos="-720"/>
        </w:tabs>
        <w:suppressAutoHyphens/>
        <w:jc w:val="both"/>
        <w:rPr>
          <w:rFonts w:ascii="Century Gothic" w:hAnsi="Century Gothic"/>
          <w:b/>
          <w:sz w:val="22"/>
          <w:szCs w:val="22"/>
        </w:rPr>
        <w:sectPr w:rsidR="0088528D" w:rsidRPr="00CC5A81" w:rsidSect="00AC5A38">
          <w:headerReference w:type="default" r:id="rId20"/>
          <w:pgSz w:w="11907" w:h="16839" w:code="9"/>
          <w:pgMar w:top="1417" w:right="1417" w:bottom="1417" w:left="1701" w:header="708" w:footer="708" w:gutter="0"/>
          <w:cols w:space="708"/>
          <w:docGrid w:linePitch="360"/>
        </w:sectPr>
      </w:pPr>
    </w:p>
    <w:p w14:paraId="20358F8E" w14:textId="67BBD896" w:rsidR="008869C8" w:rsidRPr="00CC5A81" w:rsidRDefault="008869C8" w:rsidP="00E83409">
      <w:pPr>
        <w:pStyle w:val="Ttulo1"/>
        <w:jc w:val="center"/>
        <w:rPr>
          <w:rFonts w:ascii="Century Gothic" w:hAnsi="Century Gothic"/>
          <w:sz w:val="22"/>
          <w:szCs w:val="22"/>
        </w:rPr>
      </w:pPr>
      <w:bookmarkStart w:id="312" w:name="_Toc49164822"/>
      <w:r w:rsidRPr="00CC5A81">
        <w:rPr>
          <w:rFonts w:ascii="Century Gothic" w:hAnsi="Century Gothic"/>
          <w:sz w:val="22"/>
          <w:szCs w:val="22"/>
        </w:rPr>
        <w:lastRenderedPageBreak/>
        <w:t>SECCIÓN 4: MODELO PARA CURRICULUM VITAE</w:t>
      </w:r>
      <w:bookmarkEnd w:id="309"/>
      <w:bookmarkEnd w:id="310"/>
      <w:bookmarkEnd w:id="311"/>
      <w:bookmarkEnd w:id="312"/>
    </w:p>
    <w:p w14:paraId="2C70D39A" w14:textId="77777777" w:rsidR="002D4FDB" w:rsidRPr="00CC5A81" w:rsidRDefault="002D4FDB" w:rsidP="002D4FDB"/>
    <w:p w14:paraId="41D0FFAC" w14:textId="77777777" w:rsidR="00212154" w:rsidRPr="00CC5A81"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CC5A81"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CC5A81" w:rsidRDefault="008869C8" w:rsidP="00295725">
            <w:pPr>
              <w:pStyle w:val="Prrafodelista"/>
              <w:numPr>
                <w:ilvl w:val="0"/>
                <w:numId w:val="2"/>
              </w:numPr>
              <w:ind w:left="356" w:hanging="356"/>
              <w:jc w:val="both"/>
              <w:rPr>
                <w:rFonts w:ascii="Century Gothic" w:hAnsi="Century Gothic"/>
                <w:b/>
                <w:bCs/>
              </w:rPr>
            </w:pPr>
            <w:r w:rsidRPr="00CC5A81">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CC5A81" w:rsidRDefault="008869C8" w:rsidP="00B66D27">
            <w:pPr>
              <w:jc w:val="both"/>
              <w:rPr>
                <w:rFonts w:ascii="Century Gothic" w:hAnsi="Century Gothic"/>
                <w:iCs/>
              </w:rPr>
            </w:pPr>
            <w:r w:rsidRPr="00CC5A81">
              <w:rPr>
                <w:rFonts w:ascii="Century Gothic" w:hAnsi="Century Gothic"/>
                <w:i/>
                <w:iCs/>
              </w:rPr>
              <w:t>[inserte el nombre completo]</w:t>
            </w:r>
          </w:p>
        </w:tc>
      </w:tr>
    </w:tbl>
    <w:p w14:paraId="3732BE92" w14:textId="77777777" w:rsidR="008869C8" w:rsidRPr="00CC5A81" w:rsidRDefault="008869C8" w:rsidP="005E0913">
      <w:pPr>
        <w:jc w:val="both"/>
        <w:rPr>
          <w:rFonts w:ascii="Century Gothic" w:hAnsi="Century Gothic"/>
        </w:rPr>
      </w:pPr>
      <w:r w:rsidRPr="00CC5A81">
        <w:rPr>
          <w:rFonts w:ascii="Century Gothic" w:hAnsi="Century Gothic"/>
        </w:rPr>
        <w:tab/>
      </w:r>
      <w:r w:rsidRPr="00CC5A81">
        <w:rPr>
          <w:rFonts w:ascii="Century Gothic" w:hAnsi="Century Gothic"/>
        </w:rPr>
        <w:tab/>
      </w:r>
      <w:r w:rsidRPr="00CC5A81">
        <w:rPr>
          <w:rFonts w:ascii="Century Gothic" w:hAnsi="Century Gothic"/>
        </w:rPr>
        <w:tab/>
      </w:r>
      <w:r w:rsidRPr="00CC5A81">
        <w:rPr>
          <w:rFonts w:ascii="Century Gothic" w:hAnsi="Century Gothic"/>
        </w:rPr>
        <w:tab/>
      </w:r>
      <w:r w:rsidRPr="00CC5A81">
        <w:rPr>
          <w:rFonts w:ascii="Century Gothic" w:hAnsi="Century Gothic"/>
        </w:rPr>
        <w:tab/>
      </w:r>
      <w:r w:rsidRPr="00CC5A81">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CC5A81" w14:paraId="26D84A34" w14:textId="77777777" w:rsidTr="000E58BD">
        <w:trPr>
          <w:cantSplit/>
        </w:trPr>
        <w:tc>
          <w:tcPr>
            <w:tcW w:w="4008" w:type="dxa"/>
            <w:vMerge w:val="restart"/>
            <w:shd w:val="clear" w:color="auto" w:fill="F2F2F2"/>
            <w:vAlign w:val="center"/>
          </w:tcPr>
          <w:p w14:paraId="30C5BC29" w14:textId="77777777" w:rsidR="008869C8" w:rsidRPr="00CC5A81" w:rsidRDefault="008869C8" w:rsidP="00295725">
            <w:pPr>
              <w:pStyle w:val="Prrafodelista"/>
              <w:numPr>
                <w:ilvl w:val="0"/>
                <w:numId w:val="2"/>
              </w:numPr>
              <w:ind w:left="356" w:hanging="356"/>
              <w:jc w:val="both"/>
              <w:rPr>
                <w:rFonts w:ascii="Century Gothic" w:hAnsi="Century Gothic"/>
                <w:b/>
                <w:bCs/>
              </w:rPr>
            </w:pPr>
            <w:r w:rsidRPr="00CC5A81">
              <w:rPr>
                <w:rFonts w:ascii="Century Gothic" w:hAnsi="Century Gothic"/>
                <w:b/>
                <w:bCs/>
              </w:rPr>
              <w:t xml:space="preserve">LUGAR Y FECHA DE NACIMIENTO:   </w:t>
            </w:r>
          </w:p>
        </w:tc>
        <w:tc>
          <w:tcPr>
            <w:tcW w:w="2268" w:type="dxa"/>
            <w:shd w:val="clear" w:color="auto" w:fill="F2F2F2"/>
          </w:tcPr>
          <w:p w14:paraId="2CD0318F" w14:textId="77777777" w:rsidR="008869C8" w:rsidRPr="00CC5A81" w:rsidRDefault="008869C8" w:rsidP="00B66D27">
            <w:pPr>
              <w:jc w:val="center"/>
              <w:rPr>
                <w:rFonts w:ascii="Century Gothic" w:hAnsi="Century Gothic"/>
                <w:b/>
                <w:bCs/>
              </w:rPr>
            </w:pPr>
            <w:r w:rsidRPr="00CC5A81">
              <w:rPr>
                <w:rFonts w:ascii="Century Gothic" w:hAnsi="Century Gothic"/>
                <w:b/>
              </w:rPr>
              <w:t>Lugar</w:t>
            </w:r>
          </w:p>
        </w:tc>
        <w:tc>
          <w:tcPr>
            <w:tcW w:w="851" w:type="dxa"/>
            <w:shd w:val="clear" w:color="auto" w:fill="F2F2F2"/>
          </w:tcPr>
          <w:p w14:paraId="4A0A0B6C" w14:textId="77777777" w:rsidR="008869C8" w:rsidRPr="00CC5A81" w:rsidRDefault="008869C8" w:rsidP="00B66D27">
            <w:pPr>
              <w:jc w:val="center"/>
              <w:rPr>
                <w:rFonts w:ascii="Century Gothic" w:hAnsi="Century Gothic"/>
                <w:b/>
                <w:bCs/>
              </w:rPr>
            </w:pPr>
            <w:r w:rsidRPr="00CC5A81">
              <w:rPr>
                <w:rFonts w:ascii="Century Gothic" w:hAnsi="Century Gothic"/>
                <w:b/>
              </w:rPr>
              <w:t>día</w:t>
            </w:r>
          </w:p>
        </w:tc>
        <w:tc>
          <w:tcPr>
            <w:tcW w:w="1193" w:type="dxa"/>
            <w:shd w:val="clear" w:color="auto" w:fill="F2F2F2"/>
          </w:tcPr>
          <w:p w14:paraId="7E650B38" w14:textId="77777777" w:rsidR="008869C8" w:rsidRPr="00CC5A81" w:rsidRDefault="008869C8" w:rsidP="00B66D27">
            <w:pPr>
              <w:jc w:val="center"/>
              <w:rPr>
                <w:rFonts w:ascii="Century Gothic" w:hAnsi="Century Gothic"/>
                <w:b/>
                <w:bCs/>
              </w:rPr>
            </w:pPr>
            <w:r w:rsidRPr="00CC5A81">
              <w:rPr>
                <w:rFonts w:ascii="Century Gothic" w:hAnsi="Century Gothic"/>
                <w:b/>
              </w:rPr>
              <w:t>mes</w:t>
            </w:r>
          </w:p>
        </w:tc>
        <w:tc>
          <w:tcPr>
            <w:tcW w:w="1063" w:type="dxa"/>
            <w:shd w:val="clear" w:color="auto" w:fill="F2F2F2"/>
          </w:tcPr>
          <w:p w14:paraId="056C4D25" w14:textId="77777777" w:rsidR="008869C8" w:rsidRPr="00CC5A81" w:rsidRDefault="008869C8" w:rsidP="00B66D27">
            <w:pPr>
              <w:jc w:val="center"/>
              <w:rPr>
                <w:rFonts w:ascii="Century Gothic" w:hAnsi="Century Gothic"/>
                <w:b/>
                <w:bCs/>
              </w:rPr>
            </w:pPr>
            <w:r w:rsidRPr="00CC5A81">
              <w:rPr>
                <w:rFonts w:ascii="Century Gothic" w:hAnsi="Century Gothic"/>
                <w:b/>
              </w:rPr>
              <w:t>año</w:t>
            </w:r>
          </w:p>
        </w:tc>
      </w:tr>
      <w:tr w:rsidR="008869C8" w:rsidRPr="00CC5A81" w14:paraId="453D93E2" w14:textId="77777777" w:rsidTr="000E58BD">
        <w:trPr>
          <w:cantSplit/>
          <w:trHeight w:val="152"/>
        </w:trPr>
        <w:tc>
          <w:tcPr>
            <w:tcW w:w="4008" w:type="dxa"/>
            <w:vMerge/>
            <w:shd w:val="clear" w:color="auto" w:fill="D9D9D9"/>
          </w:tcPr>
          <w:p w14:paraId="52A3647D"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CC5A81"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CC5A81" w14:paraId="442F1363" w14:textId="77777777" w:rsidTr="000E58BD">
        <w:trPr>
          <w:cantSplit/>
          <w:trHeight w:val="303"/>
        </w:trPr>
        <w:tc>
          <w:tcPr>
            <w:tcW w:w="1881" w:type="dxa"/>
            <w:shd w:val="clear" w:color="auto" w:fill="F2F2F2"/>
            <w:vAlign w:val="center"/>
          </w:tcPr>
          <w:p w14:paraId="69723DE3" w14:textId="77777777" w:rsidR="008869C8" w:rsidRPr="00CC5A81" w:rsidRDefault="00E32A1D" w:rsidP="005E0913">
            <w:pPr>
              <w:jc w:val="both"/>
              <w:rPr>
                <w:rFonts w:ascii="Century Gothic" w:hAnsi="Century Gothic"/>
                <w:b/>
                <w:bCs/>
              </w:rPr>
            </w:pPr>
            <w:r w:rsidRPr="00CC5A81">
              <w:rPr>
                <w:rFonts w:ascii="Century Gothic" w:hAnsi="Century Gothic"/>
                <w:b/>
                <w:bCs/>
                <w:sz w:val="20"/>
                <w:szCs w:val="20"/>
              </w:rPr>
              <w:t>País de Ciudadanía/Residencia:</w:t>
            </w:r>
            <w:r w:rsidR="008869C8" w:rsidRPr="00CC5A81">
              <w:rPr>
                <w:rFonts w:ascii="Century Gothic" w:hAnsi="Century Gothic"/>
                <w:b/>
                <w:bCs/>
              </w:rPr>
              <w:t xml:space="preserve">  </w:t>
            </w:r>
          </w:p>
        </w:tc>
        <w:tc>
          <w:tcPr>
            <w:tcW w:w="2268" w:type="dxa"/>
            <w:shd w:val="clear" w:color="auto" w:fill="FFFFFF"/>
          </w:tcPr>
          <w:p w14:paraId="5EBD0E6C" w14:textId="77777777" w:rsidR="008869C8" w:rsidRPr="00CC5A81"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CC5A81" w:rsidRDefault="008869C8" w:rsidP="005E0913">
            <w:pPr>
              <w:jc w:val="both"/>
              <w:rPr>
                <w:rFonts w:ascii="Century Gothic" w:hAnsi="Century Gothic"/>
                <w:b/>
                <w:bCs/>
              </w:rPr>
            </w:pPr>
            <w:r w:rsidRPr="00CC5A81">
              <w:rPr>
                <w:rFonts w:ascii="Century Gothic" w:hAnsi="Century Gothic"/>
                <w:b/>
                <w:bCs/>
              </w:rPr>
              <w:t>Documento de identidad</w:t>
            </w:r>
          </w:p>
        </w:tc>
        <w:tc>
          <w:tcPr>
            <w:tcW w:w="2605" w:type="dxa"/>
            <w:shd w:val="clear" w:color="auto" w:fill="FFFFFF"/>
          </w:tcPr>
          <w:p w14:paraId="2BF72ABB"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CC5A81" w:rsidRDefault="008869C8" w:rsidP="005E0913">
      <w:pPr>
        <w:jc w:val="both"/>
        <w:rPr>
          <w:rFonts w:ascii="Century Gothic" w:hAnsi="Century Gothic"/>
          <w:b/>
          <w:bCs/>
        </w:rPr>
      </w:pPr>
      <w:r w:rsidRPr="00CC5A81">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CC5A81" w14:paraId="4A7E1B27" w14:textId="77777777" w:rsidTr="008869C8">
        <w:trPr>
          <w:cantSplit/>
        </w:trPr>
        <w:tc>
          <w:tcPr>
            <w:tcW w:w="1543" w:type="dxa"/>
            <w:vMerge w:val="restart"/>
            <w:shd w:val="clear" w:color="auto" w:fill="F2F2F2"/>
            <w:vAlign w:val="center"/>
          </w:tcPr>
          <w:p w14:paraId="06AFD455" w14:textId="77777777" w:rsidR="008869C8" w:rsidRPr="00CC5A81" w:rsidRDefault="008869C8" w:rsidP="005E0913">
            <w:pPr>
              <w:jc w:val="both"/>
              <w:rPr>
                <w:rFonts w:ascii="Century Gothic" w:hAnsi="Century Gothic"/>
                <w:b/>
                <w:bCs/>
              </w:rPr>
            </w:pPr>
            <w:r w:rsidRPr="00CC5A81">
              <w:rPr>
                <w:rFonts w:ascii="Century Gothic" w:hAnsi="Century Gothic"/>
                <w:b/>
                <w:bCs/>
              </w:rPr>
              <w:t xml:space="preserve">DIRECCIÓN:   </w:t>
            </w:r>
          </w:p>
        </w:tc>
        <w:tc>
          <w:tcPr>
            <w:tcW w:w="2956" w:type="dxa"/>
            <w:gridSpan w:val="2"/>
            <w:shd w:val="clear" w:color="auto" w:fill="F2F2F2"/>
          </w:tcPr>
          <w:p w14:paraId="22716D8A" w14:textId="77777777" w:rsidR="008869C8" w:rsidRPr="00CC5A81" w:rsidRDefault="008869C8" w:rsidP="005E0913">
            <w:pPr>
              <w:ind w:left="-62" w:firstLine="62"/>
              <w:jc w:val="both"/>
              <w:rPr>
                <w:rFonts w:ascii="Century Gothic" w:hAnsi="Century Gothic"/>
                <w:b/>
                <w:bCs/>
              </w:rPr>
            </w:pPr>
            <w:r w:rsidRPr="00CC5A81">
              <w:rPr>
                <w:rFonts w:ascii="Century Gothic" w:hAnsi="Century Gothic"/>
                <w:b/>
              </w:rPr>
              <w:t>Avenida</w:t>
            </w:r>
          </w:p>
        </w:tc>
        <w:tc>
          <w:tcPr>
            <w:tcW w:w="926" w:type="dxa"/>
            <w:gridSpan w:val="3"/>
            <w:shd w:val="clear" w:color="auto" w:fill="F2F2F2"/>
          </w:tcPr>
          <w:p w14:paraId="7484047F" w14:textId="77777777" w:rsidR="008869C8" w:rsidRPr="00CC5A81" w:rsidRDefault="008869C8" w:rsidP="005E0913">
            <w:pPr>
              <w:jc w:val="both"/>
              <w:rPr>
                <w:rFonts w:ascii="Century Gothic" w:hAnsi="Century Gothic"/>
                <w:b/>
                <w:bCs/>
              </w:rPr>
            </w:pPr>
            <w:r w:rsidRPr="00CC5A81">
              <w:rPr>
                <w:rFonts w:ascii="Century Gothic" w:hAnsi="Century Gothic"/>
                <w:b/>
              </w:rPr>
              <w:t>N˚</w:t>
            </w:r>
          </w:p>
        </w:tc>
        <w:tc>
          <w:tcPr>
            <w:tcW w:w="2835" w:type="dxa"/>
            <w:shd w:val="clear" w:color="auto" w:fill="F2F2F2"/>
          </w:tcPr>
          <w:p w14:paraId="07AD7347" w14:textId="77777777" w:rsidR="008869C8" w:rsidRPr="00CC5A81" w:rsidRDefault="008869C8" w:rsidP="005E0913">
            <w:pPr>
              <w:jc w:val="both"/>
              <w:rPr>
                <w:rFonts w:ascii="Century Gothic" w:hAnsi="Century Gothic"/>
                <w:b/>
                <w:bCs/>
              </w:rPr>
            </w:pPr>
            <w:r w:rsidRPr="00CC5A81">
              <w:rPr>
                <w:rFonts w:ascii="Century Gothic" w:hAnsi="Century Gothic"/>
                <w:b/>
              </w:rPr>
              <w:t>Calle</w:t>
            </w:r>
          </w:p>
        </w:tc>
        <w:tc>
          <w:tcPr>
            <w:tcW w:w="1123" w:type="dxa"/>
            <w:shd w:val="clear" w:color="auto" w:fill="F2F2F2"/>
          </w:tcPr>
          <w:p w14:paraId="242C1714" w14:textId="77777777" w:rsidR="008869C8" w:rsidRPr="00CC5A81" w:rsidRDefault="008869C8" w:rsidP="005E0913">
            <w:pPr>
              <w:jc w:val="both"/>
              <w:rPr>
                <w:rFonts w:ascii="Century Gothic" w:hAnsi="Century Gothic"/>
                <w:b/>
                <w:bCs/>
              </w:rPr>
            </w:pPr>
            <w:r w:rsidRPr="00CC5A81">
              <w:rPr>
                <w:rFonts w:ascii="Century Gothic" w:hAnsi="Century Gothic"/>
                <w:b/>
              </w:rPr>
              <w:t>Depto.</w:t>
            </w:r>
          </w:p>
        </w:tc>
      </w:tr>
      <w:tr w:rsidR="008869C8" w:rsidRPr="00CC5A81" w14:paraId="66CB8556" w14:textId="77777777" w:rsidTr="000E58BD">
        <w:trPr>
          <w:cantSplit/>
          <w:trHeight w:val="278"/>
        </w:trPr>
        <w:tc>
          <w:tcPr>
            <w:tcW w:w="1543" w:type="dxa"/>
            <w:vMerge/>
            <w:shd w:val="clear" w:color="auto" w:fill="D9D9D9"/>
          </w:tcPr>
          <w:p w14:paraId="62E48C8B"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CC5A81"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CC5A81"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CC5A81" w14:paraId="39FA1258" w14:textId="77777777" w:rsidTr="000E58BD">
        <w:trPr>
          <w:cantSplit/>
          <w:trHeight w:val="129"/>
        </w:trPr>
        <w:tc>
          <w:tcPr>
            <w:tcW w:w="1543" w:type="dxa"/>
            <w:vMerge/>
            <w:shd w:val="clear" w:color="auto" w:fill="D9D9D9"/>
          </w:tcPr>
          <w:p w14:paraId="28C7296F"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CC5A81" w:rsidRDefault="008869C8" w:rsidP="005E0913">
            <w:pPr>
              <w:jc w:val="both"/>
              <w:rPr>
                <w:rFonts w:ascii="Century Gothic" w:hAnsi="Century Gothic"/>
                <w:b/>
                <w:bCs/>
              </w:rPr>
            </w:pPr>
            <w:r w:rsidRPr="00CC5A81">
              <w:rPr>
                <w:rFonts w:ascii="Century Gothic" w:hAnsi="Century Gothic"/>
                <w:b/>
                <w:bCs/>
              </w:rPr>
              <w:t>Ciudad</w:t>
            </w:r>
          </w:p>
        </w:tc>
        <w:tc>
          <w:tcPr>
            <w:tcW w:w="3402" w:type="dxa"/>
            <w:gridSpan w:val="2"/>
            <w:shd w:val="clear" w:color="auto" w:fill="F2F2F2"/>
            <w:vAlign w:val="center"/>
          </w:tcPr>
          <w:p w14:paraId="74941674" w14:textId="77777777" w:rsidR="008869C8" w:rsidRPr="00CC5A81" w:rsidRDefault="008869C8" w:rsidP="005E0913">
            <w:pPr>
              <w:jc w:val="both"/>
              <w:rPr>
                <w:rFonts w:ascii="Century Gothic" w:hAnsi="Century Gothic"/>
                <w:b/>
                <w:bCs/>
              </w:rPr>
            </w:pPr>
            <w:r w:rsidRPr="00CC5A81">
              <w:rPr>
                <w:rFonts w:ascii="Century Gothic" w:hAnsi="Century Gothic"/>
                <w:b/>
                <w:bCs/>
              </w:rPr>
              <w:t>Zona</w:t>
            </w:r>
          </w:p>
        </w:tc>
        <w:tc>
          <w:tcPr>
            <w:tcW w:w="1123" w:type="dxa"/>
            <w:shd w:val="clear" w:color="auto" w:fill="F2F2F2"/>
            <w:vAlign w:val="center"/>
          </w:tcPr>
          <w:p w14:paraId="702E442B" w14:textId="7823D14B" w:rsidR="008869C8" w:rsidRPr="00CC5A81" w:rsidRDefault="00A87449" w:rsidP="005E0913">
            <w:pPr>
              <w:jc w:val="both"/>
              <w:rPr>
                <w:rFonts w:ascii="Century Gothic" w:hAnsi="Century Gothic"/>
                <w:b/>
                <w:bCs/>
              </w:rPr>
            </w:pPr>
            <w:r w:rsidRPr="00CC5A81">
              <w:rPr>
                <w:rFonts w:ascii="Century Gothic" w:hAnsi="Century Gothic"/>
                <w:b/>
                <w:bCs/>
              </w:rPr>
              <w:t>Código Postal</w:t>
            </w:r>
          </w:p>
        </w:tc>
      </w:tr>
      <w:tr w:rsidR="008869C8" w:rsidRPr="00CC5A81"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CC5A81"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CC5A81" w:rsidRDefault="00CF0587" w:rsidP="005E0913">
            <w:pPr>
              <w:jc w:val="both"/>
              <w:rPr>
                <w:rFonts w:ascii="Century Gothic" w:hAnsi="Century Gothic"/>
                <w:b/>
                <w:bCs/>
              </w:rPr>
            </w:pPr>
            <w:r w:rsidRPr="00CC5A81">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CC5A81" w:rsidRDefault="00CF0587" w:rsidP="005E0913">
            <w:pPr>
              <w:jc w:val="both"/>
              <w:rPr>
                <w:rFonts w:ascii="Century Gothic" w:hAnsi="Century Gothic"/>
                <w:b/>
                <w:bCs/>
              </w:rPr>
            </w:pPr>
            <w:r w:rsidRPr="00CC5A81">
              <w:rPr>
                <w:rFonts w:ascii="Century Gothic" w:hAnsi="Century Gothic"/>
                <w:b/>
                <w:bCs/>
              </w:rPr>
              <w:t>Número</w:t>
            </w:r>
            <w:r w:rsidR="008869C8" w:rsidRPr="00CC5A81">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CC5A81" w:rsidRDefault="008869C8" w:rsidP="005E0913">
            <w:pPr>
              <w:jc w:val="both"/>
              <w:rPr>
                <w:rFonts w:ascii="Century Gothic" w:hAnsi="Century Gothic"/>
                <w:b/>
                <w:bCs/>
              </w:rPr>
            </w:pPr>
            <w:r w:rsidRPr="00CC5A81">
              <w:rPr>
                <w:rFonts w:ascii="Century Gothic" w:hAnsi="Century Gothic"/>
                <w:b/>
                <w:bCs/>
              </w:rPr>
              <w:t>E-mail</w:t>
            </w:r>
          </w:p>
        </w:tc>
      </w:tr>
      <w:tr w:rsidR="008869C8" w:rsidRPr="00CC5A81"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CC5A81"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CC5A81"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CC5A81" w:rsidRDefault="008869C8" w:rsidP="00295725">
            <w:pPr>
              <w:pStyle w:val="Prrafodelista"/>
              <w:numPr>
                <w:ilvl w:val="0"/>
                <w:numId w:val="2"/>
              </w:numPr>
              <w:ind w:left="356" w:hanging="356"/>
              <w:jc w:val="both"/>
              <w:rPr>
                <w:rFonts w:ascii="Century Gothic" w:hAnsi="Century Gothic"/>
                <w:b/>
                <w:bCs/>
              </w:rPr>
            </w:pPr>
            <w:r w:rsidRPr="00CC5A81">
              <w:rPr>
                <w:rFonts w:ascii="Century Gothic" w:hAnsi="Century Gothic"/>
                <w:b/>
                <w:bCs/>
              </w:rPr>
              <w:t>EDUCACIÓN:</w:t>
            </w:r>
            <w:r w:rsidRPr="00CC5A81">
              <w:rPr>
                <w:rFonts w:ascii="Century Gothic" w:hAnsi="Century Gothic"/>
                <w:b/>
                <w:bCs/>
                <w:i/>
              </w:rPr>
              <w:t xml:space="preserve"> </w:t>
            </w:r>
            <w:r w:rsidRPr="00CC5A81">
              <w:rPr>
                <w:rFonts w:ascii="Century Gothic" w:hAnsi="Century Gothic"/>
                <w:b/>
                <w:bCs/>
              </w:rPr>
              <w:t xml:space="preserve"> </w:t>
            </w:r>
          </w:p>
        </w:tc>
      </w:tr>
      <w:tr w:rsidR="008869C8" w:rsidRPr="00CC5A81"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CC5A81" w:rsidRDefault="008869C8" w:rsidP="005E0913">
            <w:pPr>
              <w:pStyle w:val="Ttulo5"/>
              <w:spacing w:before="0"/>
              <w:jc w:val="both"/>
              <w:rPr>
                <w:rFonts w:ascii="Century Gothic" w:hAnsi="Century Gothic"/>
                <w:b/>
                <w:color w:val="auto"/>
                <w:sz w:val="20"/>
                <w:szCs w:val="20"/>
              </w:rPr>
            </w:pPr>
            <w:r w:rsidRPr="00CC5A81">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CC5A81" w:rsidRDefault="008869C8" w:rsidP="00A87449">
            <w:pPr>
              <w:pStyle w:val="Ttulo4"/>
              <w:spacing w:before="0"/>
              <w:jc w:val="center"/>
              <w:rPr>
                <w:rFonts w:ascii="Century Gothic" w:hAnsi="Century Gothic"/>
                <w:i w:val="0"/>
                <w:iCs w:val="0"/>
                <w:color w:val="auto"/>
                <w:sz w:val="20"/>
                <w:szCs w:val="20"/>
              </w:rPr>
            </w:pPr>
            <w:r w:rsidRPr="00CC5A81">
              <w:rPr>
                <w:rFonts w:ascii="Century Gothic" w:hAnsi="Century Gothic"/>
                <w:i w:val="0"/>
                <w:iCs w:val="0"/>
                <w:color w:val="auto"/>
                <w:sz w:val="20"/>
                <w:szCs w:val="20"/>
              </w:rPr>
              <w:t xml:space="preserve">Fecha </w:t>
            </w:r>
            <w:r w:rsidR="00CF0587" w:rsidRPr="00CC5A81">
              <w:rPr>
                <w:rFonts w:ascii="Century Gothic" w:hAnsi="Century Gothic"/>
                <w:i w:val="0"/>
                <w:iCs w:val="0"/>
                <w:color w:val="auto"/>
                <w:sz w:val="20"/>
                <w:szCs w:val="20"/>
              </w:rPr>
              <w:t xml:space="preserve">de titulación </w:t>
            </w:r>
            <w:r w:rsidRPr="00CC5A81">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CC5A81" w:rsidRDefault="00CF0587" w:rsidP="005E0913">
            <w:pPr>
              <w:jc w:val="both"/>
              <w:rPr>
                <w:rFonts w:ascii="Century Gothic" w:hAnsi="Century Gothic"/>
                <w:b/>
                <w:bCs/>
                <w:sz w:val="20"/>
                <w:szCs w:val="20"/>
              </w:rPr>
            </w:pPr>
            <w:r w:rsidRPr="00CC5A81">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CC5A81" w:rsidRDefault="008869C8" w:rsidP="005E0913">
            <w:pPr>
              <w:jc w:val="both"/>
              <w:rPr>
                <w:rFonts w:ascii="Century Gothic" w:hAnsi="Century Gothic"/>
                <w:b/>
                <w:bCs/>
                <w:sz w:val="20"/>
                <w:szCs w:val="20"/>
              </w:rPr>
            </w:pPr>
            <w:r w:rsidRPr="00CC5A81">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CC5A81" w:rsidRDefault="008869C8" w:rsidP="00A87449">
            <w:pPr>
              <w:jc w:val="center"/>
              <w:rPr>
                <w:rFonts w:ascii="Century Gothic" w:hAnsi="Century Gothic"/>
                <w:b/>
                <w:bCs/>
                <w:sz w:val="20"/>
                <w:szCs w:val="20"/>
              </w:rPr>
            </w:pPr>
            <w:r w:rsidRPr="00CC5A81">
              <w:rPr>
                <w:rFonts w:ascii="Century Gothic" w:hAnsi="Century Gothic"/>
                <w:b/>
                <w:bCs/>
                <w:sz w:val="20"/>
                <w:szCs w:val="20"/>
              </w:rPr>
              <w:t># Página de respaldo</w:t>
            </w:r>
          </w:p>
        </w:tc>
      </w:tr>
      <w:tr w:rsidR="008869C8" w:rsidRPr="00CC5A81"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CC5A81" w:rsidRDefault="00476674" w:rsidP="00D455B3">
            <w:pPr>
              <w:rPr>
                <w:rFonts w:ascii="Century Gothic" w:hAnsi="Century Gothic"/>
                <w:sz w:val="16"/>
                <w:szCs w:val="16"/>
              </w:rPr>
            </w:pPr>
            <w:r w:rsidRPr="00CC5A81">
              <w:rPr>
                <w:rFonts w:ascii="Century Gothic" w:hAnsi="Century Gothic"/>
                <w:sz w:val="16"/>
                <w:szCs w:val="16"/>
              </w:rPr>
              <w:t>Título:</w:t>
            </w:r>
          </w:p>
          <w:p w14:paraId="50A1C114" w14:textId="7097539D" w:rsidR="008869C8" w:rsidRPr="00CC5A81" w:rsidRDefault="00476674" w:rsidP="00D455B3">
            <w:r w:rsidRPr="00CC5A81">
              <w:rPr>
                <w:rFonts w:ascii="Century Gothic" w:hAnsi="Century Gothic"/>
                <w:sz w:val="16"/>
                <w:szCs w:val="16"/>
              </w:rPr>
              <w:t>Universidad:</w:t>
            </w:r>
          </w:p>
        </w:tc>
        <w:tc>
          <w:tcPr>
            <w:tcW w:w="2017" w:type="dxa"/>
            <w:tcBorders>
              <w:top w:val="single" w:sz="4" w:space="0" w:color="auto"/>
            </w:tcBorders>
            <w:shd w:val="clear" w:color="auto" w:fill="FFFFFF"/>
            <w:vAlign w:val="center"/>
          </w:tcPr>
          <w:p w14:paraId="6878EF6F"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CC5A8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CC5A81"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CC5A81"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CC5A81" w:rsidRDefault="00EA5EB5" w:rsidP="00295725">
            <w:pPr>
              <w:pStyle w:val="Prrafodelista"/>
              <w:numPr>
                <w:ilvl w:val="0"/>
                <w:numId w:val="2"/>
              </w:numPr>
              <w:ind w:left="356" w:hanging="356"/>
              <w:jc w:val="both"/>
              <w:rPr>
                <w:rFonts w:ascii="Century Gothic" w:hAnsi="Century Gothic"/>
                <w:b/>
                <w:bCs/>
              </w:rPr>
            </w:pPr>
            <w:r w:rsidRPr="00CC5A81">
              <w:rPr>
                <w:rFonts w:ascii="Century Gothic" w:hAnsi="Century Gothic"/>
                <w:b/>
                <w:bCs/>
              </w:rPr>
              <w:t>CURSO/TALLERES/OTROS</w:t>
            </w:r>
            <w:r w:rsidR="008869C8" w:rsidRPr="00CC5A81">
              <w:rPr>
                <w:rFonts w:ascii="Century Gothic" w:hAnsi="Century Gothic"/>
                <w:i/>
                <w:iCs/>
              </w:rPr>
              <w:t>:</w:t>
            </w:r>
          </w:p>
        </w:tc>
      </w:tr>
      <w:tr w:rsidR="00A074FD" w:rsidRPr="00CC5A81"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CC5A81" w:rsidRDefault="00EA5EB5" w:rsidP="00A87449">
            <w:pPr>
              <w:pStyle w:val="Ttulo5"/>
              <w:spacing w:before="0"/>
              <w:jc w:val="center"/>
              <w:rPr>
                <w:rFonts w:ascii="Century Gothic" w:hAnsi="Century Gothic"/>
                <w:b/>
                <w:color w:val="auto"/>
                <w:sz w:val="18"/>
                <w:szCs w:val="18"/>
              </w:rPr>
            </w:pPr>
            <w:r w:rsidRPr="00CC5A81">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CC5A81" w:rsidRDefault="00EA5EB5" w:rsidP="00A87449">
            <w:pPr>
              <w:tabs>
                <w:tab w:val="left" w:pos="1620"/>
              </w:tabs>
              <w:jc w:val="center"/>
              <w:rPr>
                <w:rFonts w:ascii="Century Gothic" w:hAnsi="Century Gothic"/>
                <w:b/>
                <w:bCs/>
                <w:sz w:val="18"/>
                <w:szCs w:val="18"/>
              </w:rPr>
            </w:pPr>
            <w:r w:rsidRPr="00CC5A81">
              <w:rPr>
                <w:rFonts w:ascii="Century Gothic" w:hAnsi="Century Gothic"/>
                <w:b/>
                <w:bCs/>
                <w:sz w:val="18"/>
                <w:szCs w:val="18"/>
              </w:rPr>
              <w:t>Inicio</w:t>
            </w:r>
          </w:p>
          <w:p w14:paraId="2F1132CA" w14:textId="77777777" w:rsidR="00EA5EB5" w:rsidRPr="00CC5A81" w:rsidRDefault="00EA5EB5" w:rsidP="00A87449">
            <w:pPr>
              <w:tabs>
                <w:tab w:val="left" w:pos="1620"/>
              </w:tabs>
              <w:jc w:val="center"/>
              <w:rPr>
                <w:rFonts w:ascii="Century Gothic" w:hAnsi="Century Gothic"/>
                <w:sz w:val="16"/>
                <w:szCs w:val="16"/>
              </w:rPr>
            </w:pPr>
            <w:r w:rsidRPr="00CC5A81">
              <w:rPr>
                <w:rFonts w:ascii="Century Gothic" w:hAnsi="Century Gothic"/>
                <w:sz w:val="16"/>
                <w:szCs w:val="16"/>
              </w:rPr>
              <w:t>(día, mes, año)</w:t>
            </w:r>
          </w:p>
        </w:tc>
        <w:tc>
          <w:tcPr>
            <w:tcW w:w="1275" w:type="dxa"/>
            <w:shd w:val="clear" w:color="auto" w:fill="FFFFFF"/>
            <w:vAlign w:val="center"/>
          </w:tcPr>
          <w:p w14:paraId="41D62D0D" w14:textId="77777777" w:rsidR="00EA5EB5" w:rsidRPr="00CC5A81" w:rsidRDefault="00EA5EB5" w:rsidP="00A87449">
            <w:pPr>
              <w:tabs>
                <w:tab w:val="left" w:pos="1620"/>
              </w:tabs>
              <w:jc w:val="center"/>
              <w:rPr>
                <w:rFonts w:ascii="Century Gothic" w:hAnsi="Century Gothic"/>
                <w:b/>
                <w:bCs/>
                <w:sz w:val="18"/>
                <w:szCs w:val="18"/>
              </w:rPr>
            </w:pPr>
            <w:r w:rsidRPr="00CC5A81">
              <w:rPr>
                <w:rFonts w:ascii="Century Gothic" w:hAnsi="Century Gothic"/>
                <w:b/>
                <w:bCs/>
                <w:sz w:val="18"/>
                <w:szCs w:val="18"/>
              </w:rPr>
              <w:t>Fin</w:t>
            </w:r>
          </w:p>
          <w:p w14:paraId="508B1201" w14:textId="4866F3A8" w:rsidR="00EA5EB5" w:rsidRPr="00CC5A81" w:rsidRDefault="00EA5EB5" w:rsidP="00A87449">
            <w:pPr>
              <w:tabs>
                <w:tab w:val="left" w:pos="1620"/>
              </w:tabs>
              <w:jc w:val="center"/>
              <w:rPr>
                <w:rFonts w:ascii="Century Gothic" w:hAnsi="Century Gothic"/>
                <w:sz w:val="16"/>
                <w:szCs w:val="16"/>
              </w:rPr>
            </w:pPr>
            <w:r w:rsidRPr="00CC5A81">
              <w:rPr>
                <w:rFonts w:ascii="Century Gothic" w:hAnsi="Century Gothic"/>
                <w:sz w:val="16"/>
                <w:szCs w:val="16"/>
              </w:rPr>
              <w:t>(día, mes, año)</w:t>
            </w:r>
          </w:p>
        </w:tc>
        <w:tc>
          <w:tcPr>
            <w:tcW w:w="850" w:type="dxa"/>
            <w:shd w:val="clear" w:color="auto" w:fill="FFFFFF"/>
            <w:vAlign w:val="center"/>
          </w:tcPr>
          <w:p w14:paraId="023E98BE" w14:textId="77777777" w:rsidR="00EA5EB5" w:rsidRPr="00CC5A81" w:rsidRDefault="00EA5EB5" w:rsidP="00A87449">
            <w:pPr>
              <w:jc w:val="center"/>
              <w:rPr>
                <w:rFonts w:ascii="Century Gothic" w:hAnsi="Century Gothic"/>
                <w:b/>
                <w:sz w:val="18"/>
                <w:szCs w:val="18"/>
              </w:rPr>
            </w:pPr>
            <w:r w:rsidRPr="00CC5A81">
              <w:rPr>
                <w:rFonts w:ascii="Century Gothic" w:hAnsi="Century Gothic"/>
                <w:b/>
                <w:sz w:val="18"/>
                <w:szCs w:val="18"/>
              </w:rPr>
              <w:t>Horas</w:t>
            </w:r>
          </w:p>
        </w:tc>
        <w:tc>
          <w:tcPr>
            <w:tcW w:w="1277" w:type="dxa"/>
            <w:shd w:val="clear" w:color="auto" w:fill="FFFFFF"/>
            <w:vAlign w:val="center"/>
          </w:tcPr>
          <w:p w14:paraId="36766579" w14:textId="43A913BC" w:rsidR="00EA5EB5" w:rsidRPr="00CC5A81" w:rsidRDefault="00A87449" w:rsidP="00A87449">
            <w:pPr>
              <w:jc w:val="center"/>
              <w:rPr>
                <w:rFonts w:ascii="Century Gothic" w:hAnsi="Century Gothic"/>
                <w:b/>
                <w:sz w:val="18"/>
                <w:szCs w:val="18"/>
              </w:rPr>
            </w:pPr>
            <w:r w:rsidRPr="00CC5A81">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CC5A81" w:rsidRDefault="00EA5EB5" w:rsidP="00A87449">
            <w:pPr>
              <w:jc w:val="center"/>
              <w:rPr>
                <w:rFonts w:ascii="Century Gothic" w:hAnsi="Century Gothic"/>
                <w:b/>
                <w:sz w:val="18"/>
                <w:szCs w:val="18"/>
              </w:rPr>
            </w:pPr>
            <w:r w:rsidRPr="00CC5A81">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CC5A81" w:rsidRDefault="00EA5EB5" w:rsidP="00A87449">
            <w:pPr>
              <w:jc w:val="center"/>
              <w:rPr>
                <w:rFonts w:ascii="Century Gothic" w:hAnsi="Century Gothic"/>
                <w:b/>
                <w:sz w:val="18"/>
                <w:szCs w:val="18"/>
              </w:rPr>
            </w:pPr>
            <w:r w:rsidRPr="00CC5A81">
              <w:rPr>
                <w:rFonts w:ascii="Century Gothic" w:hAnsi="Century Gothic"/>
                <w:b/>
                <w:sz w:val="18"/>
                <w:szCs w:val="18"/>
              </w:rPr>
              <w:t># Página de respaldo</w:t>
            </w:r>
          </w:p>
        </w:tc>
      </w:tr>
      <w:tr w:rsidR="00A074FD" w:rsidRPr="00CC5A81"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CC5A8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CC5A81"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CC5A81"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CC5A81" w:rsidRDefault="0035764A" w:rsidP="002D4FDB">
            <w:pPr>
              <w:rPr>
                <w:rFonts w:ascii="Century Gothic" w:hAnsi="Century Gothic" w:cs="Calibri"/>
                <w:b/>
                <w:bCs/>
                <w:sz w:val="22"/>
                <w:szCs w:val="22"/>
                <w:lang w:val="en-US"/>
              </w:rPr>
            </w:pPr>
            <w:r w:rsidRPr="00CC5A81">
              <w:rPr>
                <w:rFonts w:ascii="Century Gothic" w:hAnsi="Century Gothic" w:cs="Calibri"/>
                <w:b/>
                <w:bCs/>
                <w:sz w:val="22"/>
                <w:szCs w:val="22"/>
              </w:rPr>
              <w:t>5. IDIOMAS</w:t>
            </w:r>
            <w:r w:rsidR="00DB4476" w:rsidRPr="00CC5A81">
              <w:rPr>
                <w:rStyle w:val="Refdenotaalpie"/>
                <w:rFonts w:cs="Calibri"/>
                <w:b/>
                <w:bCs/>
                <w:szCs w:val="22"/>
              </w:rPr>
              <w:footnoteReference w:id="5"/>
            </w:r>
          </w:p>
        </w:tc>
      </w:tr>
      <w:tr w:rsidR="0035764A" w:rsidRPr="00CC5A81"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CC5A81" w:rsidRDefault="0035764A" w:rsidP="0035764A">
            <w:pPr>
              <w:jc w:val="center"/>
              <w:rPr>
                <w:rFonts w:ascii="Century Gothic" w:hAnsi="Century Gothic" w:cs="Calibri"/>
                <w:sz w:val="18"/>
                <w:szCs w:val="18"/>
                <w:lang w:val="en-US"/>
              </w:rPr>
            </w:pPr>
            <w:r w:rsidRPr="00CC5A81">
              <w:rPr>
                <w:rFonts w:ascii="Century Gothic" w:hAnsi="Century Gothic" w:cs="Calibri"/>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CC5A81" w:rsidRDefault="0035764A" w:rsidP="0035764A">
            <w:pPr>
              <w:jc w:val="center"/>
              <w:rPr>
                <w:rFonts w:ascii="Century Gothic" w:hAnsi="Century Gothic" w:cs="Calibri"/>
                <w:sz w:val="18"/>
                <w:szCs w:val="18"/>
                <w:lang w:val="en-US"/>
              </w:rPr>
            </w:pPr>
            <w:r w:rsidRPr="00CC5A81">
              <w:rPr>
                <w:rFonts w:ascii="Century Gothic" w:hAnsi="Century Gothic" w:cs="Calibri"/>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CC5A81" w:rsidRDefault="0035764A" w:rsidP="0035764A">
            <w:pPr>
              <w:jc w:val="center"/>
              <w:rPr>
                <w:rFonts w:ascii="Century Gothic" w:hAnsi="Century Gothic" w:cs="Calibri"/>
                <w:sz w:val="18"/>
                <w:szCs w:val="18"/>
                <w:lang w:val="en-US"/>
              </w:rPr>
            </w:pPr>
            <w:r w:rsidRPr="00CC5A81">
              <w:rPr>
                <w:rFonts w:ascii="Century Gothic" w:hAnsi="Century Gothic" w:cs="Calibri"/>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CC5A81" w:rsidRDefault="0035764A" w:rsidP="0035764A">
            <w:pPr>
              <w:jc w:val="center"/>
              <w:rPr>
                <w:rFonts w:ascii="Century Gothic" w:hAnsi="Century Gothic" w:cs="Calibri"/>
                <w:sz w:val="18"/>
                <w:szCs w:val="18"/>
                <w:lang w:val="en-US"/>
              </w:rPr>
            </w:pPr>
            <w:r w:rsidRPr="00CC5A81">
              <w:rPr>
                <w:rFonts w:ascii="Century Gothic" w:hAnsi="Century Gothic" w:cs="Calibri"/>
                <w:sz w:val="18"/>
                <w:szCs w:val="18"/>
              </w:rPr>
              <w:t>Escritura</w:t>
            </w:r>
          </w:p>
        </w:tc>
      </w:tr>
      <w:tr w:rsidR="00A336EF" w:rsidRPr="00CC5A81"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CC5A81" w:rsidRDefault="0035764A" w:rsidP="0035764A">
            <w:pPr>
              <w:rPr>
                <w:rFonts w:ascii="Century Gothic" w:hAnsi="Century Gothic" w:cs="Calibri"/>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CC5A81" w:rsidRDefault="00DB4476" w:rsidP="0035764A">
            <w:pPr>
              <w:jc w:val="center"/>
              <w:rPr>
                <w:rFonts w:ascii="Century Gothic" w:hAnsi="Century Gothic" w:cs="Calibri"/>
                <w:sz w:val="16"/>
                <w:szCs w:val="16"/>
                <w:lang w:val="en-US"/>
              </w:rPr>
            </w:pPr>
            <w:r w:rsidRPr="00CC5A81">
              <w:rPr>
                <w:rFonts w:ascii="Century Gothic" w:hAnsi="Century Gothic" w:cs="Calibri"/>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CC5A81" w:rsidRDefault="00DB4476" w:rsidP="0035764A">
            <w:pPr>
              <w:jc w:val="center"/>
              <w:rPr>
                <w:rFonts w:ascii="Century Gothic" w:hAnsi="Century Gothic" w:cs="Calibri"/>
                <w:sz w:val="16"/>
                <w:szCs w:val="16"/>
                <w:lang w:val="en-US"/>
              </w:rPr>
            </w:pPr>
            <w:r w:rsidRPr="00CC5A81">
              <w:rPr>
                <w:rFonts w:ascii="Century Gothic" w:hAnsi="Century Gothic" w:cs="Calibri"/>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CC5A81" w:rsidRDefault="00A336EF"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CC5A81" w:rsidRDefault="00DB4476" w:rsidP="0035764A">
            <w:pPr>
              <w:jc w:val="center"/>
              <w:rPr>
                <w:rFonts w:ascii="Century Gothic" w:hAnsi="Century Gothic" w:cs="Calibri"/>
                <w:sz w:val="16"/>
                <w:szCs w:val="16"/>
                <w:lang w:val="en-US"/>
              </w:rPr>
            </w:pPr>
            <w:r w:rsidRPr="00CC5A81">
              <w:rPr>
                <w:rFonts w:ascii="Century Gothic" w:hAnsi="Century Gothic" w:cs="Calibri"/>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CC5A81" w:rsidRDefault="00DB4476" w:rsidP="0035764A">
            <w:pPr>
              <w:jc w:val="center"/>
              <w:rPr>
                <w:rFonts w:ascii="Century Gothic" w:hAnsi="Century Gothic" w:cs="Calibri"/>
                <w:sz w:val="16"/>
                <w:szCs w:val="16"/>
                <w:lang w:val="en-US"/>
              </w:rPr>
            </w:pPr>
            <w:r w:rsidRPr="00CC5A81">
              <w:rPr>
                <w:rFonts w:ascii="Century Gothic" w:hAnsi="Century Gothic" w:cs="Calibri"/>
                <w:sz w:val="16"/>
                <w:szCs w:val="16"/>
                <w:lang w:val="en-US"/>
              </w:rPr>
              <w:t>NG</w:t>
            </w:r>
          </w:p>
        </w:tc>
      </w:tr>
      <w:tr w:rsidR="00A336EF" w:rsidRPr="00CC5A81"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r>
      <w:tr w:rsidR="00A336EF" w:rsidRPr="00CC5A81"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CC5A81" w:rsidRDefault="0035764A" w:rsidP="0035764A">
            <w:pPr>
              <w:jc w:val="both"/>
              <w:rPr>
                <w:rFonts w:ascii="Century Gothic" w:hAnsi="Century Gothic" w:cs="Calibri"/>
                <w:lang w:val="en-US"/>
              </w:rPr>
            </w:pPr>
            <w:r w:rsidRPr="00CC5A81">
              <w:rPr>
                <w:rFonts w:ascii="Century Gothic" w:hAnsi="Century Gothic" w:cs="Calibri"/>
                <w:bCs/>
              </w:rPr>
              <w:t> </w:t>
            </w:r>
          </w:p>
        </w:tc>
      </w:tr>
    </w:tbl>
    <w:p w14:paraId="1FDD270E" w14:textId="6AEECFD0" w:rsidR="008869C8" w:rsidRPr="00CC5A81" w:rsidRDefault="008869C8" w:rsidP="005E0913">
      <w:pPr>
        <w:tabs>
          <w:tab w:val="left" w:pos="1620"/>
        </w:tabs>
        <w:jc w:val="both"/>
        <w:rPr>
          <w:rFonts w:ascii="Century Gothic" w:hAnsi="Century Gothic"/>
          <w:b/>
          <w:bCs/>
        </w:rPr>
      </w:pPr>
    </w:p>
    <w:p w14:paraId="66A744C3" w14:textId="3A05E3C0" w:rsidR="002D4FDB" w:rsidRPr="00CC5A81" w:rsidRDefault="002D4FDB" w:rsidP="005E0913">
      <w:pPr>
        <w:tabs>
          <w:tab w:val="left" w:pos="1620"/>
        </w:tabs>
        <w:jc w:val="both"/>
        <w:rPr>
          <w:rFonts w:ascii="Century Gothic" w:hAnsi="Century Gothic"/>
          <w:b/>
          <w:bCs/>
        </w:rPr>
      </w:pPr>
    </w:p>
    <w:p w14:paraId="0EFF20B5" w14:textId="6C967F11" w:rsidR="002D4FDB" w:rsidRPr="00CC5A81" w:rsidRDefault="002D4FDB" w:rsidP="005E0913">
      <w:pPr>
        <w:tabs>
          <w:tab w:val="left" w:pos="1620"/>
        </w:tabs>
        <w:jc w:val="both"/>
        <w:rPr>
          <w:rFonts w:ascii="Century Gothic" w:hAnsi="Century Gothic"/>
          <w:b/>
          <w:bCs/>
        </w:rPr>
      </w:pPr>
    </w:p>
    <w:p w14:paraId="64959BAC" w14:textId="5A81EFEC" w:rsidR="002D4FDB" w:rsidRPr="00CC5A81" w:rsidRDefault="002D4FDB" w:rsidP="005E0913">
      <w:pPr>
        <w:tabs>
          <w:tab w:val="left" w:pos="1620"/>
        </w:tabs>
        <w:jc w:val="both"/>
        <w:rPr>
          <w:rFonts w:ascii="Century Gothic" w:hAnsi="Century Gothic"/>
          <w:b/>
          <w:bCs/>
        </w:rPr>
      </w:pPr>
    </w:p>
    <w:p w14:paraId="45DE13CA" w14:textId="73AA0B2A" w:rsidR="002D4FDB" w:rsidRPr="00CC5A81" w:rsidRDefault="002D4FDB" w:rsidP="005E0913">
      <w:pPr>
        <w:tabs>
          <w:tab w:val="left" w:pos="1620"/>
        </w:tabs>
        <w:jc w:val="both"/>
        <w:rPr>
          <w:rFonts w:ascii="Century Gothic" w:hAnsi="Century Gothic"/>
          <w:b/>
          <w:bCs/>
        </w:rPr>
      </w:pPr>
    </w:p>
    <w:p w14:paraId="5D7B41D8" w14:textId="5C99D169" w:rsidR="002D4FDB" w:rsidRPr="00CC5A81" w:rsidRDefault="002D4FDB" w:rsidP="005E0913">
      <w:pPr>
        <w:tabs>
          <w:tab w:val="left" w:pos="1620"/>
        </w:tabs>
        <w:jc w:val="both"/>
        <w:rPr>
          <w:rFonts w:ascii="Century Gothic" w:hAnsi="Century Gothic"/>
          <w:b/>
          <w:bCs/>
        </w:rPr>
      </w:pPr>
    </w:p>
    <w:p w14:paraId="14039019" w14:textId="77777777" w:rsidR="002D4FDB" w:rsidRPr="00CC5A81"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CC5A81"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CC5A81" w:rsidRDefault="0030595D" w:rsidP="00295725">
            <w:pPr>
              <w:pStyle w:val="Prrafodelista"/>
              <w:numPr>
                <w:ilvl w:val="0"/>
                <w:numId w:val="23"/>
              </w:numPr>
              <w:jc w:val="both"/>
              <w:rPr>
                <w:rFonts w:ascii="Century Gothic" w:hAnsi="Century Gothic"/>
                <w:iCs/>
              </w:rPr>
            </w:pPr>
            <w:r w:rsidRPr="00CC5A81">
              <w:rPr>
                <w:rFonts w:ascii="Century Gothic" w:hAnsi="Century Gothic"/>
                <w:b/>
                <w:bCs/>
                <w:sz w:val="22"/>
                <w:szCs w:val="22"/>
              </w:rPr>
              <w:t xml:space="preserve">EXPERIENCIA </w:t>
            </w:r>
            <w:r w:rsidR="00A26ABC" w:rsidRPr="00CC5A81">
              <w:rPr>
                <w:rFonts w:ascii="Century Gothic" w:hAnsi="Century Gothic"/>
                <w:b/>
                <w:bCs/>
                <w:sz w:val="22"/>
                <w:szCs w:val="22"/>
              </w:rPr>
              <w:t>GENERAL</w:t>
            </w:r>
            <w:r w:rsidRPr="00CC5A81" w:rsidDel="0030595D">
              <w:rPr>
                <w:rFonts w:ascii="Century Gothic" w:hAnsi="Century Gothic"/>
                <w:b/>
                <w:bCs/>
              </w:rPr>
              <w:t xml:space="preserve"> </w:t>
            </w:r>
          </w:p>
        </w:tc>
      </w:tr>
      <w:tr w:rsidR="00EF202C" w:rsidRPr="00CC5A81" w14:paraId="3FDE312E" w14:textId="77777777" w:rsidTr="00212154">
        <w:trPr>
          <w:cantSplit/>
          <w:trHeight w:val="149"/>
        </w:trPr>
        <w:tc>
          <w:tcPr>
            <w:tcW w:w="2307" w:type="dxa"/>
            <w:vMerge w:val="restart"/>
            <w:shd w:val="clear" w:color="auto" w:fill="F2F2F2"/>
            <w:vAlign w:val="center"/>
          </w:tcPr>
          <w:p w14:paraId="09F265FD" w14:textId="180673A5"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Nombre de la Entidad o Empresa</w:t>
            </w:r>
            <w:r w:rsidR="00A87449" w:rsidRPr="00CC5A81">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333F6397" w14:textId="77777777"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Periodo de Trabajo</w:t>
            </w:r>
          </w:p>
        </w:tc>
        <w:tc>
          <w:tcPr>
            <w:tcW w:w="1438" w:type="dxa"/>
            <w:vMerge w:val="restart"/>
            <w:shd w:val="clear" w:color="auto" w:fill="F2F2F2"/>
            <w:vAlign w:val="center"/>
          </w:tcPr>
          <w:p w14:paraId="221C3EAA" w14:textId="342E6F99"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Tiempo</w:t>
            </w:r>
          </w:p>
          <w:p w14:paraId="309CC4EB" w14:textId="77777777"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CC5A81" w:rsidRDefault="00EF202C" w:rsidP="00F75B91">
            <w:pPr>
              <w:jc w:val="center"/>
              <w:rPr>
                <w:rFonts w:ascii="Century Gothic" w:hAnsi="Century Gothic"/>
                <w:bCs/>
                <w:sz w:val="20"/>
                <w:szCs w:val="20"/>
              </w:rPr>
            </w:pPr>
            <w:r w:rsidRPr="00CC5A81">
              <w:rPr>
                <w:rFonts w:ascii="Century Gothic" w:hAnsi="Century Gothic"/>
                <w:b/>
                <w:bCs/>
                <w:sz w:val="20"/>
                <w:szCs w:val="20"/>
              </w:rPr>
              <w:t># Página de respaldo</w:t>
            </w:r>
          </w:p>
        </w:tc>
      </w:tr>
      <w:tr w:rsidR="00EF202C" w:rsidRPr="00CC5A81" w14:paraId="003465E7" w14:textId="77777777" w:rsidTr="00212154">
        <w:trPr>
          <w:cantSplit/>
          <w:trHeight w:val="135"/>
        </w:trPr>
        <w:tc>
          <w:tcPr>
            <w:tcW w:w="2307" w:type="dxa"/>
            <w:vMerge/>
            <w:shd w:val="clear" w:color="auto" w:fill="FFFFFF"/>
            <w:vAlign w:val="center"/>
          </w:tcPr>
          <w:p w14:paraId="4A118BA0" w14:textId="77777777" w:rsidR="00EF202C" w:rsidRPr="00CC5A81" w:rsidRDefault="00EF202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CC5A81" w:rsidRDefault="00EF202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Inicio</w:t>
            </w:r>
          </w:p>
          <w:p w14:paraId="220E6D8F" w14:textId="77777777" w:rsidR="00EF202C" w:rsidRPr="00CC5A81" w:rsidRDefault="00EF202C" w:rsidP="00F75B91">
            <w:pPr>
              <w:tabs>
                <w:tab w:val="left" w:pos="1620"/>
              </w:tabs>
              <w:ind w:right="-133"/>
              <w:jc w:val="center"/>
              <w:rPr>
                <w:rFonts w:ascii="Century Gothic" w:hAnsi="Century Gothic"/>
                <w:sz w:val="20"/>
                <w:szCs w:val="20"/>
              </w:rPr>
            </w:pPr>
            <w:r w:rsidRPr="00CC5A81">
              <w:rPr>
                <w:rFonts w:ascii="Century Gothic" w:hAnsi="Century Gothic"/>
                <w:sz w:val="20"/>
                <w:szCs w:val="20"/>
              </w:rPr>
              <w:t>(día, mes, año)</w:t>
            </w:r>
          </w:p>
        </w:tc>
        <w:tc>
          <w:tcPr>
            <w:tcW w:w="1442" w:type="dxa"/>
            <w:shd w:val="clear" w:color="auto" w:fill="F2F2F2"/>
            <w:vAlign w:val="center"/>
          </w:tcPr>
          <w:p w14:paraId="1E8DCF2F" w14:textId="77777777" w:rsidR="00EF202C" w:rsidRPr="00CC5A81" w:rsidRDefault="00EF202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Fin</w:t>
            </w:r>
          </w:p>
          <w:p w14:paraId="4151F572" w14:textId="747C12DA" w:rsidR="00EF202C" w:rsidRPr="00CC5A81" w:rsidRDefault="00EF202C" w:rsidP="00F75B91">
            <w:pPr>
              <w:tabs>
                <w:tab w:val="left" w:pos="1620"/>
              </w:tabs>
              <w:jc w:val="center"/>
              <w:rPr>
                <w:rFonts w:ascii="Century Gothic" w:hAnsi="Century Gothic"/>
                <w:sz w:val="20"/>
                <w:szCs w:val="20"/>
              </w:rPr>
            </w:pPr>
            <w:r w:rsidRPr="00CC5A81">
              <w:rPr>
                <w:rFonts w:ascii="Century Gothic" w:hAnsi="Century Gothic"/>
                <w:sz w:val="20"/>
                <w:szCs w:val="20"/>
              </w:rPr>
              <w:t>(día, mes, año)</w:t>
            </w:r>
          </w:p>
        </w:tc>
        <w:tc>
          <w:tcPr>
            <w:tcW w:w="1438" w:type="dxa"/>
            <w:vMerge/>
            <w:shd w:val="clear" w:color="auto" w:fill="FFFFFF"/>
            <w:vAlign w:val="center"/>
          </w:tcPr>
          <w:p w14:paraId="0041F92C"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CC5A81"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CC5A8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CC5A81" w14:paraId="75530A8C" w14:textId="77777777" w:rsidTr="00212154">
        <w:trPr>
          <w:cantSplit/>
          <w:trHeight w:val="303"/>
        </w:trPr>
        <w:tc>
          <w:tcPr>
            <w:tcW w:w="2307" w:type="dxa"/>
            <w:shd w:val="clear" w:color="auto" w:fill="F2F2F2"/>
            <w:vAlign w:val="center"/>
          </w:tcPr>
          <w:p w14:paraId="1F9A1E1D" w14:textId="391B92FD" w:rsidR="00EF202C" w:rsidRPr="00CC5A81" w:rsidRDefault="00EF202C" w:rsidP="005E0913">
            <w:pPr>
              <w:jc w:val="both"/>
              <w:rPr>
                <w:rFonts w:ascii="Century Gothic" w:hAnsi="Century Gothic"/>
                <w:b/>
                <w:bCs/>
              </w:rPr>
            </w:pPr>
            <w:r w:rsidRPr="00CC5A81">
              <w:rPr>
                <w:rFonts w:ascii="Century Gothic" w:hAnsi="Century Gothic"/>
                <w:b/>
                <w:bCs/>
                <w:sz w:val="20"/>
                <w:szCs w:val="20"/>
              </w:rPr>
              <w:t>Principales funciones/tareas</w:t>
            </w:r>
            <w:r w:rsidR="00A87449" w:rsidRPr="00CC5A81">
              <w:rPr>
                <w:rStyle w:val="Refdenotaalpie"/>
                <w:rFonts w:ascii="Century Gothic" w:hAnsi="Century Gothic"/>
                <w:b/>
                <w:bCs/>
              </w:rPr>
              <w:footnoteReference w:id="7"/>
            </w:r>
          </w:p>
        </w:tc>
        <w:tc>
          <w:tcPr>
            <w:tcW w:w="7099" w:type="dxa"/>
            <w:gridSpan w:val="6"/>
            <w:shd w:val="clear" w:color="auto" w:fill="FFFFFF"/>
            <w:vAlign w:val="center"/>
          </w:tcPr>
          <w:p w14:paraId="768206FD" w14:textId="77777777" w:rsidR="00EF202C" w:rsidRPr="00CC5A81" w:rsidRDefault="00EF202C" w:rsidP="005E0913">
            <w:pPr>
              <w:jc w:val="both"/>
              <w:rPr>
                <w:rFonts w:ascii="Century Gothic" w:hAnsi="Century Gothic"/>
                <w:bCs/>
              </w:rPr>
            </w:pPr>
          </w:p>
        </w:tc>
      </w:tr>
    </w:tbl>
    <w:p w14:paraId="0DC899C5" w14:textId="03D68569" w:rsidR="008869C8" w:rsidRPr="00CC5A81"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CC5A81" w14:paraId="568D50D8" w14:textId="77777777" w:rsidTr="00E53C5A">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CC5A81" w:rsidRDefault="00A26ABC" w:rsidP="00E53C5A">
            <w:pPr>
              <w:pStyle w:val="Prrafodelista"/>
              <w:numPr>
                <w:ilvl w:val="0"/>
                <w:numId w:val="23"/>
              </w:numPr>
              <w:jc w:val="both"/>
              <w:rPr>
                <w:rFonts w:ascii="Century Gothic" w:hAnsi="Century Gothic"/>
                <w:iCs/>
              </w:rPr>
            </w:pPr>
            <w:r w:rsidRPr="00CC5A81">
              <w:rPr>
                <w:rFonts w:ascii="Century Gothic" w:hAnsi="Century Gothic"/>
                <w:b/>
                <w:bCs/>
                <w:sz w:val="22"/>
                <w:szCs w:val="22"/>
              </w:rPr>
              <w:t>EXPERIENCIA ESPECIFICA</w:t>
            </w:r>
            <w:r w:rsidRPr="00CC5A81" w:rsidDel="0030595D">
              <w:rPr>
                <w:rFonts w:ascii="Century Gothic" w:hAnsi="Century Gothic"/>
                <w:b/>
                <w:bCs/>
              </w:rPr>
              <w:t xml:space="preserve"> </w:t>
            </w:r>
          </w:p>
        </w:tc>
      </w:tr>
      <w:tr w:rsidR="00A26ABC" w:rsidRPr="00CC5A81" w14:paraId="6863E4B0" w14:textId="77777777" w:rsidTr="00E53C5A">
        <w:trPr>
          <w:cantSplit/>
          <w:trHeight w:val="149"/>
        </w:trPr>
        <w:tc>
          <w:tcPr>
            <w:tcW w:w="2307" w:type="dxa"/>
            <w:vMerge w:val="restart"/>
            <w:shd w:val="clear" w:color="auto" w:fill="F2F2F2"/>
            <w:vAlign w:val="center"/>
          </w:tcPr>
          <w:p w14:paraId="06635640"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Nombre de la Entidad o Empresa</w:t>
            </w:r>
            <w:r w:rsidRPr="00CC5A81">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2BF07851"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43449591"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Periodo de Trabajo</w:t>
            </w:r>
          </w:p>
        </w:tc>
        <w:tc>
          <w:tcPr>
            <w:tcW w:w="1438" w:type="dxa"/>
            <w:vMerge w:val="restart"/>
            <w:shd w:val="clear" w:color="auto" w:fill="F2F2F2"/>
            <w:vAlign w:val="center"/>
          </w:tcPr>
          <w:p w14:paraId="392AA2DC" w14:textId="3B9340CA"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Tiempo</w:t>
            </w:r>
          </w:p>
          <w:p w14:paraId="33B69AD4"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Cs/>
                <w:sz w:val="20"/>
                <w:szCs w:val="20"/>
              </w:rPr>
              <w:t>Total en Meses en el Cargo</w:t>
            </w:r>
          </w:p>
        </w:tc>
        <w:tc>
          <w:tcPr>
            <w:tcW w:w="1126" w:type="dxa"/>
            <w:gridSpan w:val="2"/>
            <w:vMerge w:val="restart"/>
            <w:shd w:val="clear" w:color="auto" w:fill="F2F2F2"/>
            <w:vAlign w:val="center"/>
          </w:tcPr>
          <w:p w14:paraId="7F5E86BC" w14:textId="77777777" w:rsidR="00A26ABC" w:rsidRPr="00CC5A81" w:rsidRDefault="00A26ABC" w:rsidP="00F75B91">
            <w:pPr>
              <w:jc w:val="center"/>
              <w:rPr>
                <w:rFonts w:ascii="Century Gothic" w:hAnsi="Century Gothic"/>
                <w:bCs/>
                <w:sz w:val="20"/>
                <w:szCs w:val="20"/>
              </w:rPr>
            </w:pPr>
            <w:r w:rsidRPr="00CC5A81">
              <w:rPr>
                <w:rFonts w:ascii="Century Gothic" w:hAnsi="Century Gothic"/>
                <w:b/>
                <w:bCs/>
                <w:sz w:val="20"/>
                <w:szCs w:val="20"/>
              </w:rPr>
              <w:t># Página de respaldo</w:t>
            </w:r>
          </w:p>
        </w:tc>
      </w:tr>
      <w:tr w:rsidR="00A26ABC" w:rsidRPr="00CC5A81" w14:paraId="593D8BA1" w14:textId="77777777" w:rsidTr="00E53C5A">
        <w:trPr>
          <w:cantSplit/>
          <w:trHeight w:val="135"/>
        </w:trPr>
        <w:tc>
          <w:tcPr>
            <w:tcW w:w="2307" w:type="dxa"/>
            <w:vMerge/>
            <w:shd w:val="clear" w:color="auto" w:fill="FFFFFF"/>
            <w:vAlign w:val="center"/>
          </w:tcPr>
          <w:p w14:paraId="5B4920A8" w14:textId="77777777" w:rsidR="00A26ABC" w:rsidRPr="00CC5A81" w:rsidRDefault="00A26AB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F76BC61" w14:textId="77777777" w:rsidR="00A26ABC" w:rsidRPr="00CC5A81" w:rsidRDefault="00A26AB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29258592"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Inicio</w:t>
            </w:r>
          </w:p>
          <w:p w14:paraId="1F81EB96" w14:textId="77777777" w:rsidR="00A26ABC" w:rsidRPr="00CC5A81" w:rsidRDefault="00A26ABC" w:rsidP="00F75B91">
            <w:pPr>
              <w:tabs>
                <w:tab w:val="left" w:pos="1620"/>
              </w:tabs>
              <w:ind w:right="-133"/>
              <w:jc w:val="center"/>
              <w:rPr>
                <w:rFonts w:ascii="Century Gothic" w:hAnsi="Century Gothic"/>
                <w:sz w:val="20"/>
                <w:szCs w:val="20"/>
              </w:rPr>
            </w:pPr>
            <w:r w:rsidRPr="00CC5A81">
              <w:rPr>
                <w:rFonts w:ascii="Century Gothic" w:hAnsi="Century Gothic"/>
                <w:sz w:val="20"/>
                <w:szCs w:val="20"/>
              </w:rPr>
              <w:t>(día, mes, año)</w:t>
            </w:r>
          </w:p>
        </w:tc>
        <w:tc>
          <w:tcPr>
            <w:tcW w:w="1442" w:type="dxa"/>
            <w:shd w:val="clear" w:color="auto" w:fill="F2F2F2"/>
            <w:vAlign w:val="center"/>
          </w:tcPr>
          <w:p w14:paraId="5637A026" w14:textId="77777777" w:rsidR="00A26ABC" w:rsidRPr="00CC5A81" w:rsidRDefault="00A26ABC" w:rsidP="00F75B91">
            <w:pPr>
              <w:tabs>
                <w:tab w:val="left" w:pos="1620"/>
              </w:tabs>
              <w:jc w:val="center"/>
              <w:rPr>
                <w:rFonts w:ascii="Century Gothic" w:hAnsi="Century Gothic"/>
                <w:b/>
                <w:bCs/>
                <w:sz w:val="20"/>
                <w:szCs w:val="20"/>
              </w:rPr>
            </w:pPr>
            <w:r w:rsidRPr="00CC5A81">
              <w:rPr>
                <w:rFonts w:ascii="Century Gothic" w:hAnsi="Century Gothic"/>
                <w:b/>
                <w:bCs/>
                <w:sz w:val="20"/>
                <w:szCs w:val="20"/>
              </w:rPr>
              <w:t>Fin</w:t>
            </w:r>
          </w:p>
          <w:p w14:paraId="2F07B6A9" w14:textId="56EC1FF8" w:rsidR="00A26ABC" w:rsidRPr="00CC5A81" w:rsidRDefault="00A26ABC" w:rsidP="00F75B91">
            <w:pPr>
              <w:tabs>
                <w:tab w:val="left" w:pos="1620"/>
              </w:tabs>
              <w:jc w:val="center"/>
              <w:rPr>
                <w:rFonts w:ascii="Century Gothic" w:hAnsi="Century Gothic"/>
                <w:sz w:val="20"/>
                <w:szCs w:val="20"/>
              </w:rPr>
            </w:pPr>
            <w:r w:rsidRPr="00CC5A81">
              <w:rPr>
                <w:rFonts w:ascii="Century Gothic" w:hAnsi="Century Gothic"/>
                <w:sz w:val="20"/>
                <w:szCs w:val="20"/>
              </w:rPr>
              <w:t>(día, mes, año)</w:t>
            </w:r>
          </w:p>
        </w:tc>
        <w:tc>
          <w:tcPr>
            <w:tcW w:w="1438" w:type="dxa"/>
            <w:vMerge/>
            <w:shd w:val="clear" w:color="auto" w:fill="FFFFFF"/>
            <w:vAlign w:val="center"/>
          </w:tcPr>
          <w:p w14:paraId="55F7379A"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081CF05B"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A26ABC" w:rsidRPr="00CC5A81" w14:paraId="12B62C3A" w14:textId="77777777" w:rsidTr="00E53C5A">
        <w:trPr>
          <w:cantSplit/>
          <w:trHeight w:val="165"/>
        </w:trPr>
        <w:tc>
          <w:tcPr>
            <w:tcW w:w="2307" w:type="dxa"/>
            <w:tcBorders>
              <w:bottom w:val="single" w:sz="4" w:space="0" w:color="auto"/>
            </w:tcBorders>
            <w:shd w:val="clear" w:color="auto" w:fill="FFFFFF"/>
            <w:vAlign w:val="center"/>
          </w:tcPr>
          <w:p w14:paraId="29227EA6"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B617402"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54AC3210"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D0978A2"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1F65E37A"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2D48648"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4E302C28"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91AD69F"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5A84E4F"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4D0D730"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ADBFF89"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4E72653" w14:textId="77777777" w:rsidR="00A26ABC" w:rsidRPr="00CC5A81" w:rsidRDefault="00A26ABC" w:rsidP="00E53C5A">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A26ABC" w:rsidRPr="00CC5A81" w14:paraId="1F50BA63" w14:textId="77777777" w:rsidTr="00E53C5A">
        <w:trPr>
          <w:cantSplit/>
          <w:trHeight w:val="303"/>
        </w:trPr>
        <w:tc>
          <w:tcPr>
            <w:tcW w:w="2307" w:type="dxa"/>
            <w:shd w:val="clear" w:color="auto" w:fill="F2F2F2"/>
            <w:vAlign w:val="center"/>
          </w:tcPr>
          <w:p w14:paraId="71CB5A06" w14:textId="77777777" w:rsidR="00A26ABC" w:rsidRPr="00CC5A81" w:rsidRDefault="00A26ABC" w:rsidP="00E53C5A">
            <w:pPr>
              <w:jc w:val="both"/>
              <w:rPr>
                <w:rFonts w:ascii="Century Gothic" w:hAnsi="Century Gothic"/>
                <w:b/>
                <w:bCs/>
              </w:rPr>
            </w:pPr>
            <w:r w:rsidRPr="00CC5A81">
              <w:rPr>
                <w:rFonts w:ascii="Century Gothic" w:hAnsi="Century Gothic"/>
                <w:b/>
                <w:bCs/>
                <w:sz w:val="22"/>
                <w:szCs w:val="22"/>
              </w:rPr>
              <w:t>Principales funciones/tareas</w:t>
            </w:r>
            <w:r w:rsidRPr="00CC5A81">
              <w:rPr>
                <w:rStyle w:val="Refdenotaalpie"/>
                <w:rFonts w:ascii="Century Gothic" w:hAnsi="Century Gothic"/>
                <w:b/>
                <w:bCs/>
              </w:rPr>
              <w:footnoteReference w:id="9"/>
            </w:r>
          </w:p>
        </w:tc>
        <w:tc>
          <w:tcPr>
            <w:tcW w:w="7099" w:type="dxa"/>
            <w:gridSpan w:val="6"/>
            <w:shd w:val="clear" w:color="auto" w:fill="FFFFFF"/>
            <w:vAlign w:val="center"/>
          </w:tcPr>
          <w:p w14:paraId="214997C9" w14:textId="77777777" w:rsidR="00A26ABC" w:rsidRPr="00CC5A81" w:rsidRDefault="00A26ABC" w:rsidP="00E53C5A">
            <w:pPr>
              <w:jc w:val="both"/>
              <w:rPr>
                <w:rFonts w:ascii="Century Gothic" w:hAnsi="Century Gothic"/>
                <w:bCs/>
              </w:rPr>
            </w:pPr>
          </w:p>
        </w:tc>
      </w:tr>
    </w:tbl>
    <w:p w14:paraId="57C8AEB6" w14:textId="77777777" w:rsidR="00A26ABC" w:rsidRPr="00CC5A81" w:rsidRDefault="00A26ABC" w:rsidP="005E0913">
      <w:pPr>
        <w:jc w:val="both"/>
        <w:rPr>
          <w:rFonts w:ascii="Century Gothic" w:hAnsi="Century Gothic"/>
        </w:rPr>
      </w:pPr>
    </w:p>
    <w:p w14:paraId="10400742" w14:textId="294EF1F8" w:rsidR="008869C8" w:rsidRPr="00CC5A81" w:rsidRDefault="00A87449" w:rsidP="00A87449">
      <w:pPr>
        <w:rPr>
          <w:rFonts w:ascii="Century Gothic" w:hAnsi="Century Gothic"/>
          <w:sz w:val="22"/>
          <w:szCs w:val="22"/>
        </w:rPr>
      </w:pPr>
      <w:r w:rsidRPr="00CC5A81">
        <w:rPr>
          <w:rFonts w:ascii="Century Gothic" w:hAnsi="Century Gothic"/>
          <w:sz w:val="22"/>
          <w:szCs w:val="22"/>
        </w:rPr>
        <w:t>Atentamente</w:t>
      </w:r>
    </w:p>
    <w:p w14:paraId="03633962" w14:textId="77777777" w:rsidR="00414CC1" w:rsidRPr="00CC5A81" w:rsidRDefault="00414CC1" w:rsidP="005E0913">
      <w:pPr>
        <w:ind w:left="993"/>
        <w:jc w:val="both"/>
        <w:rPr>
          <w:rFonts w:ascii="Century Gothic" w:hAnsi="Century Gothic"/>
          <w:sz w:val="22"/>
          <w:szCs w:val="22"/>
        </w:rPr>
      </w:pPr>
    </w:p>
    <w:p w14:paraId="109D263E" w14:textId="77777777" w:rsidR="00414CC1" w:rsidRPr="00CC5A81" w:rsidRDefault="00414CC1" w:rsidP="005E0913">
      <w:pPr>
        <w:ind w:left="993"/>
        <w:jc w:val="both"/>
        <w:rPr>
          <w:rFonts w:ascii="Century Gothic" w:hAnsi="Century Gothic"/>
          <w:sz w:val="22"/>
          <w:szCs w:val="22"/>
        </w:rPr>
      </w:pPr>
    </w:p>
    <w:p w14:paraId="77D0D07E" w14:textId="77777777" w:rsidR="008869C8" w:rsidRPr="00CC5A81" w:rsidRDefault="008869C8" w:rsidP="005E0913">
      <w:pPr>
        <w:ind w:left="993"/>
        <w:jc w:val="both"/>
        <w:rPr>
          <w:rFonts w:ascii="Century Gothic" w:hAnsi="Century Gothic"/>
          <w:sz w:val="22"/>
          <w:szCs w:val="22"/>
        </w:rPr>
      </w:pPr>
    </w:p>
    <w:p w14:paraId="20DB65EA" w14:textId="77777777" w:rsidR="008869C8" w:rsidRPr="00CC5A81" w:rsidRDefault="008869C8" w:rsidP="005E0913">
      <w:pPr>
        <w:jc w:val="both"/>
        <w:rPr>
          <w:rFonts w:ascii="Century Gothic" w:hAnsi="Century Gothic"/>
          <w:sz w:val="22"/>
          <w:szCs w:val="22"/>
        </w:rPr>
      </w:pPr>
      <w:r w:rsidRPr="00CC5A81">
        <w:rPr>
          <w:rFonts w:ascii="Century Gothic" w:hAnsi="Century Gothic"/>
          <w:sz w:val="22"/>
          <w:szCs w:val="22"/>
        </w:rPr>
        <w:t>_____________________________________</w:t>
      </w:r>
      <w:r w:rsidRPr="00CC5A81">
        <w:rPr>
          <w:rFonts w:ascii="Century Gothic" w:hAnsi="Century Gothic"/>
          <w:sz w:val="22"/>
          <w:szCs w:val="22"/>
        </w:rPr>
        <w:tab/>
      </w:r>
      <w:r w:rsidRPr="00CC5A81">
        <w:rPr>
          <w:rFonts w:ascii="Century Gothic" w:hAnsi="Century Gothic"/>
          <w:sz w:val="22"/>
          <w:szCs w:val="22"/>
        </w:rPr>
        <w:tab/>
      </w:r>
      <w:r w:rsidR="00D11C9C" w:rsidRPr="00CC5A81">
        <w:rPr>
          <w:rFonts w:ascii="Century Gothic" w:hAnsi="Century Gothic"/>
          <w:sz w:val="22"/>
          <w:szCs w:val="22"/>
        </w:rPr>
        <w:tab/>
      </w:r>
      <w:r w:rsidRPr="00CC5A81">
        <w:rPr>
          <w:rFonts w:ascii="Century Gothic" w:hAnsi="Century Gothic"/>
          <w:sz w:val="22"/>
          <w:szCs w:val="22"/>
        </w:rPr>
        <w:t>Fecha: ____________</w:t>
      </w:r>
    </w:p>
    <w:p w14:paraId="1BE18A77" w14:textId="6C84E317" w:rsidR="008869C8" w:rsidRPr="00CC5A81" w:rsidRDefault="008869C8" w:rsidP="005E0913">
      <w:pPr>
        <w:jc w:val="both"/>
        <w:rPr>
          <w:rFonts w:ascii="Century Gothic" w:hAnsi="Century Gothic"/>
          <w:i/>
          <w:sz w:val="22"/>
          <w:szCs w:val="22"/>
        </w:rPr>
      </w:pPr>
      <w:r w:rsidRPr="00CC5A81">
        <w:rPr>
          <w:rFonts w:ascii="Century Gothic" w:hAnsi="Century Gothic"/>
          <w:i/>
          <w:sz w:val="22"/>
          <w:szCs w:val="22"/>
        </w:rPr>
        <w:t xml:space="preserve">[Firma del </w:t>
      </w:r>
      <w:r w:rsidR="00C26232" w:rsidRPr="00CC5A81">
        <w:rPr>
          <w:rFonts w:ascii="Century Gothic" w:hAnsi="Century Gothic"/>
          <w:i/>
          <w:sz w:val="22"/>
          <w:szCs w:val="22"/>
        </w:rPr>
        <w:t>Consultor</w:t>
      </w:r>
      <w:r w:rsidRPr="00CC5A81">
        <w:rPr>
          <w:rFonts w:ascii="Century Gothic" w:hAnsi="Century Gothic"/>
          <w:i/>
          <w:sz w:val="22"/>
          <w:szCs w:val="22"/>
        </w:rPr>
        <w:t>]</w:t>
      </w:r>
      <w:r w:rsidRPr="00CC5A81">
        <w:rPr>
          <w:rFonts w:ascii="Century Gothic" w:hAnsi="Century Gothic"/>
          <w:i/>
          <w:sz w:val="22"/>
          <w:szCs w:val="22"/>
        </w:rPr>
        <w:tab/>
        <w:t xml:space="preserve">       </w:t>
      </w:r>
      <w:r w:rsidRPr="00CC5A81">
        <w:rPr>
          <w:rFonts w:ascii="Century Gothic" w:hAnsi="Century Gothic"/>
          <w:i/>
          <w:sz w:val="22"/>
          <w:szCs w:val="22"/>
        </w:rPr>
        <w:tab/>
      </w:r>
      <w:r w:rsidRPr="00CC5A81">
        <w:rPr>
          <w:rFonts w:ascii="Century Gothic" w:hAnsi="Century Gothic"/>
          <w:i/>
          <w:sz w:val="22"/>
          <w:szCs w:val="22"/>
        </w:rPr>
        <w:tab/>
      </w:r>
      <w:r w:rsidR="00D11C9C" w:rsidRPr="00CC5A81">
        <w:rPr>
          <w:rFonts w:ascii="Century Gothic" w:hAnsi="Century Gothic"/>
          <w:i/>
          <w:sz w:val="22"/>
          <w:szCs w:val="22"/>
        </w:rPr>
        <w:t xml:space="preserve">  </w:t>
      </w:r>
      <w:r w:rsidR="00AC5A38" w:rsidRPr="00CC5A81">
        <w:rPr>
          <w:rFonts w:ascii="Century Gothic" w:hAnsi="Century Gothic"/>
          <w:i/>
          <w:sz w:val="22"/>
          <w:szCs w:val="22"/>
        </w:rPr>
        <w:t xml:space="preserve">  </w:t>
      </w:r>
      <w:r w:rsidR="00D11C9C" w:rsidRPr="00CC5A81">
        <w:rPr>
          <w:rFonts w:ascii="Century Gothic" w:hAnsi="Century Gothic"/>
          <w:i/>
          <w:sz w:val="22"/>
          <w:szCs w:val="22"/>
        </w:rPr>
        <w:t xml:space="preserve">        </w:t>
      </w:r>
      <w:r w:rsidRPr="00CC5A81">
        <w:rPr>
          <w:rFonts w:ascii="Century Gothic" w:hAnsi="Century Gothic"/>
          <w:i/>
          <w:sz w:val="22"/>
          <w:szCs w:val="22"/>
        </w:rPr>
        <w:t xml:space="preserve">   </w:t>
      </w:r>
      <w:r w:rsidR="00C26232" w:rsidRPr="00CC5A81">
        <w:rPr>
          <w:rFonts w:ascii="Century Gothic" w:hAnsi="Century Gothic"/>
          <w:i/>
          <w:sz w:val="22"/>
          <w:szCs w:val="22"/>
        </w:rPr>
        <w:tab/>
      </w:r>
      <w:r w:rsidR="00C26232" w:rsidRPr="00CC5A81">
        <w:rPr>
          <w:rFonts w:ascii="Century Gothic" w:hAnsi="Century Gothic"/>
          <w:i/>
          <w:sz w:val="22"/>
          <w:szCs w:val="22"/>
        </w:rPr>
        <w:tab/>
      </w:r>
      <w:r w:rsidRPr="00CC5A81">
        <w:rPr>
          <w:rFonts w:ascii="Century Gothic" w:hAnsi="Century Gothic"/>
          <w:i/>
          <w:sz w:val="22"/>
          <w:szCs w:val="22"/>
        </w:rPr>
        <w:t>Día / Mes / Año</w:t>
      </w:r>
    </w:p>
    <w:p w14:paraId="3689C382" w14:textId="77777777" w:rsidR="008869C8" w:rsidRPr="00CC5A81" w:rsidRDefault="008869C8" w:rsidP="005E0913">
      <w:pPr>
        <w:jc w:val="both"/>
        <w:rPr>
          <w:rFonts w:ascii="Century Gothic" w:hAnsi="Century Gothic"/>
          <w:sz w:val="22"/>
          <w:szCs w:val="22"/>
        </w:rPr>
      </w:pPr>
    </w:p>
    <w:p w14:paraId="5E1E289E" w14:textId="045851B7" w:rsidR="008869C8" w:rsidRPr="00CC5A81" w:rsidRDefault="008869C8" w:rsidP="005E0913">
      <w:pPr>
        <w:tabs>
          <w:tab w:val="left" w:pos="-720"/>
        </w:tabs>
        <w:suppressAutoHyphens/>
        <w:jc w:val="both"/>
        <w:rPr>
          <w:rFonts w:ascii="Century Gothic" w:hAnsi="Century Gothic"/>
          <w:b/>
          <w:sz w:val="22"/>
          <w:szCs w:val="22"/>
        </w:rPr>
      </w:pPr>
      <w:r w:rsidRPr="00CC5A81">
        <w:rPr>
          <w:rFonts w:ascii="Century Gothic" w:hAnsi="Century Gothic"/>
          <w:b/>
          <w:sz w:val="22"/>
          <w:szCs w:val="22"/>
        </w:rPr>
        <w:t>NOTA.- Adjuntar copias simples de los siguientes documentos</w:t>
      </w:r>
      <w:r w:rsidR="00984862" w:rsidRPr="00CC5A81">
        <w:rPr>
          <w:rStyle w:val="Refdenotaalpie"/>
          <w:rFonts w:ascii="Century Gothic" w:hAnsi="Century Gothic"/>
          <w:b/>
          <w:sz w:val="22"/>
          <w:szCs w:val="22"/>
        </w:rPr>
        <w:footnoteReference w:id="10"/>
      </w:r>
      <w:r w:rsidRPr="00CC5A81">
        <w:rPr>
          <w:rFonts w:ascii="Century Gothic" w:hAnsi="Century Gothic"/>
          <w:b/>
          <w:sz w:val="22"/>
          <w:szCs w:val="22"/>
        </w:rPr>
        <w:t>:</w:t>
      </w:r>
    </w:p>
    <w:p w14:paraId="6A77E8EC" w14:textId="77777777" w:rsidR="00984862" w:rsidRPr="00CC5A81" w:rsidRDefault="00984862" w:rsidP="005E0913">
      <w:pPr>
        <w:tabs>
          <w:tab w:val="left" w:pos="-720"/>
        </w:tabs>
        <w:suppressAutoHyphens/>
        <w:jc w:val="both"/>
        <w:rPr>
          <w:rFonts w:ascii="Century Gothic" w:hAnsi="Century Gothic"/>
          <w:b/>
          <w:sz w:val="22"/>
          <w:szCs w:val="22"/>
        </w:rPr>
      </w:pPr>
    </w:p>
    <w:p w14:paraId="46091FCC" w14:textId="332D1A4B" w:rsidR="008869C8" w:rsidRPr="00CC5A8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Título</w:t>
      </w:r>
      <w:r w:rsidR="003A6EC5" w:rsidRPr="00CC5A81">
        <w:rPr>
          <w:rFonts w:ascii="Century Gothic" w:hAnsi="Century Gothic"/>
          <w:sz w:val="22"/>
          <w:szCs w:val="22"/>
        </w:rPr>
        <w:t>(s)</w:t>
      </w:r>
      <w:r w:rsidRPr="00CC5A81">
        <w:rPr>
          <w:rFonts w:ascii="Century Gothic" w:hAnsi="Century Gothic"/>
          <w:sz w:val="22"/>
          <w:szCs w:val="22"/>
        </w:rPr>
        <w:t xml:space="preserve"> profesional</w:t>
      </w:r>
      <w:r w:rsidR="003A6EC5" w:rsidRPr="00CC5A81">
        <w:rPr>
          <w:rFonts w:ascii="Century Gothic" w:hAnsi="Century Gothic"/>
          <w:sz w:val="22"/>
          <w:szCs w:val="22"/>
        </w:rPr>
        <w:t>(es)</w:t>
      </w:r>
      <w:r w:rsidRPr="00CC5A81">
        <w:rPr>
          <w:rFonts w:ascii="Century Gothic" w:hAnsi="Century Gothic"/>
          <w:sz w:val="22"/>
          <w:szCs w:val="22"/>
        </w:rPr>
        <w:t>.</w:t>
      </w:r>
    </w:p>
    <w:p w14:paraId="6715AC40" w14:textId="04509FBB" w:rsidR="008869C8" w:rsidRPr="00CC5A8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Certificados</w:t>
      </w:r>
      <w:r w:rsidR="00984862" w:rsidRPr="00CC5A81">
        <w:rPr>
          <w:rStyle w:val="Refdenotaalpie"/>
          <w:rFonts w:ascii="Century Gothic" w:hAnsi="Century Gothic"/>
          <w:sz w:val="22"/>
          <w:szCs w:val="22"/>
        </w:rPr>
        <w:footnoteReference w:id="11"/>
      </w:r>
      <w:r w:rsidRPr="00CC5A81">
        <w:rPr>
          <w:rFonts w:ascii="Century Gothic" w:hAnsi="Century Gothic"/>
          <w:sz w:val="22"/>
          <w:szCs w:val="22"/>
        </w:rPr>
        <w:t xml:space="preserve"> o Actas de Entrega-Recepción sobre la experiencia profesional específica.</w:t>
      </w:r>
    </w:p>
    <w:p w14:paraId="1396CD75" w14:textId="16936CC2" w:rsidR="003A6EC5" w:rsidRPr="00CC5A81"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Copia del RUC</w:t>
      </w:r>
      <w:r w:rsidR="00984862" w:rsidRPr="00CC5A81">
        <w:rPr>
          <w:rFonts w:ascii="Century Gothic" w:hAnsi="Century Gothic"/>
          <w:sz w:val="22"/>
          <w:szCs w:val="22"/>
        </w:rPr>
        <w:t xml:space="preserve"> y cédula de ciudadanía.</w:t>
      </w:r>
    </w:p>
    <w:p w14:paraId="457DF69B" w14:textId="666E6751" w:rsidR="008869C8" w:rsidRPr="00CC5A8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Otros documentos que respalden la información consignada en el currículum vitae</w:t>
      </w:r>
      <w:r w:rsidR="00503319" w:rsidRPr="00CC5A81">
        <w:rPr>
          <w:rFonts w:ascii="Century Gothic" w:hAnsi="Century Gothic"/>
          <w:sz w:val="22"/>
          <w:szCs w:val="22"/>
        </w:rPr>
        <w:t>.</w:t>
      </w:r>
      <w:r w:rsidR="003A6EC5" w:rsidRPr="00CC5A81">
        <w:rPr>
          <w:rStyle w:val="Refdenotaalpie"/>
          <w:rFonts w:ascii="Century Gothic" w:hAnsi="Century Gothic"/>
          <w:sz w:val="22"/>
          <w:szCs w:val="22"/>
        </w:rPr>
        <w:footnoteReference w:id="12"/>
      </w:r>
    </w:p>
    <w:p w14:paraId="005D2F9F" w14:textId="77777777" w:rsidR="00395202" w:rsidRPr="00CC5A81" w:rsidRDefault="00395202" w:rsidP="005E0913">
      <w:pPr>
        <w:pStyle w:val="Prrafodelista"/>
        <w:widowControl w:val="0"/>
        <w:tabs>
          <w:tab w:val="left" w:pos="-720"/>
          <w:tab w:val="left" w:pos="0"/>
        </w:tabs>
        <w:suppressAutoHyphens/>
        <w:jc w:val="both"/>
        <w:rPr>
          <w:rFonts w:ascii="Century Gothic" w:hAnsi="Century Gothic"/>
          <w:sz w:val="22"/>
          <w:szCs w:val="22"/>
        </w:rPr>
        <w:sectPr w:rsidR="00395202" w:rsidRPr="00CC5A81" w:rsidSect="00AC5A38">
          <w:headerReference w:type="default" r:id="rId21"/>
          <w:pgSz w:w="11907" w:h="16839" w:code="9"/>
          <w:pgMar w:top="1417" w:right="1417" w:bottom="1417" w:left="1701" w:header="708" w:footer="708" w:gutter="0"/>
          <w:cols w:space="708"/>
          <w:docGrid w:linePitch="360"/>
        </w:sectPr>
      </w:pPr>
      <w:bookmarkStart w:id="313" w:name="_Toc369788230"/>
      <w:bookmarkStart w:id="314" w:name="_Toc373743214"/>
      <w:bookmarkStart w:id="315" w:name="_Toc373743427"/>
    </w:p>
    <w:p w14:paraId="1338580F" w14:textId="7FF96ECA" w:rsidR="008869C8" w:rsidRPr="00CC5A81" w:rsidRDefault="00072063" w:rsidP="00984862">
      <w:pPr>
        <w:pStyle w:val="Ttulo1"/>
        <w:spacing w:before="40" w:after="40"/>
        <w:jc w:val="center"/>
        <w:rPr>
          <w:rFonts w:ascii="Century Gothic" w:hAnsi="Century Gothic" w:cs="Times New Roman"/>
          <w:sz w:val="22"/>
          <w:szCs w:val="22"/>
        </w:rPr>
      </w:pPr>
      <w:bookmarkStart w:id="316" w:name="_Toc49164823"/>
      <w:r w:rsidRPr="00CC5A81">
        <w:rPr>
          <w:rFonts w:ascii="Century Gothic" w:hAnsi="Century Gothic" w:cs="Times New Roman"/>
          <w:sz w:val="22"/>
          <w:szCs w:val="22"/>
        </w:rPr>
        <w:lastRenderedPageBreak/>
        <w:t>SECCIÓ</w:t>
      </w:r>
      <w:r w:rsidR="008869C8" w:rsidRPr="00CC5A81">
        <w:rPr>
          <w:rFonts w:ascii="Century Gothic" w:hAnsi="Century Gothic" w:cs="Times New Roman"/>
          <w:sz w:val="22"/>
          <w:szCs w:val="22"/>
        </w:rPr>
        <w:t>N 5:</w:t>
      </w:r>
      <w:r w:rsidR="004354F2" w:rsidRPr="00CC5A81">
        <w:rPr>
          <w:rFonts w:ascii="Century Gothic" w:hAnsi="Century Gothic" w:cs="Times New Roman"/>
          <w:sz w:val="22"/>
          <w:szCs w:val="22"/>
        </w:rPr>
        <w:t xml:space="preserve"> </w:t>
      </w:r>
      <w:r w:rsidR="008869C8" w:rsidRPr="00CC5A81">
        <w:rPr>
          <w:rFonts w:ascii="Century Gothic" w:hAnsi="Century Gothic" w:cs="Times New Roman"/>
          <w:sz w:val="22"/>
          <w:szCs w:val="22"/>
        </w:rPr>
        <w:t>ANEXOS</w:t>
      </w:r>
      <w:bookmarkEnd w:id="313"/>
      <w:bookmarkEnd w:id="314"/>
      <w:bookmarkEnd w:id="315"/>
      <w:bookmarkEnd w:id="316"/>
    </w:p>
    <w:p w14:paraId="1296494E" w14:textId="78086406" w:rsidR="00984862" w:rsidRPr="00CC5A81" w:rsidRDefault="00984862" w:rsidP="00984862">
      <w:pPr>
        <w:pStyle w:val="Ttulo1"/>
        <w:jc w:val="center"/>
        <w:rPr>
          <w:rFonts w:ascii="Century Gothic" w:hAnsi="Century Gothic" w:cstheme="minorHAnsi"/>
          <w:sz w:val="22"/>
          <w:szCs w:val="22"/>
        </w:rPr>
      </w:pPr>
      <w:bookmarkStart w:id="317" w:name="_Toc49164824"/>
      <w:r w:rsidRPr="00CC5A81">
        <w:rPr>
          <w:rFonts w:ascii="Century Gothic" w:hAnsi="Century Gothic" w:cstheme="minorHAnsi"/>
          <w:sz w:val="22"/>
          <w:szCs w:val="22"/>
        </w:rPr>
        <w:t>Anexo 1: Países Elegibles</w:t>
      </w:r>
      <w:bookmarkEnd w:id="317"/>
    </w:p>
    <w:p w14:paraId="61AE7297" w14:textId="1A55EF30" w:rsidR="00984862" w:rsidRPr="00CC5A81" w:rsidRDefault="00984862" w:rsidP="00984862">
      <w:pPr>
        <w:spacing w:before="120" w:after="120"/>
        <w:jc w:val="both"/>
        <w:rPr>
          <w:rFonts w:ascii="Century Gothic" w:hAnsi="Century Gothic"/>
          <w:sz w:val="22"/>
          <w:szCs w:val="22"/>
          <w:lang w:val="es-CO"/>
        </w:rPr>
      </w:pPr>
      <w:r w:rsidRPr="00CC5A81">
        <w:rPr>
          <w:rFonts w:ascii="Century Gothic" w:hAnsi="Century Gothic"/>
          <w:sz w:val="22"/>
          <w:szCs w:val="22"/>
          <w:lang w:val="es-CO"/>
        </w:rPr>
        <w:t>“</w:t>
      </w:r>
      <w:r w:rsidRPr="00CC5A81">
        <w:rPr>
          <w:rFonts w:ascii="Century Gothic" w:hAnsi="Century Gothic"/>
          <w:b/>
          <w:sz w:val="22"/>
          <w:szCs w:val="22"/>
          <w:lang w:val="es-CO"/>
        </w:rPr>
        <w:t>Países Elegibl</w:t>
      </w:r>
      <w:r w:rsidRPr="00CC5A81">
        <w:rPr>
          <w:rFonts w:ascii="Century Gothic" w:hAnsi="Century Gothic"/>
          <w:b/>
          <w:i/>
          <w:sz w:val="22"/>
          <w:szCs w:val="22"/>
          <w:lang w:val="es-CO"/>
        </w:rPr>
        <w:t>es</w:t>
      </w:r>
      <w:r w:rsidRPr="00CC5A81">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CC5A81" w:rsidRDefault="00984862" w:rsidP="00984862">
      <w:pPr>
        <w:tabs>
          <w:tab w:val="left" w:pos="360"/>
        </w:tabs>
        <w:rPr>
          <w:rFonts w:ascii="Century Gothic" w:hAnsi="Century Gothic"/>
          <w:b/>
          <w:i/>
          <w:sz w:val="22"/>
          <w:szCs w:val="22"/>
          <w:lang w:val="es-ES_tradnl"/>
        </w:rPr>
      </w:pPr>
      <w:r w:rsidRPr="00CC5A81">
        <w:rPr>
          <w:rFonts w:ascii="Century Gothic" w:hAnsi="Century Gothic"/>
          <w:b/>
          <w:i/>
          <w:sz w:val="22"/>
          <w:szCs w:val="22"/>
          <w:lang w:val="es-ES_tradnl"/>
        </w:rPr>
        <w:t>Territorios elegibles</w:t>
      </w:r>
    </w:p>
    <w:p w14:paraId="55FC545E" w14:textId="77777777" w:rsidR="00984862" w:rsidRPr="00CC5A81" w:rsidRDefault="00984862" w:rsidP="00984862">
      <w:pPr>
        <w:tabs>
          <w:tab w:val="left" w:pos="360"/>
        </w:tabs>
        <w:rPr>
          <w:rFonts w:ascii="Century Gothic" w:hAnsi="Century Gothic"/>
          <w:b/>
          <w:i/>
          <w:sz w:val="22"/>
          <w:szCs w:val="22"/>
          <w:lang w:val="es-ES_tradnl"/>
        </w:rPr>
      </w:pPr>
    </w:p>
    <w:p w14:paraId="4A9DB4E8" w14:textId="77777777" w:rsidR="00984862" w:rsidRPr="00CC5A81"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CC5A81">
        <w:rPr>
          <w:rFonts w:ascii="Century Gothic" w:hAnsi="Century Gothic"/>
          <w:sz w:val="22"/>
          <w:szCs w:val="22"/>
          <w:lang w:val="es-ES_tradnl"/>
        </w:rPr>
        <w:t xml:space="preserve">Guadalupe, Guyana Francesa, Martinica, Reunión – por ser Departamentos de Francia. </w:t>
      </w:r>
    </w:p>
    <w:p w14:paraId="1F3200C6" w14:textId="77777777" w:rsidR="00984862" w:rsidRPr="00CC5A81"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CC5A81">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CC5A81"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CC5A81">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CC5A81"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CC5A81">
        <w:rPr>
          <w:rFonts w:ascii="Century Gothic" w:hAnsi="Century Gothic"/>
          <w:sz w:val="22"/>
          <w:szCs w:val="22"/>
          <w:lang w:val="es-ES_tradnl"/>
        </w:rPr>
        <w:t>Hong Kong – por ser Región Especial Administrativa de la República Popular de China.”</w:t>
      </w:r>
    </w:p>
    <w:p w14:paraId="0016CA71" w14:textId="77777777" w:rsidR="00984862" w:rsidRPr="00CC5A81" w:rsidRDefault="00984862" w:rsidP="00984862">
      <w:pPr>
        <w:spacing w:before="120" w:after="120"/>
        <w:rPr>
          <w:rFonts w:ascii="Century Gothic" w:hAnsi="Century Gothic"/>
          <w:b/>
          <w:bCs/>
          <w:sz w:val="22"/>
          <w:szCs w:val="22"/>
          <w:u w:val="single"/>
          <w:lang w:val="es-CO"/>
        </w:rPr>
      </w:pPr>
      <w:r w:rsidRPr="00CC5A81">
        <w:rPr>
          <w:rFonts w:ascii="Century Gothic" w:hAnsi="Century Gothic"/>
          <w:b/>
          <w:bCs/>
          <w:sz w:val="22"/>
          <w:szCs w:val="22"/>
          <w:u w:val="single"/>
          <w:lang w:val="es-CO"/>
        </w:rPr>
        <w:t>Nacionalidad y origen de Bienes y Criterios para los Servicios</w:t>
      </w:r>
    </w:p>
    <w:p w14:paraId="05610C19" w14:textId="77777777" w:rsidR="00984862" w:rsidRPr="00CC5A81" w:rsidRDefault="00984862" w:rsidP="00984862">
      <w:pPr>
        <w:spacing w:before="120" w:after="120"/>
        <w:jc w:val="both"/>
        <w:rPr>
          <w:rFonts w:ascii="Century Gothic" w:hAnsi="Century Gothic"/>
          <w:sz w:val="22"/>
          <w:szCs w:val="22"/>
          <w:lang w:val="es-CO"/>
        </w:rPr>
      </w:pPr>
      <w:r w:rsidRPr="00CC5A81">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CC5A81" w:rsidRDefault="00984862" w:rsidP="00984862">
      <w:pPr>
        <w:keepNext/>
        <w:spacing w:before="120" w:after="120"/>
        <w:ind w:left="360"/>
        <w:jc w:val="both"/>
        <w:rPr>
          <w:rFonts w:ascii="Century Gothic" w:hAnsi="Century Gothic"/>
          <w:b/>
          <w:bCs/>
          <w:sz w:val="22"/>
          <w:szCs w:val="22"/>
          <w:lang w:val="es-CO"/>
        </w:rPr>
      </w:pPr>
      <w:r w:rsidRPr="00CC5A81">
        <w:rPr>
          <w:rFonts w:ascii="Century Gothic" w:hAnsi="Century Gothic"/>
          <w:b/>
          <w:bCs/>
          <w:sz w:val="22"/>
          <w:szCs w:val="22"/>
          <w:u w:val="single"/>
          <w:lang w:val="es-CO"/>
        </w:rPr>
        <w:t>(A) Nacionalidad</w:t>
      </w:r>
      <w:r w:rsidRPr="00CC5A81">
        <w:rPr>
          <w:rFonts w:ascii="Century Gothic" w:hAnsi="Century Gothic"/>
          <w:b/>
          <w:bCs/>
          <w:sz w:val="22"/>
          <w:szCs w:val="22"/>
          <w:lang w:val="es-CO"/>
        </w:rPr>
        <w:t>.</w:t>
      </w:r>
    </w:p>
    <w:p w14:paraId="34D99A7C" w14:textId="77777777" w:rsidR="00984862" w:rsidRPr="00CC5A81" w:rsidRDefault="00984862" w:rsidP="00984862">
      <w:pPr>
        <w:keepNext/>
        <w:spacing w:before="120" w:after="120"/>
        <w:ind w:left="720"/>
        <w:jc w:val="both"/>
        <w:rPr>
          <w:rFonts w:ascii="Century Gothic" w:hAnsi="Century Gothic"/>
          <w:sz w:val="22"/>
          <w:szCs w:val="22"/>
          <w:lang w:val="es-CO"/>
        </w:rPr>
      </w:pPr>
      <w:r w:rsidRPr="00CC5A81">
        <w:rPr>
          <w:rFonts w:ascii="Century Gothic" w:hAnsi="Century Gothic"/>
          <w:sz w:val="22"/>
          <w:szCs w:val="22"/>
          <w:lang w:val="es-CO"/>
        </w:rPr>
        <w:t xml:space="preserve">a) </w:t>
      </w:r>
      <w:r w:rsidRPr="00CC5A81">
        <w:rPr>
          <w:rFonts w:ascii="Century Gothic" w:hAnsi="Century Gothic"/>
          <w:b/>
          <w:bCs/>
          <w:sz w:val="22"/>
          <w:szCs w:val="22"/>
          <w:lang w:val="es-CO"/>
        </w:rPr>
        <w:t>Un individuo</w:t>
      </w:r>
      <w:r w:rsidRPr="00CC5A81">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CC5A81"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CC5A81">
        <w:rPr>
          <w:rFonts w:ascii="Century Gothic" w:hAnsi="Century Gothic"/>
          <w:sz w:val="22"/>
          <w:szCs w:val="22"/>
          <w:lang w:val="es-CO"/>
        </w:rPr>
        <w:t xml:space="preserve">es ciudadano de un país miembro; o </w:t>
      </w:r>
    </w:p>
    <w:p w14:paraId="09062EB1" w14:textId="77777777" w:rsidR="00984862" w:rsidRPr="00CC5A81" w:rsidRDefault="00984862" w:rsidP="00984862">
      <w:pPr>
        <w:spacing w:before="120" w:after="120"/>
        <w:ind w:left="1440" w:hanging="360"/>
        <w:jc w:val="both"/>
        <w:rPr>
          <w:rFonts w:ascii="Century Gothic" w:hAnsi="Century Gothic"/>
          <w:sz w:val="22"/>
          <w:szCs w:val="22"/>
          <w:lang w:val="es-CO"/>
        </w:rPr>
        <w:sectPr w:rsidR="00984862" w:rsidRPr="00CC5A81" w:rsidSect="00AC5A38">
          <w:pgSz w:w="11907" w:h="16839" w:code="9"/>
          <w:pgMar w:top="1417" w:right="1417" w:bottom="1417" w:left="1701" w:header="708" w:footer="708" w:gutter="0"/>
          <w:cols w:space="708"/>
          <w:docGrid w:linePitch="360"/>
        </w:sectPr>
      </w:pPr>
      <w:r w:rsidRPr="00CC5A81">
        <w:rPr>
          <w:rFonts w:ascii="Century Gothic" w:hAnsi="Century Gothic"/>
          <w:sz w:val="22"/>
          <w:szCs w:val="22"/>
          <w:lang w:val="es-CO"/>
        </w:rPr>
        <w:t>ii</w:t>
      </w:r>
      <w:r w:rsidRPr="00CC5A81">
        <w:rPr>
          <w:rFonts w:ascii="Century Gothic" w:hAnsi="Century Gothic"/>
          <w:sz w:val="22"/>
          <w:szCs w:val="22"/>
          <w:lang w:val="es-CO"/>
        </w:rPr>
        <w:tab/>
        <w:t>ha establecido su domicilio en un país miembro como residente “bona fide” y está legalmente habilitado para trabajar en el país del domicilio.</w:t>
      </w:r>
    </w:p>
    <w:p w14:paraId="63D6647F" w14:textId="77777777" w:rsidR="00EF3E77" w:rsidRPr="00CC5A81" w:rsidRDefault="00EF3E77" w:rsidP="00EF3E77">
      <w:pPr>
        <w:pStyle w:val="Ttulo1"/>
        <w:spacing w:before="120" w:after="120"/>
        <w:jc w:val="center"/>
        <w:rPr>
          <w:rFonts w:ascii="Century Gothic" w:hAnsi="Century Gothic" w:cstheme="minorHAnsi"/>
          <w:sz w:val="22"/>
          <w:szCs w:val="22"/>
        </w:rPr>
      </w:pPr>
      <w:bookmarkStart w:id="318" w:name="_Toc357674373"/>
      <w:bookmarkStart w:id="319" w:name="_Toc49164825"/>
      <w:bookmarkStart w:id="320" w:name="_Toc325721731"/>
      <w:r w:rsidRPr="00CC5A81">
        <w:rPr>
          <w:rFonts w:ascii="Century Gothic" w:hAnsi="Century Gothic" w:cstheme="minorHAnsi"/>
          <w:sz w:val="22"/>
          <w:szCs w:val="22"/>
        </w:rPr>
        <w:lastRenderedPageBreak/>
        <w:t>Anexo 2. Prácticas Prohibidas</w:t>
      </w:r>
      <w:bookmarkEnd w:id="318"/>
      <w:bookmarkEnd w:id="319"/>
      <w:r w:rsidRPr="00CC5A81">
        <w:rPr>
          <w:rFonts w:ascii="Century Gothic" w:hAnsi="Century Gothic" w:cstheme="minorHAnsi"/>
          <w:sz w:val="22"/>
          <w:szCs w:val="22"/>
        </w:rPr>
        <w:t xml:space="preserve"> </w:t>
      </w:r>
      <w:bookmarkEnd w:id="320"/>
    </w:p>
    <w:p w14:paraId="32DA3F1E" w14:textId="77777777" w:rsidR="00EF3E77" w:rsidRPr="00CC5A81" w:rsidRDefault="00EF3E77" w:rsidP="00EF3E77">
      <w:pPr>
        <w:rPr>
          <w:rFonts w:ascii="Century Gothic" w:hAnsi="Century Gothic"/>
          <w:sz w:val="22"/>
          <w:szCs w:val="22"/>
          <w:lang w:val="es-CO"/>
        </w:rPr>
      </w:pPr>
    </w:p>
    <w:p w14:paraId="79B439B6" w14:textId="77777777" w:rsidR="00EF3E77" w:rsidRPr="00CC5A81" w:rsidRDefault="00EF3E77" w:rsidP="00EF3E77">
      <w:pPr>
        <w:pStyle w:val="Prrafodelista"/>
        <w:numPr>
          <w:ilvl w:val="0"/>
          <w:numId w:val="26"/>
        </w:numPr>
        <w:spacing w:before="120" w:after="120"/>
        <w:rPr>
          <w:rFonts w:ascii="Century Gothic" w:hAnsi="Century Gothic"/>
          <w:b/>
          <w:bCs/>
          <w:sz w:val="22"/>
          <w:szCs w:val="22"/>
          <w:lang w:val="es-CO"/>
        </w:rPr>
      </w:pPr>
      <w:r w:rsidRPr="00CC5A81">
        <w:rPr>
          <w:rFonts w:ascii="Century Gothic" w:hAnsi="Century Gothic"/>
          <w:b/>
          <w:bCs/>
          <w:sz w:val="22"/>
          <w:szCs w:val="22"/>
          <w:lang w:val="es-CO"/>
        </w:rPr>
        <w:t>Prácticas Prohibidas</w:t>
      </w:r>
    </w:p>
    <w:p w14:paraId="07675CF5" w14:textId="77777777" w:rsidR="00EF3E77" w:rsidRPr="00CC5A81" w:rsidRDefault="00EF3E77" w:rsidP="00EF3E77">
      <w:pPr>
        <w:spacing w:before="120" w:after="120"/>
        <w:rPr>
          <w:rFonts w:ascii="Century Gothic" w:hAnsi="Century Gothic"/>
          <w:b/>
          <w:i/>
          <w:iCs/>
          <w:sz w:val="22"/>
          <w:szCs w:val="22"/>
          <w:lang w:val="es-CO"/>
        </w:rPr>
      </w:pPr>
      <w:r w:rsidRPr="00CC5A81">
        <w:rPr>
          <w:rFonts w:ascii="Century Gothic" w:hAnsi="Century Gothic"/>
          <w:b/>
          <w:i/>
          <w:iCs/>
          <w:sz w:val="22"/>
          <w:szCs w:val="22"/>
          <w:lang w:val="es-CO"/>
        </w:rPr>
        <w:t>Para GN 2350-15:</w:t>
      </w:r>
    </w:p>
    <w:p w14:paraId="2365C865" w14:textId="77777777" w:rsidR="00EF3E77" w:rsidRPr="00CC5A81"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12C596AC" w14:textId="77777777" w:rsidR="00EF3E77" w:rsidRPr="00CC5A81" w:rsidRDefault="00EF3E77" w:rsidP="00EF3E77">
      <w:pPr>
        <w:pStyle w:val="Prrafodelista"/>
        <w:widowControl w:val="0"/>
        <w:numPr>
          <w:ilvl w:val="1"/>
          <w:numId w:val="33"/>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CC5A81" w:rsidRDefault="00EF3E77" w:rsidP="00EF3E77">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6109DE2" w14:textId="77777777" w:rsidR="00EF3E77" w:rsidRPr="00CC5A81" w:rsidRDefault="00EF3E77" w:rsidP="00EF3E77">
      <w:pPr>
        <w:numPr>
          <w:ilvl w:val="0"/>
          <w:numId w:val="34"/>
        </w:numPr>
        <w:spacing w:before="120" w:after="120"/>
        <w:ind w:right="-72"/>
        <w:jc w:val="both"/>
        <w:rPr>
          <w:rFonts w:ascii="Century Gothic" w:hAnsi="Century Gothic"/>
          <w:sz w:val="22"/>
          <w:szCs w:val="22"/>
          <w:lang w:val="es-CO"/>
        </w:rPr>
      </w:pPr>
      <w:r w:rsidRPr="00CC5A81">
        <w:rPr>
          <w:rFonts w:ascii="Century Gothic" w:hAnsi="Century Gothic"/>
          <w:bCs/>
          <w:sz w:val="22"/>
          <w:szCs w:val="22"/>
          <w:lang w:val="es-CO"/>
        </w:rPr>
        <w:t>El Banco</w:t>
      </w:r>
      <w:r w:rsidRPr="00CC5A81">
        <w:rPr>
          <w:rFonts w:ascii="Century Gothic" w:hAnsi="Century Gothic"/>
          <w:sz w:val="22"/>
          <w:szCs w:val="22"/>
          <w:lang w:val="es-CO"/>
        </w:rPr>
        <w:t xml:space="preserve"> define las expresiones que se indican a continuación:</w:t>
      </w:r>
    </w:p>
    <w:p w14:paraId="3685BCBF" w14:textId="77777777" w:rsidR="00EF3E77" w:rsidRPr="00CC5A81" w:rsidRDefault="00EF3E77" w:rsidP="00EF3E77">
      <w:pPr>
        <w:spacing w:before="120" w:after="120"/>
        <w:ind w:right="-72"/>
        <w:jc w:val="both"/>
        <w:rPr>
          <w:rFonts w:ascii="Century Gothic" w:hAnsi="Century Gothic"/>
          <w:sz w:val="22"/>
          <w:szCs w:val="22"/>
          <w:lang w:val="es-CO"/>
        </w:rPr>
      </w:pPr>
    </w:p>
    <w:p w14:paraId="43A6B677" w14:textId="77777777" w:rsidR="00EF3E77" w:rsidRPr="00CC5A81"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CC5A81"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CC5A81"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CC5A81"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CC5A81"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sz w:val="22"/>
          <w:szCs w:val="22"/>
          <w:lang w:val="es-CO"/>
        </w:rPr>
        <w:t>Una práctica obstructiva consiste en</w:t>
      </w:r>
    </w:p>
    <w:p w14:paraId="08548701" w14:textId="77777777" w:rsidR="00EF3E77" w:rsidRPr="00CC5A81" w:rsidRDefault="00EF3E77" w:rsidP="00EF3E77">
      <w:pPr>
        <w:spacing w:before="120" w:after="120"/>
        <w:ind w:right="-72"/>
        <w:jc w:val="both"/>
        <w:rPr>
          <w:rFonts w:ascii="Century Gothic" w:hAnsi="Century Gothic"/>
          <w:sz w:val="22"/>
          <w:szCs w:val="22"/>
          <w:lang w:val="es-CO"/>
        </w:rPr>
      </w:pPr>
    </w:p>
    <w:p w14:paraId="2DCBF660" w14:textId="77777777" w:rsidR="00EF3E77" w:rsidRPr="00CC5A81" w:rsidRDefault="00EF3E77" w:rsidP="00EF3E77">
      <w:pPr>
        <w:pStyle w:val="Prrafodelista"/>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C5A81">
        <w:rPr>
          <w:rFonts w:ascii="Century Gothic" w:hAnsi="Century Gothic"/>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CC5A81" w:rsidRDefault="00EF3E77" w:rsidP="00EF3E77">
      <w:pPr>
        <w:pStyle w:val="Prrafodelista"/>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C5A81">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0EA3BF1A" w14:textId="77777777" w:rsidR="00EF3E77" w:rsidRPr="00CC5A81" w:rsidRDefault="00EF3E77" w:rsidP="00EF3E77">
      <w:pPr>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C5A81">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CC5A81" w:rsidRDefault="00EF3E77" w:rsidP="00EF3E77">
      <w:pPr>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C5A81">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A417F92" w14:textId="77777777" w:rsidR="00EF3E77" w:rsidRPr="00CC5A81" w:rsidRDefault="00EF3E77" w:rsidP="00EF3E77">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4DC7DC27" w14:textId="77777777" w:rsidR="00EF3E77" w:rsidRPr="00CC5A81" w:rsidRDefault="00EF3E77" w:rsidP="00EF3E77">
      <w:pPr>
        <w:numPr>
          <w:ilvl w:val="0"/>
          <w:numId w:val="34"/>
        </w:numPr>
        <w:spacing w:before="120" w:after="120"/>
        <w:ind w:right="-72"/>
        <w:jc w:val="both"/>
        <w:rPr>
          <w:rFonts w:ascii="Century Gothic" w:hAnsi="Century Gothic"/>
          <w:sz w:val="22"/>
          <w:szCs w:val="22"/>
          <w:lang w:val="es-CO"/>
        </w:rPr>
      </w:pPr>
      <w:r w:rsidRPr="00CC5A81">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CC5A81" w:rsidRDefault="00EF3E77" w:rsidP="00EF3E77">
      <w:pPr>
        <w:spacing w:before="120" w:after="120"/>
        <w:ind w:right="-72"/>
        <w:jc w:val="both"/>
        <w:rPr>
          <w:rFonts w:ascii="Century Gothic" w:hAnsi="Century Gothic"/>
          <w:sz w:val="22"/>
          <w:szCs w:val="22"/>
          <w:lang w:val="es-CO"/>
        </w:rPr>
      </w:pPr>
    </w:p>
    <w:p w14:paraId="7E1C5C0C"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No financiar ninguna propuesta de adjudicación de un contrato para servicios de consultoría financiado por el Banco.</w:t>
      </w:r>
    </w:p>
    <w:p w14:paraId="21042455"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Emitir una amonestación a la firma, entidad o individuo en el formato de una carta formal de censura por su conducta.</w:t>
      </w:r>
    </w:p>
    <w:p w14:paraId="19ECA98F"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 xml:space="preserve">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w:t>
      </w:r>
      <w:r w:rsidRPr="00CC5A81">
        <w:rPr>
          <w:rFonts w:ascii="Century Gothic" w:hAnsi="Century Gothic"/>
          <w:sz w:val="22"/>
          <w:szCs w:val="22"/>
          <w:lang w:val="es-CO"/>
        </w:rPr>
        <w:lastRenderedPageBreak/>
        <w:t>ejecutar actividades financiadas por el Banco.</w:t>
      </w:r>
    </w:p>
    <w:p w14:paraId="273196D6"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Remitir el tema a las autoridades pertinentes encargadas de hacer cumplir las leyes.</w:t>
      </w:r>
      <w:r w:rsidRPr="00CC5A81">
        <w:rPr>
          <w:lang w:val="es-CO"/>
        </w:rPr>
        <w:t xml:space="preserve"> </w:t>
      </w:r>
    </w:p>
    <w:p w14:paraId="347458F3" w14:textId="77777777" w:rsidR="00EF3E77" w:rsidRPr="00CC5A81"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C5A81">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E852782" w14:textId="77777777" w:rsidR="00EF3E77" w:rsidRPr="00CC5A81" w:rsidRDefault="00EF3E77" w:rsidP="00EF3E77">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0549A024" w14:textId="77777777" w:rsidR="00EF3E77" w:rsidRPr="00CC5A81"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CC5A81"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Cualquier medida adoptada por el Banco de conformidad con las disposiciones referidas anteriormente será de carácter público.</w:t>
      </w:r>
    </w:p>
    <w:p w14:paraId="7F81904B" w14:textId="77777777" w:rsidR="00EF3E77" w:rsidRPr="00CC5A81"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CC5A81"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w:t>
      </w:r>
      <w:r w:rsidRPr="00CC5A81">
        <w:rPr>
          <w:rFonts w:ascii="Century Gothic" w:hAnsi="Century Gothic"/>
          <w:sz w:val="22"/>
          <w:szCs w:val="22"/>
          <w:lang w:val="es-CO"/>
        </w:rPr>
        <w:lastRenderedPageBreak/>
        <w:t>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r w:rsidRPr="00CC5A81">
        <w:rPr>
          <w:lang w:val="es-CO"/>
        </w:rPr>
        <w:t xml:space="preserve"> </w:t>
      </w:r>
    </w:p>
    <w:p w14:paraId="3EB6D587" w14:textId="77777777" w:rsidR="00EF3E77" w:rsidRPr="00CC5A81"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CC5A81"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00D9E938" w14:textId="77777777" w:rsidR="00EF3E77" w:rsidRPr="00CC5A81"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CC5A81" w:rsidRDefault="00EF3E77" w:rsidP="00EF3E77">
      <w:pPr>
        <w:pStyle w:val="Prrafodelista"/>
        <w:numPr>
          <w:ilvl w:val="1"/>
          <w:numId w:val="33"/>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C5A81">
        <w:rPr>
          <w:rFonts w:ascii="Century Gothic" w:hAnsi="Century Gothic"/>
          <w:bCs/>
          <w:sz w:val="22"/>
          <w:szCs w:val="22"/>
          <w:lang w:val="es-CO"/>
        </w:rPr>
        <w:t>Los consultores al presentar su Hoja de Vida, declaran y garantizan</w:t>
      </w:r>
      <w:r w:rsidRPr="00CC5A81">
        <w:rPr>
          <w:rFonts w:ascii="Century Gothic" w:hAnsi="Century Gothic"/>
          <w:sz w:val="22"/>
          <w:szCs w:val="22"/>
          <w:lang w:val="es-CO"/>
        </w:rPr>
        <w:t>:</w:t>
      </w:r>
    </w:p>
    <w:p w14:paraId="7808E2B0" w14:textId="77777777" w:rsidR="00EF3E77" w:rsidRPr="00CC5A81"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CC5A81">
        <w:rPr>
          <w:rFonts w:ascii="Century Gothic" w:hAnsi="Century Gothic"/>
          <w:sz w:val="22"/>
          <w:szCs w:val="22"/>
          <w:lang w:val="es-CO"/>
        </w:rPr>
        <w:t>;</w:t>
      </w:r>
    </w:p>
    <w:p w14:paraId="07ED84EF" w14:textId="77777777" w:rsidR="00EF3E77" w:rsidRPr="00CC5A81"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bCs/>
          <w:sz w:val="22"/>
          <w:szCs w:val="22"/>
          <w:lang w:val="es-CO"/>
        </w:rPr>
        <w:t>que no han incurrido en ninguna Práctica Prohibida descrita en este documento</w:t>
      </w:r>
      <w:r w:rsidRPr="00CC5A81">
        <w:rPr>
          <w:rFonts w:ascii="Century Gothic" w:hAnsi="Century Gothic"/>
          <w:sz w:val="22"/>
          <w:szCs w:val="22"/>
          <w:lang w:val="es-CO"/>
        </w:rPr>
        <w:t>;</w:t>
      </w:r>
    </w:p>
    <w:p w14:paraId="3E117634" w14:textId="77777777" w:rsidR="00EF3E77" w:rsidRPr="00CC5A81"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C5A81">
        <w:rPr>
          <w:rFonts w:ascii="Century Gothic" w:hAnsi="Century Gothic"/>
          <w:bCs/>
          <w:sz w:val="22"/>
          <w:szCs w:val="22"/>
          <w:lang w:val="es-CO"/>
        </w:rPr>
        <w:t xml:space="preserve">que no han tergiversado ni ocultado ningún hecho sustancial durante los procesos de selección, negociación, adjudicación o ejecución de un </w:t>
      </w:r>
      <w:r w:rsidRPr="00CC5A81">
        <w:rPr>
          <w:rFonts w:ascii="Century Gothic" w:hAnsi="Century Gothic"/>
          <w:bCs/>
          <w:sz w:val="22"/>
          <w:szCs w:val="22"/>
          <w:lang w:val="es-CO"/>
        </w:rPr>
        <w:lastRenderedPageBreak/>
        <w:t>contrato</w:t>
      </w:r>
      <w:r w:rsidRPr="00CC5A81">
        <w:rPr>
          <w:rFonts w:ascii="Century Gothic" w:hAnsi="Century Gothic"/>
          <w:sz w:val="22"/>
          <w:szCs w:val="22"/>
          <w:lang w:val="es-CO"/>
        </w:rPr>
        <w:t>;</w:t>
      </w:r>
    </w:p>
    <w:p w14:paraId="3EF07744" w14:textId="77777777" w:rsidR="00EF3E77" w:rsidRPr="00CC5A81" w:rsidRDefault="00EF3E77" w:rsidP="00EF3E77">
      <w:pPr>
        <w:widowControl w:val="0"/>
        <w:numPr>
          <w:ilvl w:val="0"/>
          <w:numId w:val="38"/>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CC5A81">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CC5A81">
        <w:rPr>
          <w:rFonts w:ascii="Century Gothic" w:hAnsi="Century Gothic" w:cs="Calibri"/>
          <w:iCs/>
          <w:sz w:val="22"/>
          <w:szCs w:val="22"/>
          <w:lang w:val="es-CO"/>
        </w:rPr>
        <w:t>.</w:t>
      </w:r>
    </w:p>
    <w:p w14:paraId="3E68C52C" w14:textId="77777777" w:rsidR="00984862" w:rsidRPr="00CC5A81" w:rsidRDefault="00984862" w:rsidP="005E0913">
      <w:pPr>
        <w:tabs>
          <w:tab w:val="right" w:pos="9261"/>
        </w:tabs>
        <w:suppressAutoHyphens/>
        <w:spacing w:line="243" w:lineRule="exact"/>
        <w:jc w:val="both"/>
        <w:rPr>
          <w:rFonts w:ascii="Century Gothic" w:hAnsi="Century Gothic"/>
          <w:spacing w:val="-2"/>
        </w:rPr>
        <w:sectPr w:rsidR="00984862" w:rsidRPr="00CC5A81" w:rsidSect="00AC5A38">
          <w:pgSz w:w="11907" w:h="16839" w:code="9"/>
          <w:pgMar w:top="1417" w:right="1417" w:bottom="1417" w:left="1701" w:header="708" w:footer="708" w:gutter="0"/>
          <w:cols w:space="708"/>
          <w:docGrid w:linePitch="360"/>
        </w:sectPr>
      </w:pPr>
    </w:p>
    <w:p w14:paraId="18F8D8E5" w14:textId="689793B2" w:rsidR="008869C8" w:rsidRPr="00CC5A81" w:rsidRDefault="004354F2" w:rsidP="004354F2">
      <w:pPr>
        <w:pStyle w:val="Ttulo1"/>
        <w:rPr>
          <w:rFonts w:ascii="Century Gothic" w:hAnsi="Century Gothic"/>
          <w:sz w:val="22"/>
          <w:szCs w:val="22"/>
        </w:rPr>
      </w:pPr>
      <w:bookmarkStart w:id="321" w:name="_Toc49164826"/>
      <w:bookmarkStart w:id="322" w:name="_Toc350499532"/>
      <w:bookmarkStart w:id="323" w:name="_Toc350499691"/>
      <w:bookmarkStart w:id="324" w:name="_Toc369788231"/>
      <w:r w:rsidRPr="00CC5A81">
        <w:rPr>
          <w:rFonts w:ascii="Century Gothic" w:hAnsi="Century Gothic"/>
          <w:sz w:val="22"/>
          <w:szCs w:val="22"/>
        </w:rPr>
        <w:lastRenderedPageBreak/>
        <w:t xml:space="preserve">Anexo </w:t>
      </w:r>
      <w:r w:rsidR="00C03832" w:rsidRPr="00CC5A81">
        <w:rPr>
          <w:rFonts w:ascii="Century Gothic" w:hAnsi="Century Gothic"/>
          <w:sz w:val="22"/>
          <w:szCs w:val="22"/>
        </w:rPr>
        <w:t>3</w:t>
      </w:r>
      <w:r w:rsidR="008869C8" w:rsidRPr="00CC5A81">
        <w:rPr>
          <w:rFonts w:ascii="Century Gothic" w:hAnsi="Century Gothic"/>
          <w:sz w:val="22"/>
          <w:szCs w:val="22"/>
        </w:rPr>
        <w:t>:</w:t>
      </w:r>
      <w:r w:rsidRPr="00CC5A81">
        <w:rPr>
          <w:rFonts w:ascii="Century Gothic" w:hAnsi="Century Gothic"/>
          <w:sz w:val="22"/>
          <w:szCs w:val="22"/>
        </w:rPr>
        <w:t xml:space="preserve"> Método detallado de Evaluación y Calificación</w:t>
      </w:r>
      <w:bookmarkEnd w:id="321"/>
    </w:p>
    <w:p w14:paraId="2417A7F2" w14:textId="77777777" w:rsidR="004354F2" w:rsidRPr="00CC5A81" w:rsidRDefault="004354F2" w:rsidP="004354F2">
      <w:pPr>
        <w:rPr>
          <w:rFonts w:ascii="Century Gothic" w:hAnsi="Century Gothic"/>
          <w:sz w:val="22"/>
          <w:szCs w:val="22"/>
        </w:rPr>
      </w:pPr>
    </w:p>
    <w:p w14:paraId="014B6D0E" w14:textId="4805C19C" w:rsidR="00072063" w:rsidRPr="00CC5A81" w:rsidRDefault="001B6D82" w:rsidP="00295725">
      <w:pPr>
        <w:pStyle w:val="Prrafodelista"/>
        <w:numPr>
          <w:ilvl w:val="0"/>
          <w:numId w:val="5"/>
        </w:numPr>
        <w:ind w:left="567" w:hanging="567"/>
        <w:jc w:val="both"/>
        <w:rPr>
          <w:rFonts w:ascii="Century Gothic" w:hAnsi="Century Gothic"/>
          <w:b/>
          <w:sz w:val="22"/>
          <w:szCs w:val="22"/>
        </w:rPr>
      </w:pPr>
      <w:r w:rsidRPr="00CC5A81">
        <w:rPr>
          <w:rFonts w:ascii="Century Gothic" w:hAnsi="Century Gothic"/>
          <w:b/>
          <w:sz w:val="22"/>
          <w:szCs w:val="22"/>
        </w:rPr>
        <w:t>ELEMENTOS DE EVALUACIÓN</w:t>
      </w:r>
    </w:p>
    <w:p w14:paraId="1FE16167" w14:textId="77777777" w:rsidR="004354F2" w:rsidRPr="00CC5A81" w:rsidRDefault="004354F2" w:rsidP="004354F2">
      <w:pPr>
        <w:pStyle w:val="Prrafodelista"/>
        <w:ind w:left="567"/>
        <w:jc w:val="both"/>
        <w:rPr>
          <w:rFonts w:ascii="Century Gothic" w:hAnsi="Century Gothic"/>
          <w:b/>
          <w:sz w:val="22"/>
          <w:szCs w:val="22"/>
        </w:rPr>
      </w:pPr>
    </w:p>
    <w:p w14:paraId="45A371DA" w14:textId="77777777" w:rsidR="00072063" w:rsidRPr="00CC5A81" w:rsidRDefault="001B6D82" w:rsidP="005E0913">
      <w:pPr>
        <w:jc w:val="both"/>
        <w:rPr>
          <w:rFonts w:ascii="Century Gothic" w:hAnsi="Century Gothic"/>
          <w:sz w:val="22"/>
          <w:szCs w:val="22"/>
        </w:rPr>
      </w:pPr>
      <w:r w:rsidRPr="00CC5A81">
        <w:rPr>
          <w:rFonts w:ascii="Century Gothic" w:hAnsi="Century Gothic"/>
          <w:sz w:val="22"/>
          <w:szCs w:val="22"/>
        </w:rPr>
        <w:t>El puntaje que se aplicará a cada uno de los elementos propuestos, con lo cual se obtendrá la calificación final de los participantes es sobre cien (100) puntos.</w:t>
      </w:r>
    </w:p>
    <w:p w14:paraId="2A5381C7" w14:textId="77777777" w:rsidR="00072063" w:rsidRPr="00CC5A81" w:rsidRDefault="00072063" w:rsidP="005E0913">
      <w:pPr>
        <w:jc w:val="both"/>
        <w:rPr>
          <w:rFonts w:ascii="Century Gothic" w:hAnsi="Century Gothic"/>
          <w:sz w:val="22"/>
          <w:szCs w:val="22"/>
        </w:rPr>
      </w:pPr>
    </w:p>
    <w:p w14:paraId="60A67C78" w14:textId="4505701F" w:rsidR="00072063" w:rsidRPr="00CC5A81" w:rsidRDefault="001B6D82" w:rsidP="005E0913">
      <w:pPr>
        <w:jc w:val="both"/>
        <w:rPr>
          <w:rFonts w:ascii="Century Gothic" w:hAnsi="Century Gothic"/>
          <w:sz w:val="22"/>
          <w:szCs w:val="22"/>
        </w:rPr>
      </w:pPr>
      <w:r w:rsidRPr="00CC5A81">
        <w:rPr>
          <w:rFonts w:ascii="Century Gothic" w:hAnsi="Century Gothic"/>
          <w:sz w:val="22"/>
          <w:szCs w:val="22"/>
        </w:rPr>
        <w:t xml:space="preserve">La información que se evaluará y calificará es la que conste en el Formulario “Modelo para Curriculum Vitae” de la </w:t>
      </w:r>
      <w:r w:rsidRPr="00CC5A81">
        <w:rPr>
          <w:rFonts w:ascii="Century Gothic" w:hAnsi="Century Gothic"/>
          <w:b/>
          <w:sz w:val="22"/>
          <w:szCs w:val="22"/>
        </w:rPr>
        <w:t>Sección 4</w:t>
      </w:r>
      <w:r w:rsidRPr="00CC5A81">
        <w:rPr>
          <w:rFonts w:ascii="Century Gothic" w:hAnsi="Century Gothic"/>
          <w:sz w:val="22"/>
          <w:szCs w:val="22"/>
        </w:rPr>
        <w:t>, y que se encuentre debidamente respaldada, la metodología de evaluación es la siguiente:</w:t>
      </w:r>
    </w:p>
    <w:p w14:paraId="7CAB3E3C" w14:textId="507F6FFE" w:rsidR="00AC48E4" w:rsidRPr="00CC5A81" w:rsidRDefault="00AC48E4"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CC5A81" w:rsidRPr="00CC5A81" w14:paraId="58E28301" w14:textId="77777777" w:rsidTr="0031356D">
        <w:trPr>
          <w:jc w:val="center"/>
        </w:trPr>
        <w:tc>
          <w:tcPr>
            <w:tcW w:w="6736" w:type="dxa"/>
            <w:tcBorders>
              <w:bottom w:val="single" w:sz="4" w:space="0" w:color="auto"/>
            </w:tcBorders>
            <w:shd w:val="clear" w:color="auto" w:fill="C5E0B3" w:themeFill="accent6" w:themeFillTint="66"/>
          </w:tcPr>
          <w:p w14:paraId="63332976" w14:textId="4F5C2C3F" w:rsidR="0031356D" w:rsidRPr="00CC5A81" w:rsidRDefault="0031356D" w:rsidP="0031356D">
            <w:pPr>
              <w:jc w:val="center"/>
              <w:rPr>
                <w:rFonts w:ascii="Century Gothic" w:hAnsi="Century Gothic" w:cstheme="minorHAnsi"/>
                <w:b/>
                <w:bCs/>
                <w:sz w:val="22"/>
                <w:szCs w:val="22"/>
                <w:lang w:eastAsia="es-EC"/>
              </w:rPr>
            </w:pPr>
            <w:r w:rsidRPr="00CC5A81">
              <w:rPr>
                <w:rFonts w:ascii="Century Gothic" w:hAnsi="Century Gothic" w:cstheme="minorHAnsi"/>
                <w:b/>
                <w:sz w:val="22"/>
                <w:szCs w:val="22"/>
              </w:rPr>
              <w:t>Requisitos mínimos:</w:t>
            </w:r>
          </w:p>
        </w:tc>
        <w:tc>
          <w:tcPr>
            <w:tcW w:w="1061" w:type="dxa"/>
            <w:tcBorders>
              <w:bottom w:val="single" w:sz="4" w:space="0" w:color="auto"/>
            </w:tcBorders>
            <w:shd w:val="clear" w:color="auto" w:fill="C5E0B3" w:themeFill="accent6" w:themeFillTint="66"/>
          </w:tcPr>
          <w:p w14:paraId="3CCA732D" w14:textId="700CCB44" w:rsidR="0031356D" w:rsidRPr="00CC5A81" w:rsidRDefault="0031356D" w:rsidP="0031356D">
            <w:pPr>
              <w:jc w:val="center"/>
              <w:rPr>
                <w:rFonts w:ascii="Century Gothic" w:hAnsi="Century Gothic" w:cstheme="minorHAnsi"/>
                <w:b/>
                <w:bCs/>
                <w:sz w:val="22"/>
                <w:szCs w:val="22"/>
                <w:lang w:eastAsia="es-EC"/>
              </w:rPr>
            </w:pPr>
            <w:r w:rsidRPr="00CC5A81">
              <w:rPr>
                <w:rFonts w:ascii="Century Gothic" w:hAnsi="Century Gothic" w:cstheme="minorHAnsi"/>
                <w:b/>
                <w:sz w:val="22"/>
                <w:szCs w:val="22"/>
              </w:rPr>
              <w:t>CUMPLE</w:t>
            </w:r>
          </w:p>
        </w:tc>
        <w:tc>
          <w:tcPr>
            <w:tcW w:w="1133" w:type="dxa"/>
            <w:tcBorders>
              <w:bottom w:val="single" w:sz="4" w:space="0" w:color="auto"/>
            </w:tcBorders>
            <w:shd w:val="clear" w:color="auto" w:fill="C5E0B3" w:themeFill="accent6" w:themeFillTint="66"/>
          </w:tcPr>
          <w:p w14:paraId="3DB160FC" w14:textId="4486CA60" w:rsidR="0031356D" w:rsidRPr="00CC5A81" w:rsidRDefault="0031356D" w:rsidP="0031356D">
            <w:pPr>
              <w:jc w:val="center"/>
              <w:rPr>
                <w:rFonts w:ascii="Century Gothic" w:hAnsi="Century Gothic" w:cstheme="minorHAnsi"/>
                <w:b/>
                <w:bCs/>
                <w:sz w:val="22"/>
                <w:szCs w:val="22"/>
                <w:lang w:eastAsia="es-EC"/>
              </w:rPr>
            </w:pPr>
            <w:r w:rsidRPr="00CC5A81">
              <w:rPr>
                <w:rFonts w:ascii="Century Gothic" w:hAnsi="Century Gothic" w:cstheme="minorHAnsi"/>
                <w:b/>
                <w:sz w:val="22"/>
                <w:szCs w:val="22"/>
              </w:rPr>
              <w:t>NO CUMPLE</w:t>
            </w:r>
          </w:p>
        </w:tc>
      </w:tr>
      <w:tr w:rsidR="00CC5A81" w:rsidRPr="00CC5A81" w14:paraId="68AE9A32" w14:textId="77777777" w:rsidTr="001868C7">
        <w:trPr>
          <w:trHeight w:val="445"/>
          <w:jc w:val="center"/>
        </w:trPr>
        <w:tc>
          <w:tcPr>
            <w:tcW w:w="6736" w:type="dxa"/>
            <w:tcBorders>
              <w:right w:val="nil"/>
            </w:tcBorders>
            <w:shd w:val="clear" w:color="auto" w:fill="auto"/>
          </w:tcPr>
          <w:p w14:paraId="04C8A6F1" w14:textId="06E5B8E8" w:rsidR="0031356D" w:rsidRPr="00CC5A81" w:rsidRDefault="0031356D" w:rsidP="0031356D">
            <w:pPr>
              <w:jc w:val="center"/>
              <w:rPr>
                <w:rFonts w:ascii="Century Gothic" w:hAnsi="Century Gothic" w:cstheme="minorHAnsi"/>
                <w:b/>
                <w:bCs/>
                <w:sz w:val="22"/>
                <w:szCs w:val="22"/>
              </w:rPr>
            </w:pPr>
            <w:r w:rsidRPr="00CC5A81">
              <w:rPr>
                <w:rFonts w:ascii="Century Gothic" w:hAnsi="Century Gothic" w:cstheme="minorHAnsi"/>
                <w:b/>
                <w:sz w:val="22"/>
                <w:szCs w:val="22"/>
              </w:rPr>
              <w:t>Requisitos de elegibilidad</w:t>
            </w:r>
          </w:p>
        </w:tc>
        <w:tc>
          <w:tcPr>
            <w:tcW w:w="1061" w:type="dxa"/>
            <w:tcBorders>
              <w:left w:val="nil"/>
              <w:right w:val="nil"/>
            </w:tcBorders>
            <w:shd w:val="clear" w:color="auto" w:fill="auto"/>
          </w:tcPr>
          <w:p w14:paraId="20B91C68" w14:textId="77777777" w:rsidR="0031356D" w:rsidRPr="00CC5A81" w:rsidRDefault="0031356D" w:rsidP="0031356D">
            <w:pPr>
              <w:jc w:val="center"/>
              <w:rPr>
                <w:rFonts w:ascii="Century Gothic" w:hAnsi="Century Gothic" w:cstheme="minorHAnsi"/>
                <w:sz w:val="22"/>
                <w:szCs w:val="22"/>
              </w:rPr>
            </w:pPr>
          </w:p>
        </w:tc>
        <w:tc>
          <w:tcPr>
            <w:tcW w:w="1133" w:type="dxa"/>
            <w:tcBorders>
              <w:left w:val="nil"/>
            </w:tcBorders>
            <w:shd w:val="clear" w:color="auto" w:fill="auto"/>
          </w:tcPr>
          <w:p w14:paraId="788385BD" w14:textId="77777777" w:rsidR="0031356D" w:rsidRPr="00CC5A81" w:rsidRDefault="0031356D" w:rsidP="0031356D">
            <w:pPr>
              <w:jc w:val="center"/>
              <w:rPr>
                <w:rFonts w:ascii="Century Gothic" w:hAnsi="Century Gothic" w:cstheme="minorHAnsi"/>
                <w:sz w:val="22"/>
                <w:szCs w:val="22"/>
              </w:rPr>
            </w:pPr>
          </w:p>
        </w:tc>
      </w:tr>
      <w:tr w:rsidR="00CC5A81" w:rsidRPr="00CC5A81" w14:paraId="2C821B01" w14:textId="77777777" w:rsidTr="001868C7">
        <w:trPr>
          <w:jc w:val="center"/>
        </w:trPr>
        <w:tc>
          <w:tcPr>
            <w:tcW w:w="6736" w:type="dxa"/>
          </w:tcPr>
          <w:p w14:paraId="0D5E57CB" w14:textId="5039A5CF" w:rsidR="0031356D" w:rsidRPr="00CC5A81" w:rsidRDefault="0031356D" w:rsidP="0031356D">
            <w:pPr>
              <w:jc w:val="both"/>
              <w:rPr>
                <w:rFonts w:ascii="Century Gothic" w:hAnsi="Century Gothic" w:cstheme="minorHAnsi"/>
                <w:sz w:val="22"/>
                <w:szCs w:val="22"/>
              </w:rPr>
            </w:pPr>
            <w:r w:rsidRPr="00CC5A81">
              <w:rPr>
                <w:rFonts w:ascii="Century Gothic" w:hAnsi="Century Gothic" w:cstheme="minorHAnsi"/>
                <w:sz w:val="22"/>
                <w:szCs w:val="22"/>
              </w:rPr>
              <w:t>Es ciudadano o residente permanente de un país miembro del Banco Interamericano de Desarrollo (BID).</w:t>
            </w:r>
          </w:p>
        </w:tc>
        <w:tc>
          <w:tcPr>
            <w:tcW w:w="1061" w:type="dxa"/>
          </w:tcPr>
          <w:p w14:paraId="775AC23C" w14:textId="243D2088"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c>
          <w:tcPr>
            <w:tcW w:w="1133" w:type="dxa"/>
          </w:tcPr>
          <w:p w14:paraId="6FDA808A" w14:textId="55C2FD03"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r>
      <w:tr w:rsidR="00CC5A81" w:rsidRPr="00CC5A81" w14:paraId="3233FFEA" w14:textId="77777777" w:rsidTr="001868C7">
        <w:trPr>
          <w:jc w:val="center"/>
        </w:trPr>
        <w:tc>
          <w:tcPr>
            <w:tcW w:w="6736" w:type="dxa"/>
            <w:tcBorders>
              <w:bottom w:val="single" w:sz="4" w:space="0" w:color="auto"/>
            </w:tcBorders>
          </w:tcPr>
          <w:p w14:paraId="1652CC5C" w14:textId="76A777B3" w:rsidR="0031356D" w:rsidRPr="00CC5A81" w:rsidRDefault="0031356D" w:rsidP="0031356D">
            <w:pPr>
              <w:jc w:val="both"/>
              <w:rPr>
                <w:rFonts w:ascii="Century Gothic" w:hAnsi="Century Gothic" w:cstheme="minorHAnsi"/>
                <w:b/>
                <w:sz w:val="22"/>
                <w:szCs w:val="22"/>
              </w:rPr>
            </w:pPr>
            <w:r w:rsidRPr="00CC5A81">
              <w:rPr>
                <w:rFonts w:ascii="Century Gothic" w:hAnsi="Century Gothic" w:cstheme="minorHAns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tcPr>
          <w:p w14:paraId="0176947B" w14:textId="743461D6"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c>
          <w:tcPr>
            <w:tcW w:w="1133" w:type="dxa"/>
            <w:tcBorders>
              <w:bottom w:val="single" w:sz="4" w:space="0" w:color="auto"/>
            </w:tcBorders>
          </w:tcPr>
          <w:p w14:paraId="3D2AE8DB" w14:textId="72970E73"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r>
      <w:tr w:rsidR="00CC5A81" w:rsidRPr="00CC5A81" w14:paraId="7EF47C9D" w14:textId="77777777" w:rsidTr="001868C7">
        <w:trPr>
          <w:trHeight w:val="508"/>
          <w:jc w:val="center"/>
        </w:trPr>
        <w:tc>
          <w:tcPr>
            <w:tcW w:w="6736" w:type="dxa"/>
            <w:tcBorders>
              <w:right w:val="nil"/>
            </w:tcBorders>
            <w:shd w:val="clear" w:color="auto" w:fill="auto"/>
          </w:tcPr>
          <w:p w14:paraId="0FED7799" w14:textId="5F9E1600" w:rsidR="0031356D" w:rsidRPr="00CC5A81" w:rsidRDefault="0031356D" w:rsidP="0031356D">
            <w:pPr>
              <w:jc w:val="center"/>
              <w:rPr>
                <w:rFonts w:ascii="Century Gothic" w:hAnsi="Century Gothic" w:cstheme="minorHAnsi"/>
                <w:b/>
                <w:sz w:val="22"/>
                <w:szCs w:val="22"/>
              </w:rPr>
            </w:pPr>
            <w:r w:rsidRPr="00CC5A81">
              <w:rPr>
                <w:rFonts w:ascii="Century Gothic" w:hAnsi="Century Gothic" w:cstheme="minorHAnsi"/>
                <w:sz w:val="22"/>
                <w:szCs w:val="22"/>
              </w:rPr>
              <w:t>Antecedentes Académicos</w:t>
            </w:r>
          </w:p>
        </w:tc>
        <w:tc>
          <w:tcPr>
            <w:tcW w:w="1061" w:type="dxa"/>
            <w:tcBorders>
              <w:left w:val="nil"/>
              <w:right w:val="nil"/>
            </w:tcBorders>
            <w:shd w:val="clear" w:color="auto" w:fill="auto"/>
          </w:tcPr>
          <w:p w14:paraId="2411D5EA" w14:textId="77777777" w:rsidR="0031356D" w:rsidRPr="00CC5A81" w:rsidRDefault="0031356D" w:rsidP="0031356D">
            <w:pPr>
              <w:jc w:val="center"/>
              <w:rPr>
                <w:rFonts w:ascii="Century Gothic" w:hAnsi="Century Gothic" w:cstheme="minorHAnsi"/>
                <w:b/>
                <w:sz w:val="22"/>
                <w:szCs w:val="22"/>
              </w:rPr>
            </w:pPr>
          </w:p>
        </w:tc>
        <w:tc>
          <w:tcPr>
            <w:tcW w:w="1133" w:type="dxa"/>
            <w:tcBorders>
              <w:left w:val="nil"/>
            </w:tcBorders>
            <w:shd w:val="clear" w:color="auto" w:fill="auto"/>
          </w:tcPr>
          <w:p w14:paraId="5B4847B9" w14:textId="77777777" w:rsidR="0031356D" w:rsidRPr="00CC5A81" w:rsidRDefault="0031356D" w:rsidP="0031356D">
            <w:pPr>
              <w:jc w:val="center"/>
              <w:rPr>
                <w:rFonts w:ascii="Century Gothic" w:hAnsi="Century Gothic" w:cstheme="minorHAnsi"/>
                <w:b/>
                <w:sz w:val="22"/>
                <w:szCs w:val="22"/>
              </w:rPr>
            </w:pPr>
          </w:p>
        </w:tc>
      </w:tr>
      <w:tr w:rsidR="00CC5A81" w:rsidRPr="00CC5A81" w14:paraId="6C0FFCD3" w14:textId="77777777" w:rsidTr="001868C7">
        <w:trPr>
          <w:jc w:val="center"/>
        </w:trPr>
        <w:tc>
          <w:tcPr>
            <w:tcW w:w="6736" w:type="dxa"/>
            <w:tcBorders>
              <w:bottom w:val="single" w:sz="4" w:space="0" w:color="auto"/>
            </w:tcBorders>
          </w:tcPr>
          <w:p w14:paraId="045D8F45" w14:textId="0A17C888"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Título profesional de Diseño gráfico, Diseño Fotográfico u otras áreas afines al objeto de la consultoría.</w:t>
            </w:r>
          </w:p>
        </w:tc>
        <w:tc>
          <w:tcPr>
            <w:tcW w:w="1061" w:type="dxa"/>
            <w:tcBorders>
              <w:bottom w:val="single" w:sz="4" w:space="0" w:color="auto"/>
            </w:tcBorders>
          </w:tcPr>
          <w:p w14:paraId="144E03D7" w14:textId="131754EC"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c>
          <w:tcPr>
            <w:tcW w:w="1133" w:type="dxa"/>
            <w:tcBorders>
              <w:bottom w:val="single" w:sz="4" w:space="0" w:color="auto"/>
            </w:tcBorders>
          </w:tcPr>
          <w:p w14:paraId="0FF6044F" w14:textId="021816C4"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r>
      <w:tr w:rsidR="00CC5A81" w:rsidRPr="00CC5A81" w14:paraId="6577C7CB" w14:textId="77777777" w:rsidTr="001868C7">
        <w:trPr>
          <w:trHeight w:val="607"/>
          <w:jc w:val="center"/>
        </w:trPr>
        <w:tc>
          <w:tcPr>
            <w:tcW w:w="6736" w:type="dxa"/>
            <w:tcBorders>
              <w:bottom w:val="single" w:sz="4" w:space="0" w:color="auto"/>
              <w:right w:val="nil"/>
            </w:tcBorders>
            <w:shd w:val="clear" w:color="auto" w:fill="auto"/>
          </w:tcPr>
          <w:p w14:paraId="3C631859" w14:textId="0DECAFC6" w:rsidR="0031356D" w:rsidRPr="00CC5A81" w:rsidRDefault="0031356D" w:rsidP="0031356D">
            <w:pPr>
              <w:jc w:val="center"/>
              <w:rPr>
                <w:rFonts w:ascii="Century Gothic" w:hAnsi="Century Gothic" w:cstheme="minorHAnsi"/>
                <w:b/>
                <w:sz w:val="22"/>
                <w:szCs w:val="22"/>
              </w:rPr>
            </w:pPr>
            <w:r w:rsidRPr="00CC5A81">
              <w:rPr>
                <w:rFonts w:ascii="Century Gothic" w:hAnsi="Century Gothic" w:cstheme="minorHAnsi"/>
                <w:b/>
                <w:sz w:val="22"/>
                <w:szCs w:val="22"/>
              </w:rPr>
              <w:t>Experiencia Mínima</w:t>
            </w:r>
          </w:p>
        </w:tc>
        <w:tc>
          <w:tcPr>
            <w:tcW w:w="1061" w:type="dxa"/>
            <w:tcBorders>
              <w:left w:val="nil"/>
              <w:bottom w:val="single" w:sz="4" w:space="0" w:color="auto"/>
              <w:right w:val="nil"/>
            </w:tcBorders>
            <w:shd w:val="clear" w:color="auto" w:fill="auto"/>
          </w:tcPr>
          <w:p w14:paraId="40A9E52D" w14:textId="77777777" w:rsidR="0031356D" w:rsidRPr="00CC5A81" w:rsidRDefault="0031356D" w:rsidP="0031356D">
            <w:pPr>
              <w:jc w:val="center"/>
              <w:rPr>
                <w:rFonts w:ascii="Century Gothic" w:hAnsi="Century Gothic" w:cstheme="minorHAnsi"/>
                <w:b/>
                <w:sz w:val="22"/>
                <w:szCs w:val="22"/>
              </w:rPr>
            </w:pPr>
          </w:p>
        </w:tc>
        <w:tc>
          <w:tcPr>
            <w:tcW w:w="1133" w:type="dxa"/>
            <w:tcBorders>
              <w:left w:val="nil"/>
              <w:bottom w:val="single" w:sz="4" w:space="0" w:color="auto"/>
            </w:tcBorders>
            <w:shd w:val="clear" w:color="auto" w:fill="auto"/>
          </w:tcPr>
          <w:p w14:paraId="50C9B6D4" w14:textId="77777777" w:rsidR="0031356D" w:rsidRPr="00CC5A81" w:rsidRDefault="0031356D" w:rsidP="0031356D">
            <w:pPr>
              <w:jc w:val="center"/>
              <w:rPr>
                <w:rFonts w:ascii="Century Gothic" w:hAnsi="Century Gothic" w:cstheme="minorHAnsi"/>
                <w:b/>
                <w:sz w:val="22"/>
                <w:szCs w:val="22"/>
              </w:rPr>
            </w:pPr>
          </w:p>
        </w:tc>
      </w:tr>
      <w:tr w:rsidR="00CC5A81" w:rsidRPr="00CC5A81" w14:paraId="7CAC6E83" w14:textId="77777777" w:rsidTr="001868C7">
        <w:trPr>
          <w:trHeight w:val="616"/>
          <w:jc w:val="center"/>
        </w:trPr>
        <w:tc>
          <w:tcPr>
            <w:tcW w:w="6736" w:type="dxa"/>
            <w:tcBorders>
              <w:right w:val="nil"/>
            </w:tcBorders>
            <w:shd w:val="clear" w:color="auto" w:fill="C5E0B3" w:themeFill="accent6" w:themeFillTint="66"/>
          </w:tcPr>
          <w:p w14:paraId="3F389C59" w14:textId="03D3ACBB" w:rsidR="0031356D" w:rsidRPr="00CC5A81" w:rsidRDefault="0031356D" w:rsidP="0031356D">
            <w:pPr>
              <w:jc w:val="center"/>
              <w:rPr>
                <w:rFonts w:ascii="Century Gothic" w:hAnsi="Century Gothic" w:cstheme="minorHAnsi"/>
                <w:b/>
                <w:sz w:val="22"/>
                <w:szCs w:val="22"/>
              </w:rPr>
            </w:pPr>
            <w:r w:rsidRPr="00CC5A81">
              <w:rPr>
                <w:rFonts w:ascii="Century Gothic" w:hAnsi="Century Gothic" w:cstheme="minorHAnsi"/>
                <w:b/>
                <w:sz w:val="22"/>
                <w:szCs w:val="22"/>
              </w:rPr>
              <w:t>Experiencia General Mínima</w:t>
            </w:r>
          </w:p>
        </w:tc>
        <w:tc>
          <w:tcPr>
            <w:tcW w:w="1061" w:type="dxa"/>
            <w:tcBorders>
              <w:left w:val="nil"/>
              <w:right w:val="nil"/>
            </w:tcBorders>
            <w:shd w:val="clear" w:color="auto" w:fill="C5E0B3" w:themeFill="accent6" w:themeFillTint="66"/>
          </w:tcPr>
          <w:p w14:paraId="79D2E7DB" w14:textId="77777777" w:rsidR="0031356D" w:rsidRPr="00CC5A81" w:rsidRDefault="0031356D" w:rsidP="0031356D">
            <w:pPr>
              <w:jc w:val="center"/>
              <w:rPr>
                <w:rFonts w:ascii="Century Gothic" w:hAnsi="Century Gothic" w:cstheme="minorHAnsi"/>
                <w:b/>
                <w:sz w:val="22"/>
                <w:szCs w:val="22"/>
              </w:rPr>
            </w:pPr>
          </w:p>
        </w:tc>
        <w:tc>
          <w:tcPr>
            <w:tcW w:w="1133" w:type="dxa"/>
            <w:tcBorders>
              <w:left w:val="nil"/>
            </w:tcBorders>
            <w:shd w:val="clear" w:color="auto" w:fill="C5E0B3" w:themeFill="accent6" w:themeFillTint="66"/>
          </w:tcPr>
          <w:p w14:paraId="2B15C17C" w14:textId="77777777" w:rsidR="0031356D" w:rsidRPr="00CC5A81" w:rsidRDefault="0031356D" w:rsidP="0031356D">
            <w:pPr>
              <w:jc w:val="center"/>
              <w:rPr>
                <w:rFonts w:ascii="Century Gothic" w:hAnsi="Century Gothic" w:cstheme="minorHAnsi"/>
                <w:b/>
                <w:sz w:val="22"/>
                <w:szCs w:val="22"/>
              </w:rPr>
            </w:pPr>
          </w:p>
        </w:tc>
      </w:tr>
      <w:tr w:rsidR="00CC5A81" w:rsidRPr="00CC5A81" w14:paraId="41A0C307" w14:textId="77777777" w:rsidTr="001868C7">
        <w:trPr>
          <w:jc w:val="center"/>
        </w:trPr>
        <w:tc>
          <w:tcPr>
            <w:tcW w:w="6736" w:type="dxa"/>
            <w:tcBorders>
              <w:bottom w:val="single" w:sz="4" w:space="0" w:color="auto"/>
            </w:tcBorders>
          </w:tcPr>
          <w:p w14:paraId="7E1887D4" w14:textId="1C8F3138"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Experiencia general mínima laboral de cinco (5) años.</w:t>
            </w:r>
          </w:p>
        </w:tc>
        <w:tc>
          <w:tcPr>
            <w:tcW w:w="1061" w:type="dxa"/>
            <w:tcBorders>
              <w:bottom w:val="single" w:sz="4" w:space="0" w:color="auto"/>
            </w:tcBorders>
          </w:tcPr>
          <w:p w14:paraId="0E1FD41E" w14:textId="4915F8B7"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c>
          <w:tcPr>
            <w:tcW w:w="1133" w:type="dxa"/>
            <w:tcBorders>
              <w:bottom w:val="single" w:sz="4" w:space="0" w:color="auto"/>
            </w:tcBorders>
          </w:tcPr>
          <w:p w14:paraId="76193F5D" w14:textId="15C0FE1A"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r>
      <w:tr w:rsidR="00CC5A81" w:rsidRPr="00CC5A81" w14:paraId="0269C910" w14:textId="77777777" w:rsidTr="001868C7">
        <w:trPr>
          <w:trHeight w:val="499"/>
          <w:jc w:val="center"/>
        </w:trPr>
        <w:tc>
          <w:tcPr>
            <w:tcW w:w="6736" w:type="dxa"/>
            <w:tcBorders>
              <w:right w:val="nil"/>
            </w:tcBorders>
            <w:shd w:val="clear" w:color="auto" w:fill="C5E0B3" w:themeFill="accent6" w:themeFillTint="66"/>
          </w:tcPr>
          <w:p w14:paraId="4F66C147" w14:textId="79F44878" w:rsidR="0031356D" w:rsidRPr="00CC5A81" w:rsidRDefault="0031356D" w:rsidP="0031356D">
            <w:pPr>
              <w:jc w:val="center"/>
              <w:rPr>
                <w:rFonts w:ascii="Century Gothic" w:hAnsi="Century Gothic" w:cstheme="minorHAnsi"/>
                <w:b/>
                <w:sz w:val="22"/>
                <w:szCs w:val="22"/>
              </w:rPr>
            </w:pPr>
            <w:r w:rsidRPr="00CC5A81">
              <w:rPr>
                <w:rFonts w:ascii="Century Gothic" w:hAnsi="Century Gothic" w:cstheme="minorHAnsi"/>
                <w:b/>
                <w:sz w:val="22"/>
                <w:szCs w:val="22"/>
              </w:rPr>
              <w:t>Experiencia Específica Mínima</w:t>
            </w:r>
          </w:p>
        </w:tc>
        <w:tc>
          <w:tcPr>
            <w:tcW w:w="1061" w:type="dxa"/>
            <w:tcBorders>
              <w:left w:val="nil"/>
              <w:right w:val="nil"/>
            </w:tcBorders>
            <w:shd w:val="clear" w:color="auto" w:fill="C5E0B3" w:themeFill="accent6" w:themeFillTint="66"/>
          </w:tcPr>
          <w:p w14:paraId="3411A38D" w14:textId="77777777" w:rsidR="0031356D" w:rsidRPr="00CC5A81" w:rsidRDefault="0031356D" w:rsidP="0031356D">
            <w:pPr>
              <w:jc w:val="center"/>
              <w:rPr>
                <w:rFonts w:ascii="Century Gothic" w:hAnsi="Century Gothic" w:cstheme="minorHAnsi"/>
                <w:b/>
                <w:sz w:val="22"/>
                <w:szCs w:val="22"/>
              </w:rPr>
            </w:pPr>
          </w:p>
        </w:tc>
        <w:tc>
          <w:tcPr>
            <w:tcW w:w="1133" w:type="dxa"/>
            <w:tcBorders>
              <w:left w:val="nil"/>
            </w:tcBorders>
            <w:shd w:val="clear" w:color="auto" w:fill="C5E0B3" w:themeFill="accent6" w:themeFillTint="66"/>
          </w:tcPr>
          <w:p w14:paraId="23BC1B23" w14:textId="77777777" w:rsidR="0031356D" w:rsidRPr="00CC5A81" w:rsidRDefault="0031356D" w:rsidP="0031356D">
            <w:pPr>
              <w:jc w:val="center"/>
              <w:rPr>
                <w:rFonts w:ascii="Century Gothic" w:hAnsi="Century Gothic" w:cstheme="minorHAnsi"/>
                <w:b/>
                <w:sz w:val="22"/>
                <w:szCs w:val="22"/>
              </w:rPr>
            </w:pPr>
          </w:p>
        </w:tc>
      </w:tr>
      <w:tr w:rsidR="00CC5A81" w:rsidRPr="00CC5A81" w14:paraId="37708CBE" w14:textId="77777777" w:rsidTr="001868C7">
        <w:trPr>
          <w:jc w:val="center"/>
        </w:trPr>
        <w:tc>
          <w:tcPr>
            <w:tcW w:w="6736" w:type="dxa"/>
          </w:tcPr>
          <w:p w14:paraId="2F5318E5" w14:textId="620D4A8F" w:rsidR="0031356D" w:rsidRPr="00CC5A81" w:rsidRDefault="0031356D" w:rsidP="0031356D">
            <w:pPr>
              <w:jc w:val="center"/>
              <w:rPr>
                <w:rFonts w:ascii="Century Gothic" w:hAnsi="Century Gothic" w:cstheme="minorHAnsi"/>
                <w:b/>
                <w:bCs/>
                <w:sz w:val="22"/>
                <w:szCs w:val="22"/>
              </w:rPr>
            </w:pPr>
            <w:r w:rsidRPr="00CC5A81">
              <w:rPr>
                <w:rFonts w:ascii="Century Gothic" w:hAnsi="Century Gothic" w:cstheme="minorHAnsi"/>
                <w:sz w:val="22"/>
                <w:szCs w:val="22"/>
              </w:rPr>
              <w:t>Experiencia específica mínima laboral en comunicación social, marketing digital o publicidad, desarrollo de estrategias promocionales y gestión de marcas de tres (3) años.</w:t>
            </w:r>
          </w:p>
        </w:tc>
        <w:tc>
          <w:tcPr>
            <w:tcW w:w="1061" w:type="dxa"/>
          </w:tcPr>
          <w:p w14:paraId="21EED7DF" w14:textId="12E03207"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c>
          <w:tcPr>
            <w:tcW w:w="1133" w:type="dxa"/>
          </w:tcPr>
          <w:p w14:paraId="62DC45D9" w14:textId="1EEDAE72" w:rsidR="0031356D" w:rsidRPr="00CC5A81" w:rsidRDefault="0031356D" w:rsidP="0031356D">
            <w:pPr>
              <w:jc w:val="center"/>
              <w:rPr>
                <w:rFonts w:ascii="Century Gothic" w:hAnsi="Century Gothic" w:cstheme="minorHAnsi"/>
                <w:sz w:val="22"/>
                <w:szCs w:val="22"/>
              </w:rPr>
            </w:pPr>
            <w:r w:rsidRPr="00CC5A81">
              <w:rPr>
                <w:rFonts w:ascii="Century Gothic" w:hAnsi="Century Gothic" w:cstheme="minorHAnsi"/>
                <w:sz w:val="22"/>
                <w:szCs w:val="22"/>
              </w:rPr>
              <w:t>(X)</w:t>
            </w:r>
          </w:p>
        </w:tc>
      </w:tr>
    </w:tbl>
    <w:p w14:paraId="73D438FA" w14:textId="77777777" w:rsidR="00AC48E4" w:rsidRPr="00CC5A81" w:rsidRDefault="00AC48E4" w:rsidP="00AC48E4">
      <w:pPr>
        <w:widowControl w:val="0"/>
        <w:tabs>
          <w:tab w:val="left" w:pos="-720"/>
          <w:tab w:val="left" w:pos="0"/>
        </w:tabs>
        <w:suppressAutoHyphens/>
        <w:jc w:val="both"/>
        <w:rPr>
          <w:rFonts w:ascii="Century Gothic" w:hAnsi="Century Gothic"/>
          <w:sz w:val="22"/>
          <w:szCs w:val="22"/>
        </w:rPr>
      </w:pPr>
    </w:p>
    <w:p w14:paraId="2F9AB480" w14:textId="77777777" w:rsidR="00AC48E4" w:rsidRPr="00CC5A81" w:rsidRDefault="00AC48E4" w:rsidP="00AC48E4">
      <w:pPr>
        <w:widowControl w:val="0"/>
        <w:tabs>
          <w:tab w:val="left" w:pos="-720"/>
          <w:tab w:val="left" w:pos="0"/>
        </w:tabs>
        <w:suppressAutoHyphens/>
        <w:jc w:val="both"/>
        <w:rPr>
          <w:rFonts w:ascii="Century Gothic" w:hAnsi="Century Gothic"/>
          <w:sz w:val="22"/>
          <w:szCs w:val="22"/>
        </w:rPr>
      </w:pPr>
      <w:r w:rsidRPr="00CC5A81">
        <w:rPr>
          <w:rFonts w:ascii="Century Gothic" w:hAnsi="Century Gothic"/>
          <w:sz w:val="22"/>
          <w:szCs w:val="22"/>
        </w:rPr>
        <w:t>Aquellos profesionales que no superen los requisitos mínimos no serán considerados para la comparación de antecedentes y calificaciones que se detallan a continuación:</w:t>
      </w:r>
    </w:p>
    <w:p w14:paraId="5D0B58B5" w14:textId="75AC22C0" w:rsidR="00AC48E4" w:rsidRPr="00CC5A81" w:rsidRDefault="00AC48E4" w:rsidP="00AC48E4">
      <w:pPr>
        <w:tabs>
          <w:tab w:val="left" w:pos="810"/>
        </w:tabs>
        <w:jc w:val="both"/>
        <w:rPr>
          <w:rFonts w:ascii="Century Gothic" w:hAnsi="Century Gothic"/>
          <w:sz w:val="22"/>
          <w:szCs w:val="22"/>
        </w:rPr>
      </w:pPr>
    </w:p>
    <w:p w14:paraId="67BE1B61" w14:textId="0404EFA4" w:rsidR="0031356D" w:rsidRPr="00CC5A81" w:rsidRDefault="0031356D" w:rsidP="00AC48E4">
      <w:pPr>
        <w:tabs>
          <w:tab w:val="left" w:pos="810"/>
        </w:tabs>
        <w:jc w:val="both"/>
        <w:rPr>
          <w:rFonts w:ascii="Century Gothic" w:hAnsi="Century Gothic"/>
          <w:sz w:val="22"/>
          <w:szCs w:val="22"/>
        </w:rPr>
      </w:pPr>
    </w:p>
    <w:p w14:paraId="4C6A1FE6" w14:textId="596A7E68" w:rsidR="0031356D" w:rsidRPr="00CC5A81" w:rsidRDefault="0031356D" w:rsidP="00AC48E4">
      <w:pPr>
        <w:tabs>
          <w:tab w:val="left" w:pos="810"/>
        </w:tabs>
        <w:jc w:val="both"/>
        <w:rPr>
          <w:rFonts w:ascii="Century Gothic" w:hAnsi="Century Gothic"/>
          <w:sz w:val="22"/>
          <w:szCs w:val="22"/>
        </w:rPr>
      </w:pPr>
    </w:p>
    <w:p w14:paraId="65805371" w14:textId="77777777" w:rsidR="0031356D" w:rsidRPr="00CC5A81" w:rsidRDefault="0031356D" w:rsidP="00AC48E4">
      <w:pPr>
        <w:tabs>
          <w:tab w:val="left" w:pos="810"/>
        </w:tabs>
        <w:jc w:val="both"/>
        <w:rPr>
          <w:rFonts w:ascii="Century Gothic" w:hAnsi="Century Gothic"/>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250"/>
        <w:gridCol w:w="1128"/>
      </w:tblGrid>
      <w:tr w:rsidR="00CC5A81" w:rsidRPr="00CC5A81" w14:paraId="23B493AF" w14:textId="77777777" w:rsidTr="001C6873">
        <w:trPr>
          <w:jc w:val="center"/>
        </w:trPr>
        <w:tc>
          <w:tcPr>
            <w:tcW w:w="6552" w:type="dxa"/>
            <w:tcBorders>
              <w:bottom w:val="single" w:sz="4" w:space="0" w:color="auto"/>
            </w:tcBorders>
            <w:shd w:val="clear" w:color="auto" w:fill="C5E0B3" w:themeFill="accent6" w:themeFillTint="66"/>
            <w:vAlign w:val="center"/>
          </w:tcPr>
          <w:p w14:paraId="5123AC44" w14:textId="77777777" w:rsidR="0031356D" w:rsidRPr="00CC5A81" w:rsidRDefault="0031356D" w:rsidP="001C6873">
            <w:pPr>
              <w:jc w:val="center"/>
              <w:rPr>
                <w:rFonts w:ascii="Century Gothic" w:hAnsi="Century Gothic"/>
                <w:b/>
                <w:bCs/>
                <w:sz w:val="22"/>
                <w:szCs w:val="22"/>
                <w:lang w:eastAsia="es-EC"/>
              </w:rPr>
            </w:pPr>
            <w:r w:rsidRPr="00CC5A81">
              <w:rPr>
                <w:rFonts w:ascii="Century Gothic" w:hAnsi="Century Gothic"/>
                <w:b/>
                <w:bCs/>
                <w:sz w:val="22"/>
                <w:szCs w:val="22"/>
                <w:lang w:eastAsia="es-EC"/>
              </w:rPr>
              <w:lastRenderedPageBreak/>
              <w:t>Comparación de antecedentes y experiencia</w:t>
            </w:r>
            <w:r w:rsidRPr="00CC5A81">
              <w:rPr>
                <w:rStyle w:val="Refdenotaalpie"/>
                <w:rFonts w:ascii="Century Gothic" w:hAnsi="Century Gothic"/>
                <w:b/>
                <w:bCs/>
                <w:sz w:val="22"/>
                <w:szCs w:val="22"/>
                <w:lang w:eastAsia="es-EC"/>
              </w:rPr>
              <w:footnoteReference w:id="13"/>
            </w:r>
            <w:r w:rsidRPr="00CC5A81">
              <w:rPr>
                <w:rFonts w:ascii="Century Gothic" w:hAnsi="Century Gothic"/>
                <w:b/>
                <w:bCs/>
                <w:sz w:val="22"/>
                <w:szCs w:val="22"/>
                <w:lang w:eastAsia="es-EC"/>
              </w:rPr>
              <w:t>:</w:t>
            </w:r>
          </w:p>
        </w:tc>
        <w:tc>
          <w:tcPr>
            <w:tcW w:w="1250" w:type="dxa"/>
            <w:tcBorders>
              <w:bottom w:val="single" w:sz="4" w:space="0" w:color="auto"/>
            </w:tcBorders>
            <w:shd w:val="clear" w:color="auto" w:fill="C5E0B3" w:themeFill="accent6" w:themeFillTint="66"/>
            <w:vAlign w:val="center"/>
          </w:tcPr>
          <w:p w14:paraId="609481F8" w14:textId="77777777" w:rsidR="0031356D" w:rsidRPr="00CC5A81" w:rsidRDefault="0031356D" w:rsidP="001C6873">
            <w:pPr>
              <w:jc w:val="center"/>
              <w:rPr>
                <w:rFonts w:ascii="Century Gothic" w:hAnsi="Century Gothic" w:cs="Calibri"/>
                <w:b/>
                <w:bCs/>
                <w:sz w:val="22"/>
                <w:szCs w:val="22"/>
                <w:lang w:eastAsia="es-EC"/>
              </w:rPr>
            </w:pPr>
            <w:r w:rsidRPr="00CC5A81">
              <w:rPr>
                <w:rFonts w:ascii="Century Gothic" w:hAnsi="Century Gothic" w:cs="Calibri"/>
                <w:b/>
                <w:bCs/>
                <w:sz w:val="22"/>
                <w:szCs w:val="22"/>
                <w:lang w:eastAsia="es-EC"/>
              </w:rPr>
              <w:t>Puntaje individual</w:t>
            </w:r>
          </w:p>
        </w:tc>
        <w:tc>
          <w:tcPr>
            <w:tcW w:w="1128" w:type="dxa"/>
            <w:tcBorders>
              <w:bottom w:val="single" w:sz="4" w:space="0" w:color="auto"/>
            </w:tcBorders>
            <w:shd w:val="clear" w:color="auto" w:fill="C5E0B3" w:themeFill="accent6" w:themeFillTint="66"/>
            <w:vAlign w:val="center"/>
          </w:tcPr>
          <w:p w14:paraId="3C4AFC0F" w14:textId="77777777" w:rsidR="0031356D" w:rsidRPr="00CC5A81" w:rsidRDefault="0031356D" w:rsidP="001C6873">
            <w:pPr>
              <w:jc w:val="center"/>
              <w:rPr>
                <w:rFonts w:ascii="Century Gothic" w:hAnsi="Century Gothic"/>
                <w:b/>
                <w:bCs/>
                <w:sz w:val="22"/>
                <w:szCs w:val="22"/>
                <w:lang w:eastAsia="es-EC"/>
              </w:rPr>
            </w:pPr>
            <w:r w:rsidRPr="00CC5A81">
              <w:rPr>
                <w:rFonts w:ascii="Century Gothic" w:hAnsi="Century Gothic"/>
                <w:b/>
                <w:bCs/>
                <w:sz w:val="22"/>
                <w:szCs w:val="22"/>
                <w:lang w:eastAsia="es-EC"/>
              </w:rPr>
              <w:t>Puntaje total máximo</w:t>
            </w:r>
          </w:p>
        </w:tc>
      </w:tr>
      <w:tr w:rsidR="00CC5A81" w:rsidRPr="00CC5A81" w14:paraId="1DEA5266" w14:textId="77777777" w:rsidTr="001C6873">
        <w:trPr>
          <w:trHeight w:val="508"/>
          <w:jc w:val="center"/>
        </w:trPr>
        <w:tc>
          <w:tcPr>
            <w:tcW w:w="6552" w:type="dxa"/>
            <w:tcBorders>
              <w:right w:val="nil"/>
            </w:tcBorders>
            <w:shd w:val="clear" w:color="auto" w:fill="auto"/>
            <w:vAlign w:val="center"/>
          </w:tcPr>
          <w:p w14:paraId="619257F2" w14:textId="77777777" w:rsidR="0031356D" w:rsidRPr="00CC5A81" w:rsidRDefault="0031356D" w:rsidP="001C6873">
            <w:pPr>
              <w:jc w:val="center"/>
              <w:rPr>
                <w:rFonts w:ascii="Century Gothic" w:hAnsi="Century Gothic" w:cs="Calibri"/>
                <w:b/>
                <w:sz w:val="22"/>
                <w:szCs w:val="22"/>
              </w:rPr>
            </w:pPr>
            <w:r w:rsidRPr="00CC5A81">
              <w:rPr>
                <w:rFonts w:ascii="Century Gothic" w:hAnsi="Century Gothic" w:cs="Calibri"/>
                <w:b/>
                <w:sz w:val="22"/>
                <w:szCs w:val="22"/>
              </w:rPr>
              <w:t>Antecedentes Académicos</w:t>
            </w:r>
            <w:r w:rsidRPr="00CC5A81">
              <w:rPr>
                <w:rStyle w:val="Refdenotaalpie"/>
                <w:rFonts w:ascii="Century Gothic" w:hAnsi="Century Gothic" w:cs="Calibri"/>
                <w:b/>
                <w:sz w:val="22"/>
                <w:szCs w:val="22"/>
              </w:rPr>
              <w:footnoteReference w:id="14"/>
            </w:r>
          </w:p>
        </w:tc>
        <w:tc>
          <w:tcPr>
            <w:tcW w:w="1250" w:type="dxa"/>
            <w:tcBorders>
              <w:left w:val="nil"/>
              <w:right w:val="nil"/>
            </w:tcBorders>
            <w:shd w:val="clear" w:color="auto" w:fill="auto"/>
            <w:vAlign w:val="center"/>
          </w:tcPr>
          <w:p w14:paraId="4644C1AB" w14:textId="77777777" w:rsidR="0031356D" w:rsidRPr="00CC5A81" w:rsidRDefault="0031356D" w:rsidP="001C6873">
            <w:pPr>
              <w:jc w:val="center"/>
              <w:rPr>
                <w:rFonts w:ascii="Century Gothic" w:hAnsi="Century Gothic" w:cs="Calibri"/>
                <w:b/>
                <w:sz w:val="22"/>
                <w:szCs w:val="22"/>
              </w:rPr>
            </w:pPr>
          </w:p>
        </w:tc>
        <w:tc>
          <w:tcPr>
            <w:tcW w:w="1128" w:type="dxa"/>
            <w:tcBorders>
              <w:left w:val="nil"/>
            </w:tcBorders>
            <w:shd w:val="clear" w:color="auto" w:fill="auto"/>
            <w:vAlign w:val="center"/>
          </w:tcPr>
          <w:p w14:paraId="56C6A665" w14:textId="77777777" w:rsidR="0031356D" w:rsidRPr="00CC5A81" w:rsidRDefault="0031356D" w:rsidP="001C6873">
            <w:pPr>
              <w:jc w:val="center"/>
              <w:rPr>
                <w:rFonts w:ascii="Century Gothic" w:hAnsi="Century Gothic" w:cs="Calibri"/>
                <w:b/>
                <w:sz w:val="22"/>
                <w:szCs w:val="22"/>
              </w:rPr>
            </w:pPr>
          </w:p>
        </w:tc>
      </w:tr>
      <w:tr w:rsidR="00CC5A81" w:rsidRPr="00CC5A81" w14:paraId="5D903579" w14:textId="77777777" w:rsidTr="001C6873">
        <w:trPr>
          <w:jc w:val="center"/>
        </w:trPr>
        <w:tc>
          <w:tcPr>
            <w:tcW w:w="6552" w:type="dxa"/>
            <w:tcBorders>
              <w:bottom w:val="single" w:sz="4" w:space="0" w:color="auto"/>
            </w:tcBorders>
            <w:shd w:val="clear" w:color="auto" w:fill="auto"/>
            <w:vAlign w:val="center"/>
          </w:tcPr>
          <w:p w14:paraId="4167E780"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Maestría relevante para el trabajo: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4A28E82D"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(10)</w:t>
            </w:r>
          </w:p>
        </w:tc>
        <w:tc>
          <w:tcPr>
            <w:tcW w:w="1128" w:type="dxa"/>
            <w:vMerge w:val="restart"/>
            <w:shd w:val="clear" w:color="auto" w:fill="auto"/>
            <w:vAlign w:val="center"/>
          </w:tcPr>
          <w:p w14:paraId="1E5FD58D"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(10)</w:t>
            </w:r>
          </w:p>
        </w:tc>
      </w:tr>
      <w:tr w:rsidR="00CC5A81" w:rsidRPr="00CC5A81" w14:paraId="4CA8B31B" w14:textId="77777777" w:rsidTr="001C6873">
        <w:trPr>
          <w:jc w:val="center"/>
        </w:trPr>
        <w:tc>
          <w:tcPr>
            <w:tcW w:w="6552" w:type="dxa"/>
            <w:tcBorders>
              <w:bottom w:val="single" w:sz="4" w:space="0" w:color="auto"/>
            </w:tcBorders>
            <w:shd w:val="clear" w:color="auto" w:fill="auto"/>
            <w:vAlign w:val="center"/>
          </w:tcPr>
          <w:p w14:paraId="00604617"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Especialización o Diplomado relevante para el trabajo: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086D9FC0" w14:textId="77777777" w:rsidR="0031356D" w:rsidRPr="00CC5A81" w:rsidRDefault="0031356D" w:rsidP="001C6873">
            <w:pPr>
              <w:jc w:val="center"/>
              <w:rPr>
                <w:rFonts w:ascii="Century Gothic" w:hAnsi="Century Gothic"/>
                <w:i/>
                <w:iCs/>
                <w:sz w:val="22"/>
                <w:szCs w:val="22"/>
              </w:rPr>
            </w:pPr>
            <w:r w:rsidRPr="00CC5A81">
              <w:rPr>
                <w:rFonts w:ascii="Century Gothic" w:hAnsi="Century Gothic"/>
                <w:i/>
                <w:iCs/>
                <w:sz w:val="22"/>
                <w:szCs w:val="22"/>
                <w:lang w:val="es-ES"/>
              </w:rPr>
              <w:t>(7)</w:t>
            </w:r>
          </w:p>
        </w:tc>
        <w:tc>
          <w:tcPr>
            <w:tcW w:w="1128" w:type="dxa"/>
            <w:vMerge/>
            <w:shd w:val="clear" w:color="auto" w:fill="auto"/>
            <w:vAlign w:val="center"/>
          </w:tcPr>
          <w:p w14:paraId="70962F7D" w14:textId="77777777" w:rsidR="0031356D" w:rsidRPr="00CC5A81" w:rsidRDefault="0031356D" w:rsidP="001C6873">
            <w:pPr>
              <w:jc w:val="center"/>
              <w:rPr>
                <w:rFonts w:ascii="Century Gothic" w:hAnsi="Century Gothic"/>
                <w:i/>
                <w:iCs/>
                <w:sz w:val="22"/>
                <w:szCs w:val="22"/>
                <w:lang w:val="es-ES"/>
              </w:rPr>
            </w:pPr>
          </w:p>
        </w:tc>
      </w:tr>
      <w:tr w:rsidR="00CC5A81" w:rsidRPr="00CC5A81" w14:paraId="2F594EDD" w14:textId="77777777" w:rsidTr="001C6873">
        <w:trPr>
          <w:jc w:val="center"/>
        </w:trPr>
        <w:tc>
          <w:tcPr>
            <w:tcW w:w="6552" w:type="dxa"/>
            <w:tcBorders>
              <w:bottom w:val="single" w:sz="4" w:space="0" w:color="auto"/>
            </w:tcBorders>
            <w:shd w:val="clear" w:color="auto" w:fill="auto"/>
            <w:vAlign w:val="center"/>
          </w:tcPr>
          <w:p w14:paraId="7EEBE24E"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Cursos de capacitación relevante para el trabajo por un mínimo de </w:t>
            </w:r>
            <w:r w:rsidRPr="00CC5A81">
              <w:rPr>
                <w:rFonts w:ascii="Century Gothic" w:eastAsia="Calibri" w:hAnsi="Century Gothic"/>
                <w:iCs/>
                <w:sz w:val="22"/>
                <w:szCs w:val="22"/>
                <w:lang w:val="es-ES"/>
              </w:rPr>
              <w:t>cuarenta (40)</w:t>
            </w:r>
            <w:r w:rsidRPr="00CC5A81">
              <w:rPr>
                <w:rFonts w:ascii="Century Gothic" w:hAnsi="Century Gothic" w:cs="Calibri"/>
                <w:sz w:val="22"/>
                <w:szCs w:val="22"/>
              </w:rPr>
              <w:t xml:space="preserve"> horas: Publicidad Integrada, creatividad y estrategia, o, Marketing digital, o, diseño gráfico, o, publicidad digital, o, afines al objeto de contratación</w:t>
            </w:r>
          </w:p>
        </w:tc>
        <w:tc>
          <w:tcPr>
            <w:tcW w:w="1250" w:type="dxa"/>
            <w:tcBorders>
              <w:bottom w:val="single" w:sz="4" w:space="0" w:color="auto"/>
            </w:tcBorders>
            <w:shd w:val="clear" w:color="auto" w:fill="auto"/>
            <w:vAlign w:val="center"/>
          </w:tcPr>
          <w:p w14:paraId="3A55BFD3" w14:textId="77777777" w:rsidR="0031356D" w:rsidRPr="00CC5A81" w:rsidRDefault="0031356D" w:rsidP="001C6873">
            <w:pPr>
              <w:jc w:val="center"/>
              <w:rPr>
                <w:rFonts w:ascii="Century Gothic" w:hAnsi="Century Gothic"/>
                <w:i/>
                <w:iCs/>
                <w:sz w:val="22"/>
                <w:szCs w:val="22"/>
                <w:lang w:val="es-ES"/>
              </w:rPr>
            </w:pPr>
            <w:r w:rsidRPr="00CC5A81">
              <w:rPr>
                <w:rFonts w:ascii="Century Gothic" w:hAnsi="Century Gothic"/>
                <w:i/>
                <w:iCs/>
                <w:sz w:val="22"/>
                <w:szCs w:val="22"/>
                <w:lang w:val="es-ES"/>
              </w:rPr>
              <w:t>(5)</w:t>
            </w:r>
          </w:p>
        </w:tc>
        <w:tc>
          <w:tcPr>
            <w:tcW w:w="1128" w:type="dxa"/>
            <w:vMerge/>
            <w:shd w:val="clear" w:color="auto" w:fill="auto"/>
            <w:vAlign w:val="center"/>
          </w:tcPr>
          <w:p w14:paraId="06ACD44D" w14:textId="77777777" w:rsidR="0031356D" w:rsidRPr="00CC5A81" w:rsidRDefault="0031356D" w:rsidP="001C6873">
            <w:pPr>
              <w:jc w:val="center"/>
              <w:rPr>
                <w:rFonts w:ascii="Century Gothic" w:hAnsi="Century Gothic"/>
                <w:i/>
                <w:iCs/>
                <w:sz w:val="22"/>
                <w:szCs w:val="22"/>
                <w:lang w:val="es-ES"/>
              </w:rPr>
            </w:pPr>
          </w:p>
        </w:tc>
      </w:tr>
      <w:tr w:rsidR="00CC5A81" w:rsidRPr="00CC5A81" w14:paraId="03DE99A4" w14:textId="77777777" w:rsidTr="001C6873">
        <w:trPr>
          <w:trHeight w:val="607"/>
          <w:jc w:val="center"/>
        </w:trPr>
        <w:tc>
          <w:tcPr>
            <w:tcW w:w="6552" w:type="dxa"/>
            <w:tcBorders>
              <w:bottom w:val="single" w:sz="4" w:space="0" w:color="auto"/>
              <w:right w:val="nil"/>
            </w:tcBorders>
            <w:shd w:val="clear" w:color="auto" w:fill="auto"/>
            <w:vAlign w:val="center"/>
          </w:tcPr>
          <w:p w14:paraId="1033334E"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w:t>
            </w:r>
          </w:p>
        </w:tc>
        <w:tc>
          <w:tcPr>
            <w:tcW w:w="1250" w:type="dxa"/>
            <w:tcBorders>
              <w:left w:val="nil"/>
              <w:bottom w:val="single" w:sz="4" w:space="0" w:color="auto"/>
              <w:right w:val="nil"/>
            </w:tcBorders>
            <w:shd w:val="clear" w:color="auto" w:fill="auto"/>
            <w:vAlign w:val="center"/>
          </w:tcPr>
          <w:p w14:paraId="1743E199" w14:textId="77777777" w:rsidR="0031356D" w:rsidRPr="00CC5A81" w:rsidRDefault="0031356D" w:rsidP="001C6873">
            <w:pPr>
              <w:jc w:val="center"/>
              <w:rPr>
                <w:rFonts w:ascii="Century Gothic" w:hAnsi="Century Gothic" w:cs="Calibri"/>
                <w:sz w:val="22"/>
                <w:szCs w:val="22"/>
              </w:rPr>
            </w:pPr>
          </w:p>
        </w:tc>
        <w:tc>
          <w:tcPr>
            <w:tcW w:w="1128" w:type="dxa"/>
            <w:tcBorders>
              <w:left w:val="nil"/>
              <w:bottom w:val="single" w:sz="4" w:space="0" w:color="auto"/>
            </w:tcBorders>
            <w:shd w:val="clear" w:color="auto" w:fill="auto"/>
            <w:vAlign w:val="center"/>
          </w:tcPr>
          <w:p w14:paraId="22326F25" w14:textId="77777777" w:rsidR="0031356D" w:rsidRPr="00CC5A81" w:rsidRDefault="0031356D" w:rsidP="001C6873">
            <w:pPr>
              <w:jc w:val="center"/>
              <w:rPr>
                <w:rFonts w:ascii="Century Gothic" w:hAnsi="Century Gothic" w:cs="Calibri"/>
                <w:sz w:val="22"/>
                <w:szCs w:val="22"/>
              </w:rPr>
            </w:pPr>
          </w:p>
        </w:tc>
      </w:tr>
      <w:tr w:rsidR="00CC5A81" w:rsidRPr="00CC5A81" w14:paraId="3B55A38F" w14:textId="77777777" w:rsidTr="001C6873">
        <w:trPr>
          <w:trHeight w:val="616"/>
          <w:jc w:val="center"/>
        </w:trPr>
        <w:tc>
          <w:tcPr>
            <w:tcW w:w="6552" w:type="dxa"/>
            <w:tcBorders>
              <w:right w:val="nil"/>
            </w:tcBorders>
            <w:shd w:val="clear" w:color="auto" w:fill="C5E0B3"/>
            <w:vAlign w:val="center"/>
          </w:tcPr>
          <w:p w14:paraId="0DB8C8BA"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General</w:t>
            </w:r>
          </w:p>
        </w:tc>
        <w:tc>
          <w:tcPr>
            <w:tcW w:w="1250" w:type="dxa"/>
            <w:tcBorders>
              <w:left w:val="nil"/>
              <w:right w:val="nil"/>
            </w:tcBorders>
            <w:shd w:val="clear" w:color="auto" w:fill="C5E0B3"/>
            <w:vAlign w:val="center"/>
          </w:tcPr>
          <w:p w14:paraId="04F93821" w14:textId="77777777" w:rsidR="0031356D" w:rsidRPr="00CC5A81" w:rsidRDefault="0031356D" w:rsidP="001C6873">
            <w:pPr>
              <w:jc w:val="center"/>
              <w:rPr>
                <w:rFonts w:ascii="Century Gothic" w:hAnsi="Century Gothic" w:cs="Calibri"/>
                <w:sz w:val="22"/>
                <w:szCs w:val="22"/>
              </w:rPr>
            </w:pPr>
          </w:p>
        </w:tc>
        <w:tc>
          <w:tcPr>
            <w:tcW w:w="1128" w:type="dxa"/>
            <w:tcBorders>
              <w:left w:val="nil"/>
            </w:tcBorders>
            <w:shd w:val="clear" w:color="auto" w:fill="C5E0B3"/>
            <w:vAlign w:val="center"/>
          </w:tcPr>
          <w:p w14:paraId="67EAF213" w14:textId="77777777" w:rsidR="0031356D" w:rsidRPr="00CC5A81" w:rsidRDefault="0031356D" w:rsidP="001C6873">
            <w:pPr>
              <w:jc w:val="center"/>
              <w:rPr>
                <w:rFonts w:ascii="Century Gothic" w:hAnsi="Century Gothic" w:cs="Calibri"/>
                <w:sz w:val="22"/>
                <w:szCs w:val="22"/>
              </w:rPr>
            </w:pPr>
          </w:p>
        </w:tc>
      </w:tr>
      <w:tr w:rsidR="00CC5A81" w:rsidRPr="00CC5A81" w14:paraId="25364678" w14:textId="77777777" w:rsidTr="001C6873">
        <w:trPr>
          <w:jc w:val="center"/>
        </w:trPr>
        <w:tc>
          <w:tcPr>
            <w:tcW w:w="6552" w:type="dxa"/>
            <w:tcBorders>
              <w:bottom w:val="single" w:sz="4" w:space="0" w:color="auto"/>
            </w:tcBorders>
            <w:shd w:val="clear" w:color="auto" w:fill="auto"/>
            <w:vAlign w:val="center"/>
          </w:tcPr>
          <w:p w14:paraId="5F708AED"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Se otorgarán </w:t>
            </w:r>
            <w:r w:rsidRPr="00CC5A81">
              <w:rPr>
                <w:rFonts w:ascii="Century Gothic" w:eastAsia="Calibri" w:hAnsi="Century Gothic"/>
                <w:iCs/>
                <w:sz w:val="22"/>
                <w:szCs w:val="22"/>
                <w:lang w:val="es-ES"/>
              </w:rPr>
              <w:t xml:space="preserve">diez (10) </w:t>
            </w:r>
            <w:r w:rsidRPr="00CC5A81">
              <w:rPr>
                <w:rFonts w:ascii="Century Gothic" w:hAnsi="Century Gothic" w:cs="Calibri"/>
                <w:sz w:val="22"/>
                <w:szCs w:val="22"/>
              </w:rPr>
              <w:t xml:space="preserve">puntos por cada año de experiencia general adicional a la acreditada como requisito mínimo, hasta un máximo de </w:t>
            </w:r>
            <w:r w:rsidRPr="00CC5A81">
              <w:rPr>
                <w:rFonts w:ascii="Century Gothic" w:eastAsia="Calibri" w:hAnsi="Century Gothic"/>
                <w:iCs/>
                <w:sz w:val="22"/>
                <w:szCs w:val="22"/>
                <w:lang w:val="es-ES"/>
              </w:rPr>
              <w:t>treinta (30)</w:t>
            </w:r>
            <w:r w:rsidRPr="00CC5A81">
              <w:rPr>
                <w:rFonts w:ascii="Century Gothic" w:hAnsi="Century Gothic" w:cs="Calibri"/>
                <w:sz w:val="22"/>
                <w:szCs w:val="22"/>
                <w:lang w:val="es-ES"/>
              </w:rPr>
              <w:t xml:space="preserve"> puntos.</w:t>
            </w:r>
          </w:p>
        </w:tc>
        <w:tc>
          <w:tcPr>
            <w:tcW w:w="1250" w:type="dxa"/>
            <w:tcBorders>
              <w:bottom w:val="single" w:sz="4" w:space="0" w:color="auto"/>
            </w:tcBorders>
            <w:shd w:val="clear" w:color="auto" w:fill="auto"/>
            <w:vAlign w:val="center"/>
          </w:tcPr>
          <w:p w14:paraId="7B8E881A"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(30)</w:t>
            </w:r>
          </w:p>
        </w:tc>
        <w:tc>
          <w:tcPr>
            <w:tcW w:w="1128" w:type="dxa"/>
            <w:tcBorders>
              <w:bottom w:val="single" w:sz="4" w:space="0" w:color="auto"/>
            </w:tcBorders>
            <w:shd w:val="clear" w:color="auto" w:fill="auto"/>
            <w:vAlign w:val="center"/>
          </w:tcPr>
          <w:p w14:paraId="26083DC4"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(30)</w:t>
            </w:r>
          </w:p>
        </w:tc>
      </w:tr>
      <w:tr w:rsidR="00CC5A81" w:rsidRPr="00CC5A81" w14:paraId="2AD72EE4" w14:textId="77777777" w:rsidTr="001C6873">
        <w:trPr>
          <w:trHeight w:val="607"/>
          <w:jc w:val="center"/>
        </w:trPr>
        <w:tc>
          <w:tcPr>
            <w:tcW w:w="6552" w:type="dxa"/>
            <w:tcBorders>
              <w:right w:val="nil"/>
            </w:tcBorders>
            <w:shd w:val="clear" w:color="auto" w:fill="C5E0B3"/>
            <w:vAlign w:val="center"/>
          </w:tcPr>
          <w:p w14:paraId="2E3A4143"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b/>
                <w:bCs/>
                <w:sz w:val="22"/>
                <w:szCs w:val="22"/>
              </w:rPr>
              <w:t>Experiencia Específica</w:t>
            </w:r>
          </w:p>
        </w:tc>
        <w:tc>
          <w:tcPr>
            <w:tcW w:w="1250" w:type="dxa"/>
            <w:tcBorders>
              <w:left w:val="nil"/>
              <w:right w:val="nil"/>
            </w:tcBorders>
            <w:shd w:val="clear" w:color="auto" w:fill="C5E0B3"/>
            <w:vAlign w:val="center"/>
          </w:tcPr>
          <w:p w14:paraId="0BE66EC0" w14:textId="77777777" w:rsidR="0031356D" w:rsidRPr="00CC5A81" w:rsidRDefault="0031356D" w:rsidP="001C6873">
            <w:pPr>
              <w:jc w:val="center"/>
              <w:rPr>
                <w:rFonts w:ascii="Century Gothic" w:hAnsi="Century Gothic" w:cs="Calibri"/>
                <w:sz w:val="22"/>
                <w:szCs w:val="22"/>
              </w:rPr>
            </w:pPr>
          </w:p>
        </w:tc>
        <w:tc>
          <w:tcPr>
            <w:tcW w:w="1128" w:type="dxa"/>
            <w:tcBorders>
              <w:left w:val="nil"/>
            </w:tcBorders>
            <w:shd w:val="clear" w:color="auto" w:fill="C5E0B3"/>
            <w:vAlign w:val="center"/>
          </w:tcPr>
          <w:p w14:paraId="22337333" w14:textId="77777777" w:rsidR="0031356D" w:rsidRPr="00CC5A81" w:rsidRDefault="0031356D" w:rsidP="001C6873">
            <w:pPr>
              <w:jc w:val="center"/>
              <w:rPr>
                <w:rFonts w:ascii="Century Gothic" w:hAnsi="Century Gothic" w:cs="Calibri"/>
                <w:sz w:val="22"/>
                <w:szCs w:val="22"/>
              </w:rPr>
            </w:pPr>
          </w:p>
        </w:tc>
      </w:tr>
      <w:tr w:rsidR="00CC5A81" w:rsidRPr="00CC5A81" w14:paraId="1D405FBE" w14:textId="77777777" w:rsidTr="001C6873">
        <w:trPr>
          <w:jc w:val="center"/>
        </w:trPr>
        <w:tc>
          <w:tcPr>
            <w:tcW w:w="6552" w:type="dxa"/>
            <w:shd w:val="clear" w:color="auto" w:fill="auto"/>
            <w:vAlign w:val="center"/>
          </w:tcPr>
          <w:p w14:paraId="1C2E9F9F"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cs="Calibri"/>
                <w:sz w:val="22"/>
                <w:szCs w:val="22"/>
              </w:rPr>
              <w:t xml:space="preserve">Se otorgarán </w:t>
            </w:r>
            <w:r w:rsidRPr="00CC5A81">
              <w:rPr>
                <w:rFonts w:ascii="Century Gothic" w:eastAsia="Calibri" w:hAnsi="Century Gothic"/>
                <w:iCs/>
                <w:sz w:val="22"/>
                <w:szCs w:val="22"/>
                <w:lang w:val="es-ES"/>
              </w:rPr>
              <w:t xml:space="preserve">quince (15) </w:t>
            </w:r>
            <w:r w:rsidRPr="00CC5A81">
              <w:rPr>
                <w:rFonts w:ascii="Century Gothic" w:hAnsi="Century Gothic" w:cs="Calibri"/>
                <w:sz w:val="22"/>
                <w:szCs w:val="22"/>
              </w:rPr>
              <w:t xml:space="preserve">puntos por cada proyecto o año de trabajo, en el que hubiera participado en </w:t>
            </w:r>
            <w:r w:rsidRPr="00CC5A81">
              <w:rPr>
                <w:rFonts w:ascii="Century Gothic" w:eastAsia="Calibri" w:hAnsi="Century Gothic"/>
                <w:iCs/>
                <w:sz w:val="22"/>
                <w:szCs w:val="22"/>
                <w:lang w:val="es-ES"/>
              </w:rPr>
              <w:t>comunicación social, marketing digital o publicidad, desarrollo de estrategias promocionales y gestión de marcas</w:t>
            </w:r>
            <w:r w:rsidRPr="00CC5A81">
              <w:rPr>
                <w:rFonts w:ascii="Century Gothic" w:hAnsi="Century Gothic" w:cs="Calibri"/>
                <w:sz w:val="22"/>
                <w:szCs w:val="22"/>
              </w:rPr>
              <w:t xml:space="preserve">, hasta un máximo de </w:t>
            </w:r>
            <w:r w:rsidRPr="00CC5A81">
              <w:rPr>
                <w:rFonts w:ascii="Century Gothic" w:eastAsia="Calibri" w:hAnsi="Century Gothic"/>
                <w:iCs/>
                <w:sz w:val="22"/>
                <w:szCs w:val="22"/>
                <w:lang w:val="es-ES"/>
              </w:rPr>
              <w:t>sesenta (60)</w:t>
            </w:r>
            <w:r w:rsidRPr="00CC5A81">
              <w:rPr>
                <w:rFonts w:ascii="Century Gothic" w:hAnsi="Century Gothic" w:cs="Calibri"/>
                <w:sz w:val="22"/>
                <w:szCs w:val="22"/>
                <w:lang w:val="es-ES"/>
              </w:rPr>
              <w:t xml:space="preserve"> puntos.</w:t>
            </w:r>
          </w:p>
        </w:tc>
        <w:tc>
          <w:tcPr>
            <w:tcW w:w="1250" w:type="dxa"/>
            <w:shd w:val="clear" w:color="auto" w:fill="auto"/>
            <w:vAlign w:val="center"/>
          </w:tcPr>
          <w:p w14:paraId="43AE527B"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(60)</w:t>
            </w:r>
          </w:p>
        </w:tc>
        <w:tc>
          <w:tcPr>
            <w:tcW w:w="1128" w:type="dxa"/>
            <w:shd w:val="clear" w:color="auto" w:fill="auto"/>
            <w:vAlign w:val="center"/>
          </w:tcPr>
          <w:p w14:paraId="119F099C" w14:textId="77777777" w:rsidR="0031356D" w:rsidRPr="00CC5A81" w:rsidRDefault="0031356D" w:rsidP="001C6873">
            <w:pPr>
              <w:jc w:val="center"/>
              <w:rPr>
                <w:rFonts w:ascii="Century Gothic" w:hAnsi="Century Gothic" w:cs="Calibri"/>
                <w:sz w:val="22"/>
                <w:szCs w:val="22"/>
              </w:rPr>
            </w:pPr>
            <w:r w:rsidRPr="00CC5A81">
              <w:rPr>
                <w:rFonts w:ascii="Century Gothic" w:hAnsi="Century Gothic"/>
                <w:i/>
                <w:iCs/>
                <w:sz w:val="22"/>
                <w:szCs w:val="22"/>
                <w:lang w:val="es-ES"/>
              </w:rPr>
              <w:t>(60)</w:t>
            </w:r>
          </w:p>
        </w:tc>
      </w:tr>
      <w:tr w:rsidR="00CC5A81" w:rsidRPr="00CC5A81" w14:paraId="12A23B30" w14:textId="77777777" w:rsidTr="001C6873">
        <w:trPr>
          <w:jc w:val="center"/>
        </w:trPr>
        <w:tc>
          <w:tcPr>
            <w:tcW w:w="7802" w:type="dxa"/>
            <w:gridSpan w:val="2"/>
            <w:shd w:val="clear" w:color="auto" w:fill="auto"/>
            <w:vAlign w:val="center"/>
          </w:tcPr>
          <w:p w14:paraId="49A5CD18" w14:textId="77777777" w:rsidR="0031356D" w:rsidRPr="00CC5A81" w:rsidRDefault="0031356D" w:rsidP="001C6873">
            <w:pPr>
              <w:jc w:val="center"/>
              <w:rPr>
                <w:rFonts w:ascii="Century Gothic" w:hAnsi="Century Gothic"/>
                <w:b/>
                <w:bCs/>
                <w:sz w:val="22"/>
                <w:szCs w:val="22"/>
                <w:lang w:val="es-ES"/>
              </w:rPr>
            </w:pPr>
            <w:r w:rsidRPr="00CC5A81">
              <w:rPr>
                <w:rFonts w:ascii="Century Gothic" w:hAnsi="Century Gothic"/>
                <w:b/>
                <w:bCs/>
                <w:sz w:val="22"/>
                <w:szCs w:val="22"/>
                <w:lang w:val="es-ES"/>
              </w:rPr>
              <w:t>TOTAL</w:t>
            </w:r>
          </w:p>
        </w:tc>
        <w:tc>
          <w:tcPr>
            <w:tcW w:w="1128" w:type="dxa"/>
            <w:shd w:val="clear" w:color="auto" w:fill="auto"/>
            <w:vAlign w:val="center"/>
          </w:tcPr>
          <w:p w14:paraId="78BA0016" w14:textId="77777777" w:rsidR="0031356D" w:rsidRPr="00CC5A81" w:rsidRDefault="0031356D" w:rsidP="001C6873">
            <w:pPr>
              <w:jc w:val="center"/>
              <w:rPr>
                <w:rFonts w:ascii="Century Gothic" w:hAnsi="Century Gothic"/>
                <w:b/>
                <w:bCs/>
                <w:i/>
                <w:iCs/>
                <w:sz w:val="22"/>
                <w:szCs w:val="22"/>
                <w:lang w:val="es-ES"/>
              </w:rPr>
            </w:pPr>
            <w:r w:rsidRPr="00CC5A81">
              <w:rPr>
                <w:rFonts w:ascii="Century Gothic" w:hAnsi="Century Gothic"/>
                <w:b/>
                <w:bCs/>
                <w:i/>
                <w:iCs/>
                <w:sz w:val="22"/>
                <w:szCs w:val="22"/>
                <w:lang w:val="es-ES"/>
              </w:rPr>
              <w:t>(100)</w:t>
            </w:r>
          </w:p>
        </w:tc>
      </w:tr>
    </w:tbl>
    <w:p w14:paraId="47C78D63" w14:textId="77777777" w:rsidR="00AC48E4" w:rsidRPr="00CC5A81" w:rsidRDefault="00AC48E4" w:rsidP="00AC48E4">
      <w:pPr>
        <w:tabs>
          <w:tab w:val="left" w:pos="810"/>
        </w:tabs>
        <w:jc w:val="both"/>
        <w:rPr>
          <w:rFonts w:ascii="Century Gothic" w:hAnsi="Century Gothic"/>
          <w:sz w:val="22"/>
          <w:szCs w:val="22"/>
        </w:rPr>
      </w:pPr>
    </w:p>
    <w:p w14:paraId="6CDB1250" w14:textId="77777777" w:rsidR="00270DF6" w:rsidRPr="00CC5A81" w:rsidRDefault="00270DF6" w:rsidP="006C1C43">
      <w:pPr>
        <w:pStyle w:val="Ttulo1"/>
        <w:jc w:val="center"/>
        <w:rPr>
          <w:rFonts w:ascii="Century Gothic" w:hAnsi="Century Gothic" w:cs="Times New Roman"/>
          <w:sz w:val="22"/>
          <w:szCs w:val="22"/>
        </w:rPr>
        <w:sectPr w:rsidR="00270DF6" w:rsidRPr="00CC5A81" w:rsidSect="00AC5A38">
          <w:pgSz w:w="11907" w:h="16839" w:code="9"/>
          <w:pgMar w:top="1417" w:right="1417" w:bottom="1417" w:left="1701" w:header="708" w:footer="708" w:gutter="0"/>
          <w:cols w:space="708"/>
          <w:docGrid w:linePitch="360"/>
        </w:sectPr>
      </w:pPr>
      <w:bookmarkStart w:id="325" w:name="_Toc350499531"/>
      <w:bookmarkStart w:id="326" w:name="_Toc350499690"/>
      <w:bookmarkStart w:id="327" w:name="_Toc369788232"/>
      <w:bookmarkStart w:id="328" w:name="_Toc373743216"/>
      <w:bookmarkStart w:id="329" w:name="_Toc373743429"/>
      <w:bookmarkEnd w:id="322"/>
      <w:bookmarkEnd w:id="323"/>
      <w:bookmarkEnd w:id="324"/>
    </w:p>
    <w:p w14:paraId="4BC0155C" w14:textId="368CD9E5" w:rsidR="008869C8" w:rsidRPr="00CC5A81" w:rsidRDefault="004354F2" w:rsidP="006C1C43">
      <w:pPr>
        <w:pStyle w:val="Ttulo1"/>
        <w:jc w:val="center"/>
        <w:rPr>
          <w:rFonts w:ascii="Century Gothic" w:hAnsi="Century Gothic" w:cs="Times New Roman"/>
          <w:sz w:val="22"/>
          <w:szCs w:val="22"/>
        </w:rPr>
      </w:pPr>
      <w:bookmarkStart w:id="330" w:name="_Toc49164827"/>
      <w:r w:rsidRPr="00CC5A81">
        <w:rPr>
          <w:rFonts w:ascii="Century Gothic" w:hAnsi="Century Gothic" w:cs="Times New Roman"/>
          <w:sz w:val="22"/>
          <w:szCs w:val="22"/>
        </w:rPr>
        <w:lastRenderedPageBreak/>
        <w:t xml:space="preserve">Anexo 4: Certificación de Elegibilidad </w:t>
      </w:r>
      <w:r w:rsidR="00253E8B" w:rsidRPr="00CC5A81">
        <w:rPr>
          <w:rFonts w:ascii="Century Gothic" w:hAnsi="Century Gothic" w:cs="Times New Roman"/>
          <w:sz w:val="22"/>
          <w:szCs w:val="22"/>
        </w:rPr>
        <w:t xml:space="preserve">e Integridad </w:t>
      </w:r>
      <w:r w:rsidRPr="00CC5A81">
        <w:rPr>
          <w:rFonts w:ascii="Century Gothic" w:hAnsi="Century Gothic" w:cs="Times New Roman"/>
          <w:sz w:val="22"/>
          <w:szCs w:val="22"/>
        </w:rPr>
        <w:t>de Consultores Individuales</w:t>
      </w:r>
      <w:bookmarkEnd w:id="325"/>
      <w:bookmarkEnd w:id="326"/>
      <w:bookmarkEnd w:id="327"/>
      <w:bookmarkEnd w:id="328"/>
      <w:bookmarkEnd w:id="329"/>
      <w:bookmarkEnd w:id="330"/>
    </w:p>
    <w:p w14:paraId="2300556C" w14:textId="77777777" w:rsidR="008869C8" w:rsidRPr="00CC5A81" w:rsidRDefault="008869C8" w:rsidP="006C1C43">
      <w:pPr>
        <w:tabs>
          <w:tab w:val="center" w:pos="4629"/>
        </w:tabs>
        <w:suppressAutoHyphens/>
        <w:spacing w:line="243" w:lineRule="exact"/>
        <w:jc w:val="center"/>
        <w:rPr>
          <w:rFonts w:ascii="Century Gothic" w:hAnsi="Century Gothic"/>
          <w:i/>
          <w:iCs/>
          <w:spacing w:val="-2"/>
          <w:sz w:val="22"/>
          <w:szCs w:val="22"/>
        </w:rPr>
      </w:pPr>
      <w:r w:rsidRPr="00CC5A81">
        <w:rPr>
          <w:rFonts w:ascii="Century Gothic" w:hAnsi="Century Gothic"/>
          <w:b/>
          <w:i/>
          <w:iCs/>
          <w:spacing w:val="-2"/>
          <w:sz w:val="22"/>
          <w:szCs w:val="22"/>
        </w:rPr>
        <w:t>(Internacionales o nacionales)</w:t>
      </w:r>
    </w:p>
    <w:p w14:paraId="5ED9D265" w14:textId="77777777" w:rsidR="008869C8" w:rsidRPr="00CC5A81" w:rsidRDefault="008869C8" w:rsidP="006C1C43">
      <w:pPr>
        <w:tabs>
          <w:tab w:val="right" w:pos="9261"/>
        </w:tabs>
        <w:suppressAutoHyphens/>
        <w:spacing w:line="243" w:lineRule="exact"/>
        <w:jc w:val="center"/>
        <w:rPr>
          <w:rFonts w:ascii="Century Gothic" w:hAnsi="Century Gothic"/>
          <w:b/>
          <w:bCs/>
          <w:iCs/>
          <w:sz w:val="22"/>
          <w:szCs w:val="22"/>
        </w:rPr>
      </w:pPr>
    </w:p>
    <w:p w14:paraId="14FFA758" w14:textId="35F88DC0" w:rsidR="00450616" w:rsidRPr="00CC5A81" w:rsidRDefault="00C03832" w:rsidP="00754242">
      <w:pPr>
        <w:pStyle w:val="Ttulo"/>
        <w:rPr>
          <w:rFonts w:ascii="Century Gothic" w:hAnsi="Century Gothic"/>
          <w:iCs/>
          <w:sz w:val="22"/>
          <w:szCs w:val="22"/>
        </w:rPr>
      </w:pPr>
      <w:r w:rsidRPr="00CC5A81">
        <w:rPr>
          <w:rFonts w:ascii="Century Gothic" w:hAnsi="Century Gothic"/>
          <w:iCs/>
          <w:sz w:val="22"/>
          <w:szCs w:val="22"/>
        </w:rPr>
        <w:t xml:space="preserve">Proceso No. </w:t>
      </w:r>
      <w:r w:rsidR="00754242" w:rsidRPr="00CC5A81">
        <w:rPr>
          <w:rFonts w:ascii="Century Gothic" w:hAnsi="Century Gothic"/>
          <w:iCs/>
          <w:sz w:val="22"/>
          <w:szCs w:val="22"/>
        </w:rPr>
        <w:t>PMAF-168-3CV-CI-MEF-2022</w:t>
      </w:r>
    </w:p>
    <w:p w14:paraId="1B62D598" w14:textId="77777777" w:rsidR="00754242" w:rsidRPr="00CC5A81" w:rsidRDefault="00754242" w:rsidP="00754242">
      <w:pPr>
        <w:pStyle w:val="Ttulo"/>
        <w:rPr>
          <w:rFonts w:ascii="Century Gothic" w:hAnsi="Century Gothic"/>
          <w:sz w:val="22"/>
          <w:szCs w:val="22"/>
        </w:rPr>
      </w:pPr>
    </w:p>
    <w:p w14:paraId="2EC3A5E6" w14:textId="423E60E4" w:rsidR="008869C8" w:rsidRPr="00CC5A81" w:rsidRDefault="008869C8" w:rsidP="00754242">
      <w:pPr>
        <w:tabs>
          <w:tab w:val="right" w:pos="9261"/>
        </w:tabs>
        <w:suppressAutoHyphens/>
        <w:spacing w:line="243" w:lineRule="exact"/>
        <w:jc w:val="center"/>
        <w:rPr>
          <w:rFonts w:ascii="Century Gothic" w:hAnsi="Century Gothic"/>
          <w:b/>
          <w:spacing w:val="-2"/>
          <w:sz w:val="22"/>
          <w:szCs w:val="22"/>
        </w:rPr>
      </w:pPr>
      <w:r w:rsidRPr="00CC5A81">
        <w:rPr>
          <w:rFonts w:ascii="Century Gothic" w:hAnsi="Century Gothic"/>
          <w:b/>
          <w:sz w:val="22"/>
          <w:szCs w:val="22"/>
        </w:rPr>
        <w:t>SELECCIÓN Y CONTRATACI</w:t>
      </w:r>
      <w:r w:rsidR="00503319" w:rsidRPr="00CC5A81">
        <w:rPr>
          <w:rFonts w:ascii="Century Gothic" w:hAnsi="Century Gothic"/>
          <w:b/>
          <w:sz w:val="22"/>
          <w:szCs w:val="22"/>
        </w:rPr>
        <w:t>Ó</w:t>
      </w:r>
      <w:r w:rsidRPr="00CC5A81">
        <w:rPr>
          <w:rFonts w:ascii="Century Gothic" w:hAnsi="Century Gothic"/>
          <w:b/>
          <w:sz w:val="22"/>
          <w:szCs w:val="22"/>
        </w:rPr>
        <w:t>N DE CONSULTOR INDIVIDUAL</w:t>
      </w:r>
    </w:p>
    <w:p w14:paraId="22C0349C" w14:textId="77777777" w:rsidR="008869C8" w:rsidRPr="00CC5A81" w:rsidRDefault="008869C8" w:rsidP="00754242">
      <w:pPr>
        <w:tabs>
          <w:tab w:val="center" w:pos="4629"/>
        </w:tabs>
        <w:suppressAutoHyphens/>
        <w:spacing w:line="243" w:lineRule="exact"/>
        <w:jc w:val="center"/>
        <w:rPr>
          <w:rFonts w:ascii="Century Gothic" w:hAnsi="Century Gothic"/>
          <w:b/>
          <w:spacing w:val="-2"/>
          <w:sz w:val="22"/>
          <w:szCs w:val="22"/>
        </w:rPr>
      </w:pPr>
    </w:p>
    <w:p w14:paraId="42AF0629"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F8C234B" w14:textId="793E7A95"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1" w:name="_Hlk66362645"/>
      <w:bookmarkStart w:id="332" w:name="_Hlk66363382"/>
      <w:r w:rsidRPr="00CC5A81">
        <w:rPr>
          <w:rFonts w:ascii="Century Gothic" w:hAnsi="Century Gothic"/>
          <w:spacing w:val="-2"/>
          <w:sz w:val="22"/>
          <w:szCs w:val="22"/>
        </w:rPr>
        <w:t xml:space="preserve">A fin de cumplir con los REQUISITOS DE ELIGIBILIDAD </w:t>
      </w:r>
      <w:r w:rsidR="00253E8B" w:rsidRPr="00CC5A81">
        <w:rPr>
          <w:rFonts w:ascii="Century Gothic" w:hAnsi="Century Gothic"/>
          <w:spacing w:val="-2"/>
          <w:sz w:val="22"/>
          <w:szCs w:val="22"/>
        </w:rPr>
        <w:t xml:space="preserve">E INTEGRIDAD </w:t>
      </w:r>
      <w:r w:rsidRPr="00CC5A81">
        <w:rPr>
          <w:rFonts w:ascii="Century Gothic" w:hAnsi="Century Gothic"/>
          <w:spacing w:val="-2"/>
          <w:sz w:val="22"/>
          <w:szCs w:val="22"/>
        </w:rPr>
        <w:t xml:space="preserve">para mi contratación como consultor individual, Internacional (  ) o Nacional (   ), profesional o experto del </w:t>
      </w:r>
      <w:r w:rsidR="00754242" w:rsidRPr="00CC5A81">
        <w:rPr>
          <w:rFonts w:ascii="Century Gothic" w:eastAsia="Calibri" w:hAnsi="Century Gothic"/>
          <w:i/>
          <w:iCs/>
          <w:spacing w:val="-3"/>
          <w:sz w:val="22"/>
          <w:szCs w:val="22"/>
        </w:rPr>
        <w:t>Ministerio de Economía y Finanzas</w:t>
      </w:r>
      <w:r w:rsidRPr="00CC5A81">
        <w:rPr>
          <w:rFonts w:ascii="Century Gothic" w:hAnsi="Century Gothic"/>
          <w:spacing w:val="-2"/>
          <w:sz w:val="22"/>
          <w:szCs w:val="22"/>
        </w:rPr>
        <w:t>, que se encuentra financiada con recursos provenientes del Banco Interamericano de Desarrollo, CERTIFICO QUE:</w:t>
      </w:r>
    </w:p>
    <w:bookmarkEnd w:id="331"/>
    <w:p w14:paraId="4E32CA43"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28C7D2D" w14:textId="51AAA295" w:rsidR="00F17B96" w:rsidRPr="00CC5A81"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 xml:space="preserve">Soy ciudadano o residente permanente </w:t>
      </w:r>
      <w:r w:rsidR="00140865" w:rsidRPr="00CC5A81">
        <w:rPr>
          <w:rFonts w:ascii="Century Gothic" w:hAnsi="Century Gothic"/>
          <w:spacing w:val="-2"/>
          <w:sz w:val="22"/>
          <w:szCs w:val="22"/>
        </w:rPr>
        <w:t>“</w:t>
      </w:r>
      <w:r w:rsidRPr="00CC5A81">
        <w:rPr>
          <w:rFonts w:ascii="Century Gothic" w:hAnsi="Century Gothic"/>
          <w:spacing w:val="-2"/>
          <w:sz w:val="22"/>
          <w:szCs w:val="22"/>
        </w:rPr>
        <w:t>bona fide</w:t>
      </w:r>
      <w:r w:rsidR="00140865" w:rsidRPr="00CC5A81">
        <w:rPr>
          <w:rFonts w:ascii="Century Gothic" w:hAnsi="Century Gothic"/>
          <w:spacing w:val="-2"/>
          <w:sz w:val="22"/>
          <w:szCs w:val="22"/>
        </w:rPr>
        <w:t>”</w:t>
      </w:r>
      <w:r w:rsidRPr="00CC5A81">
        <w:rPr>
          <w:rFonts w:ascii="Century Gothic" w:hAnsi="Century Gothic"/>
          <w:spacing w:val="-2"/>
          <w:sz w:val="22"/>
          <w:szCs w:val="22"/>
        </w:rPr>
        <w:t xml:space="preserve"> del siguiente país miembro del Banco: </w:t>
      </w:r>
      <w:r w:rsidR="00F17B96" w:rsidRPr="00CC5A81">
        <w:rPr>
          <w:rFonts w:ascii="Century Gothic" w:hAnsi="Century Gothic"/>
          <w:spacing w:val="-2"/>
          <w:sz w:val="22"/>
          <w:szCs w:val="22"/>
        </w:rPr>
        <w:t>________</w:t>
      </w:r>
      <w:r w:rsidR="00503319" w:rsidRPr="00CC5A81">
        <w:rPr>
          <w:rFonts w:ascii="Century Gothic" w:hAnsi="Century Gothic"/>
          <w:spacing w:val="-2"/>
          <w:sz w:val="22"/>
          <w:szCs w:val="22"/>
        </w:rPr>
        <w:t>.</w:t>
      </w:r>
      <w:r w:rsidRPr="00CC5A81">
        <w:rPr>
          <w:rFonts w:ascii="Century Gothic" w:hAnsi="Century Gothic"/>
          <w:spacing w:val="-2"/>
          <w:sz w:val="22"/>
          <w:szCs w:val="22"/>
        </w:rPr>
        <w:t xml:space="preserve"> Se entiende por residente </w:t>
      </w:r>
      <w:r w:rsidR="00140865" w:rsidRPr="00CC5A81">
        <w:rPr>
          <w:rFonts w:ascii="Century Gothic" w:hAnsi="Century Gothic"/>
          <w:spacing w:val="-2"/>
          <w:sz w:val="22"/>
          <w:szCs w:val="22"/>
        </w:rPr>
        <w:t>“</w:t>
      </w:r>
      <w:r w:rsidRPr="00CC5A81">
        <w:rPr>
          <w:rFonts w:ascii="Century Gothic" w:hAnsi="Century Gothic"/>
          <w:spacing w:val="-2"/>
          <w:sz w:val="22"/>
          <w:szCs w:val="22"/>
        </w:rPr>
        <w:t>bona fide</w:t>
      </w:r>
      <w:r w:rsidR="00140865" w:rsidRPr="00CC5A81">
        <w:rPr>
          <w:rFonts w:ascii="Century Gothic" w:hAnsi="Century Gothic"/>
          <w:spacing w:val="-2"/>
          <w:sz w:val="22"/>
          <w:szCs w:val="22"/>
        </w:rPr>
        <w:t>”</w:t>
      </w:r>
      <w:r w:rsidRPr="00CC5A81">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4C7B319B" w14:textId="7F8FA896" w:rsidR="00F17B96" w:rsidRPr="00CC5A81"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 xml:space="preserve">No tengo relación familiar hasta el cuarto grado de consanguinidad, inclusive, y segundo de afinidad, inclusive, con empleado alguno del </w:t>
      </w:r>
      <w:r w:rsidR="00754242" w:rsidRPr="00CC5A81">
        <w:rPr>
          <w:rFonts w:ascii="Century Gothic" w:eastAsia="Calibri" w:hAnsi="Century Gothic"/>
          <w:i/>
          <w:iCs/>
          <w:spacing w:val="-3"/>
          <w:sz w:val="22"/>
          <w:szCs w:val="22"/>
        </w:rPr>
        <w:t>Ministerio de Economía y Finanzas</w:t>
      </w:r>
      <w:r w:rsidRPr="00CC5A81">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CC5A81"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CC5A81"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CC5A81"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Proporcionaré asesoría imparcial y objetiva y no existen conflictos de intereses para aceptar esta contratación.</w:t>
      </w:r>
    </w:p>
    <w:p w14:paraId="41623959" w14:textId="77777777" w:rsidR="00F17B96" w:rsidRPr="00CC5A81"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580F78CA" w:rsidR="00F17B96" w:rsidRPr="00CC5A81"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w:t>
      </w:r>
      <w:r w:rsidR="00754242" w:rsidRPr="00CC5A81">
        <w:rPr>
          <w:rFonts w:ascii="Century Gothic" w:hAnsi="Century Gothic"/>
          <w:spacing w:val="-2"/>
          <w:sz w:val="22"/>
          <w:szCs w:val="22"/>
        </w:rPr>
        <w:t>ca   durante   el   periodo de 1 mes,</w:t>
      </w:r>
      <w:r w:rsidRPr="00CC5A81">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14:paraId="16900821" w14:textId="23AA076E" w:rsidR="00F17B96" w:rsidRPr="00CC5A81"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CC5A81">
        <w:rPr>
          <w:rFonts w:ascii="Century Gothic" w:hAnsi="Century Gothic"/>
          <w:sz w:val="22"/>
          <w:szCs w:val="22"/>
        </w:rPr>
        <w:t xml:space="preserve">Mantendré los más altos niveles éticos y no realizaré ninguna de las acciones que constituyen Prácticas Prohibidas definidas en las </w:t>
      </w:r>
      <w:r w:rsidRPr="00CC5A81">
        <w:rPr>
          <w:rFonts w:ascii="Century Gothic" w:eastAsia="Calibri" w:hAnsi="Century Gothic"/>
          <w:spacing w:val="-3"/>
          <w:sz w:val="22"/>
          <w:szCs w:val="22"/>
        </w:rPr>
        <w:t>Políticas para la Selección y Contratación de Consultores Financiados por el Banco Interamericano de Desarrollo (GN-2350-15)</w:t>
      </w:r>
      <w:r w:rsidRPr="00CC5A81">
        <w:rPr>
          <w:rFonts w:ascii="Century Gothic" w:hAnsi="Century Gothic"/>
          <w:spacing w:val="2"/>
          <w:sz w:val="22"/>
          <w:szCs w:val="22"/>
        </w:rPr>
        <w:t xml:space="preserve">, </w:t>
      </w:r>
      <w:r w:rsidRPr="00CC5A81">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CC5A81">
        <w:rPr>
          <w:rFonts w:ascii="Century Gothic" w:hAnsi="Century Gothic"/>
          <w:spacing w:val="3"/>
          <w:sz w:val="22"/>
          <w:szCs w:val="22"/>
        </w:rPr>
        <w:t xml:space="preserve">del </w:t>
      </w:r>
      <w:r w:rsidRPr="00CC5A81">
        <w:rPr>
          <w:rFonts w:ascii="Century Gothic" w:hAnsi="Century Gothic"/>
          <w:sz w:val="22"/>
          <w:szCs w:val="22"/>
        </w:rPr>
        <w:t xml:space="preserve">Banco, que durante el </w:t>
      </w:r>
      <w:r w:rsidRPr="00CC5A81">
        <w:rPr>
          <w:rFonts w:ascii="Century Gothic" w:hAnsi="Century Gothic"/>
          <w:sz w:val="22"/>
          <w:szCs w:val="22"/>
        </w:rPr>
        <w:lastRenderedPageBreak/>
        <w:t>proceso de mi contratación, he incurrido en prácticas prohibidas, el Banco podrá adoptar una o más de las siguientes medidas:</w:t>
      </w:r>
    </w:p>
    <w:p w14:paraId="2E94A48B" w14:textId="77777777" w:rsidR="00F17B96" w:rsidRPr="00CC5A81" w:rsidRDefault="00F17B96" w:rsidP="00F17B96">
      <w:pPr>
        <w:pStyle w:val="Textoindependiente"/>
        <w:spacing w:before="1"/>
        <w:rPr>
          <w:rFonts w:ascii="Century Gothic" w:hAnsi="Century Gothic"/>
          <w:sz w:val="22"/>
          <w:szCs w:val="22"/>
        </w:rPr>
      </w:pPr>
    </w:p>
    <w:p w14:paraId="17793813" w14:textId="77777777" w:rsidR="00F17B96" w:rsidRPr="00CC5A81" w:rsidRDefault="00F17B96" w:rsidP="00F17B96">
      <w:pPr>
        <w:pStyle w:val="Prrafodelista"/>
        <w:widowControl w:val="0"/>
        <w:numPr>
          <w:ilvl w:val="1"/>
          <w:numId w:val="42"/>
        </w:numPr>
        <w:tabs>
          <w:tab w:val="left" w:pos="1001"/>
        </w:tabs>
        <w:autoSpaceDE w:val="0"/>
        <w:autoSpaceDN w:val="0"/>
        <w:spacing w:before="1"/>
        <w:ind w:hanging="361"/>
        <w:contextualSpacing w:val="0"/>
        <w:jc w:val="both"/>
        <w:rPr>
          <w:rFonts w:ascii="Century Gothic" w:hAnsi="Century Gothic"/>
          <w:sz w:val="22"/>
          <w:szCs w:val="22"/>
        </w:rPr>
      </w:pPr>
      <w:r w:rsidRPr="00CC5A81">
        <w:rPr>
          <w:rFonts w:ascii="Century Gothic" w:hAnsi="Century Gothic"/>
          <w:sz w:val="22"/>
          <w:szCs w:val="22"/>
        </w:rPr>
        <w:t>Emitir una</w:t>
      </w:r>
      <w:r w:rsidRPr="00CC5A81">
        <w:rPr>
          <w:rFonts w:ascii="Century Gothic" w:hAnsi="Century Gothic"/>
          <w:spacing w:val="-1"/>
          <w:sz w:val="22"/>
          <w:szCs w:val="22"/>
        </w:rPr>
        <w:t xml:space="preserve"> </w:t>
      </w:r>
      <w:r w:rsidRPr="00CC5A81">
        <w:rPr>
          <w:rFonts w:ascii="Century Gothic" w:hAnsi="Century Gothic"/>
          <w:sz w:val="22"/>
          <w:szCs w:val="22"/>
        </w:rPr>
        <w:t>amonestación;</w:t>
      </w:r>
    </w:p>
    <w:p w14:paraId="2068E0A2" w14:textId="77777777" w:rsidR="00F17B96" w:rsidRPr="00CC5A81" w:rsidRDefault="00F17B96" w:rsidP="00F17B96">
      <w:pPr>
        <w:pStyle w:val="Prrafodelista"/>
        <w:widowControl w:val="0"/>
        <w:numPr>
          <w:ilvl w:val="1"/>
          <w:numId w:val="42"/>
        </w:numPr>
        <w:tabs>
          <w:tab w:val="left" w:pos="1001"/>
        </w:tabs>
        <w:autoSpaceDE w:val="0"/>
        <w:autoSpaceDN w:val="0"/>
        <w:spacing w:before="10" w:line="249" w:lineRule="auto"/>
        <w:ind w:right="146"/>
        <w:contextualSpacing w:val="0"/>
        <w:jc w:val="both"/>
        <w:rPr>
          <w:rFonts w:ascii="Century Gothic" w:hAnsi="Century Gothic"/>
          <w:sz w:val="22"/>
          <w:szCs w:val="22"/>
        </w:rPr>
      </w:pPr>
      <w:r w:rsidRPr="00CC5A81">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727E7560" w14:textId="77777777" w:rsidR="00F17B96" w:rsidRPr="00CC5A81" w:rsidRDefault="00F17B96" w:rsidP="00F17B96">
      <w:pPr>
        <w:pStyle w:val="Prrafodelista"/>
        <w:widowControl w:val="0"/>
        <w:numPr>
          <w:ilvl w:val="1"/>
          <w:numId w:val="42"/>
        </w:numPr>
        <w:tabs>
          <w:tab w:val="left" w:pos="1001"/>
        </w:tabs>
        <w:autoSpaceDE w:val="0"/>
        <w:autoSpaceDN w:val="0"/>
        <w:spacing w:before="2"/>
        <w:ind w:hanging="361"/>
        <w:contextualSpacing w:val="0"/>
        <w:jc w:val="both"/>
        <w:rPr>
          <w:rFonts w:ascii="Century Gothic" w:hAnsi="Century Gothic"/>
          <w:sz w:val="22"/>
          <w:szCs w:val="22"/>
        </w:rPr>
      </w:pPr>
      <w:r w:rsidRPr="00CC5A81">
        <w:rPr>
          <w:rFonts w:ascii="Century Gothic" w:hAnsi="Century Gothic"/>
          <w:sz w:val="22"/>
          <w:szCs w:val="22"/>
        </w:rPr>
        <w:t>Rechazar mi contratación;</w:t>
      </w:r>
      <w:r w:rsidRPr="00CC5A81">
        <w:rPr>
          <w:rFonts w:ascii="Century Gothic" w:hAnsi="Century Gothic"/>
          <w:spacing w:val="3"/>
          <w:sz w:val="22"/>
          <w:szCs w:val="22"/>
        </w:rPr>
        <w:t xml:space="preserve"> </w:t>
      </w:r>
      <w:r w:rsidRPr="00CC5A81">
        <w:rPr>
          <w:rFonts w:ascii="Century Gothic" w:hAnsi="Century Gothic"/>
          <w:sz w:val="22"/>
          <w:szCs w:val="22"/>
        </w:rPr>
        <w:t>y</w:t>
      </w:r>
    </w:p>
    <w:p w14:paraId="7869CB7F" w14:textId="77777777" w:rsidR="00F17B96" w:rsidRPr="00CC5A81" w:rsidRDefault="00F17B96" w:rsidP="00F17B96">
      <w:pPr>
        <w:pStyle w:val="Prrafodelista"/>
        <w:widowControl w:val="0"/>
        <w:numPr>
          <w:ilvl w:val="1"/>
          <w:numId w:val="42"/>
        </w:numPr>
        <w:tabs>
          <w:tab w:val="left" w:pos="1001"/>
        </w:tabs>
        <w:autoSpaceDE w:val="0"/>
        <w:autoSpaceDN w:val="0"/>
        <w:spacing w:before="11" w:line="249" w:lineRule="auto"/>
        <w:ind w:right="147"/>
        <w:contextualSpacing w:val="0"/>
        <w:jc w:val="both"/>
        <w:rPr>
          <w:rFonts w:ascii="Century Gothic" w:hAnsi="Century Gothic"/>
          <w:sz w:val="22"/>
          <w:szCs w:val="22"/>
        </w:rPr>
      </w:pPr>
      <w:r w:rsidRPr="00CC5A81">
        <w:rPr>
          <w:rFonts w:ascii="Century Gothic" w:hAnsi="Century Gothic"/>
          <w:sz w:val="22"/>
          <w:szCs w:val="22"/>
        </w:rPr>
        <w:t>Declararme inelegible, de forma temporal o permanente, para ser contratado o subcontratado por terceros elegibles, con recursos del Banco o administrados por el</w:t>
      </w:r>
      <w:r w:rsidRPr="00CC5A81">
        <w:rPr>
          <w:rFonts w:ascii="Century Gothic" w:hAnsi="Century Gothic"/>
          <w:spacing w:val="-6"/>
          <w:sz w:val="22"/>
          <w:szCs w:val="22"/>
        </w:rPr>
        <w:t xml:space="preserve"> </w:t>
      </w:r>
      <w:r w:rsidRPr="00CC5A81">
        <w:rPr>
          <w:rFonts w:ascii="Century Gothic" w:hAnsi="Century Gothic"/>
          <w:sz w:val="22"/>
          <w:szCs w:val="22"/>
        </w:rPr>
        <w:t>Banco.</w:t>
      </w:r>
    </w:p>
    <w:p w14:paraId="770568C4"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59130A0"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3" w:name="_Hlk66363237"/>
      <w:r w:rsidRPr="00CC5A8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956E5D2"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5BB9D5A"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9906D65"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CC5A81">
        <w:rPr>
          <w:rFonts w:ascii="Century Gothic" w:hAnsi="Century Gothic"/>
          <w:spacing w:val="-2"/>
          <w:sz w:val="22"/>
          <w:szCs w:val="22"/>
        </w:rPr>
        <w:tab/>
      </w:r>
      <w:r w:rsidRPr="00CC5A81">
        <w:rPr>
          <w:rFonts w:ascii="Century Gothic" w:hAnsi="Century Gothic"/>
          <w:spacing w:val="-2"/>
          <w:sz w:val="22"/>
          <w:szCs w:val="22"/>
        </w:rPr>
        <w:tab/>
      </w:r>
      <w:r w:rsidRPr="00CC5A81">
        <w:rPr>
          <w:rFonts w:ascii="Century Gothic" w:hAnsi="Century Gothic"/>
          <w:spacing w:val="-2"/>
          <w:sz w:val="22"/>
          <w:szCs w:val="22"/>
        </w:rPr>
        <w:tab/>
      </w:r>
      <w:r w:rsidRPr="00CC5A81">
        <w:rPr>
          <w:rFonts w:ascii="Century Gothic" w:hAnsi="Century Gothic"/>
          <w:spacing w:val="-2"/>
          <w:sz w:val="22"/>
          <w:szCs w:val="22"/>
        </w:rPr>
        <w:tab/>
        <w:t>______________________________</w:t>
      </w:r>
    </w:p>
    <w:p w14:paraId="44C1A484"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CC5A81">
        <w:rPr>
          <w:rFonts w:ascii="Century Gothic" w:hAnsi="Century Gothic"/>
          <w:spacing w:val="-2"/>
          <w:sz w:val="22"/>
          <w:szCs w:val="22"/>
        </w:rPr>
        <w:tab/>
      </w:r>
      <w:r w:rsidRPr="00CC5A81">
        <w:rPr>
          <w:rFonts w:ascii="Century Gothic" w:hAnsi="Century Gothic"/>
          <w:spacing w:val="-2"/>
          <w:sz w:val="22"/>
          <w:szCs w:val="22"/>
        </w:rPr>
        <w:tab/>
      </w:r>
      <w:r w:rsidRPr="00CC5A81">
        <w:rPr>
          <w:rFonts w:ascii="Century Gothic" w:hAnsi="Century Gothic"/>
          <w:spacing w:val="-2"/>
          <w:sz w:val="22"/>
          <w:szCs w:val="22"/>
        </w:rPr>
        <w:tab/>
      </w:r>
      <w:r w:rsidRPr="00CC5A81">
        <w:rPr>
          <w:rFonts w:ascii="Century Gothic" w:hAnsi="Century Gothic"/>
          <w:spacing w:val="-2"/>
          <w:sz w:val="22"/>
          <w:szCs w:val="22"/>
        </w:rPr>
        <w:tab/>
        <w:t xml:space="preserve">Nombre y firma del consultor </w:t>
      </w:r>
    </w:p>
    <w:p w14:paraId="53D13A36" w14:textId="77777777" w:rsidR="008869C8" w:rsidRPr="00CC5A8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CB316CA" w14:textId="77777777" w:rsidR="008869C8" w:rsidRPr="00CC5A81" w:rsidRDefault="008869C8" w:rsidP="005E0913">
      <w:pPr>
        <w:jc w:val="both"/>
        <w:rPr>
          <w:rFonts w:ascii="Century Gothic" w:hAnsi="Century Gothic"/>
          <w:sz w:val="22"/>
          <w:szCs w:val="22"/>
        </w:rPr>
      </w:pPr>
      <w:r w:rsidRPr="00CC5A81">
        <w:rPr>
          <w:rFonts w:ascii="Century Gothic" w:hAnsi="Century Gothic"/>
          <w:spacing w:val="-2"/>
          <w:sz w:val="22"/>
          <w:szCs w:val="22"/>
        </w:rPr>
        <w:tab/>
      </w:r>
      <w:r w:rsidRPr="00CC5A81">
        <w:rPr>
          <w:rFonts w:ascii="Century Gothic" w:hAnsi="Century Gothic"/>
          <w:spacing w:val="-2"/>
          <w:sz w:val="22"/>
          <w:szCs w:val="22"/>
        </w:rPr>
        <w:tab/>
        <w:t>Lugar y Fecha: _________________</w:t>
      </w:r>
    </w:p>
    <w:p w14:paraId="5C6FAF60" w14:textId="77777777" w:rsidR="00812E94" w:rsidRPr="00CC5A81" w:rsidRDefault="00812E94" w:rsidP="005E0913">
      <w:pPr>
        <w:pStyle w:val="Textoindependiente"/>
        <w:jc w:val="both"/>
        <w:rPr>
          <w:rFonts w:ascii="Century Gothic" w:hAnsi="Century Gothic"/>
          <w:bCs/>
          <w:sz w:val="22"/>
          <w:szCs w:val="22"/>
        </w:rPr>
      </w:pPr>
    </w:p>
    <w:bookmarkEnd w:id="333"/>
    <w:p w14:paraId="0D44B435" w14:textId="77777777" w:rsidR="00F81B94" w:rsidRPr="00CC5A81" w:rsidRDefault="00F81B94" w:rsidP="005E0913">
      <w:pPr>
        <w:pStyle w:val="Textoindependiente"/>
        <w:jc w:val="both"/>
        <w:rPr>
          <w:rFonts w:ascii="Century Gothic" w:hAnsi="Century Gothic"/>
          <w:bCs/>
          <w:sz w:val="22"/>
          <w:szCs w:val="22"/>
        </w:rPr>
      </w:pPr>
    </w:p>
    <w:p w14:paraId="7009D44C" w14:textId="77777777" w:rsidR="002502EC" w:rsidRPr="00CC5A81" w:rsidRDefault="002502EC" w:rsidP="005E0913">
      <w:pPr>
        <w:pStyle w:val="Textoindependiente"/>
        <w:jc w:val="both"/>
        <w:rPr>
          <w:rFonts w:ascii="Century Gothic" w:hAnsi="Century Gothic"/>
          <w:bCs/>
          <w:sz w:val="22"/>
          <w:szCs w:val="22"/>
        </w:rPr>
      </w:pPr>
    </w:p>
    <w:bookmarkEnd w:id="332"/>
    <w:p w14:paraId="72385EE2" w14:textId="25DDC43B" w:rsidR="002502EC" w:rsidRPr="00CC5A81" w:rsidRDefault="002502EC" w:rsidP="005E0913">
      <w:pPr>
        <w:pStyle w:val="Textoindependiente"/>
        <w:jc w:val="both"/>
        <w:rPr>
          <w:rFonts w:ascii="Century Gothic" w:hAnsi="Century Gothic"/>
          <w:bCs/>
          <w:sz w:val="22"/>
          <w:szCs w:val="22"/>
        </w:rPr>
      </w:pPr>
    </w:p>
    <w:p w14:paraId="47BDDB4F" w14:textId="5993314D" w:rsidR="00F17B96" w:rsidRPr="00CC5A81" w:rsidRDefault="00F17B96" w:rsidP="005E0913">
      <w:pPr>
        <w:pStyle w:val="Textoindependiente"/>
        <w:jc w:val="both"/>
        <w:rPr>
          <w:rFonts w:ascii="Century Gothic" w:hAnsi="Century Gothic"/>
          <w:bCs/>
          <w:sz w:val="22"/>
          <w:szCs w:val="22"/>
        </w:rPr>
      </w:pPr>
    </w:p>
    <w:p w14:paraId="7ED73B60" w14:textId="220DBB00" w:rsidR="00F17B96" w:rsidRPr="00CC5A81" w:rsidRDefault="00F17B96" w:rsidP="005E0913">
      <w:pPr>
        <w:pStyle w:val="Textoindependiente"/>
        <w:jc w:val="both"/>
        <w:rPr>
          <w:rFonts w:ascii="Century Gothic" w:hAnsi="Century Gothic"/>
          <w:bCs/>
          <w:sz w:val="22"/>
          <w:szCs w:val="22"/>
        </w:rPr>
      </w:pPr>
    </w:p>
    <w:p w14:paraId="03CBC2D9" w14:textId="3AFEBC20" w:rsidR="00F17B96" w:rsidRPr="00CC5A81" w:rsidRDefault="00F17B96" w:rsidP="005E0913">
      <w:pPr>
        <w:pStyle w:val="Textoindependiente"/>
        <w:jc w:val="both"/>
        <w:rPr>
          <w:rFonts w:ascii="Century Gothic" w:hAnsi="Century Gothic"/>
          <w:bCs/>
          <w:sz w:val="22"/>
          <w:szCs w:val="22"/>
        </w:rPr>
      </w:pPr>
    </w:p>
    <w:p w14:paraId="5983E16E" w14:textId="336C0F94" w:rsidR="00F17B96" w:rsidRPr="00CC5A81" w:rsidRDefault="00F17B96" w:rsidP="005E0913">
      <w:pPr>
        <w:pStyle w:val="Textoindependiente"/>
        <w:jc w:val="both"/>
        <w:rPr>
          <w:rFonts w:ascii="Century Gothic" w:hAnsi="Century Gothic"/>
          <w:bCs/>
          <w:sz w:val="22"/>
          <w:szCs w:val="22"/>
        </w:rPr>
      </w:pPr>
    </w:p>
    <w:p w14:paraId="539E79B4" w14:textId="01AFDF89" w:rsidR="00F17B96" w:rsidRPr="00CC5A81" w:rsidRDefault="00F17B96" w:rsidP="005E0913">
      <w:pPr>
        <w:pStyle w:val="Textoindependiente"/>
        <w:jc w:val="both"/>
        <w:rPr>
          <w:rFonts w:ascii="Century Gothic" w:hAnsi="Century Gothic"/>
          <w:bCs/>
          <w:sz w:val="22"/>
          <w:szCs w:val="22"/>
        </w:rPr>
      </w:pPr>
    </w:p>
    <w:p w14:paraId="531F48E2" w14:textId="723BF632" w:rsidR="00F17B96" w:rsidRPr="00CC5A81" w:rsidRDefault="00F17B96" w:rsidP="005E0913">
      <w:pPr>
        <w:pStyle w:val="Textoindependiente"/>
        <w:jc w:val="both"/>
        <w:rPr>
          <w:rFonts w:ascii="Century Gothic" w:hAnsi="Century Gothic"/>
          <w:bCs/>
          <w:sz w:val="22"/>
          <w:szCs w:val="22"/>
        </w:rPr>
      </w:pPr>
    </w:p>
    <w:p w14:paraId="0160C2D2" w14:textId="781EA011" w:rsidR="00F17B96" w:rsidRPr="00CC5A81" w:rsidRDefault="00F17B96" w:rsidP="005E0913">
      <w:pPr>
        <w:pStyle w:val="Textoindependiente"/>
        <w:jc w:val="both"/>
        <w:rPr>
          <w:rFonts w:ascii="Century Gothic" w:hAnsi="Century Gothic"/>
          <w:bCs/>
          <w:sz w:val="22"/>
          <w:szCs w:val="22"/>
        </w:rPr>
      </w:pPr>
    </w:p>
    <w:p w14:paraId="49EFABB4" w14:textId="0A9B039E" w:rsidR="00F17B96" w:rsidRPr="00CC5A81" w:rsidRDefault="00F17B96" w:rsidP="005E0913">
      <w:pPr>
        <w:pStyle w:val="Textoindependiente"/>
        <w:jc w:val="both"/>
        <w:rPr>
          <w:rFonts w:ascii="Century Gothic" w:hAnsi="Century Gothic"/>
          <w:bCs/>
          <w:sz w:val="22"/>
          <w:szCs w:val="22"/>
        </w:rPr>
      </w:pPr>
    </w:p>
    <w:p w14:paraId="77E67519" w14:textId="1A9D79E6" w:rsidR="00F17B96" w:rsidRPr="00CC5A81" w:rsidRDefault="00F17B96" w:rsidP="005E0913">
      <w:pPr>
        <w:pStyle w:val="Textoindependiente"/>
        <w:jc w:val="both"/>
        <w:rPr>
          <w:rFonts w:ascii="Century Gothic" w:hAnsi="Century Gothic"/>
          <w:bCs/>
          <w:sz w:val="22"/>
          <w:szCs w:val="22"/>
        </w:rPr>
      </w:pPr>
    </w:p>
    <w:p w14:paraId="265A3DA1" w14:textId="3DA37CCB" w:rsidR="00754242" w:rsidRPr="00CC5A81" w:rsidRDefault="00754242" w:rsidP="005E0913">
      <w:pPr>
        <w:pStyle w:val="Textoindependiente"/>
        <w:jc w:val="both"/>
        <w:rPr>
          <w:rFonts w:ascii="Century Gothic" w:hAnsi="Century Gothic"/>
          <w:bCs/>
          <w:sz w:val="22"/>
          <w:szCs w:val="22"/>
        </w:rPr>
      </w:pPr>
    </w:p>
    <w:p w14:paraId="43F74778" w14:textId="77777777" w:rsidR="00754242" w:rsidRPr="00CC5A81" w:rsidRDefault="00754242" w:rsidP="005E0913">
      <w:pPr>
        <w:pStyle w:val="Textoindependiente"/>
        <w:jc w:val="both"/>
        <w:rPr>
          <w:rFonts w:ascii="Century Gothic" w:hAnsi="Century Gothic"/>
          <w:bCs/>
          <w:sz w:val="22"/>
          <w:szCs w:val="22"/>
        </w:rPr>
      </w:pPr>
    </w:p>
    <w:p w14:paraId="003BBDE0" w14:textId="0EEFDB59" w:rsidR="00F17B96" w:rsidRPr="00CC5A81" w:rsidRDefault="00F17B96" w:rsidP="005E0913">
      <w:pPr>
        <w:pStyle w:val="Textoindependiente"/>
        <w:jc w:val="both"/>
        <w:rPr>
          <w:rFonts w:ascii="Century Gothic" w:hAnsi="Century Gothic"/>
          <w:bCs/>
          <w:sz w:val="22"/>
          <w:szCs w:val="22"/>
        </w:rPr>
      </w:pPr>
    </w:p>
    <w:p w14:paraId="22BE95D0" w14:textId="77777777" w:rsidR="00F17B96" w:rsidRPr="00CC5A81" w:rsidRDefault="00F17B96" w:rsidP="005E0913">
      <w:pPr>
        <w:pStyle w:val="Textoindependiente"/>
        <w:jc w:val="both"/>
        <w:rPr>
          <w:rFonts w:ascii="Century Gothic" w:hAnsi="Century Gothic"/>
          <w:bCs/>
          <w:sz w:val="22"/>
          <w:szCs w:val="22"/>
        </w:rPr>
      </w:pPr>
    </w:p>
    <w:p w14:paraId="5ADDF6FC" w14:textId="77777777" w:rsidR="002502EC" w:rsidRPr="00CC5A81" w:rsidRDefault="002502EC" w:rsidP="005E0913">
      <w:pPr>
        <w:pStyle w:val="Textoindependiente"/>
        <w:jc w:val="both"/>
        <w:rPr>
          <w:rFonts w:ascii="Century Gothic" w:hAnsi="Century Gothic"/>
          <w:bCs/>
          <w:sz w:val="22"/>
          <w:szCs w:val="22"/>
        </w:rPr>
      </w:pPr>
    </w:p>
    <w:p w14:paraId="56EA16E8" w14:textId="2F76F471" w:rsidR="002502EC" w:rsidRPr="00CC5A81" w:rsidRDefault="002502EC" w:rsidP="002502EC">
      <w:pPr>
        <w:pStyle w:val="Ttulo1"/>
        <w:jc w:val="center"/>
        <w:rPr>
          <w:rFonts w:ascii="Century Gothic" w:hAnsi="Century Gothic"/>
          <w:i/>
          <w:iCs/>
          <w:spacing w:val="-2"/>
        </w:rPr>
      </w:pPr>
      <w:bookmarkStart w:id="334" w:name="_Toc49164828"/>
      <w:r w:rsidRPr="00CC5A81">
        <w:rPr>
          <w:rFonts w:ascii="Century Gothic" w:hAnsi="Century Gothic" w:cs="Times New Roman"/>
          <w:sz w:val="22"/>
          <w:szCs w:val="22"/>
        </w:rPr>
        <w:lastRenderedPageBreak/>
        <w:t>Anexo 5: Glosario de Términos</w:t>
      </w:r>
      <w:r w:rsidRPr="00CC5A81">
        <w:rPr>
          <w:rStyle w:val="Refdenotaalpie"/>
          <w:rFonts w:ascii="Century Gothic" w:hAnsi="Century Gothic" w:cs="Times New Roman"/>
          <w:szCs w:val="24"/>
        </w:rPr>
        <w:footnoteReference w:id="15"/>
      </w:r>
      <w:bookmarkEnd w:id="334"/>
    </w:p>
    <w:p w14:paraId="6D7D99A5" w14:textId="77777777" w:rsidR="002502EC" w:rsidRPr="00CC5A81" w:rsidRDefault="002502EC" w:rsidP="002502EC">
      <w:pPr>
        <w:tabs>
          <w:tab w:val="right" w:pos="9261"/>
        </w:tabs>
        <w:suppressAutoHyphens/>
        <w:spacing w:line="243" w:lineRule="exact"/>
        <w:jc w:val="center"/>
        <w:rPr>
          <w:rFonts w:ascii="Century Gothic" w:hAnsi="Century Gothic"/>
          <w:b/>
          <w:bCs/>
        </w:rPr>
      </w:pPr>
    </w:p>
    <w:p w14:paraId="42E43D4A" w14:textId="77777777" w:rsidR="002502EC" w:rsidRPr="00CC5A81" w:rsidRDefault="002502EC" w:rsidP="005E0913">
      <w:pPr>
        <w:pStyle w:val="Textoindependiente"/>
        <w:jc w:val="both"/>
        <w:rPr>
          <w:rFonts w:ascii="Century Gothic" w:hAnsi="Century Gothic"/>
          <w:bCs/>
        </w:rPr>
      </w:pPr>
    </w:p>
    <w:p w14:paraId="0955E448" w14:textId="77777777" w:rsidR="002502EC" w:rsidRPr="00CC5A81" w:rsidRDefault="002502EC" w:rsidP="005E0913">
      <w:pPr>
        <w:pStyle w:val="Textoindependiente"/>
        <w:jc w:val="both"/>
        <w:rPr>
          <w:rFonts w:ascii="Century Gothic" w:hAnsi="Century Gothic"/>
          <w:bCs/>
        </w:rPr>
      </w:pPr>
    </w:p>
    <w:p w14:paraId="4331DA07" w14:textId="4910172D" w:rsidR="002502EC" w:rsidRPr="00CC5A81" w:rsidRDefault="002502EC" w:rsidP="005E0913">
      <w:pPr>
        <w:pStyle w:val="Textoindependiente"/>
        <w:jc w:val="both"/>
        <w:rPr>
          <w:rFonts w:ascii="Century Gothic" w:hAnsi="Century Gothic"/>
          <w:bCs/>
        </w:rPr>
        <w:sectPr w:rsidR="002502EC" w:rsidRPr="00CC5A81" w:rsidSect="00AC5A38">
          <w:pgSz w:w="11907" w:h="16839" w:code="9"/>
          <w:pgMar w:top="1417" w:right="1417" w:bottom="1417" w:left="1701" w:header="708" w:footer="708" w:gutter="0"/>
          <w:cols w:space="708"/>
          <w:docGrid w:linePitch="360"/>
        </w:sectPr>
      </w:pPr>
    </w:p>
    <w:p w14:paraId="151C9C6A" w14:textId="3D3C18D7" w:rsidR="00F81B94" w:rsidRPr="00CC5A81" w:rsidRDefault="00F81B94" w:rsidP="00F81B94">
      <w:pPr>
        <w:pStyle w:val="Ttulo1"/>
        <w:rPr>
          <w:rFonts w:ascii="Century Gothic" w:hAnsi="Century Gothic"/>
          <w:sz w:val="22"/>
          <w:szCs w:val="22"/>
        </w:rPr>
      </w:pPr>
      <w:bookmarkStart w:id="335" w:name="_Toc49164829"/>
      <w:r w:rsidRPr="00CC5A81">
        <w:rPr>
          <w:rFonts w:ascii="Century Gothic" w:hAnsi="Century Gothic"/>
          <w:sz w:val="22"/>
          <w:szCs w:val="22"/>
        </w:rPr>
        <w:lastRenderedPageBreak/>
        <w:t>SECCIÓN 6: MODELO DE CONTRATO DE CONSULTOR INDIVIDUAL</w:t>
      </w:r>
      <w:bookmarkEnd w:id="335"/>
    </w:p>
    <w:p w14:paraId="4475E1C7" w14:textId="77777777" w:rsidR="000C0EAA" w:rsidRPr="00CC5A81" w:rsidRDefault="000C0EAA" w:rsidP="000C0EAA">
      <w:pPr>
        <w:tabs>
          <w:tab w:val="left" w:pos="-720"/>
          <w:tab w:val="left" w:pos="0"/>
        </w:tabs>
        <w:suppressAutoHyphens/>
        <w:spacing w:line="276" w:lineRule="auto"/>
        <w:jc w:val="both"/>
        <w:rPr>
          <w:rFonts w:ascii="Century Gothic" w:hAnsi="Century Gothic"/>
          <w:b/>
          <w:bCs/>
          <w:sz w:val="22"/>
          <w:szCs w:val="22"/>
        </w:rPr>
      </w:pPr>
    </w:p>
    <w:p w14:paraId="4CCA8A63" w14:textId="0A668AF8" w:rsidR="00F81B94" w:rsidRPr="00CC5A81" w:rsidRDefault="00754242" w:rsidP="00F81B94">
      <w:pPr>
        <w:suppressAutoHyphens/>
        <w:jc w:val="both"/>
        <w:rPr>
          <w:rFonts w:ascii="Century Gothic" w:hAnsi="Century Gothic"/>
          <w:spacing w:val="-2"/>
          <w:sz w:val="22"/>
          <w:szCs w:val="22"/>
          <w:lang w:val="es-ES_tradnl" w:eastAsia="es-ES"/>
        </w:rPr>
      </w:pPr>
      <w:r w:rsidRPr="00CC5A81">
        <w:rPr>
          <w:rFonts w:ascii="Century Gothic" w:hAnsi="Century Gothic"/>
          <w:spacing w:val="-2"/>
          <w:sz w:val="22"/>
          <w:szCs w:val="22"/>
          <w:lang w:val="es-ES_tradnl" w:eastAsia="es-ES"/>
        </w:rPr>
        <w:t>Intervienen en la suscripción del presente contrato, por una parte el Ministerio de Economía y Finanzas, en adelante el Contratante, representado por la Ing. Luz Marina Rumazo Contreras, en su calidad de Coordinadora General Administrativa Financiera, en virtud de la delegación otorgada por el señor Ministro de Economía y Finanzas mediante Acuerdo Ministerial No. 0104 de 23 de noviembre de 2021, y por otra parte, XXX, en adelante el Consultor/a, de nacionalidad ecuatoriana, con documento de identidad No. XXX en el marco del Préstamo No. 4670/OC-EC, (Programa de Mejora de la Capacidad Fiscal para la Inversión Pública, financiado por el Banco Interamericano de Desarrollo (BID), se expresa y conviene lo siguiente</w:t>
      </w:r>
      <w:r w:rsidRPr="00CC5A81">
        <w:rPr>
          <w:rFonts w:ascii="Century Gothic" w:hAnsi="Century Gothic"/>
          <w:spacing w:val="-2"/>
          <w:sz w:val="22"/>
          <w:szCs w:val="22"/>
          <w:lang w:val="es-ES_tradnl" w:eastAsia="es-ES"/>
        </w:rPr>
        <w:t>:</w:t>
      </w:r>
    </w:p>
    <w:p w14:paraId="1AEDFF6C" w14:textId="77777777" w:rsidR="00754242" w:rsidRPr="00CC5A81" w:rsidRDefault="00754242" w:rsidP="00F81B94">
      <w:pPr>
        <w:suppressAutoHyphens/>
        <w:jc w:val="both"/>
        <w:rPr>
          <w:rFonts w:ascii="Century Gothic" w:hAnsi="Century Gothic"/>
          <w:b/>
          <w:bCs/>
          <w:spacing w:val="-3"/>
          <w:sz w:val="22"/>
          <w:szCs w:val="22"/>
          <w:lang w:val="es-ES_tradnl"/>
        </w:rPr>
      </w:pPr>
    </w:p>
    <w:p w14:paraId="112BCE10" w14:textId="77777777" w:rsidR="00F81B94" w:rsidRPr="00CC5A81" w:rsidRDefault="00F81B94" w:rsidP="00F81B94">
      <w:pPr>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ANTECEDENTES:</w:t>
      </w:r>
    </w:p>
    <w:p w14:paraId="588CE3F9" w14:textId="77777777" w:rsidR="00F81B94" w:rsidRPr="00CC5A81" w:rsidRDefault="00F81B94" w:rsidP="00F81B94">
      <w:pPr>
        <w:suppressAutoHyphens/>
        <w:jc w:val="both"/>
        <w:rPr>
          <w:rFonts w:ascii="Century Gothic" w:hAnsi="Century Gothic"/>
          <w:bCs/>
          <w:spacing w:val="-3"/>
          <w:sz w:val="22"/>
          <w:szCs w:val="22"/>
          <w:lang w:val="es-ES_tradnl"/>
        </w:rPr>
      </w:pPr>
    </w:p>
    <w:p w14:paraId="5B2D55C6" w14:textId="77777777" w:rsidR="00CD109A" w:rsidRPr="00CC5A81" w:rsidRDefault="00CD109A" w:rsidP="00CD109A">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Pr="00CC5A81">
        <w:rPr>
          <w:rFonts w:ascii="Century Gothic" w:hAnsi="Century Gothic"/>
          <w:bCs/>
          <w:i/>
          <w:iCs/>
          <w:spacing w:val="-3"/>
          <w:sz w:val="22"/>
          <w:szCs w:val="22"/>
          <w:lang w:val="es-ES_tradnl"/>
        </w:rPr>
        <w:t>XXXX</w:t>
      </w:r>
      <w:r w:rsidRPr="00CC5A81">
        <w:rPr>
          <w:rFonts w:ascii="Century Gothic" w:hAnsi="Century Gothic"/>
          <w:bCs/>
          <w:spacing w:val="-3"/>
          <w:sz w:val="22"/>
          <w:szCs w:val="22"/>
          <w:lang w:val="es-ES_tradnl"/>
        </w:rPr>
        <w:t xml:space="preserve">/OC-EC, para implementar el Programa </w:t>
      </w:r>
      <w:r w:rsidRPr="00CC5A81">
        <w:rPr>
          <w:rFonts w:ascii="Century Gothic" w:hAnsi="Century Gothic"/>
          <w:i/>
          <w:iCs/>
          <w:sz w:val="22"/>
          <w:szCs w:val="22"/>
        </w:rPr>
        <w:t>(Nombre del programa)</w:t>
      </w:r>
      <w:r w:rsidRPr="00CC5A81">
        <w:rPr>
          <w:rFonts w:ascii="Century Gothic" w:hAnsi="Century Gothic"/>
          <w:bCs/>
          <w:spacing w:val="-3"/>
          <w:sz w:val="22"/>
          <w:szCs w:val="22"/>
          <w:lang w:val="es-ES_tradnl"/>
        </w:rPr>
        <w:t xml:space="preserve">, y el Componente No. </w:t>
      </w:r>
      <w:r w:rsidRPr="00CC5A81">
        <w:rPr>
          <w:rFonts w:ascii="Century Gothic" w:hAnsi="Century Gothic"/>
          <w:bCs/>
          <w:i/>
          <w:iCs/>
          <w:spacing w:val="-3"/>
          <w:sz w:val="22"/>
          <w:szCs w:val="22"/>
          <w:lang w:val="es-ES_tradnl"/>
        </w:rPr>
        <w:t>X</w:t>
      </w:r>
      <w:r w:rsidRPr="00CC5A81">
        <w:rPr>
          <w:rFonts w:ascii="Century Gothic" w:hAnsi="Century Gothic"/>
          <w:bCs/>
          <w:spacing w:val="-3"/>
          <w:sz w:val="22"/>
          <w:szCs w:val="22"/>
          <w:lang w:val="es-ES_tradnl"/>
        </w:rPr>
        <w:t xml:space="preserve"> tiene entre sus objetivos financiar compras y contrataciones para </w:t>
      </w:r>
      <w:r w:rsidRPr="00CC5A81">
        <w:rPr>
          <w:rFonts w:ascii="Century Gothic" w:hAnsi="Century Gothic"/>
          <w:i/>
          <w:iCs/>
          <w:sz w:val="22"/>
          <w:szCs w:val="22"/>
        </w:rPr>
        <w:t>(Detallar)</w:t>
      </w:r>
      <w:r w:rsidRPr="00CC5A81">
        <w:rPr>
          <w:rFonts w:ascii="Century Gothic" w:hAnsi="Century Gothic"/>
          <w:bCs/>
          <w:spacing w:val="-3"/>
          <w:sz w:val="22"/>
          <w:szCs w:val="22"/>
          <w:lang w:val="es-ES_tradnl"/>
        </w:rPr>
        <w:t>.</w:t>
      </w:r>
    </w:p>
    <w:p w14:paraId="75408603" w14:textId="77777777" w:rsidR="00CD109A" w:rsidRPr="00CC5A81" w:rsidRDefault="00CD109A" w:rsidP="00CD109A">
      <w:pPr>
        <w:pStyle w:val="Prrafodelista"/>
        <w:suppressAutoHyphens/>
        <w:jc w:val="both"/>
        <w:rPr>
          <w:rFonts w:ascii="Century Gothic" w:hAnsi="Century Gothic"/>
          <w:bCs/>
          <w:spacing w:val="-3"/>
          <w:sz w:val="22"/>
          <w:szCs w:val="22"/>
          <w:lang w:val="es-ES_tradnl"/>
        </w:rPr>
      </w:pPr>
    </w:p>
    <w:p w14:paraId="47620F4F" w14:textId="43EEFEA0" w:rsidR="00CD109A" w:rsidRPr="00CC5A81" w:rsidRDefault="00CD109A" w:rsidP="00CD109A">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En el contrato de préstamo suscrito entre el Banco Interamericano de Desarrollo (BID) y </w:t>
      </w:r>
      <w:r w:rsidRPr="00CC5A81">
        <w:rPr>
          <w:rFonts w:ascii="Century Gothic" w:hAnsi="Century Gothic"/>
          <w:i/>
          <w:iCs/>
          <w:sz w:val="22"/>
          <w:szCs w:val="22"/>
        </w:rPr>
        <w:t>(Nombre del Prestatario)</w:t>
      </w:r>
      <w:r w:rsidRPr="00CC5A81">
        <w:rPr>
          <w:rFonts w:ascii="Century Gothic" w:hAnsi="Century Gothic"/>
          <w:sz w:val="22"/>
          <w:szCs w:val="22"/>
        </w:rPr>
        <w:t xml:space="preserve"> se estableció que la contratación se efectuará atendiendo las Políticas para la Selección y Contratación de Consultores financiados por el BID GN 2350-15</w:t>
      </w:r>
      <w:r w:rsidRPr="00CC5A81">
        <w:rPr>
          <w:rFonts w:ascii="Century Gothic" w:hAnsi="Century Gothic"/>
          <w:i/>
          <w:iCs/>
          <w:sz w:val="22"/>
          <w:szCs w:val="22"/>
        </w:rPr>
        <w:t>.</w:t>
      </w:r>
    </w:p>
    <w:p w14:paraId="17F22B09" w14:textId="257E9E49" w:rsidR="00CD109A" w:rsidRPr="00CC5A81" w:rsidRDefault="00754242" w:rsidP="00754242">
      <w:pPr>
        <w:pStyle w:val="Prrafodelista"/>
        <w:tabs>
          <w:tab w:val="left" w:pos="5628"/>
        </w:tabs>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ab/>
      </w:r>
    </w:p>
    <w:p w14:paraId="7D16CAC7" w14:textId="77777777" w:rsidR="00CD109A" w:rsidRPr="00CC5A81" w:rsidRDefault="00CD109A" w:rsidP="00F81B94">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Dentro del Plan de Adquisiciones, se contempló la contratación de </w:t>
      </w:r>
      <w:r w:rsidRPr="00CC5A81">
        <w:rPr>
          <w:rFonts w:ascii="Century Gothic" w:hAnsi="Century Gothic"/>
          <w:i/>
          <w:iCs/>
          <w:sz w:val="22"/>
          <w:szCs w:val="22"/>
        </w:rPr>
        <w:t xml:space="preserve">(Objeto de Contratación), </w:t>
      </w:r>
      <w:r w:rsidRPr="00CC5A81">
        <w:rPr>
          <w:rFonts w:ascii="Century Gothic" w:hAnsi="Century Gothic"/>
          <w:bCs/>
          <w:spacing w:val="-3"/>
          <w:sz w:val="22"/>
          <w:szCs w:val="22"/>
          <w:lang w:val="es-ES_tradnl"/>
        </w:rPr>
        <w:t>de código No.</w:t>
      </w:r>
      <w:r w:rsidRPr="00CC5A81">
        <w:rPr>
          <w:rFonts w:ascii="Century Gothic" w:hAnsi="Century Gothic"/>
          <w:i/>
          <w:iCs/>
          <w:sz w:val="22"/>
          <w:szCs w:val="22"/>
        </w:rPr>
        <w:t xml:space="preserve"> CI-XXXX-00X-201X.</w:t>
      </w:r>
    </w:p>
    <w:p w14:paraId="6E6E2249" w14:textId="77777777" w:rsidR="00CD109A" w:rsidRPr="00CC5A81" w:rsidRDefault="00CD109A" w:rsidP="00CD109A">
      <w:pPr>
        <w:pStyle w:val="Prrafodelista"/>
        <w:rPr>
          <w:rFonts w:ascii="Century Gothic" w:hAnsi="Century Gothic"/>
          <w:bCs/>
          <w:spacing w:val="-3"/>
          <w:sz w:val="22"/>
          <w:szCs w:val="22"/>
          <w:lang w:val="es-ES_tradnl"/>
        </w:rPr>
      </w:pPr>
    </w:p>
    <w:p w14:paraId="777A0EB8" w14:textId="77777777" w:rsidR="00CD109A" w:rsidRPr="00CC5A81" w:rsidRDefault="00F81B94" w:rsidP="00F81B94">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Se cuenta con la existencia y suficiente disponibilidad de fondos en la partida presupuestaria</w:t>
      </w:r>
      <w:r w:rsidR="00F63AC1" w:rsidRPr="00CC5A81">
        <w:rPr>
          <w:rFonts w:ascii="Century Gothic" w:hAnsi="Century Gothic"/>
          <w:bCs/>
          <w:spacing w:val="-3"/>
          <w:sz w:val="22"/>
          <w:szCs w:val="22"/>
          <w:lang w:val="es-ES_tradnl"/>
        </w:rPr>
        <w:t xml:space="preserve"> No. </w:t>
      </w:r>
      <w:r w:rsidRPr="00CC5A81">
        <w:rPr>
          <w:rFonts w:ascii="Century Gothic" w:hAnsi="Century Gothic"/>
          <w:bCs/>
          <w:spacing w:val="-3"/>
          <w:sz w:val="22"/>
          <w:szCs w:val="22"/>
          <w:lang w:val="es-ES_tradnl"/>
        </w:rPr>
        <w:t xml:space="preserve"> </w:t>
      </w:r>
      <w:r w:rsidR="00F63AC1" w:rsidRPr="00CC5A81">
        <w:rPr>
          <w:rFonts w:ascii="Century Gothic" w:hAnsi="Century Gothic"/>
          <w:i/>
          <w:iCs/>
          <w:sz w:val="22"/>
          <w:szCs w:val="22"/>
        </w:rPr>
        <w:t>(</w:t>
      </w:r>
      <w:r w:rsidRPr="00CC5A81">
        <w:rPr>
          <w:rFonts w:ascii="Century Gothic" w:hAnsi="Century Gothic"/>
          <w:i/>
          <w:iCs/>
          <w:sz w:val="22"/>
          <w:szCs w:val="22"/>
        </w:rPr>
        <w:t>XXXX</w:t>
      </w:r>
      <w:r w:rsidR="00F63AC1" w:rsidRPr="00CC5A81">
        <w:rPr>
          <w:rFonts w:ascii="Century Gothic" w:hAnsi="Century Gothic"/>
          <w:i/>
          <w:iCs/>
          <w:sz w:val="22"/>
          <w:szCs w:val="22"/>
        </w:rPr>
        <w:t>)</w:t>
      </w:r>
      <w:r w:rsidRPr="00CC5A81">
        <w:rPr>
          <w:rFonts w:ascii="Century Gothic" w:hAnsi="Century Gothic"/>
          <w:bCs/>
          <w:spacing w:val="-3"/>
          <w:sz w:val="22"/>
          <w:szCs w:val="22"/>
          <w:lang w:val="es-ES_tradnl"/>
        </w:rPr>
        <w:t xml:space="preserve">, conforme consta en la certificación conferida por la </w:t>
      </w:r>
      <w:r w:rsidR="00F63AC1" w:rsidRPr="00CC5A81">
        <w:rPr>
          <w:rFonts w:ascii="Century Gothic" w:hAnsi="Century Gothic"/>
          <w:i/>
          <w:iCs/>
          <w:sz w:val="22"/>
          <w:szCs w:val="22"/>
        </w:rPr>
        <w:t>(Nombre del Prestatario)</w:t>
      </w:r>
      <w:r w:rsidRPr="00CC5A81">
        <w:rPr>
          <w:rFonts w:ascii="Century Gothic" w:hAnsi="Century Gothic"/>
          <w:bCs/>
          <w:spacing w:val="-3"/>
          <w:sz w:val="22"/>
          <w:szCs w:val="22"/>
          <w:lang w:val="es-ES_tradnl"/>
        </w:rPr>
        <w:t xml:space="preserve">, mediante la certificación No. </w:t>
      </w:r>
      <w:r w:rsidR="00F63AC1" w:rsidRPr="00CC5A81">
        <w:rPr>
          <w:rFonts w:ascii="Century Gothic" w:hAnsi="Century Gothic"/>
          <w:i/>
          <w:iCs/>
          <w:sz w:val="22"/>
          <w:szCs w:val="22"/>
        </w:rPr>
        <w:t>(XXXX)</w:t>
      </w:r>
      <w:r w:rsidRPr="00CC5A81">
        <w:rPr>
          <w:rFonts w:ascii="Century Gothic" w:hAnsi="Century Gothic"/>
          <w:bCs/>
          <w:spacing w:val="-3"/>
          <w:sz w:val="22"/>
          <w:szCs w:val="22"/>
          <w:lang w:val="es-ES_tradnl"/>
        </w:rPr>
        <w:t xml:space="preserve"> de fecha </w:t>
      </w:r>
      <w:r w:rsidR="00F63AC1" w:rsidRPr="00CC5A81">
        <w:rPr>
          <w:rFonts w:ascii="Century Gothic" w:hAnsi="Century Gothic"/>
          <w:i/>
          <w:iCs/>
          <w:sz w:val="22"/>
          <w:szCs w:val="22"/>
        </w:rPr>
        <w:t>(XXXX)</w:t>
      </w:r>
      <w:r w:rsidRPr="00CC5A81">
        <w:rPr>
          <w:rFonts w:ascii="Century Gothic" w:hAnsi="Century Gothic"/>
          <w:bCs/>
          <w:spacing w:val="-3"/>
          <w:sz w:val="22"/>
          <w:szCs w:val="22"/>
          <w:lang w:val="es-ES_tradnl"/>
        </w:rPr>
        <w:t>.</w:t>
      </w:r>
    </w:p>
    <w:p w14:paraId="20939664" w14:textId="77777777" w:rsidR="00CD109A" w:rsidRPr="00CC5A81" w:rsidRDefault="00CD109A" w:rsidP="00CD109A">
      <w:pPr>
        <w:pStyle w:val="Prrafodelista"/>
        <w:rPr>
          <w:rFonts w:ascii="Century Gothic" w:hAnsi="Century Gothic"/>
          <w:bCs/>
          <w:spacing w:val="-3"/>
          <w:sz w:val="22"/>
          <w:szCs w:val="22"/>
          <w:lang w:val="es-ES_tradnl"/>
        </w:rPr>
      </w:pPr>
    </w:p>
    <w:p w14:paraId="55E2BA5A" w14:textId="77777777" w:rsidR="00CD109A" w:rsidRPr="00CC5A81" w:rsidRDefault="00F81B94" w:rsidP="00F81B94">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Que mediante Resolución No. </w:t>
      </w:r>
      <w:r w:rsidR="00F63AC1" w:rsidRPr="00CC5A81">
        <w:rPr>
          <w:rFonts w:ascii="Century Gothic" w:hAnsi="Century Gothic"/>
          <w:i/>
          <w:iCs/>
          <w:sz w:val="22"/>
          <w:szCs w:val="22"/>
        </w:rPr>
        <w:t>(XXXX)</w:t>
      </w:r>
      <w:r w:rsidRPr="00CC5A81">
        <w:rPr>
          <w:rFonts w:ascii="Century Gothic" w:hAnsi="Century Gothic"/>
          <w:bCs/>
          <w:spacing w:val="-3"/>
          <w:sz w:val="22"/>
          <w:szCs w:val="22"/>
          <w:lang w:val="es-ES_tradnl"/>
        </w:rPr>
        <w:t xml:space="preserve"> de fecha </w:t>
      </w:r>
      <w:r w:rsidR="00F63AC1" w:rsidRPr="00CC5A81">
        <w:rPr>
          <w:rFonts w:ascii="Century Gothic" w:hAnsi="Century Gothic"/>
          <w:i/>
          <w:iCs/>
          <w:sz w:val="22"/>
          <w:szCs w:val="22"/>
        </w:rPr>
        <w:t>(XXXX),</w:t>
      </w:r>
      <w:r w:rsidRPr="00CC5A81">
        <w:rPr>
          <w:rFonts w:ascii="Century Gothic" w:hAnsi="Century Gothic"/>
          <w:bCs/>
          <w:spacing w:val="-3"/>
          <w:sz w:val="22"/>
          <w:szCs w:val="22"/>
          <w:lang w:val="es-ES_tradnl"/>
        </w:rPr>
        <w:t xml:space="preserve"> la </w:t>
      </w:r>
      <w:r w:rsidR="003D3526" w:rsidRPr="00CC5A81">
        <w:rPr>
          <w:rFonts w:ascii="Century Gothic" w:hAnsi="Century Gothic"/>
          <w:i/>
          <w:iCs/>
          <w:spacing w:val="-3"/>
          <w:sz w:val="22"/>
          <w:szCs w:val="22"/>
        </w:rPr>
        <w:t>(Nombre y cargo de la Autoridad del Ejecutor),</w:t>
      </w:r>
      <w:r w:rsidR="003D3526" w:rsidRPr="00CC5A81">
        <w:rPr>
          <w:rFonts w:ascii="Century Gothic" w:hAnsi="Century Gothic"/>
          <w:bCs/>
          <w:spacing w:val="-3"/>
          <w:sz w:val="22"/>
          <w:szCs w:val="22"/>
          <w:lang w:val="es-ES_tradnl"/>
        </w:rPr>
        <w:t xml:space="preserve"> </w:t>
      </w:r>
      <w:r w:rsidRPr="00CC5A81">
        <w:rPr>
          <w:rFonts w:ascii="Century Gothic" w:hAnsi="Century Gothic"/>
          <w:bCs/>
          <w:spacing w:val="-3"/>
          <w:sz w:val="22"/>
          <w:szCs w:val="22"/>
          <w:lang w:val="es-ES_tradnl"/>
        </w:rPr>
        <w:t xml:space="preserve">adjudicó el contrato para la prestación del servicio de Consultoría Individual para </w:t>
      </w:r>
      <w:r w:rsidR="003D3526" w:rsidRPr="00CC5A81">
        <w:rPr>
          <w:rFonts w:ascii="Century Gothic" w:hAnsi="Century Gothic"/>
          <w:i/>
          <w:iCs/>
          <w:sz w:val="22"/>
          <w:szCs w:val="22"/>
        </w:rPr>
        <w:t>(Objeto de Contratación)</w:t>
      </w:r>
      <w:r w:rsidR="003D3526" w:rsidRPr="00CC5A81">
        <w:rPr>
          <w:rFonts w:ascii="Century Gothic" w:hAnsi="Century Gothic"/>
          <w:bCs/>
          <w:spacing w:val="-3"/>
          <w:sz w:val="22"/>
          <w:szCs w:val="22"/>
          <w:lang w:val="es-ES_tradnl"/>
        </w:rPr>
        <w:t xml:space="preserve"> </w:t>
      </w:r>
      <w:r w:rsidRPr="00CC5A81">
        <w:rPr>
          <w:rFonts w:ascii="Century Gothic" w:hAnsi="Century Gothic"/>
          <w:bCs/>
          <w:spacing w:val="-3"/>
          <w:sz w:val="22"/>
          <w:szCs w:val="22"/>
          <w:lang w:val="es-ES_tradnl"/>
        </w:rPr>
        <w:t xml:space="preserve">al </w:t>
      </w:r>
      <w:r w:rsidR="003D3526" w:rsidRPr="00CC5A81">
        <w:rPr>
          <w:rFonts w:ascii="Century Gothic" w:hAnsi="Century Gothic"/>
          <w:i/>
          <w:iCs/>
          <w:sz w:val="22"/>
          <w:szCs w:val="22"/>
        </w:rPr>
        <w:t>(Nombre del Consultor)</w:t>
      </w:r>
      <w:r w:rsidRPr="00CC5A81">
        <w:rPr>
          <w:rFonts w:ascii="Century Gothic" w:hAnsi="Century Gothic"/>
          <w:bCs/>
          <w:spacing w:val="-3"/>
          <w:sz w:val="22"/>
          <w:szCs w:val="22"/>
          <w:lang w:val="es-ES_tradnl"/>
        </w:rPr>
        <w:t xml:space="preserve"> con RUC </w:t>
      </w:r>
      <w:r w:rsidR="003D3526" w:rsidRPr="00CC5A81">
        <w:rPr>
          <w:rFonts w:ascii="Century Gothic" w:hAnsi="Century Gothic"/>
          <w:i/>
          <w:iCs/>
          <w:sz w:val="22"/>
          <w:szCs w:val="22"/>
        </w:rPr>
        <w:t>(XXXX).</w:t>
      </w:r>
    </w:p>
    <w:p w14:paraId="7613F7D1" w14:textId="77777777" w:rsidR="00CD109A" w:rsidRPr="00CC5A81" w:rsidRDefault="00CD109A" w:rsidP="00CD109A">
      <w:pPr>
        <w:pStyle w:val="Prrafodelista"/>
        <w:rPr>
          <w:rFonts w:ascii="Century Gothic" w:hAnsi="Century Gothic"/>
          <w:bCs/>
          <w:spacing w:val="-3"/>
          <w:sz w:val="22"/>
          <w:szCs w:val="22"/>
          <w:lang w:val="es-ES_tradnl"/>
        </w:rPr>
      </w:pPr>
    </w:p>
    <w:p w14:paraId="743864F1" w14:textId="7597A6B1" w:rsidR="00140865" w:rsidRPr="00CC5A81" w:rsidRDefault="00140865" w:rsidP="00F81B94">
      <w:pPr>
        <w:pStyle w:val="Prrafodelista"/>
        <w:numPr>
          <w:ilvl w:val="0"/>
          <w:numId w:val="40"/>
        </w:num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CC5A81" w:rsidRDefault="00F81B94" w:rsidP="00F81B94">
      <w:pPr>
        <w:suppressAutoHyphens/>
        <w:jc w:val="both"/>
        <w:rPr>
          <w:rFonts w:ascii="Century Gothic" w:hAnsi="Century Gothic"/>
          <w:bCs/>
          <w:spacing w:val="-3"/>
          <w:sz w:val="22"/>
          <w:szCs w:val="22"/>
          <w:lang w:val="es-ES_tradnl"/>
        </w:rPr>
      </w:pPr>
    </w:p>
    <w:p w14:paraId="096A9024" w14:textId="77777777" w:rsidR="00F81B94" w:rsidRPr="00CC5A81" w:rsidRDefault="00F81B94" w:rsidP="003D3526">
      <w:pPr>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DOCUMENTOS DEL CONTRATO:</w:t>
      </w:r>
    </w:p>
    <w:p w14:paraId="582879B6" w14:textId="77777777" w:rsidR="00F81B94" w:rsidRPr="00CC5A81" w:rsidRDefault="00F81B94" w:rsidP="00F81B94">
      <w:pPr>
        <w:pStyle w:val="Textoindependiente"/>
        <w:rPr>
          <w:rFonts w:ascii="Century Gothic" w:hAnsi="Century Gothic"/>
          <w:b/>
          <w:bCs/>
          <w:sz w:val="22"/>
          <w:szCs w:val="22"/>
        </w:rPr>
      </w:pPr>
    </w:p>
    <w:p w14:paraId="4FAE3354" w14:textId="3115256B" w:rsidR="00F81B94"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Forman parte integrante del contrato los siguientes documentos:</w:t>
      </w:r>
    </w:p>
    <w:p w14:paraId="68F3F4CE" w14:textId="77777777" w:rsidR="00F81B94"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2.1. Los documentos que acreditan la calidad de los comparecientes y su capacidad para celebrar este tipo de contratos.</w:t>
      </w:r>
    </w:p>
    <w:p w14:paraId="72037420" w14:textId="13530185" w:rsidR="00F81B94"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2.2. Los términos de referencia del objeto de la contratación</w:t>
      </w:r>
      <w:r w:rsidR="003D3526" w:rsidRPr="00CC5A81">
        <w:rPr>
          <w:rFonts w:ascii="Century Gothic" w:hAnsi="Century Gothic"/>
          <w:bCs/>
          <w:spacing w:val="-3"/>
          <w:sz w:val="22"/>
          <w:szCs w:val="22"/>
          <w:lang w:val="es-ES_tradnl"/>
        </w:rPr>
        <w:t>.</w:t>
      </w:r>
    </w:p>
    <w:p w14:paraId="098AE20B" w14:textId="68F17CF0" w:rsidR="00F81B94"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2.3, La Certificación de Disponibilidad Presupuestaria</w:t>
      </w:r>
      <w:r w:rsidR="003D3526" w:rsidRPr="00CC5A81">
        <w:rPr>
          <w:rFonts w:ascii="Century Gothic" w:hAnsi="Century Gothic"/>
          <w:bCs/>
          <w:spacing w:val="-3"/>
          <w:sz w:val="22"/>
          <w:szCs w:val="22"/>
          <w:lang w:val="es-ES_tradnl"/>
        </w:rPr>
        <w:t>.</w:t>
      </w:r>
    </w:p>
    <w:p w14:paraId="7987FEEE" w14:textId="77777777" w:rsidR="00B378E3"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lastRenderedPageBreak/>
        <w:t>2.4. La Notificación de adjudicación al Consultor adjudicado</w:t>
      </w:r>
      <w:r w:rsidR="003D3526" w:rsidRPr="00CC5A81">
        <w:rPr>
          <w:rFonts w:ascii="Century Gothic" w:hAnsi="Century Gothic"/>
          <w:bCs/>
          <w:spacing w:val="-3"/>
          <w:sz w:val="22"/>
          <w:szCs w:val="22"/>
          <w:lang w:val="es-ES_tradnl"/>
        </w:rPr>
        <w:t>.</w:t>
      </w:r>
    </w:p>
    <w:p w14:paraId="4C2801BB" w14:textId="1FF474FC" w:rsidR="00140865" w:rsidRPr="00CC5A81" w:rsidRDefault="00B378E3"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2.5. </w:t>
      </w:r>
      <w:r w:rsidR="00140865" w:rsidRPr="00CC5A81">
        <w:rPr>
          <w:rFonts w:ascii="Century Gothic" w:hAnsi="Century Gothic"/>
          <w:bCs/>
          <w:spacing w:val="-3"/>
          <w:sz w:val="22"/>
          <w:szCs w:val="22"/>
          <w:lang w:val="es-ES_tradnl"/>
        </w:rPr>
        <w:t>No Objeción BID</w:t>
      </w:r>
      <w:r w:rsidR="00286DF3" w:rsidRPr="00CC5A81">
        <w:rPr>
          <w:rFonts w:ascii="Century Gothic" w:hAnsi="Century Gothic"/>
          <w:bCs/>
          <w:spacing w:val="-3"/>
          <w:sz w:val="22"/>
          <w:szCs w:val="22"/>
          <w:lang w:val="es-ES_tradnl"/>
        </w:rPr>
        <w:t xml:space="preserve"> (si corresponde proceso ex ante)</w:t>
      </w:r>
    </w:p>
    <w:p w14:paraId="222F6511" w14:textId="77777777" w:rsidR="00B20249" w:rsidRPr="00CC5A81" w:rsidRDefault="00B20249" w:rsidP="00F81B94">
      <w:pPr>
        <w:pStyle w:val="Textoindependiente"/>
        <w:rPr>
          <w:rFonts w:ascii="Century Gothic" w:hAnsi="Century Gothic"/>
          <w:b/>
          <w:bCs/>
          <w:sz w:val="22"/>
          <w:szCs w:val="22"/>
        </w:rPr>
      </w:pPr>
    </w:p>
    <w:p w14:paraId="3C6A4F53" w14:textId="77777777" w:rsidR="00F81B94" w:rsidRPr="00CC5A81" w:rsidRDefault="00F81B94" w:rsidP="003D3526">
      <w:pPr>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CLÁUSULAS:</w:t>
      </w:r>
    </w:p>
    <w:p w14:paraId="5571EB15" w14:textId="77777777" w:rsidR="00F81B94" w:rsidRPr="00CC5A81" w:rsidRDefault="00F81B94" w:rsidP="00F81B94">
      <w:pPr>
        <w:pStyle w:val="Textoindependiente"/>
        <w:rPr>
          <w:rFonts w:ascii="Century Gothic" w:hAnsi="Century Gothic"/>
          <w:b/>
          <w:bCs/>
          <w:sz w:val="22"/>
          <w:szCs w:val="22"/>
        </w:rPr>
      </w:pPr>
    </w:p>
    <w:p w14:paraId="6B41FBA8" w14:textId="77777777" w:rsidR="003B4F80" w:rsidRPr="00CC5A81" w:rsidRDefault="00F81B94" w:rsidP="003D3526">
      <w:pPr>
        <w:pStyle w:val="Textoindependiente"/>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 xml:space="preserve">PRIMERA.- OBJETO: </w:t>
      </w:r>
    </w:p>
    <w:p w14:paraId="08C89AA8" w14:textId="77777777" w:rsidR="003B4F80" w:rsidRPr="00CC5A81" w:rsidRDefault="003B4F80" w:rsidP="003D3526">
      <w:pPr>
        <w:pStyle w:val="Textoindependiente"/>
        <w:jc w:val="both"/>
        <w:rPr>
          <w:rFonts w:ascii="Century Gothic" w:hAnsi="Century Gothic"/>
          <w:bCs/>
          <w:spacing w:val="-3"/>
          <w:sz w:val="22"/>
          <w:szCs w:val="22"/>
          <w:lang w:val="es-ES_tradnl"/>
        </w:rPr>
      </w:pPr>
    </w:p>
    <w:p w14:paraId="0E546CDC" w14:textId="3A59240B" w:rsidR="00F81B94" w:rsidRPr="00CC5A81" w:rsidRDefault="00F81B94" w:rsidP="003D3526">
      <w:pPr>
        <w:pStyle w:val="Textoindependiente"/>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CC5A81" w:rsidRDefault="00F81B94" w:rsidP="00F81B94">
      <w:pPr>
        <w:suppressAutoHyphens/>
        <w:jc w:val="both"/>
        <w:rPr>
          <w:rFonts w:ascii="Century Gothic" w:hAnsi="Century Gothic"/>
          <w:bCs/>
          <w:spacing w:val="-3"/>
          <w:sz w:val="22"/>
          <w:szCs w:val="22"/>
          <w:lang w:val="es-ES_tradnl"/>
        </w:rPr>
      </w:pPr>
    </w:p>
    <w:p w14:paraId="34567D3B" w14:textId="77777777" w:rsidR="003B4F80" w:rsidRPr="00CC5A81" w:rsidRDefault="00F81B94" w:rsidP="00C537ED">
      <w:pPr>
        <w:tabs>
          <w:tab w:val="left" w:pos="-720"/>
        </w:tabs>
        <w:suppressAutoHyphens/>
        <w:spacing w:before="40"/>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 xml:space="preserve">SEGUNDA.- </w:t>
      </w:r>
      <w:r w:rsidR="00C537ED" w:rsidRPr="00CC5A81">
        <w:rPr>
          <w:rFonts w:ascii="Century Gothic" w:hAnsi="Century Gothic"/>
          <w:b/>
          <w:bCs/>
          <w:spacing w:val="-3"/>
          <w:sz w:val="22"/>
          <w:szCs w:val="22"/>
          <w:lang w:val="es-ES_tradnl"/>
        </w:rPr>
        <w:t xml:space="preserve">TIPO DE CONTRATO Y </w:t>
      </w:r>
      <w:r w:rsidRPr="00CC5A81">
        <w:rPr>
          <w:rFonts w:ascii="Century Gothic" w:hAnsi="Century Gothic"/>
          <w:b/>
          <w:bCs/>
          <w:spacing w:val="-3"/>
          <w:sz w:val="22"/>
          <w:szCs w:val="22"/>
          <w:lang w:val="es-ES_tradnl"/>
        </w:rPr>
        <w:t>PLAZO</w:t>
      </w:r>
      <w:r w:rsidR="001E030C" w:rsidRPr="00CC5A81">
        <w:rPr>
          <w:rFonts w:ascii="Century Gothic" w:hAnsi="Century Gothic"/>
          <w:b/>
          <w:bCs/>
          <w:spacing w:val="-3"/>
          <w:sz w:val="22"/>
          <w:szCs w:val="22"/>
          <w:lang w:val="es-ES_tradnl"/>
        </w:rPr>
        <w:t xml:space="preserve"> </w:t>
      </w:r>
      <w:r w:rsidR="00C537ED" w:rsidRPr="00CC5A81">
        <w:rPr>
          <w:rFonts w:ascii="Century Gothic" w:hAnsi="Century Gothic"/>
          <w:b/>
          <w:bCs/>
          <w:spacing w:val="-3"/>
          <w:sz w:val="22"/>
          <w:szCs w:val="22"/>
          <w:lang w:val="es-ES_tradnl"/>
        </w:rPr>
        <w:t>DE EJECUCIÓN</w:t>
      </w:r>
      <w:r w:rsidRPr="00CC5A81">
        <w:rPr>
          <w:rFonts w:ascii="Century Gothic" w:hAnsi="Century Gothic"/>
          <w:bCs/>
          <w:spacing w:val="-3"/>
          <w:sz w:val="22"/>
          <w:szCs w:val="22"/>
          <w:lang w:val="es-ES_tradnl"/>
        </w:rPr>
        <w:t xml:space="preserve">: </w:t>
      </w:r>
    </w:p>
    <w:p w14:paraId="5C8A2277" w14:textId="77777777" w:rsidR="003B4F80" w:rsidRPr="00CC5A81" w:rsidRDefault="003B4F80" w:rsidP="00C537ED">
      <w:pPr>
        <w:tabs>
          <w:tab w:val="left" w:pos="-720"/>
        </w:tabs>
        <w:suppressAutoHyphens/>
        <w:spacing w:before="40"/>
        <w:jc w:val="both"/>
        <w:rPr>
          <w:rFonts w:ascii="Century Gothic" w:hAnsi="Century Gothic"/>
          <w:bCs/>
          <w:spacing w:val="-3"/>
          <w:sz w:val="22"/>
          <w:szCs w:val="22"/>
          <w:lang w:val="es-ES_tradnl"/>
        </w:rPr>
      </w:pPr>
    </w:p>
    <w:p w14:paraId="50D9BCBA"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 xml:space="preserve">El contrato será con pago por </w:t>
      </w:r>
      <w:r w:rsidRPr="00CC5A81">
        <w:rPr>
          <w:rFonts w:ascii="Century Gothic" w:eastAsia="Calibri" w:hAnsi="Century Gothic"/>
          <w:i/>
          <w:iCs/>
          <w:sz w:val="22"/>
          <w:szCs w:val="22"/>
          <w:lang w:eastAsia="es-EC"/>
        </w:rPr>
        <w:t>suma alzada</w:t>
      </w:r>
      <w:r w:rsidRPr="00CC5A81">
        <w:rPr>
          <w:rFonts w:ascii="Century Gothic" w:eastAsia="Calibri" w:hAnsi="Century Gothic"/>
          <w:sz w:val="22"/>
          <w:szCs w:val="22"/>
          <w:lang w:eastAsia="es-EC"/>
        </w:rPr>
        <w:t xml:space="preserve"> y </w:t>
      </w:r>
      <w:r w:rsidRPr="00CC5A81">
        <w:rPr>
          <w:rFonts w:ascii="Century Gothic" w:eastAsia="Calibri" w:hAnsi="Century Gothic"/>
          <w:i/>
          <w:iCs/>
          <w:sz w:val="22"/>
          <w:szCs w:val="22"/>
          <w:lang w:eastAsia="es-EC"/>
        </w:rPr>
        <w:t>contra entrega de productos</w:t>
      </w:r>
      <w:r w:rsidRPr="00CC5A81">
        <w:rPr>
          <w:rFonts w:ascii="Century Gothic" w:eastAsia="Calibri" w:hAnsi="Century Gothic"/>
          <w:sz w:val="22"/>
          <w:szCs w:val="22"/>
          <w:lang w:eastAsia="es-EC"/>
        </w:rPr>
        <w:t>.</w:t>
      </w:r>
    </w:p>
    <w:p w14:paraId="4C2A1405" w14:textId="77777777" w:rsidR="00B83204" w:rsidRPr="00CC5A81" w:rsidRDefault="00B83204" w:rsidP="00B83204">
      <w:pPr>
        <w:tabs>
          <w:tab w:val="left" w:pos="-720"/>
        </w:tabs>
        <w:suppressAutoHyphens/>
        <w:spacing w:before="40"/>
        <w:ind w:left="567"/>
        <w:jc w:val="both"/>
        <w:rPr>
          <w:rFonts w:ascii="Century Gothic" w:eastAsia="Calibri" w:hAnsi="Century Gothic"/>
          <w:sz w:val="22"/>
          <w:szCs w:val="22"/>
          <w:lang w:eastAsia="es-EC"/>
        </w:rPr>
      </w:pPr>
    </w:p>
    <w:p w14:paraId="054EE59A"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plazo para la ejecución de la consultoría es desde la suscripción del contrato hasta el 15 de diciembre de 2023, y deberá ser desarrollada en forma continua.</w:t>
      </w:r>
    </w:p>
    <w:p w14:paraId="193F3A48" w14:textId="3C7A9801" w:rsidR="00C537ED" w:rsidRPr="00CC5A81" w:rsidRDefault="00C537ED" w:rsidP="00F81B94">
      <w:pPr>
        <w:suppressAutoHyphens/>
        <w:jc w:val="both"/>
        <w:rPr>
          <w:rFonts w:ascii="Century Gothic" w:hAnsi="Century Gothic"/>
          <w:bCs/>
          <w:spacing w:val="-3"/>
          <w:sz w:val="22"/>
          <w:szCs w:val="22"/>
        </w:rPr>
      </w:pPr>
    </w:p>
    <w:p w14:paraId="08D93D84" w14:textId="1863976B" w:rsidR="00F81B94" w:rsidRPr="00CC5A81" w:rsidRDefault="00F81B94" w:rsidP="00F81B94">
      <w:pPr>
        <w:tabs>
          <w:tab w:val="left" w:pos="-720"/>
        </w:tabs>
        <w:suppressAutoHyphens/>
        <w:jc w:val="both"/>
        <w:rPr>
          <w:rFonts w:ascii="Century Gothic" w:hAnsi="Century Gothic"/>
          <w:bCs/>
          <w:sz w:val="22"/>
          <w:szCs w:val="22"/>
          <w:lang w:val="es-ES"/>
        </w:rPr>
      </w:pPr>
      <w:r w:rsidRPr="00CC5A81">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CC5A81">
        <w:rPr>
          <w:rFonts w:ascii="Century Gothic" w:hAnsi="Century Gothic"/>
          <w:bCs/>
          <w:sz w:val="22"/>
          <w:szCs w:val="22"/>
          <w:lang w:val="es-ES"/>
        </w:rPr>
        <w:t>.</w:t>
      </w:r>
      <w:r w:rsidRPr="00CC5A81">
        <w:rPr>
          <w:rFonts w:ascii="Century Gothic" w:hAnsi="Century Gothic"/>
          <w:bCs/>
          <w:sz w:val="22"/>
          <w:szCs w:val="22"/>
          <w:lang w:val="es-ES"/>
        </w:rPr>
        <w:t xml:space="preserve"> </w:t>
      </w:r>
      <w:r w:rsidR="001E030C" w:rsidRPr="00CC5A81">
        <w:rPr>
          <w:rFonts w:ascii="Century Gothic" w:hAnsi="Century Gothic"/>
          <w:bCs/>
          <w:sz w:val="22"/>
          <w:szCs w:val="22"/>
          <w:lang w:val="es-ES"/>
        </w:rPr>
        <w:t>C</w:t>
      </w:r>
      <w:r w:rsidRPr="00CC5A81">
        <w:rPr>
          <w:rFonts w:ascii="Century Gothic" w:hAnsi="Century Gothic"/>
          <w:bCs/>
          <w:sz w:val="22"/>
          <w:szCs w:val="22"/>
          <w:lang w:val="es-ES"/>
        </w:rPr>
        <w:t>uando la prórroga implique una modificación al plazo total se necesitará la aprobación de la máxima autoridad de la Contratante.</w:t>
      </w:r>
    </w:p>
    <w:p w14:paraId="1119B837" w14:textId="77777777" w:rsidR="00F81B94" w:rsidRPr="00CC5A81" w:rsidRDefault="00F81B94" w:rsidP="00F81B94">
      <w:pPr>
        <w:tabs>
          <w:tab w:val="left" w:pos="-720"/>
        </w:tabs>
        <w:suppressAutoHyphens/>
        <w:jc w:val="both"/>
        <w:rPr>
          <w:rFonts w:ascii="Century Gothic" w:hAnsi="Century Gothic"/>
          <w:bCs/>
          <w:sz w:val="22"/>
          <w:szCs w:val="22"/>
          <w:lang w:val="es-ES"/>
        </w:rPr>
      </w:pPr>
    </w:p>
    <w:p w14:paraId="22BCBF7E" w14:textId="77777777" w:rsidR="00F81B94" w:rsidRPr="00CC5A81" w:rsidRDefault="00F81B94" w:rsidP="00F81B94">
      <w:pPr>
        <w:tabs>
          <w:tab w:val="left" w:pos="-720"/>
        </w:tabs>
        <w:suppressAutoHyphens/>
        <w:jc w:val="both"/>
        <w:rPr>
          <w:rFonts w:ascii="Century Gothic" w:hAnsi="Century Gothic"/>
          <w:bCs/>
          <w:sz w:val="22"/>
          <w:szCs w:val="22"/>
          <w:lang w:val="es-ES"/>
        </w:rPr>
      </w:pPr>
      <w:r w:rsidRPr="00CC5A81">
        <w:rPr>
          <w:rFonts w:ascii="Century Gothic" w:hAnsi="Century Gothic"/>
          <w:bCs/>
          <w:sz w:val="22"/>
          <w:szCs w:val="22"/>
          <w:lang w:val="es-ES"/>
        </w:rPr>
        <w:t>La Contratante podrá suspender el plazo de ejecución contractual siempre que los hechos que lo motivan no sean imputables al Consultor.</w:t>
      </w:r>
    </w:p>
    <w:p w14:paraId="3E0B1060" w14:textId="77777777" w:rsidR="00F81B94" w:rsidRPr="00CC5A81" w:rsidRDefault="00F81B94" w:rsidP="00F81B94">
      <w:pPr>
        <w:tabs>
          <w:tab w:val="left" w:pos="-720"/>
        </w:tabs>
        <w:suppressAutoHyphens/>
        <w:jc w:val="both"/>
        <w:rPr>
          <w:rFonts w:ascii="Century Gothic" w:hAnsi="Century Gothic"/>
          <w:bCs/>
          <w:sz w:val="22"/>
          <w:szCs w:val="22"/>
          <w:lang w:val="es-ES"/>
        </w:rPr>
      </w:pPr>
    </w:p>
    <w:p w14:paraId="49801747" w14:textId="77777777" w:rsidR="00F81B94" w:rsidRPr="00CC5A81" w:rsidRDefault="00F81B94" w:rsidP="00F81B94">
      <w:pPr>
        <w:suppressAutoHyphens/>
        <w:jc w:val="both"/>
        <w:rPr>
          <w:rFonts w:ascii="Century Gothic" w:hAnsi="Century Gothic"/>
          <w:bCs/>
          <w:spacing w:val="-3"/>
          <w:sz w:val="22"/>
          <w:szCs w:val="22"/>
          <w:lang w:val="es-ES_tradnl"/>
        </w:rPr>
      </w:pPr>
      <w:r w:rsidRPr="00CC5A81">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CC5A81" w:rsidRDefault="00F81B94" w:rsidP="00F81B94">
      <w:pPr>
        <w:suppressAutoHyphens/>
        <w:jc w:val="both"/>
        <w:rPr>
          <w:rFonts w:ascii="Century Gothic" w:hAnsi="Century Gothic"/>
          <w:bCs/>
          <w:spacing w:val="-3"/>
          <w:sz w:val="22"/>
          <w:szCs w:val="22"/>
          <w:lang w:val="es-ES_tradnl"/>
        </w:rPr>
      </w:pPr>
    </w:p>
    <w:p w14:paraId="770FA98D" w14:textId="54037734" w:rsidR="00B248FD" w:rsidRPr="00CC5A81" w:rsidRDefault="00F81B94" w:rsidP="00F81B94">
      <w:pPr>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 xml:space="preserve">TERCERA.- </w:t>
      </w:r>
      <w:r w:rsidR="007014EE" w:rsidRPr="00CC5A81">
        <w:rPr>
          <w:rFonts w:ascii="Century Gothic" w:hAnsi="Century Gothic"/>
          <w:b/>
          <w:bCs/>
          <w:spacing w:val="-3"/>
          <w:sz w:val="22"/>
          <w:szCs w:val="22"/>
          <w:lang w:val="es-ES_tradnl"/>
        </w:rPr>
        <w:t>FORMATO Y LUGAR PARA LA PRESTACIÓN DE LOS SERVICIOS DE CONSULTORÍA</w:t>
      </w:r>
      <w:r w:rsidR="00D4134E" w:rsidRPr="00CC5A81">
        <w:rPr>
          <w:rFonts w:ascii="Century Gothic" w:hAnsi="Century Gothic"/>
          <w:b/>
          <w:bCs/>
          <w:spacing w:val="-3"/>
          <w:sz w:val="22"/>
          <w:szCs w:val="22"/>
          <w:lang w:val="es-ES_tradnl"/>
        </w:rPr>
        <w:t>:</w:t>
      </w:r>
    </w:p>
    <w:p w14:paraId="2B068380" w14:textId="6180F39B" w:rsidR="00B248FD" w:rsidRPr="00CC5A81" w:rsidRDefault="00B248FD" w:rsidP="00F81B94">
      <w:pPr>
        <w:suppressAutoHyphens/>
        <w:jc w:val="both"/>
        <w:rPr>
          <w:rFonts w:ascii="Century Gothic" w:hAnsi="Century Gothic"/>
          <w:b/>
          <w:bCs/>
          <w:spacing w:val="-3"/>
          <w:sz w:val="22"/>
          <w:szCs w:val="22"/>
          <w:lang w:val="es-ES_tradnl"/>
        </w:rPr>
      </w:pPr>
    </w:p>
    <w:p w14:paraId="479E8F99"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La modalidad de trabajo podrá ser presencial o virtual, de acuerdo a la naturaleza de las actividades que deba realizar el/la Consultor/a, y conforme lo acordado con el Administrador del Contrato.</w:t>
      </w:r>
    </w:p>
    <w:p w14:paraId="28F7C117" w14:textId="77777777" w:rsidR="00B83204" w:rsidRPr="00CC5A81" w:rsidRDefault="00B83204" w:rsidP="00B83204">
      <w:pPr>
        <w:tabs>
          <w:tab w:val="left" w:pos="-720"/>
        </w:tabs>
        <w:suppressAutoHyphens/>
        <w:spacing w:before="40"/>
        <w:ind w:left="567"/>
        <w:jc w:val="both"/>
        <w:rPr>
          <w:rFonts w:ascii="Century Gothic" w:eastAsia="Calibri" w:hAnsi="Century Gothic"/>
          <w:sz w:val="22"/>
          <w:szCs w:val="22"/>
          <w:lang w:eastAsia="es-EC"/>
        </w:rPr>
      </w:pPr>
    </w:p>
    <w:p w14:paraId="43B76765"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Para el caso del trabajo presencial, el lugar de prestación de los servicios de consultoría será en las instalaciones del Ministerio de Finanzas, Coordinación de Programas BID – MEF, ubicado en la Plataforma Gubernamental de Gestión Financiera, en la ciudad de Quito – Ecuador.</w:t>
      </w:r>
    </w:p>
    <w:p w14:paraId="06FDA99B" w14:textId="77777777" w:rsidR="00B248FD" w:rsidRPr="00CC5A81" w:rsidRDefault="00B248FD" w:rsidP="00F81B94">
      <w:pPr>
        <w:suppressAutoHyphens/>
        <w:jc w:val="both"/>
        <w:rPr>
          <w:rFonts w:ascii="Century Gothic" w:hAnsi="Century Gothic"/>
          <w:b/>
          <w:bCs/>
          <w:spacing w:val="-3"/>
          <w:sz w:val="22"/>
          <w:szCs w:val="22"/>
        </w:rPr>
      </w:pPr>
    </w:p>
    <w:p w14:paraId="7E2741F2" w14:textId="7F944CBA" w:rsidR="003B4F80" w:rsidRPr="00CC5A81" w:rsidRDefault="00AF5B98" w:rsidP="00F81B94">
      <w:pPr>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lastRenderedPageBreak/>
        <w:t>CUARTA</w:t>
      </w:r>
      <w:r w:rsidR="003B4F80" w:rsidRPr="00CC5A81">
        <w:rPr>
          <w:rFonts w:ascii="Century Gothic" w:hAnsi="Century Gothic"/>
          <w:b/>
          <w:bCs/>
          <w:spacing w:val="-3"/>
          <w:sz w:val="22"/>
          <w:szCs w:val="22"/>
          <w:lang w:val="es-ES_tradnl"/>
        </w:rPr>
        <w:t xml:space="preserve">.- </w:t>
      </w:r>
      <w:r w:rsidR="00F81B94" w:rsidRPr="00CC5A81">
        <w:rPr>
          <w:rFonts w:ascii="Century Gothic" w:hAnsi="Century Gothic"/>
          <w:b/>
          <w:bCs/>
          <w:spacing w:val="-3"/>
          <w:sz w:val="22"/>
          <w:szCs w:val="22"/>
          <w:lang w:val="es-ES_tradnl"/>
        </w:rPr>
        <w:t>PRECIO</w:t>
      </w:r>
      <w:r w:rsidR="00EE6F52" w:rsidRPr="00CC5A81">
        <w:rPr>
          <w:rFonts w:ascii="Century Gothic" w:hAnsi="Century Gothic"/>
          <w:b/>
          <w:bCs/>
          <w:spacing w:val="-3"/>
          <w:sz w:val="22"/>
          <w:szCs w:val="22"/>
          <w:lang w:val="es-ES_tradnl"/>
        </w:rPr>
        <w:t xml:space="preserve"> Y FORMA DE PAGO</w:t>
      </w:r>
      <w:r w:rsidR="00F81B94" w:rsidRPr="00CC5A81">
        <w:rPr>
          <w:rFonts w:ascii="Century Gothic" w:hAnsi="Century Gothic"/>
          <w:b/>
          <w:bCs/>
          <w:spacing w:val="-3"/>
          <w:sz w:val="22"/>
          <w:szCs w:val="22"/>
          <w:lang w:val="es-ES_tradnl"/>
        </w:rPr>
        <w:t>:</w:t>
      </w:r>
      <w:r w:rsidR="00F81B94" w:rsidRPr="00CC5A81">
        <w:rPr>
          <w:rFonts w:ascii="Century Gothic" w:hAnsi="Century Gothic"/>
          <w:bCs/>
          <w:spacing w:val="-3"/>
          <w:sz w:val="22"/>
          <w:szCs w:val="22"/>
          <w:lang w:val="es-ES_tradnl"/>
        </w:rPr>
        <w:t xml:space="preserve"> </w:t>
      </w:r>
    </w:p>
    <w:p w14:paraId="507CA910" w14:textId="77777777" w:rsidR="003B4F80" w:rsidRPr="00CC5A81" w:rsidRDefault="003B4F80" w:rsidP="00F81B94">
      <w:pPr>
        <w:suppressAutoHyphens/>
        <w:jc w:val="both"/>
        <w:rPr>
          <w:rFonts w:ascii="Century Gothic" w:hAnsi="Century Gothic"/>
          <w:bCs/>
          <w:spacing w:val="-3"/>
          <w:sz w:val="22"/>
          <w:szCs w:val="22"/>
          <w:lang w:val="es-ES_tradnl"/>
        </w:rPr>
      </w:pPr>
    </w:p>
    <w:p w14:paraId="3B43B881"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monto del contrato será de USD 26.400,00 (VEINTE Y SEIS MIL CUATROCIENTOS DÓLARES DE LOS ESTADOS UNIDOS DE AMÉRICA CON 00/100) más IVA. El valor total del contrato, incluido el IVA, será financiado con cargo al Contrato de Préstamo 4812/OC-EC.</w:t>
      </w:r>
    </w:p>
    <w:p w14:paraId="3009EF8D" w14:textId="77777777" w:rsidR="00B83204" w:rsidRPr="00CC5A81" w:rsidRDefault="00B83204" w:rsidP="00B83204">
      <w:pPr>
        <w:tabs>
          <w:tab w:val="left" w:pos="-720"/>
        </w:tabs>
        <w:suppressAutoHyphens/>
        <w:spacing w:before="40"/>
        <w:ind w:left="567"/>
        <w:jc w:val="both"/>
        <w:rPr>
          <w:rFonts w:ascii="Century Gothic" w:eastAsia="Calibri" w:hAnsi="Century Gothic"/>
          <w:sz w:val="22"/>
          <w:szCs w:val="22"/>
          <w:lang w:eastAsia="es-EC"/>
        </w:rPr>
      </w:pPr>
    </w:p>
    <w:p w14:paraId="0837C107" w14:textId="77777777" w:rsidR="00B83204" w:rsidRPr="00CC5A81" w:rsidRDefault="00B83204" w:rsidP="00B83204">
      <w:pPr>
        <w:tabs>
          <w:tab w:val="left" w:pos="-720"/>
        </w:tabs>
        <w:suppressAutoHyphens/>
        <w:spacing w:before="40"/>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El valor incluye todos los costos en los que el profesional pudiere incurrir durante la prestación de sus servicios, así como cualquier obligación tributaria a que éste pudiera estar sujeto. Todos los pagos se realizarán en dólares de los Estados Unidos de América.</w:t>
      </w:r>
    </w:p>
    <w:p w14:paraId="2F799FC4" w14:textId="77777777" w:rsidR="00F81B94" w:rsidRPr="00CC5A81" w:rsidRDefault="00F81B94" w:rsidP="00F81B94">
      <w:pPr>
        <w:suppressAutoHyphens/>
        <w:jc w:val="both"/>
        <w:rPr>
          <w:rFonts w:ascii="Century Gothic" w:hAnsi="Century Gothic"/>
          <w:bCs/>
          <w:spacing w:val="-3"/>
          <w:sz w:val="22"/>
          <w:szCs w:val="22"/>
        </w:rPr>
      </w:pPr>
    </w:p>
    <w:p w14:paraId="67F2F020" w14:textId="25895789" w:rsidR="00F81B94" w:rsidRPr="00CC5A81" w:rsidRDefault="00F81B94" w:rsidP="00F81B94">
      <w:p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Consultor no recibirá ninguna otra clase de compensación fuera de la que se detalla en el presente Contrato.</w:t>
      </w:r>
    </w:p>
    <w:p w14:paraId="20EFEE60" w14:textId="2F9896EB" w:rsidR="005F6DA8" w:rsidRPr="00CC5A81" w:rsidRDefault="005F6DA8" w:rsidP="00F81B94">
      <w:pPr>
        <w:suppressAutoHyphens/>
        <w:jc w:val="both"/>
        <w:rPr>
          <w:rFonts w:ascii="Century Gothic" w:hAnsi="Century Gothic"/>
          <w:bCs/>
          <w:spacing w:val="-3"/>
          <w:sz w:val="22"/>
          <w:szCs w:val="22"/>
          <w:lang w:val="es-ES_tradnl"/>
        </w:rPr>
      </w:pPr>
    </w:p>
    <w:p w14:paraId="105C1924" w14:textId="77777777" w:rsidR="00CB019D" w:rsidRPr="00CC5A81" w:rsidRDefault="005F6DA8" w:rsidP="00F81B94">
      <w:p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El Contratante pagará al Consultor dentro de </w:t>
      </w:r>
      <w:r w:rsidR="00F81D05" w:rsidRPr="00CC5A81">
        <w:rPr>
          <w:rFonts w:ascii="Century Gothic" w:hAnsi="Century Gothic"/>
          <w:bCs/>
          <w:i/>
          <w:iCs/>
          <w:spacing w:val="-3"/>
          <w:sz w:val="22"/>
          <w:szCs w:val="22"/>
          <w:lang w:val="es-ES_tradnl"/>
        </w:rPr>
        <w:t>treinta</w:t>
      </w:r>
      <w:r w:rsidRPr="00CC5A81">
        <w:rPr>
          <w:rFonts w:ascii="Century Gothic" w:hAnsi="Century Gothic"/>
          <w:bCs/>
          <w:i/>
          <w:iCs/>
          <w:spacing w:val="-3"/>
          <w:sz w:val="22"/>
          <w:szCs w:val="22"/>
          <w:lang w:val="es-ES_tradnl"/>
        </w:rPr>
        <w:t xml:space="preserve"> (</w:t>
      </w:r>
      <w:r w:rsidR="00F81D05" w:rsidRPr="00CC5A81">
        <w:rPr>
          <w:rFonts w:ascii="Century Gothic" w:hAnsi="Century Gothic"/>
          <w:bCs/>
          <w:i/>
          <w:iCs/>
          <w:spacing w:val="-3"/>
          <w:sz w:val="22"/>
          <w:szCs w:val="22"/>
          <w:lang w:val="es-ES_tradnl"/>
        </w:rPr>
        <w:t>3</w:t>
      </w:r>
      <w:r w:rsidRPr="00CC5A81">
        <w:rPr>
          <w:rFonts w:ascii="Century Gothic" w:hAnsi="Century Gothic"/>
          <w:bCs/>
          <w:i/>
          <w:iCs/>
          <w:spacing w:val="-3"/>
          <w:sz w:val="22"/>
          <w:szCs w:val="22"/>
          <w:lang w:val="es-ES_tradnl"/>
        </w:rPr>
        <w:t>0)</w:t>
      </w:r>
      <w:r w:rsidRPr="00CC5A81">
        <w:rPr>
          <w:rFonts w:ascii="Century Gothic" w:hAnsi="Century Gothic"/>
          <w:bCs/>
          <w:spacing w:val="-3"/>
          <w:sz w:val="22"/>
          <w:szCs w:val="22"/>
          <w:lang w:val="es-ES_tradnl"/>
        </w:rPr>
        <w:t xml:space="preserve"> siguientes a que reciba los </w:t>
      </w:r>
      <w:r w:rsidR="00F81D05" w:rsidRPr="00CC5A81">
        <w:rPr>
          <w:rFonts w:ascii="Century Gothic" w:hAnsi="Century Gothic"/>
          <w:bCs/>
          <w:spacing w:val="-3"/>
          <w:sz w:val="22"/>
          <w:szCs w:val="22"/>
          <w:lang w:val="es-ES_tradnl"/>
        </w:rPr>
        <w:t xml:space="preserve">productos </w:t>
      </w:r>
      <w:r w:rsidRPr="00CC5A81">
        <w:rPr>
          <w:rFonts w:ascii="Century Gothic" w:hAnsi="Century Gothic"/>
          <w:bCs/>
          <w:spacing w:val="-3"/>
          <w:sz w:val="22"/>
          <w:szCs w:val="22"/>
          <w:lang w:val="es-ES_tradnl"/>
        </w:rPr>
        <w:t>y la factur</w:t>
      </w:r>
      <w:r w:rsidR="00F81D05" w:rsidRPr="00CC5A81">
        <w:rPr>
          <w:rFonts w:ascii="Century Gothic" w:hAnsi="Century Gothic"/>
          <w:bCs/>
          <w:spacing w:val="-3"/>
          <w:sz w:val="22"/>
          <w:szCs w:val="22"/>
          <w:lang w:val="es-ES_tradnl"/>
        </w:rPr>
        <w:t>a</w:t>
      </w:r>
      <w:r w:rsidRPr="00CC5A81">
        <w:rPr>
          <w:rFonts w:ascii="Century Gothic" w:hAnsi="Century Gothic"/>
          <w:bCs/>
          <w:spacing w:val="-3"/>
          <w:sz w:val="22"/>
          <w:szCs w:val="22"/>
          <w:lang w:val="es-ES_tradnl"/>
        </w:rPr>
        <w:t xml:space="preserve"> por concepto del respectivo pago de suma global. </w:t>
      </w:r>
    </w:p>
    <w:p w14:paraId="21357DBA" w14:textId="77777777" w:rsidR="00CB019D" w:rsidRPr="00CC5A81" w:rsidRDefault="00CB019D" w:rsidP="00F81B94">
      <w:pPr>
        <w:suppressAutoHyphens/>
        <w:jc w:val="both"/>
        <w:rPr>
          <w:rFonts w:ascii="Century Gothic" w:hAnsi="Century Gothic"/>
          <w:bCs/>
          <w:spacing w:val="-3"/>
          <w:sz w:val="22"/>
          <w:szCs w:val="22"/>
          <w:lang w:val="es-ES_tradnl"/>
        </w:rPr>
      </w:pPr>
    </w:p>
    <w:p w14:paraId="0BE27823" w14:textId="3B29423E" w:rsidR="005F6DA8" w:rsidRPr="00CC5A81" w:rsidRDefault="005F6DA8" w:rsidP="00F81B94">
      <w:p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El pago podrá retenerse si el </w:t>
      </w:r>
      <w:r w:rsidR="003D1CCC" w:rsidRPr="00CC5A81">
        <w:rPr>
          <w:rFonts w:ascii="Century Gothic" w:hAnsi="Century Gothic"/>
          <w:bCs/>
          <w:spacing w:val="-3"/>
          <w:sz w:val="22"/>
          <w:szCs w:val="22"/>
          <w:lang w:val="es-ES_tradnl"/>
        </w:rPr>
        <w:t>Contratante</w:t>
      </w:r>
      <w:r w:rsidRPr="00CC5A81">
        <w:rPr>
          <w:rFonts w:ascii="Century Gothic" w:hAnsi="Century Gothic"/>
          <w:bCs/>
          <w:spacing w:val="-3"/>
          <w:sz w:val="22"/>
          <w:szCs w:val="22"/>
          <w:lang w:val="es-ES_tradnl"/>
        </w:rPr>
        <w:t xml:space="preserve"> no aprueba el/los entregable(s) como satisfactorios, en cuyo caso, el </w:t>
      </w:r>
      <w:r w:rsidR="003D1CCC" w:rsidRPr="00CC5A81">
        <w:rPr>
          <w:rFonts w:ascii="Century Gothic" w:hAnsi="Century Gothic"/>
          <w:bCs/>
          <w:spacing w:val="-3"/>
          <w:sz w:val="22"/>
          <w:szCs w:val="22"/>
          <w:lang w:val="es-ES_tradnl"/>
        </w:rPr>
        <w:t>Contratante</w:t>
      </w:r>
      <w:r w:rsidRPr="00CC5A81">
        <w:rPr>
          <w:rFonts w:ascii="Century Gothic" w:hAnsi="Century Gothic"/>
          <w:bCs/>
          <w:spacing w:val="-3"/>
          <w:sz w:val="22"/>
          <w:szCs w:val="22"/>
          <w:lang w:val="es-ES_tradnl"/>
        </w:rPr>
        <w:t xml:space="preserve"> deberá enviar comentarios al Consultor dentro del periodo de </w:t>
      </w:r>
      <w:r w:rsidR="00CB019D" w:rsidRPr="00CC5A81">
        <w:rPr>
          <w:rFonts w:ascii="Century Gothic" w:hAnsi="Century Gothic"/>
          <w:bCs/>
          <w:spacing w:val="-3"/>
          <w:sz w:val="22"/>
          <w:szCs w:val="22"/>
          <w:lang w:val="es-ES_tradnl"/>
        </w:rPr>
        <w:t>diez</w:t>
      </w:r>
      <w:r w:rsidRPr="00CC5A81">
        <w:rPr>
          <w:rFonts w:ascii="Century Gothic" w:hAnsi="Century Gothic"/>
          <w:bCs/>
          <w:spacing w:val="-3"/>
          <w:sz w:val="22"/>
          <w:szCs w:val="22"/>
          <w:lang w:val="es-ES_tradnl"/>
        </w:rPr>
        <w:t xml:space="preserve"> (</w:t>
      </w:r>
      <w:r w:rsidR="00CB019D" w:rsidRPr="00CC5A81">
        <w:rPr>
          <w:rFonts w:ascii="Century Gothic" w:hAnsi="Century Gothic"/>
          <w:bCs/>
          <w:spacing w:val="-3"/>
          <w:sz w:val="22"/>
          <w:szCs w:val="22"/>
          <w:lang w:val="es-ES_tradnl"/>
        </w:rPr>
        <w:t>1</w:t>
      </w:r>
      <w:r w:rsidRPr="00CC5A81">
        <w:rPr>
          <w:rFonts w:ascii="Century Gothic" w:hAnsi="Century Gothic"/>
          <w:bCs/>
          <w:spacing w:val="-3"/>
          <w:sz w:val="22"/>
          <w:szCs w:val="22"/>
          <w:lang w:val="es-ES_tradnl"/>
        </w:rPr>
        <w:t>0) días</w:t>
      </w:r>
      <w:r w:rsidR="008A7CC1" w:rsidRPr="00CC5A81">
        <w:rPr>
          <w:rFonts w:ascii="Century Gothic" w:hAnsi="Century Gothic"/>
          <w:bCs/>
          <w:spacing w:val="-3"/>
          <w:sz w:val="22"/>
          <w:szCs w:val="22"/>
          <w:lang w:val="es-ES_tradnl"/>
        </w:rPr>
        <w:t xml:space="preserve"> de haber recibido el producto</w:t>
      </w:r>
      <w:r w:rsidRPr="00CC5A81">
        <w:rPr>
          <w:rFonts w:ascii="Century Gothic" w:hAnsi="Century Gothic"/>
          <w:bCs/>
          <w:spacing w:val="-3"/>
          <w:sz w:val="22"/>
          <w:szCs w:val="22"/>
          <w:lang w:val="es-ES_tradnl"/>
        </w:rPr>
        <w:t>, luego de lo cual, el Consultor deberá hacer las correcciones necesarias y subsiguientemente se repetirá el proceso.</w:t>
      </w:r>
    </w:p>
    <w:p w14:paraId="6DF2F83A" w14:textId="77777777" w:rsidR="00F81B94" w:rsidRPr="00CC5A81" w:rsidRDefault="00F81B94" w:rsidP="00F81B94">
      <w:pPr>
        <w:suppressAutoHyphens/>
        <w:jc w:val="both"/>
        <w:rPr>
          <w:rFonts w:ascii="Century Gothic" w:hAnsi="Century Gothic"/>
          <w:bCs/>
          <w:spacing w:val="-3"/>
          <w:sz w:val="22"/>
          <w:szCs w:val="22"/>
          <w:lang w:val="es-ES_tradnl"/>
        </w:rPr>
      </w:pPr>
    </w:p>
    <w:p w14:paraId="3CBCB336" w14:textId="77777777" w:rsidR="00F74E1A" w:rsidRPr="00CC5A81" w:rsidRDefault="00F74E1A" w:rsidP="00F81B94">
      <w:pPr>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QUINTA</w:t>
      </w:r>
      <w:r w:rsidR="00F81B94" w:rsidRPr="00CC5A81">
        <w:rPr>
          <w:rFonts w:ascii="Century Gothic" w:hAnsi="Century Gothic"/>
          <w:b/>
          <w:bCs/>
          <w:spacing w:val="-3"/>
          <w:sz w:val="22"/>
          <w:szCs w:val="22"/>
          <w:lang w:val="es-ES_tradnl"/>
        </w:rPr>
        <w:t>.- GARANTÍAS</w:t>
      </w:r>
      <w:r w:rsidR="00F81B94" w:rsidRPr="00CC5A81">
        <w:rPr>
          <w:rStyle w:val="Refdenotaalpie"/>
          <w:rFonts w:ascii="Century Gothic" w:hAnsi="Century Gothic"/>
          <w:b/>
          <w:bCs/>
          <w:spacing w:val="-3"/>
          <w:sz w:val="22"/>
          <w:szCs w:val="22"/>
          <w:lang w:val="es-ES_tradnl"/>
        </w:rPr>
        <w:footnoteReference w:id="16"/>
      </w:r>
      <w:r w:rsidR="00F81B94" w:rsidRPr="00CC5A81">
        <w:rPr>
          <w:rFonts w:ascii="Century Gothic" w:hAnsi="Century Gothic"/>
          <w:b/>
          <w:bCs/>
          <w:spacing w:val="-3"/>
          <w:sz w:val="22"/>
          <w:szCs w:val="22"/>
          <w:lang w:val="es-ES_tradnl"/>
        </w:rPr>
        <w:t>:</w:t>
      </w:r>
      <w:r w:rsidR="00F81B94" w:rsidRPr="00CC5A81">
        <w:rPr>
          <w:rFonts w:ascii="Century Gothic" w:hAnsi="Century Gothic"/>
          <w:bCs/>
          <w:spacing w:val="-3"/>
          <w:sz w:val="22"/>
          <w:szCs w:val="22"/>
          <w:lang w:val="es-ES_tradnl"/>
        </w:rPr>
        <w:t xml:space="preserve"> </w:t>
      </w:r>
    </w:p>
    <w:p w14:paraId="1BD2268A" w14:textId="77777777" w:rsidR="00F74E1A" w:rsidRPr="00CC5A81" w:rsidRDefault="00F74E1A" w:rsidP="00F81B94">
      <w:pPr>
        <w:suppressAutoHyphens/>
        <w:jc w:val="both"/>
        <w:rPr>
          <w:rFonts w:ascii="Century Gothic" w:hAnsi="Century Gothic"/>
          <w:bCs/>
          <w:spacing w:val="-3"/>
          <w:sz w:val="22"/>
          <w:szCs w:val="22"/>
          <w:lang w:val="es-ES_tradnl"/>
        </w:rPr>
      </w:pPr>
    </w:p>
    <w:p w14:paraId="60B43E71" w14:textId="77777777" w:rsidR="00B83204" w:rsidRPr="00CC5A81" w:rsidRDefault="00B83204" w:rsidP="00B83204">
      <w:pPr>
        <w:suppressAutoHyphens/>
        <w:jc w:val="both"/>
        <w:rPr>
          <w:rFonts w:ascii="Century Gothic" w:eastAsia="Calibri" w:hAnsi="Century Gothic"/>
          <w:sz w:val="22"/>
          <w:szCs w:val="22"/>
          <w:lang w:eastAsia="es-EC"/>
        </w:rPr>
      </w:pPr>
      <w:r w:rsidRPr="00CC5A81">
        <w:rPr>
          <w:rFonts w:ascii="Century Gothic" w:eastAsia="Calibri" w:hAnsi="Century Gothic"/>
          <w:sz w:val="22"/>
          <w:szCs w:val="22"/>
          <w:lang w:eastAsia="es-EC"/>
        </w:rPr>
        <w:t>En el presente contrato, no se requerirán garantías por parte del Consultor.</w:t>
      </w:r>
    </w:p>
    <w:p w14:paraId="7DCC6597" w14:textId="77777777" w:rsidR="00B83204" w:rsidRPr="00CC5A81" w:rsidRDefault="00B83204" w:rsidP="00B83204">
      <w:pPr>
        <w:suppressAutoHyphens/>
        <w:jc w:val="both"/>
        <w:rPr>
          <w:rFonts w:ascii="Century Gothic" w:hAnsi="Century Gothic"/>
          <w:b/>
          <w:bCs/>
          <w:spacing w:val="-3"/>
          <w:sz w:val="22"/>
          <w:szCs w:val="22"/>
          <w:lang w:val="es-ES_tradnl"/>
        </w:rPr>
      </w:pPr>
    </w:p>
    <w:p w14:paraId="3CD12E84" w14:textId="366BCC95" w:rsidR="00F81B94" w:rsidRPr="00CC5A81" w:rsidRDefault="00644D32" w:rsidP="00F81B94">
      <w:pPr>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SEXTA</w:t>
      </w:r>
      <w:r w:rsidR="00F81B94" w:rsidRPr="00CC5A81">
        <w:rPr>
          <w:rFonts w:ascii="Century Gothic" w:hAnsi="Century Gothic"/>
          <w:b/>
          <w:bCs/>
          <w:spacing w:val="-3"/>
          <w:sz w:val="22"/>
          <w:szCs w:val="22"/>
          <w:lang w:val="es-ES_tradnl"/>
        </w:rPr>
        <w:t>.- ADMINISTRACIÓN DEL CONTRATO:</w:t>
      </w:r>
    </w:p>
    <w:p w14:paraId="3FF24B34" w14:textId="77777777" w:rsidR="00F81B94" w:rsidRPr="00CC5A81" w:rsidRDefault="00F81B94" w:rsidP="00F81B94">
      <w:pPr>
        <w:suppressAutoHyphens/>
        <w:jc w:val="both"/>
        <w:rPr>
          <w:rFonts w:ascii="Century Gothic" w:hAnsi="Century Gothic"/>
          <w:bCs/>
          <w:spacing w:val="-3"/>
          <w:sz w:val="22"/>
          <w:szCs w:val="22"/>
          <w:lang w:val="es-ES_tradnl"/>
        </w:rPr>
      </w:pPr>
    </w:p>
    <w:p w14:paraId="4D3BEE25" w14:textId="412C3660" w:rsidR="00F81B94" w:rsidRPr="00CC5A81" w:rsidRDefault="00F81B94" w:rsidP="00B83204">
      <w:pPr>
        <w:jc w:val="both"/>
        <w:rPr>
          <w:rFonts w:ascii="Century Gothic" w:hAnsi="Century Gothic"/>
          <w:bCs/>
          <w:iCs/>
          <w:sz w:val="22"/>
          <w:szCs w:val="22"/>
          <w:lang w:val="es-ES"/>
        </w:rPr>
      </w:pPr>
      <w:r w:rsidRPr="00CC5A81">
        <w:rPr>
          <w:rFonts w:ascii="Century Gothic" w:hAnsi="Century Gothic"/>
          <w:bCs/>
          <w:spacing w:val="-3"/>
          <w:sz w:val="22"/>
          <w:szCs w:val="22"/>
          <w:lang w:val="es-ES_tradnl"/>
        </w:rPr>
        <w:t xml:space="preserve">La Contratante designa a </w:t>
      </w:r>
      <w:r w:rsidR="00B51BE4" w:rsidRPr="00CC5A81">
        <w:rPr>
          <w:rFonts w:ascii="Century Gothic" w:eastAsia="Calibri" w:hAnsi="Century Gothic"/>
          <w:i/>
          <w:iCs/>
          <w:sz w:val="22"/>
          <w:szCs w:val="22"/>
          <w:lang w:eastAsia="es-EC"/>
        </w:rPr>
        <w:t xml:space="preserve">(Nombre del funcionario(a) designado(a)), </w:t>
      </w:r>
      <w:r w:rsidR="00B51BE4" w:rsidRPr="00CC5A81">
        <w:rPr>
          <w:rFonts w:ascii="Century Gothic" w:hAnsi="Century Gothic"/>
          <w:bCs/>
          <w:spacing w:val="-3"/>
          <w:sz w:val="22"/>
          <w:szCs w:val="22"/>
          <w:lang w:val="es-ES_tradnl"/>
        </w:rPr>
        <w:t xml:space="preserve">quien ejerce las funciones de </w:t>
      </w:r>
      <w:r w:rsidR="00B83204" w:rsidRPr="00CC5A81">
        <w:rPr>
          <w:rFonts w:ascii="Century Gothic" w:hAnsi="Century Gothic"/>
          <w:bCs/>
          <w:iCs/>
          <w:sz w:val="22"/>
          <w:szCs w:val="22"/>
          <w:lang w:val="es-ES"/>
        </w:rPr>
        <w:t>el/la Director/a de la D</w:t>
      </w:r>
      <w:r w:rsidR="00B83204" w:rsidRPr="00CC5A81">
        <w:rPr>
          <w:rFonts w:ascii="Century Gothic" w:hAnsi="Century Gothic"/>
          <w:bCs/>
          <w:iCs/>
          <w:sz w:val="22"/>
          <w:szCs w:val="22"/>
          <w:lang w:val="es-ES"/>
        </w:rPr>
        <w:t>irección de Comunicación Social</w:t>
      </w:r>
      <w:r w:rsidRPr="00CC5A81">
        <w:rPr>
          <w:rFonts w:ascii="Century Gothic" w:hAnsi="Century Gothic"/>
          <w:bCs/>
          <w:spacing w:val="-3"/>
          <w:sz w:val="22"/>
          <w:szCs w:val="22"/>
          <w:lang w:val="es-ES_tradnl"/>
        </w:rPr>
        <w:t>, en calidad de Administrador de Contrato, quien deberá atenerse a las condiciones que forman parte del presente contrato, y a la norma 408-17 según Acuerdo No. 039-CG publicado en Sup. R. O. Nº 87 del 14-dic-2009 “Normas de Control Interno para las Entidades, Organismos del Sector Público y Personas Jurídicas de Derecho Privado que dispongan de recursos públicos”.</w:t>
      </w:r>
    </w:p>
    <w:p w14:paraId="0F2BDCA2" w14:textId="77777777" w:rsidR="00F81B94" w:rsidRPr="00CC5A81" w:rsidRDefault="00F81B94" w:rsidP="00F81B94">
      <w:pPr>
        <w:suppressAutoHyphens/>
        <w:jc w:val="both"/>
        <w:rPr>
          <w:rFonts w:ascii="Century Gothic" w:hAnsi="Century Gothic"/>
          <w:bCs/>
          <w:spacing w:val="-3"/>
          <w:sz w:val="22"/>
          <w:szCs w:val="22"/>
          <w:lang w:val="es-ES_tradnl"/>
        </w:rPr>
      </w:pPr>
    </w:p>
    <w:p w14:paraId="20BBE881" w14:textId="2F445940" w:rsidR="00F81B94" w:rsidRPr="00CC5A81" w:rsidRDefault="00F81B94" w:rsidP="00F81B94">
      <w:p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6C20A621" w14:textId="0BACB007" w:rsidR="00B83204" w:rsidRPr="00CC5A81" w:rsidRDefault="00B83204" w:rsidP="00F81B94">
      <w:pPr>
        <w:suppressAutoHyphens/>
        <w:jc w:val="both"/>
        <w:rPr>
          <w:rFonts w:ascii="Century Gothic" w:hAnsi="Century Gothic"/>
          <w:bCs/>
          <w:spacing w:val="-3"/>
          <w:sz w:val="22"/>
          <w:szCs w:val="22"/>
          <w:lang w:val="es-ES_tradnl"/>
        </w:rPr>
      </w:pPr>
    </w:p>
    <w:p w14:paraId="60F34B38" w14:textId="77777777" w:rsidR="00B83204" w:rsidRPr="00CC5A81" w:rsidRDefault="00B83204" w:rsidP="00B83204">
      <w:pPr>
        <w:autoSpaceDE w:val="0"/>
        <w:autoSpaceDN w:val="0"/>
        <w:adjustRightInd w:val="0"/>
        <w:rPr>
          <w:rFonts w:ascii="Century Gothic" w:hAnsi="Century Gothic" w:cstheme="minorHAnsi"/>
          <w:sz w:val="22"/>
          <w:szCs w:val="22"/>
        </w:rPr>
      </w:pPr>
      <w:r w:rsidRPr="00CC5A81">
        <w:rPr>
          <w:rFonts w:ascii="Century Gothic" w:hAnsi="Century Gothic" w:cstheme="minorHAnsi"/>
          <w:sz w:val="22"/>
          <w:szCs w:val="22"/>
        </w:rPr>
        <w:t>Por excepción el administrador de contrato podrá, prorrogar el plazo de entrega de los informes mensuales, siempre que el Consultor así lo solicitare, por escrito, justificando los fundamentos de la solicitud, dentro del término de hasta 5 (cinco) días siguientes a la fecha de producido el hecho que motive la solicitud.</w:t>
      </w:r>
    </w:p>
    <w:p w14:paraId="7AE9C692" w14:textId="77777777" w:rsidR="00B83204" w:rsidRPr="00CC5A81" w:rsidRDefault="00B83204" w:rsidP="00F81B94">
      <w:pPr>
        <w:suppressAutoHyphens/>
        <w:jc w:val="both"/>
        <w:rPr>
          <w:rFonts w:ascii="Century Gothic" w:hAnsi="Century Gothic"/>
          <w:bCs/>
          <w:spacing w:val="-3"/>
          <w:sz w:val="22"/>
          <w:szCs w:val="22"/>
        </w:rPr>
      </w:pPr>
    </w:p>
    <w:p w14:paraId="75B0783D" w14:textId="4C84049C" w:rsidR="0085464D" w:rsidRPr="00CC5A81" w:rsidRDefault="006368B3"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SÉPTIMA</w:t>
      </w:r>
      <w:r w:rsidR="00F81B94" w:rsidRPr="00CC5A81">
        <w:rPr>
          <w:rFonts w:ascii="Century Gothic" w:hAnsi="Century Gothic"/>
          <w:b/>
          <w:bCs/>
          <w:spacing w:val="-3"/>
          <w:sz w:val="22"/>
          <w:szCs w:val="22"/>
          <w:lang w:val="es-ES_tradnl"/>
        </w:rPr>
        <w:t>.- GASTO Y TRIBUTOS:</w:t>
      </w:r>
      <w:r w:rsidR="00F81B94" w:rsidRPr="00CC5A81">
        <w:rPr>
          <w:rFonts w:ascii="Century Gothic" w:hAnsi="Century Gothic"/>
          <w:bCs/>
          <w:spacing w:val="-3"/>
          <w:sz w:val="22"/>
          <w:szCs w:val="22"/>
          <w:lang w:val="es-ES_tradnl"/>
        </w:rPr>
        <w:t xml:space="preserve"> </w:t>
      </w:r>
    </w:p>
    <w:p w14:paraId="731453FF" w14:textId="77777777" w:rsidR="0085464D" w:rsidRPr="00CC5A81" w:rsidRDefault="0085464D" w:rsidP="00F81B94">
      <w:pPr>
        <w:tabs>
          <w:tab w:val="left" w:pos="-720"/>
        </w:tabs>
        <w:suppressAutoHyphens/>
        <w:jc w:val="both"/>
        <w:rPr>
          <w:rFonts w:ascii="Century Gothic" w:hAnsi="Century Gothic"/>
          <w:bCs/>
          <w:spacing w:val="-3"/>
          <w:sz w:val="22"/>
          <w:szCs w:val="22"/>
          <w:lang w:val="es-ES_tradnl"/>
        </w:rPr>
      </w:pPr>
    </w:p>
    <w:p w14:paraId="64079477" w14:textId="7FB1C476"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CC5A81" w:rsidRDefault="00302BF1" w:rsidP="00F81B94">
      <w:pPr>
        <w:tabs>
          <w:tab w:val="left" w:pos="-720"/>
        </w:tabs>
        <w:suppressAutoHyphens/>
        <w:jc w:val="both"/>
        <w:rPr>
          <w:rFonts w:ascii="Century Gothic" w:hAnsi="Century Gothic"/>
          <w:bCs/>
          <w:spacing w:val="-3"/>
          <w:sz w:val="22"/>
          <w:szCs w:val="22"/>
          <w:lang w:val="es-ES_tradnl"/>
        </w:rPr>
      </w:pPr>
    </w:p>
    <w:p w14:paraId="178B8CEA" w14:textId="16351888" w:rsidR="0085464D" w:rsidRPr="00CC5A81" w:rsidRDefault="006368B3"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OCTAVA</w:t>
      </w:r>
      <w:r w:rsidR="00F81B94" w:rsidRPr="00CC5A81">
        <w:rPr>
          <w:rFonts w:ascii="Century Gothic" w:hAnsi="Century Gothic"/>
          <w:b/>
          <w:bCs/>
          <w:spacing w:val="-3"/>
          <w:sz w:val="22"/>
          <w:szCs w:val="22"/>
          <w:lang w:val="es-ES_tradnl"/>
        </w:rPr>
        <w:t>.- ENTREGA RECEPCIÓN:</w:t>
      </w:r>
      <w:r w:rsidR="00F81B94" w:rsidRPr="00CC5A81">
        <w:rPr>
          <w:rFonts w:ascii="Century Gothic" w:hAnsi="Century Gothic"/>
          <w:bCs/>
          <w:spacing w:val="-3"/>
          <w:sz w:val="22"/>
          <w:szCs w:val="22"/>
          <w:lang w:val="es-ES_tradnl"/>
        </w:rPr>
        <w:t xml:space="preserve"> </w:t>
      </w:r>
    </w:p>
    <w:p w14:paraId="0CF3DEE4" w14:textId="77777777" w:rsidR="0085464D" w:rsidRPr="00CC5A81" w:rsidRDefault="0085464D" w:rsidP="00F81B94">
      <w:pPr>
        <w:tabs>
          <w:tab w:val="left" w:pos="-720"/>
        </w:tabs>
        <w:suppressAutoHyphens/>
        <w:jc w:val="both"/>
        <w:rPr>
          <w:rFonts w:ascii="Century Gothic" w:hAnsi="Century Gothic"/>
          <w:bCs/>
          <w:spacing w:val="-3"/>
          <w:sz w:val="22"/>
          <w:szCs w:val="22"/>
          <w:lang w:val="es-ES_tradnl"/>
        </w:rPr>
      </w:pPr>
    </w:p>
    <w:p w14:paraId="15B059D0" w14:textId="2D75F5ED"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El Contratante dará por recibidos los trabajos objeto de este Contrato, si los mismos hubieran sido realizados de acuerdo con </w:t>
      </w:r>
      <w:r w:rsidR="00CE1DE6" w:rsidRPr="00CC5A81">
        <w:rPr>
          <w:rFonts w:ascii="Century Gothic" w:hAnsi="Century Gothic"/>
          <w:bCs/>
          <w:spacing w:val="-3"/>
          <w:sz w:val="22"/>
          <w:szCs w:val="22"/>
          <w:lang w:val="es-ES_tradnl"/>
        </w:rPr>
        <w:t>los</w:t>
      </w:r>
      <w:r w:rsidRPr="00CC5A81">
        <w:rPr>
          <w:rFonts w:ascii="Century Gothic" w:hAnsi="Century Gothic"/>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CC5A81" w:rsidRDefault="00F81B94" w:rsidP="00F81B94">
      <w:pPr>
        <w:tabs>
          <w:tab w:val="left" w:pos="-720"/>
        </w:tabs>
        <w:suppressAutoHyphens/>
        <w:jc w:val="both"/>
        <w:rPr>
          <w:rFonts w:ascii="Century Gothic" w:hAnsi="Century Gothic"/>
          <w:bCs/>
          <w:spacing w:val="-3"/>
          <w:sz w:val="22"/>
          <w:szCs w:val="22"/>
          <w:lang w:val="es-ES_tradnl"/>
        </w:rPr>
      </w:pPr>
    </w:p>
    <w:p w14:paraId="1CFE3869" w14:textId="77777777"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CC5A81" w:rsidRDefault="00F81B94" w:rsidP="00F81B94">
      <w:pPr>
        <w:tabs>
          <w:tab w:val="left" w:pos="-720"/>
        </w:tabs>
        <w:suppressAutoHyphens/>
        <w:jc w:val="both"/>
        <w:rPr>
          <w:rFonts w:ascii="Century Gothic" w:hAnsi="Century Gothic"/>
          <w:bCs/>
          <w:spacing w:val="-3"/>
          <w:sz w:val="22"/>
          <w:szCs w:val="22"/>
          <w:lang w:val="es-ES_tradnl"/>
        </w:rPr>
      </w:pPr>
    </w:p>
    <w:p w14:paraId="4D1EE8C4" w14:textId="1470B07F" w:rsidR="00D772AE" w:rsidRPr="00CC5A81" w:rsidRDefault="006368B3" w:rsidP="00F81B94">
      <w:pPr>
        <w:tabs>
          <w:tab w:val="left" w:pos="-720"/>
        </w:tabs>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NOVENA</w:t>
      </w:r>
      <w:r w:rsidR="00F81B94" w:rsidRPr="00CC5A81">
        <w:rPr>
          <w:rFonts w:ascii="Century Gothic" w:hAnsi="Century Gothic"/>
          <w:b/>
          <w:bCs/>
          <w:spacing w:val="-3"/>
          <w:sz w:val="22"/>
          <w:szCs w:val="22"/>
          <w:lang w:val="es-ES_tradnl"/>
        </w:rPr>
        <w:t xml:space="preserve">.- CONFIDENCIALIDAD: </w:t>
      </w:r>
    </w:p>
    <w:p w14:paraId="35B1E5CC" w14:textId="77777777" w:rsidR="00D772AE" w:rsidRPr="00CC5A81" w:rsidRDefault="00D772AE" w:rsidP="00F81B94">
      <w:pPr>
        <w:tabs>
          <w:tab w:val="left" w:pos="-720"/>
        </w:tabs>
        <w:suppressAutoHyphens/>
        <w:jc w:val="both"/>
        <w:rPr>
          <w:rFonts w:ascii="Century Gothic" w:hAnsi="Century Gothic"/>
          <w:b/>
          <w:bCs/>
          <w:spacing w:val="-3"/>
          <w:sz w:val="22"/>
          <w:szCs w:val="22"/>
          <w:lang w:val="es-ES_tradnl"/>
        </w:rPr>
      </w:pPr>
    </w:p>
    <w:p w14:paraId="6B268AED" w14:textId="35D489A9"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CC5A81" w:rsidRDefault="00F81B94" w:rsidP="00F81B94">
      <w:pPr>
        <w:tabs>
          <w:tab w:val="left" w:pos="-720"/>
        </w:tabs>
        <w:suppressAutoHyphens/>
        <w:jc w:val="both"/>
        <w:rPr>
          <w:rFonts w:ascii="Century Gothic" w:hAnsi="Century Gothic"/>
          <w:bCs/>
          <w:spacing w:val="-3"/>
          <w:sz w:val="22"/>
          <w:szCs w:val="22"/>
          <w:lang w:val="es-ES_tradnl"/>
        </w:rPr>
      </w:pPr>
    </w:p>
    <w:p w14:paraId="2E18717B" w14:textId="422FBEF2" w:rsidR="005126E9"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DÉCIMA.- RESPONSABILIDAD DEL CONSULTOR FRENTE A TERCEROS:</w:t>
      </w:r>
      <w:r w:rsidRPr="00CC5A81">
        <w:rPr>
          <w:rFonts w:ascii="Century Gothic" w:hAnsi="Century Gothic"/>
          <w:bCs/>
          <w:spacing w:val="-3"/>
          <w:sz w:val="22"/>
          <w:szCs w:val="22"/>
          <w:lang w:val="es-ES_tradnl"/>
        </w:rPr>
        <w:t xml:space="preserve"> </w:t>
      </w:r>
    </w:p>
    <w:p w14:paraId="2250AF72" w14:textId="77777777" w:rsidR="005126E9" w:rsidRPr="00CC5A81" w:rsidRDefault="005126E9" w:rsidP="00F81B94">
      <w:pPr>
        <w:tabs>
          <w:tab w:val="left" w:pos="-720"/>
        </w:tabs>
        <w:suppressAutoHyphens/>
        <w:jc w:val="both"/>
        <w:rPr>
          <w:rFonts w:ascii="Century Gothic" w:hAnsi="Century Gothic"/>
          <w:bCs/>
          <w:spacing w:val="-3"/>
          <w:sz w:val="22"/>
          <w:szCs w:val="22"/>
          <w:lang w:val="es-ES_tradnl"/>
        </w:rPr>
      </w:pPr>
    </w:p>
    <w:p w14:paraId="39833495" w14:textId="7AC63E4B"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CC5A81" w:rsidRDefault="00F81B94" w:rsidP="00F81B94">
      <w:pPr>
        <w:tabs>
          <w:tab w:val="left" w:pos="-720"/>
        </w:tabs>
        <w:suppressAutoHyphens/>
        <w:jc w:val="both"/>
        <w:rPr>
          <w:rFonts w:ascii="Century Gothic" w:hAnsi="Century Gothic"/>
          <w:bCs/>
          <w:spacing w:val="-3"/>
          <w:sz w:val="22"/>
          <w:szCs w:val="22"/>
          <w:lang w:val="es-ES_tradnl"/>
        </w:rPr>
      </w:pPr>
    </w:p>
    <w:p w14:paraId="022BBBF7" w14:textId="77777777" w:rsidR="00F81B94" w:rsidRPr="00CC5A81" w:rsidRDefault="00F81B94" w:rsidP="00F81B94">
      <w:pPr>
        <w:tabs>
          <w:tab w:val="left" w:pos="-720"/>
        </w:tabs>
        <w:suppressAutoHyphens/>
        <w:jc w:val="both"/>
        <w:rPr>
          <w:rFonts w:ascii="Century Gothic" w:hAnsi="Century Gothic"/>
          <w:b/>
          <w:spacing w:val="-3"/>
          <w:sz w:val="22"/>
          <w:szCs w:val="22"/>
          <w:lang w:val="es-ES_tradnl"/>
        </w:rPr>
      </w:pPr>
      <w:r w:rsidRPr="00CC5A81">
        <w:rPr>
          <w:rFonts w:ascii="Century Gothic" w:hAnsi="Century Gothic"/>
          <w:bCs/>
          <w:spacing w:val="-3"/>
          <w:sz w:val="22"/>
          <w:szCs w:val="22"/>
          <w:lang w:val="es-ES_tradnl"/>
        </w:rPr>
        <w:t>En caso de incumplimiento, el consultor será responsable exclusivo y personal por los reclamos que se puedan suscitar.</w:t>
      </w:r>
    </w:p>
    <w:p w14:paraId="62D6B3D7" w14:textId="77777777" w:rsidR="00F81B94" w:rsidRPr="00CC5A81" w:rsidRDefault="00F81B94" w:rsidP="00F81B94">
      <w:pPr>
        <w:tabs>
          <w:tab w:val="left" w:pos="-720"/>
        </w:tabs>
        <w:suppressAutoHyphens/>
        <w:jc w:val="both"/>
        <w:rPr>
          <w:rFonts w:ascii="Century Gothic" w:hAnsi="Century Gothic"/>
          <w:b/>
          <w:spacing w:val="-3"/>
          <w:sz w:val="22"/>
          <w:szCs w:val="22"/>
          <w:lang w:val="es-ES_tradnl"/>
        </w:rPr>
      </w:pPr>
    </w:p>
    <w:p w14:paraId="36C55970" w14:textId="0B443294" w:rsidR="00240B65"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 xml:space="preserve">DÉCIMA </w:t>
      </w:r>
      <w:r w:rsidR="006368B3" w:rsidRPr="00CC5A81">
        <w:rPr>
          <w:rFonts w:ascii="Century Gothic" w:hAnsi="Century Gothic"/>
          <w:b/>
          <w:bCs/>
          <w:spacing w:val="-3"/>
          <w:sz w:val="22"/>
          <w:szCs w:val="22"/>
          <w:lang w:val="es-ES_tradnl"/>
        </w:rPr>
        <w:t>PRIMERA</w:t>
      </w:r>
      <w:r w:rsidRPr="00CC5A81">
        <w:rPr>
          <w:rFonts w:ascii="Century Gothic" w:hAnsi="Century Gothic"/>
          <w:b/>
          <w:bCs/>
          <w:spacing w:val="-3"/>
          <w:sz w:val="22"/>
          <w:szCs w:val="22"/>
          <w:lang w:val="es-ES_tradnl"/>
        </w:rPr>
        <w:t xml:space="preserve">.- </w:t>
      </w:r>
      <w:r w:rsidR="00B72902" w:rsidRPr="00CC5A81">
        <w:rPr>
          <w:rFonts w:ascii="Century Gothic" w:hAnsi="Century Gothic"/>
          <w:b/>
          <w:bCs/>
          <w:spacing w:val="-3"/>
          <w:sz w:val="22"/>
          <w:szCs w:val="22"/>
          <w:lang w:val="es-ES_tradnl"/>
        </w:rPr>
        <w:t xml:space="preserve">DERECHOS DE </w:t>
      </w:r>
      <w:r w:rsidRPr="00CC5A81">
        <w:rPr>
          <w:rFonts w:ascii="Century Gothic" w:hAnsi="Century Gothic"/>
          <w:b/>
          <w:bCs/>
          <w:spacing w:val="-3"/>
          <w:sz w:val="22"/>
          <w:szCs w:val="22"/>
          <w:lang w:val="es-ES_tradnl"/>
        </w:rPr>
        <w:t>PROPIEDAD</w:t>
      </w:r>
      <w:r w:rsidR="006A0C44" w:rsidRPr="00CC5A81">
        <w:rPr>
          <w:rFonts w:ascii="Century Gothic" w:hAnsi="Century Gothic"/>
          <w:b/>
          <w:bCs/>
          <w:spacing w:val="-3"/>
          <w:sz w:val="22"/>
          <w:szCs w:val="22"/>
          <w:lang w:val="es-ES_tradnl"/>
        </w:rPr>
        <w:t xml:space="preserve"> DEL </w:t>
      </w:r>
      <w:r w:rsidR="003D1CCC" w:rsidRPr="00CC5A81">
        <w:rPr>
          <w:rFonts w:ascii="Century Gothic" w:hAnsi="Century Gothic"/>
          <w:b/>
          <w:bCs/>
          <w:spacing w:val="-3"/>
          <w:sz w:val="22"/>
          <w:szCs w:val="22"/>
          <w:lang w:val="es-ES_tradnl"/>
        </w:rPr>
        <w:t>CONTRATANTE</w:t>
      </w:r>
      <w:r w:rsidR="006A0C44" w:rsidRPr="00CC5A81">
        <w:rPr>
          <w:rFonts w:ascii="Century Gothic" w:hAnsi="Century Gothic"/>
          <w:b/>
          <w:bCs/>
          <w:spacing w:val="-3"/>
          <w:sz w:val="22"/>
          <w:szCs w:val="22"/>
          <w:lang w:val="es-ES_tradnl"/>
        </w:rPr>
        <w:t xml:space="preserve"> EN PRODUCTOS DE LA CONSULTORÍA</w:t>
      </w:r>
      <w:r w:rsidRPr="00CC5A81">
        <w:rPr>
          <w:rFonts w:ascii="Century Gothic" w:hAnsi="Century Gothic"/>
          <w:b/>
          <w:bCs/>
          <w:spacing w:val="-3"/>
          <w:sz w:val="22"/>
          <w:szCs w:val="22"/>
          <w:lang w:val="es-ES_tradnl"/>
        </w:rPr>
        <w:t>:</w:t>
      </w:r>
      <w:r w:rsidRPr="00CC5A81">
        <w:rPr>
          <w:rFonts w:ascii="Century Gothic" w:hAnsi="Century Gothic"/>
          <w:bCs/>
          <w:spacing w:val="-3"/>
          <w:sz w:val="22"/>
          <w:szCs w:val="22"/>
          <w:lang w:val="es-ES_tradnl"/>
        </w:rPr>
        <w:t xml:space="preserve"> </w:t>
      </w:r>
    </w:p>
    <w:p w14:paraId="73A49E37" w14:textId="77777777" w:rsidR="00240B65" w:rsidRPr="00CC5A81" w:rsidRDefault="00240B65" w:rsidP="00F81B94">
      <w:pPr>
        <w:tabs>
          <w:tab w:val="left" w:pos="-720"/>
        </w:tabs>
        <w:suppressAutoHyphens/>
        <w:jc w:val="both"/>
        <w:rPr>
          <w:rFonts w:ascii="Century Gothic" w:hAnsi="Century Gothic"/>
          <w:bCs/>
          <w:spacing w:val="-3"/>
          <w:sz w:val="22"/>
          <w:szCs w:val="22"/>
          <w:lang w:val="es-ES_tradnl"/>
        </w:rPr>
      </w:pPr>
    </w:p>
    <w:p w14:paraId="09EF8313" w14:textId="3EFF31F3" w:rsidR="008629AD" w:rsidRPr="00CC5A81" w:rsidRDefault="008629AD" w:rsidP="008629AD">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CC5A81">
        <w:rPr>
          <w:rFonts w:ascii="Century Gothic" w:hAnsi="Century Gothic"/>
          <w:bCs/>
          <w:spacing w:val="-3"/>
          <w:sz w:val="22"/>
          <w:szCs w:val="22"/>
          <w:lang w:val="es-ES_tradnl"/>
        </w:rPr>
        <w:t>Contratante</w:t>
      </w:r>
      <w:r w:rsidRPr="00CC5A81">
        <w:rPr>
          <w:rFonts w:ascii="Century Gothic" w:hAnsi="Century Gothic"/>
          <w:bCs/>
          <w:spacing w:val="-3"/>
          <w:sz w:val="22"/>
          <w:szCs w:val="22"/>
          <w:lang w:val="es-ES_tradnl"/>
        </w:rPr>
        <w:t xml:space="preserve">. A más tardar cuando este Contrato venza o termine, el Consultor deberá entregar al </w:t>
      </w:r>
      <w:r w:rsidR="003D1CCC" w:rsidRPr="00CC5A81">
        <w:rPr>
          <w:rFonts w:ascii="Century Gothic" w:hAnsi="Century Gothic"/>
          <w:bCs/>
          <w:spacing w:val="-3"/>
          <w:sz w:val="22"/>
          <w:szCs w:val="22"/>
          <w:lang w:val="es-ES_tradnl"/>
        </w:rPr>
        <w:t xml:space="preserve">Contratante </w:t>
      </w:r>
      <w:r w:rsidRPr="00CC5A81">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CC5A81">
        <w:rPr>
          <w:rFonts w:ascii="Century Gothic" w:hAnsi="Century Gothic"/>
          <w:bCs/>
          <w:spacing w:val="-3"/>
          <w:sz w:val="22"/>
          <w:szCs w:val="22"/>
          <w:lang w:val="es-ES_tradnl"/>
        </w:rPr>
        <w:t>Contratante</w:t>
      </w:r>
      <w:r w:rsidRPr="00CC5A81">
        <w:rPr>
          <w:rFonts w:ascii="Century Gothic" w:hAnsi="Century Gothic"/>
          <w:bCs/>
          <w:spacing w:val="-3"/>
          <w:sz w:val="22"/>
          <w:szCs w:val="22"/>
          <w:lang w:val="es-ES_tradnl"/>
        </w:rPr>
        <w:t>.</w:t>
      </w:r>
    </w:p>
    <w:p w14:paraId="46ACF5AA" w14:textId="77777777" w:rsidR="008629AD" w:rsidRPr="00CC5A81" w:rsidRDefault="008629AD" w:rsidP="008629AD">
      <w:pPr>
        <w:tabs>
          <w:tab w:val="left" w:pos="-720"/>
        </w:tabs>
        <w:suppressAutoHyphens/>
        <w:jc w:val="both"/>
        <w:rPr>
          <w:rFonts w:ascii="Century Gothic" w:hAnsi="Century Gothic"/>
          <w:bCs/>
          <w:spacing w:val="-3"/>
          <w:sz w:val="22"/>
          <w:szCs w:val="22"/>
          <w:lang w:val="es-ES_tradnl"/>
        </w:rPr>
      </w:pPr>
    </w:p>
    <w:p w14:paraId="11FEAAFA" w14:textId="0BE1DC69" w:rsidR="008629AD" w:rsidRPr="00CC5A81" w:rsidRDefault="008629AD" w:rsidP="008629AD">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lastRenderedPageBreak/>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CC5A81">
        <w:rPr>
          <w:rFonts w:ascii="Century Gothic" w:hAnsi="Century Gothic"/>
          <w:bCs/>
          <w:spacing w:val="-3"/>
          <w:sz w:val="22"/>
          <w:szCs w:val="22"/>
          <w:lang w:val="es-ES_tradnl"/>
        </w:rPr>
        <w:t xml:space="preserve">Contratante </w:t>
      </w:r>
      <w:r w:rsidRPr="00CC5A81">
        <w:rPr>
          <w:rFonts w:ascii="Century Gothic" w:hAnsi="Century Gothic"/>
          <w:bCs/>
          <w:spacing w:val="-3"/>
          <w:sz w:val="22"/>
          <w:szCs w:val="22"/>
          <w:lang w:val="es-ES_tradnl"/>
        </w:rPr>
        <w:t xml:space="preserve">en dichos contratos y el </w:t>
      </w:r>
      <w:r w:rsidR="003D1CCC" w:rsidRPr="00CC5A81">
        <w:rPr>
          <w:rFonts w:ascii="Century Gothic" w:hAnsi="Century Gothic"/>
          <w:bCs/>
          <w:spacing w:val="-3"/>
          <w:sz w:val="22"/>
          <w:szCs w:val="22"/>
          <w:lang w:val="es-ES_tradnl"/>
        </w:rPr>
        <w:t xml:space="preserve">Contratante </w:t>
      </w:r>
      <w:r w:rsidRPr="00CC5A81">
        <w:rPr>
          <w:rFonts w:ascii="Century Gothic" w:hAnsi="Century Gothic"/>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CC5A81" w:rsidRDefault="00302B27" w:rsidP="008629AD">
      <w:pPr>
        <w:tabs>
          <w:tab w:val="left" w:pos="-720"/>
        </w:tabs>
        <w:suppressAutoHyphens/>
        <w:jc w:val="both"/>
        <w:rPr>
          <w:rFonts w:ascii="Century Gothic" w:hAnsi="Century Gothic"/>
          <w:bCs/>
          <w:spacing w:val="-3"/>
          <w:sz w:val="22"/>
          <w:szCs w:val="22"/>
          <w:lang w:val="es-ES_tradnl"/>
        </w:rPr>
      </w:pPr>
    </w:p>
    <w:p w14:paraId="38F0AB7A" w14:textId="54CAB851" w:rsidR="00302B27" w:rsidRPr="00CC5A81" w:rsidRDefault="00302B27" w:rsidP="00302B27">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Así mismo, </w:t>
      </w:r>
      <w:r w:rsidR="004A0FBD" w:rsidRPr="00CC5A81">
        <w:rPr>
          <w:rFonts w:ascii="Century Gothic" w:hAnsi="Century Gothic"/>
          <w:bCs/>
          <w:spacing w:val="-3"/>
          <w:sz w:val="22"/>
          <w:szCs w:val="22"/>
          <w:lang w:val="es-ES_tradnl"/>
        </w:rPr>
        <w:t>l</w:t>
      </w:r>
      <w:r w:rsidRPr="00CC5A81">
        <w:rPr>
          <w:rFonts w:ascii="Century Gothic" w:hAnsi="Century Gothic"/>
          <w:bCs/>
          <w:spacing w:val="-3"/>
          <w:sz w:val="22"/>
          <w:szCs w:val="22"/>
          <w:lang w:val="es-ES_tradnl"/>
        </w:rPr>
        <w:t xml:space="preserve">as partes convienen </w:t>
      </w:r>
      <w:r w:rsidR="004A0FBD" w:rsidRPr="00CC5A81">
        <w:rPr>
          <w:rFonts w:ascii="Century Gothic" w:hAnsi="Century Gothic"/>
          <w:bCs/>
          <w:spacing w:val="-3"/>
          <w:sz w:val="22"/>
          <w:szCs w:val="22"/>
          <w:lang w:val="es-ES_tradnl"/>
        </w:rPr>
        <w:t xml:space="preserve">en </w:t>
      </w:r>
      <w:r w:rsidRPr="00CC5A81">
        <w:rPr>
          <w:rFonts w:ascii="Century Gothic" w:hAnsi="Century Gothic"/>
          <w:bCs/>
          <w:spacing w:val="-3"/>
          <w:sz w:val="22"/>
          <w:szCs w:val="22"/>
          <w:lang w:val="es-ES_tradnl"/>
        </w:rPr>
        <w:t>que el Consultor será el único titular de todos los derechos de autor en todos los países</w:t>
      </w:r>
      <w:r w:rsidR="004A0FBD" w:rsidRPr="00CC5A81">
        <w:rPr>
          <w:rFonts w:ascii="Century Gothic" w:hAnsi="Century Gothic"/>
          <w:bCs/>
          <w:spacing w:val="-3"/>
          <w:sz w:val="22"/>
          <w:szCs w:val="22"/>
          <w:lang w:val="es-ES_tradnl"/>
        </w:rPr>
        <w:t xml:space="preserve"> y que e</w:t>
      </w:r>
      <w:r w:rsidRPr="00CC5A81">
        <w:rPr>
          <w:rFonts w:ascii="Century Gothic" w:hAnsi="Century Gothic"/>
          <w:bCs/>
          <w:spacing w:val="-3"/>
          <w:sz w:val="22"/>
          <w:szCs w:val="22"/>
          <w:lang w:val="es-ES_tradnl"/>
        </w:rPr>
        <w:t>l Contratante, sin ninguna limitación, tendrá derecho de editar, reeditar, imprimir, publicar</w:t>
      </w:r>
      <w:r w:rsidR="004A0FBD" w:rsidRPr="00CC5A81">
        <w:rPr>
          <w:rFonts w:ascii="Century Gothic" w:hAnsi="Century Gothic"/>
          <w:bCs/>
          <w:spacing w:val="-3"/>
          <w:sz w:val="22"/>
          <w:szCs w:val="22"/>
          <w:lang w:val="es-ES_tradnl"/>
        </w:rPr>
        <w:t xml:space="preserve"> y/o</w:t>
      </w:r>
      <w:r w:rsidRPr="00CC5A81">
        <w:rPr>
          <w:rFonts w:ascii="Century Gothic" w:hAnsi="Century Gothic"/>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EE3B9D" w14:textId="77777777" w:rsidR="00C056F8" w:rsidRPr="00CC5A81" w:rsidRDefault="00C056F8" w:rsidP="00F81B94">
      <w:pPr>
        <w:tabs>
          <w:tab w:val="left" w:pos="-720"/>
        </w:tabs>
        <w:suppressAutoHyphens/>
        <w:jc w:val="both"/>
        <w:rPr>
          <w:rFonts w:ascii="Century Gothic" w:hAnsi="Century Gothic"/>
          <w:b/>
          <w:bCs/>
          <w:spacing w:val="-3"/>
          <w:sz w:val="22"/>
          <w:szCs w:val="22"/>
          <w:lang w:val="es-ES_tradnl"/>
        </w:rPr>
      </w:pPr>
    </w:p>
    <w:p w14:paraId="7A64B8D0" w14:textId="77777777" w:rsidR="00B83204" w:rsidRPr="00CC5A81" w:rsidRDefault="00B83204" w:rsidP="00B83204">
      <w:pPr>
        <w:tabs>
          <w:tab w:val="left" w:pos="-720"/>
        </w:tabs>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DÉCIMA SEGUNDA.- EVALUACIÓN, TERMINACIÓN Y  MULTAS DEL CONTRATO:</w:t>
      </w:r>
    </w:p>
    <w:p w14:paraId="0512F322" w14:textId="77777777" w:rsidR="00B83204" w:rsidRPr="00CC5A81" w:rsidRDefault="00B83204" w:rsidP="00B83204">
      <w:pPr>
        <w:tabs>
          <w:tab w:val="left" w:pos="-720"/>
        </w:tabs>
        <w:suppressAutoHyphens/>
        <w:jc w:val="both"/>
        <w:rPr>
          <w:rFonts w:ascii="Century Gothic" w:hAnsi="Century Gothic"/>
          <w:b/>
          <w:bCs/>
          <w:spacing w:val="-3"/>
          <w:sz w:val="22"/>
          <w:szCs w:val="22"/>
          <w:lang w:val="es-ES_tradnl"/>
        </w:rPr>
      </w:pPr>
    </w:p>
    <w:p w14:paraId="430624A9"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El Administrador de Contrato realizará de manera trimestral una evaluación del desempeño del/la Consultor/a, en el formato que se haya previsto para tal efecto. Si el/la Consultor/a obtiene un puntaje igual o menor a dos (2) puntos, en dos períodos consecutivos se podrá dar por terminado unilateralmente el contrato siguiendo el debido proceso. </w:t>
      </w:r>
    </w:p>
    <w:p w14:paraId="5DB941E8"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27224B4E"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Al terminar la consultoría se realizará una evaluación de desempeño final de la Consultora.</w:t>
      </w:r>
    </w:p>
    <w:p w14:paraId="69AFC9FF"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17E5339A"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En un término de tres (3) días de notificada la evaluación, la Consultora podrá impugnar la evaluación ante el Administrador del Contrato, quien resolverá ratificarse o modificar la evaluación en un plazo no mayor de cinco (5) días término, debiendo motivar su decisión. </w:t>
      </w:r>
    </w:p>
    <w:p w14:paraId="4EF94701"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4C25C3B6"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Terminación por mutuo acuerdo. -</w:t>
      </w:r>
      <w:r w:rsidRPr="00CC5A81">
        <w:rPr>
          <w:rFonts w:ascii="Century Gothic" w:hAnsi="Century Gothic"/>
          <w:bCs/>
          <w:spacing w:val="-3"/>
          <w:sz w:val="22"/>
          <w:szCs w:val="22"/>
          <w:lang w:val="es-ES_tradnl"/>
        </w:rPr>
        <w:t xml:space="preserve">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por mutuo acuerdo no implicará renuncia a derechos causados o adquiridos en favor de la Entidad Contratante o del contratista. </w:t>
      </w:r>
    </w:p>
    <w:p w14:paraId="5FD1E87E"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12D11FA4"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
          <w:bCs/>
          <w:spacing w:val="-3"/>
          <w:sz w:val="22"/>
          <w:szCs w:val="22"/>
          <w:lang w:val="es-ES_tradnl"/>
        </w:rPr>
        <w:t>Terminación unilateral. –</w:t>
      </w:r>
      <w:r w:rsidRPr="00CC5A81">
        <w:rPr>
          <w:rFonts w:ascii="Century Gothic" w:hAnsi="Century Gothic"/>
          <w:bCs/>
          <w:spacing w:val="-3"/>
          <w:sz w:val="22"/>
          <w:szCs w:val="22"/>
          <w:lang w:val="es-ES_tradnl"/>
        </w:rPr>
        <w:t xml:space="preserve"> La Entidad Contratante podrá declarar terminada anticipada y unilateralmente los contratos, en los siguientes casos: </w:t>
      </w:r>
    </w:p>
    <w:p w14:paraId="7BB77F56"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499CFF40"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1.</w:t>
      </w:r>
      <w:r w:rsidRPr="00CC5A81">
        <w:rPr>
          <w:rFonts w:ascii="Century Gothic" w:hAnsi="Century Gothic"/>
          <w:bCs/>
          <w:spacing w:val="-3"/>
          <w:sz w:val="22"/>
          <w:szCs w:val="22"/>
          <w:lang w:val="es-ES_tradnl"/>
        </w:rPr>
        <w:tab/>
        <w:t xml:space="preserve">Por incumplimiento del Consultor; </w:t>
      </w:r>
    </w:p>
    <w:p w14:paraId="26F92194" w14:textId="77777777" w:rsidR="00B83204" w:rsidRPr="00CC5A81" w:rsidRDefault="00B83204" w:rsidP="00B83204">
      <w:pPr>
        <w:tabs>
          <w:tab w:val="left" w:pos="-720"/>
        </w:tabs>
        <w:suppressAutoHyphens/>
        <w:ind w:left="708" w:hanging="708"/>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2.</w:t>
      </w:r>
      <w:r w:rsidRPr="00CC5A81">
        <w:rPr>
          <w:rFonts w:ascii="Century Gothic" w:hAnsi="Century Gothic"/>
          <w:bCs/>
          <w:spacing w:val="-3"/>
          <w:sz w:val="22"/>
          <w:szCs w:val="22"/>
          <w:lang w:val="es-ES_tradnl"/>
        </w:rPr>
        <w:tab/>
        <w:t xml:space="preserve">Por suspensión de los trabajos, por decisión del consultor, por más de sesenta (60) días, sin que medie fuerza mayor o caso fortuito; </w:t>
      </w:r>
    </w:p>
    <w:p w14:paraId="3E89F0C0" w14:textId="77777777" w:rsidR="00B83204" w:rsidRPr="00CC5A81" w:rsidRDefault="00B83204" w:rsidP="00B83204">
      <w:pPr>
        <w:tabs>
          <w:tab w:val="left" w:pos="-720"/>
        </w:tabs>
        <w:suppressAutoHyphens/>
        <w:ind w:left="708" w:hanging="708"/>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3.</w:t>
      </w:r>
      <w:r w:rsidRPr="00CC5A81">
        <w:rPr>
          <w:rFonts w:ascii="Century Gothic" w:hAnsi="Century Gothic"/>
          <w:bCs/>
          <w:spacing w:val="-3"/>
          <w:sz w:val="22"/>
          <w:szCs w:val="22"/>
          <w:lang w:val="es-ES_tradnl"/>
        </w:rPr>
        <w:tab/>
        <w:t xml:space="preserve">Por haberse celebrado contratos contra expresa prohibición de la normativa aplicable; </w:t>
      </w:r>
    </w:p>
    <w:p w14:paraId="4CE5C240" w14:textId="77777777" w:rsidR="00B83204" w:rsidRPr="00CC5A81" w:rsidRDefault="00B83204" w:rsidP="00B83204">
      <w:pPr>
        <w:tabs>
          <w:tab w:val="left" w:pos="-720"/>
        </w:tabs>
        <w:suppressAutoHyphens/>
        <w:ind w:left="708" w:hanging="708"/>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4.</w:t>
      </w:r>
      <w:r w:rsidRPr="00CC5A81">
        <w:rPr>
          <w:rFonts w:ascii="Century Gothic" w:hAnsi="Century Gothic"/>
          <w:bCs/>
          <w:spacing w:val="-3"/>
          <w:sz w:val="22"/>
          <w:szCs w:val="22"/>
          <w:lang w:val="es-ES_tradnl"/>
        </w:rPr>
        <w:tab/>
        <w:t xml:space="preserve">La Entidad Contratante también podrá declarar terminado anticipada y unilateralmente el contrato cuando, ante circunstancias técnicas o económicas imprevistas o de caso fortuito o fuerza mayor, debidamente comprobadas, el consultor no hubiere accedido a terminar de mutuo </w:t>
      </w:r>
      <w:r w:rsidRPr="00CC5A81">
        <w:rPr>
          <w:rFonts w:ascii="Century Gothic" w:hAnsi="Century Gothic"/>
          <w:bCs/>
          <w:spacing w:val="-3"/>
          <w:sz w:val="22"/>
          <w:szCs w:val="22"/>
          <w:lang w:val="es-ES_tradnl"/>
        </w:rPr>
        <w:lastRenderedPageBreak/>
        <w:t xml:space="preserve">acuerdo el contrato. En este caso, no se inscribirá al consultor como incumplido; </w:t>
      </w:r>
    </w:p>
    <w:p w14:paraId="2559FC8D"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5.</w:t>
      </w:r>
      <w:r w:rsidRPr="00CC5A81">
        <w:rPr>
          <w:rFonts w:ascii="Century Gothic" w:hAnsi="Century Gothic"/>
          <w:bCs/>
          <w:spacing w:val="-3"/>
          <w:sz w:val="22"/>
          <w:szCs w:val="22"/>
          <w:lang w:val="es-ES_tradnl"/>
        </w:rPr>
        <w:tab/>
        <w:t xml:space="preserve">En los demás casos estipulados en el contrato y la normativa aplicable. </w:t>
      </w:r>
    </w:p>
    <w:p w14:paraId="083A64E6"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433D7D75"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Para cualquiera de los casos establecidos en este numeral se tomará en cuenta el procedimiento descrito en el art. 95 de la Ley Orgánica del Sistema Nacional de Contratación Pública. </w:t>
      </w:r>
    </w:p>
    <w:p w14:paraId="2902CA4C"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p>
    <w:p w14:paraId="6B178273" w14:textId="77777777" w:rsidR="00B83204" w:rsidRPr="00CC5A81" w:rsidRDefault="00B83204" w:rsidP="00B8320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Multas. - Se impondrá por cada día de retraso injustificado en la entrega de los productos de la consultoría, una multa equivalente al 1 (uno) por 1000 (mil) del valor del respectivo entregable, lo cual aplicará únicamente en el evento en el cual de manera injustificada el Ministerio de Economía y Finanzas no haya gestionado los pagos inmediatos anteriores</w:t>
      </w:r>
    </w:p>
    <w:p w14:paraId="7C5B6C8E" w14:textId="77777777" w:rsidR="00F81B94" w:rsidRPr="00CC5A81" w:rsidRDefault="00F81B94" w:rsidP="00F81B94">
      <w:pPr>
        <w:tabs>
          <w:tab w:val="left" w:pos="-720"/>
        </w:tabs>
        <w:suppressAutoHyphens/>
        <w:jc w:val="both"/>
        <w:rPr>
          <w:rFonts w:ascii="Century Gothic" w:hAnsi="Century Gothic"/>
          <w:b/>
          <w:bCs/>
          <w:spacing w:val="-3"/>
          <w:sz w:val="22"/>
          <w:szCs w:val="22"/>
          <w:lang w:val="es-ES_tradnl"/>
        </w:rPr>
      </w:pPr>
    </w:p>
    <w:p w14:paraId="1286C460" w14:textId="03B799B0" w:rsidR="000D09BD" w:rsidRPr="00CC5A81" w:rsidRDefault="00F81B94" w:rsidP="00F81B94">
      <w:pPr>
        <w:tabs>
          <w:tab w:val="left" w:pos="-720"/>
        </w:tabs>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 xml:space="preserve">DÉCIMA </w:t>
      </w:r>
      <w:r w:rsidR="00B83204" w:rsidRPr="00CC5A81">
        <w:rPr>
          <w:rFonts w:ascii="Century Gothic" w:hAnsi="Century Gothic"/>
          <w:b/>
          <w:bCs/>
          <w:spacing w:val="-3"/>
          <w:sz w:val="22"/>
          <w:szCs w:val="22"/>
          <w:lang w:val="es-ES_tradnl"/>
        </w:rPr>
        <w:t>TERCERA</w:t>
      </w:r>
      <w:r w:rsidRPr="00CC5A81">
        <w:rPr>
          <w:rFonts w:ascii="Century Gothic" w:hAnsi="Century Gothic"/>
          <w:b/>
          <w:bCs/>
          <w:spacing w:val="-3"/>
          <w:sz w:val="22"/>
          <w:szCs w:val="22"/>
          <w:lang w:val="es-ES_tradnl"/>
        </w:rPr>
        <w:t xml:space="preserve">.- DECLARACIONES: </w:t>
      </w:r>
    </w:p>
    <w:p w14:paraId="75C79A6E" w14:textId="057C5C8F" w:rsidR="006368B3" w:rsidRPr="00CC5A81" w:rsidRDefault="006368B3" w:rsidP="00F81B94">
      <w:pPr>
        <w:tabs>
          <w:tab w:val="left" w:pos="-720"/>
        </w:tabs>
        <w:suppressAutoHyphens/>
        <w:jc w:val="both"/>
        <w:rPr>
          <w:rFonts w:ascii="Century Gothic" w:hAnsi="Century Gothic"/>
          <w:b/>
          <w:bCs/>
          <w:spacing w:val="-3"/>
          <w:sz w:val="22"/>
          <w:szCs w:val="22"/>
          <w:lang w:val="es-ES_tradnl"/>
        </w:rPr>
      </w:pPr>
    </w:p>
    <w:p w14:paraId="4A8ED98B" w14:textId="77777777" w:rsidR="006368B3" w:rsidRPr="00CC5A81" w:rsidRDefault="006368B3" w:rsidP="006368B3">
      <w:pPr>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Consultor declara:</w:t>
      </w:r>
    </w:p>
    <w:p w14:paraId="653C92C5" w14:textId="77777777" w:rsidR="006368B3" w:rsidRPr="00CC5A81" w:rsidRDefault="006368B3" w:rsidP="006368B3">
      <w:pPr>
        <w:tabs>
          <w:tab w:val="left" w:pos="-720"/>
          <w:tab w:val="left" w:pos="0"/>
        </w:tabs>
        <w:suppressAutoHyphens/>
        <w:jc w:val="both"/>
        <w:rPr>
          <w:rFonts w:ascii="Century Gothic" w:hAnsi="Century Gothic"/>
          <w:bCs/>
          <w:spacing w:val="-3"/>
          <w:sz w:val="22"/>
          <w:szCs w:val="22"/>
          <w:lang w:val="es-ES_tradnl"/>
        </w:rPr>
      </w:pPr>
    </w:p>
    <w:p w14:paraId="5FD77145" w14:textId="77777777" w:rsidR="006368B3" w:rsidRPr="00CC5A81" w:rsidRDefault="006368B3" w:rsidP="006368B3">
      <w:pPr>
        <w:tabs>
          <w:tab w:val="left" w:pos="-720"/>
          <w:tab w:val="left" w:pos="0"/>
        </w:tabs>
        <w:suppressAutoHyphens/>
        <w:ind w:left="720" w:hanging="720"/>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A.</w:t>
      </w:r>
      <w:r w:rsidRPr="00CC5A81">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CC5A81" w:rsidRDefault="000D09BD" w:rsidP="00F81B94">
      <w:pPr>
        <w:tabs>
          <w:tab w:val="left" w:pos="-720"/>
        </w:tabs>
        <w:suppressAutoHyphens/>
        <w:jc w:val="both"/>
        <w:rPr>
          <w:rFonts w:ascii="Century Gothic" w:hAnsi="Century Gothic"/>
          <w:b/>
          <w:bCs/>
          <w:spacing w:val="-3"/>
          <w:sz w:val="22"/>
          <w:szCs w:val="22"/>
          <w:lang w:val="es-ES_tradnl"/>
        </w:rPr>
      </w:pPr>
    </w:p>
    <w:p w14:paraId="5A607F4B" w14:textId="57285E21" w:rsidR="00F81B94" w:rsidRPr="00CC5A81" w:rsidRDefault="00F81B94" w:rsidP="00F81B94">
      <w:pPr>
        <w:tabs>
          <w:tab w:val="left" w:pos="-72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Las partes reconocen en forma expresa, que:</w:t>
      </w:r>
    </w:p>
    <w:p w14:paraId="21B90306" w14:textId="77777777" w:rsidR="00C10C8A" w:rsidRPr="00CC5A81" w:rsidRDefault="00C10C8A" w:rsidP="00F81B94">
      <w:pPr>
        <w:tabs>
          <w:tab w:val="left" w:pos="-720"/>
        </w:tabs>
        <w:suppressAutoHyphens/>
        <w:jc w:val="both"/>
        <w:rPr>
          <w:rFonts w:ascii="Century Gothic" w:hAnsi="Century Gothic"/>
          <w:bCs/>
          <w:spacing w:val="-3"/>
          <w:sz w:val="22"/>
          <w:szCs w:val="22"/>
          <w:lang w:val="es-ES_tradnl"/>
        </w:rPr>
      </w:pPr>
    </w:p>
    <w:p w14:paraId="430035E4" w14:textId="77777777" w:rsidR="00F81B94" w:rsidRPr="00CC5A81"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CC5A81"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CC5A81"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El BID participa en el financiamiento del presente contrato.</w:t>
      </w:r>
    </w:p>
    <w:p w14:paraId="020002C1" w14:textId="77777777" w:rsidR="00F81B94" w:rsidRPr="00CC5A81"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CC5A81"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CC5A81"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3815AA81" w14:textId="1BFAEEB5" w:rsidR="00F81B94" w:rsidRPr="00CC5A81" w:rsidRDefault="00F81B94" w:rsidP="00F81B94">
      <w:pPr>
        <w:tabs>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CC5A81" w:rsidRDefault="00AC76AF" w:rsidP="00F81B94">
      <w:pPr>
        <w:tabs>
          <w:tab w:val="left" w:pos="0"/>
        </w:tabs>
        <w:suppressAutoHyphens/>
        <w:jc w:val="both"/>
        <w:rPr>
          <w:rFonts w:ascii="Century Gothic" w:hAnsi="Century Gothic"/>
          <w:bCs/>
          <w:spacing w:val="-3"/>
          <w:sz w:val="22"/>
          <w:szCs w:val="22"/>
          <w:lang w:val="es-ES_tradnl"/>
        </w:rPr>
      </w:pPr>
    </w:p>
    <w:p w14:paraId="1A87372F" w14:textId="6A496153" w:rsidR="00F81B94" w:rsidRPr="00CC5A81" w:rsidRDefault="00F81B94" w:rsidP="00F81B94">
      <w:pPr>
        <w:tabs>
          <w:tab w:val="left" w:pos="0"/>
        </w:tabs>
        <w:suppressAutoHyphens/>
        <w:jc w:val="both"/>
        <w:rPr>
          <w:rFonts w:ascii="Century Gothic" w:hAnsi="Century Gothic" w:cs="Arial"/>
          <w:sz w:val="22"/>
          <w:szCs w:val="22"/>
          <w:lang w:eastAsia="es-EC"/>
        </w:rPr>
      </w:pPr>
      <w:r w:rsidRPr="00CC5A81">
        <w:rPr>
          <w:rFonts w:ascii="Century Gothic" w:hAnsi="Century Gothic"/>
          <w:b/>
          <w:bCs/>
          <w:spacing w:val="-3"/>
          <w:sz w:val="22"/>
          <w:szCs w:val="22"/>
          <w:lang w:val="es-ES_tradnl"/>
        </w:rPr>
        <w:t xml:space="preserve">DÉCIMA </w:t>
      </w:r>
      <w:r w:rsidR="00B83204" w:rsidRPr="00CC5A81">
        <w:rPr>
          <w:rFonts w:ascii="Century Gothic" w:hAnsi="Century Gothic"/>
          <w:b/>
          <w:bCs/>
          <w:spacing w:val="-3"/>
          <w:sz w:val="22"/>
          <w:szCs w:val="22"/>
          <w:lang w:val="es-ES_tradnl"/>
        </w:rPr>
        <w:t>CUARTA</w:t>
      </w:r>
      <w:r w:rsidRPr="00CC5A81">
        <w:rPr>
          <w:rFonts w:ascii="Century Gothic" w:hAnsi="Century Gothic"/>
          <w:b/>
          <w:bCs/>
          <w:spacing w:val="-3"/>
          <w:sz w:val="22"/>
          <w:szCs w:val="22"/>
          <w:lang w:val="es-ES_tradnl"/>
        </w:rPr>
        <w:t>.- PRACTICAS PROHIBIDAS:</w:t>
      </w:r>
    </w:p>
    <w:p w14:paraId="505CD6EC" w14:textId="77777777" w:rsidR="00F81B94" w:rsidRPr="00CC5A81" w:rsidRDefault="00F81B94" w:rsidP="00F81B94">
      <w:pPr>
        <w:tabs>
          <w:tab w:val="left" w:pos="0"/>
        </w:tabs>
        <w:suppressAutoHyphens/>
        <w:jc w:val="both"/>
        <w:rPr>
          <w:rFonts w:ascii="Century Gothic" w:hAnsi="Century Gothic" w:cs="Arial"/>
          <w:sz w:val="22"/>
          <w:szCs w:val="22"/>
          <w:lang w:eastAsia="es-EC"/>
        </w:rPr>
      </w:pPr>
    </w:p>
    <w:p w14:paraId="09A38DFE" w14:textId="38886916" w:rsidR="00F81B94" w:rsidRPr="00CC5A81" w:rsidRDefault="00237960" w:rsidP="0034306D">
      <w:pPr>
        <w:tabs>
          <w:tab w:val="left" w:pos="540"/>
        </w:tabs>
        <w:suppressAutoHyphens/>
        <w:jc w:val="both"/>
        <w:rPr>
          <w:rFonts w:ascii="Century Gothic" w:hAnsi="Century Gothic" w:cs="Arial"/>
          <w:sz w:val="22"/>
          <w:szCs w:val="22"/>
          <w:lang w:eastAsia="es-EC"/>
        </w:rPr>
      </w:pPr>
      <w:r w:rsidRPr="00CC5A81">
        <w:rPr>
          <w:rFonts w:ascii="Century Gothic" w:hAnsi="Century Gothic" w:cs="Arial"/>
          <w:sz w:val="22"/>
          <w:szCs w:val="22"/>
          <w:lang w:eastAsia="es-EC"/>
        </w:rPr>
        <w:t xml:space="preserve">El </w:t>
      </w:r>
      <w:r w:rsidR="0034306D" w:rsidRPr="00CC5A81">
        <w:rPr>
          <w:rFonts w:ascii="Century Gothic" w:hAnsi="Century Gothic" w:cs="Arial"/>
          <w:sz w:val="22"/>
          <w:szCs w:val="22"/>
          <w:lang w:eastAsia="es-EC"/>
        </w:rPr>
        <w:t>Contratante</w:t>
      </w:r>
      <w:r w:rsidRPr="00CC5A81">
        <w:rPr>
          <w:rFonts w:ascii="Century Gothic" w:hAnsi="Century Gothic" w:cs="Arial"/>
          <w:sz w:val="22"/>
          <w:szCs w:val="22"/>
          <w:lang w:eastAsia="es-EC"/>
        </w:rPr>
        <w:t xml:space="preserve"> y el </w:t>
      </w:r>
      <w:r w:rsidR="0034306D" w:rsidRPr="00CC5A81">
        <w:rPr>
          <w:rFonts w:ascii="Century Gothic" w:hAnsi="Century Gothic" w:cs="Arial"/>
          <w:sz w:val="22"/>
          <w:szCs w:val="22"/>
          <w:lang w:eastAsia="es-EC"/>
        </w:rPr>
        <w:t>Consultor</w:t>
      </w:r>
      <w:r w:rsidRPr="00CC5A81">
        <w:rPr>
          <w:rFonts w:ascii="Century Gothic" w:hAnsi="Century Gothic" w:cs="Arial"/>
          <w:sz w:val="22"/>
          <w:szCs w:val="22"/>
          <w:lang w:eastAsia="es-EC"/>
        </w:rPr>
        <w:t xml:space="preserve"> se obligan a observar y aplicar las Prácticas Prohibidas descritas en las Políticas de Adquisiciones del BID</w:t>
      </w:r>
      <w:r w:rsidR="0034306D" w:rsidRPr="00CC5A81">
        <w:rPr>
          <w:rFonts w:ascii="Century Gothic" w:hAnsi="Century Gothic" w:cs="Arial"/>
          <w:sz w:val="22"/>
          <w:szCs w:val="22"/>
          <w:lang w:eastAsia="es-EC"/>
        </w:rPr>
        <w:t xml:space="preserve"> </w:t>
      </w:r>
      <w:r w:rsidR="0034306D" w:rsidRPr="00CC5A81">
        <w:rPr>
          <w:rFonts w:ascii="Century Gothic" w:hAnsi="Century Gothic"/>
          <w:sz w:val="22"/>
          <w:szCs w:val="22"/>
        </w:rPr>
        <w:t>GN 2350-15.</w:t>
      </w:r>
    </w:p>
    <w:p w14:paraId="628B0FDB" w14:textId="77777777" w:rsidR="00F81B94" w:rsidRPr="00CC5A81" w:rsidRDefault="00F81B94" w:rsidP="00F81B94">
      <w:pPr>
        <w:tabs>
          <w:tab w:val="left" w:pos="0"/>
        </w:tabs>
        <w:suppressAutoHyphens/>
        <w:jc w:val="both"/>
        <w:rPr>
          <w:rFonts w:ascii="Century Gothic" w:hAnsi="Century Gothic" w:cs="Arial"/>
          <w:sz w:val="22"/>
          <w:szCs w:val="22"/>
          <w:lang w:eastAsia="es-EC"/>
        </w:rPr>
      </w:pPr>
    </w:p>
    <w:p w14:paraId="5F37D9D0" w14:textId="1510BBE0" w:rsidR="009D12CD" w:rsidRPr="00CC5A81" w:rsidRDefault="00F81B94" w:rsidP="00F81B94">
      <w:pPr>
        <w:tabs>
          <w:tab w:val="left" w:pos="0"/>
        </w:tabs>
        <w:suppressAutoHyphens/>
        <w:jc w:val="both"/>
        <w:rPr>
          <w:rFonts w:ascii="Century Gothic" w:hAnsi="Century Gothic"/>
          <w:b/>
          <w:bCs/>
          <w:spacing w:val="-3"/>
          <w:sz w:val="22"/>
          <w:szCs w:val="22"/>
          <w:lang w:val="es-ES_tradnl"/>
        </w:rPr>
      </w:pPr>
      <w:r w:rsidRPr="00CC5A81">
        <w:rPr>
          <w:rFonts w:ascii="Century Gothic" w:hAnsi="Century Gothic"/>
          <w:b/>
          <w:bCs/>
          <w:spacing w:val="-3"/>
          <w:sz w:val="22"/>
          <w:szCs w:val="22"/>
          <w:lang w:val="es-ES_tradnl"/>
        </w:rPr>
        <w:t xml:space="preserve">DÉCIMA </w:t>
      </w:r>
      <w:r w:rsidR="00B83204" w:rsidRPr="00CC5A81">
        <w:rPr>
          <w:rFonts w:ascii="Century Gothic" w:hAnsi="Century Gothic"/>
          <w:b/>
          <w:bCs/>
          <w:spacing w:val="-3"/>
          <w:sz w:val="22"/>
          <w:szCs w:val="22"/>
          <w:lang w:val="es-ES_tradnl"/>
        </w:rPr>
        <w:t>QUINTA</w:t>
      </w:r>
      <w:r w:rsidRPr="00CC5A81">
        <w:rPr>
          <w:rFonts w:ascii="Century Gothic" w:hAnsi="Century Gothic"/>
          <w:b/>
          <w:bCs/>
          <w:spacing w:val="-3"/>
          <w:sz w:val="22"/>
          <w:szCs w:val="22"/>
          <w:lang w:val="es-ES_tradnl"/>
        </w:rPr>
        <w:t xml:space="preserve">.- CONTROVERSIAS Y NOTIFICACIONES: </w:t>
      </w:r>
    </w:p>
    <w:p w14:paraId="69280897" w14:textId="77777777" w:rsidR="009D12CD" w:rsidRPr="00CC5A81" w:rsidRDefault="009D12CD" w:rsidP="00F81B94">
      <w:pPr>
        <w:tabs>
          <w:tab w:val="left" w:pos="0"/>
        </w:tabs>
        <w:suppressAutoHyphens/>
        <w:jc w:val="both"/>
        <w:rPr>
          <w:rFonts w:ascii="Century Gothic" w:hAnsi="Century Gothic"/>
          <w:b/>
          <w:bCs/>
          <w:spacing w:val="-3"/>
          <w:sz w:val="22"/>
          <w:szCs w:val="22"/>
          <w:lang w:val="es-ES_tradnl"/>
        </w:rPr>
      </w:pPr>
    </w:p>
    <w:p w14:paraId="0BEC2272" w14:textId="7CABE2C8" w:rsidR="00F81B94" w:rsidRPr="00CC5A81" w:rsidRDefault="00F81B94" w:rsidP="00F81B94">
      <w:pPr>
        <w:tabs>
          <w:tab w:val="left" w:pos="0"/>
        </w:tabs>
        <w:suppressAutoHyphens/>
        <w:jc w:val="both"/>
        <w:rPr>
          <w:rFonts w:ascii="Century Gothic" w:hAnsi="Century Gothic"/>
          <w:bCs/>
          <w:spacing w:val="-3"/>
          <w:sz w:val="22"/>
          <w:szCs w:val="22"/>
          <w:lang w:val="es-ES_tradnl"/>
        </w:rPr>
      </w:pPr>
      <w:r w:rsidRPr="00CC5A81">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CC5A81" w:rsidRDefault="00F81B94" w:rsidP="00F81B94">
      <w:pPr>
        <w:tabs>
          <w:tab w:val="left" w:pos="0"/>
        </w:tabs>
        <w:suppressAutoHyphens/>
        <w:jc w:val="both"/>
        <w:rPr>
          <w:rFonts w:ascii="Century Gothic" w:hAnsi="Century Gothic"/>
          <w:bCs/>
          <w:spacing w:val="-3"/>
          <w:sz w:val="22"/>
          <w:szCs w:val="22"/>
          <w:lang w:val="es-ES_tradnl"/>
        </w:rPr>
      </w:pPr>
    </w:p>
    <w:p w14:paraId="739E0F0E" w14:textId="41FC64B9" w:rsidR="00F81B94" w:rsidRPr="00CC5A81" w:rsidRDefault="00C10C8A" w:rsidP="00F81B94">
      <w:pPr>
        <w:tabs>
          <w:tab w:val="left" w:pos="0"/>
        </w:tabs>
        <w:suppressAutoHyphens/>
        <w:jc w:val="both"/>
        <w:rPr>
          <w:rFonts w:ascii="Century Gothic" w:eastAsia="Calibri" w:hAnsi="Century Gothic"/>
          <w:i/>
          <w:iCs/>
          <w:sz w:val="22"/>
          <w:szCs w:val="22"/>
          <w:lang w:eastAsia="es-EC"/>
        </w:rPr>
      </w:pPr>
      <w:r w:rsidRPr="00CC5A81">
        <w:rPr>
          <w:rFonts w:ascii="Century Gothic" w:eastAsia="Calibri" w:hAnsi="Century Gothic"/>
          <w:i/>
          <w:iCs/>
          <w:sz w:val="22"/>
          <w:szCs w:val="22"/>
          <w:lang w:eastAsia="es-EC"/>
        </w:rPr>
        <w:t>(Escoger una de las siguientes opciones:)</w:t>
      </w:r>
    </w:p>
    <w:p w14:paraId="0AB0E540" w14:textId="77777777" w:rsidR="00C10C8A" w:rsidRPr="00CC5A81" w:rsidRDefault="00C10C8A" w:rsidP="00F81B94">
      <w:pPr>
        <w:tabs>
          <w:tab w:val="left" w:pos="0"/>
        </w:tabs>
        <w:suppressAutoHyphens/>
        <w:jc w:val="both"/>
        <w:rPr>
          <w:rFonts w:ascii="Century Gothic" w:hAnsi="Century Gothic"/>
          <w:bCs/>
          <w:spacing w:val="-3"/>
          <w:sz w:val="22"/>
          <w:szCs w:val="22"/>
          <w:lang w:val="es-ES_tradnl"/>
        </w:rPr>
      </w:pPr>
    </w:p>
    <w:p w14:paraId="11B46E9F" w14:textId="5FE09368" w:rsidR="00F81B94" w:rsidRPr="00CC5A81" w:rsidRDefault="00F81B94" w:rsidP="00F81B94">
      <w:pPr>
        <w:jc w:val="both"/>
        <w:rPr>
          <w:rFonts w:ascii="Century Gothic" w:eastAsia="Calibri" w:hAnsi="Century Gothic"/>
          <w:i/>
          <w:iCs/>
          <w:sz w:val="22"/>
          <w:szCs w:val="22"/>
          <w:lang w:eastAsia="es-EC"/>
        </w:rPr>
      </w:pPr>
      <w:r w:rsidRPr="00CC5A81">
        <w:rPr>
          <w:rFonts w:ascii="Century Gothic" w:eastAsia="Calibri" w:hAnsi="Century Gothic"/>
          <w:i/>
          <w:iCs/>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CC5A81">
        <w:rPr>
          <w:rFonts w:ascii="Century Gothic" w:eastAsia="Calibri" w:hAnsi="Century Gothic"/>
          <w:i/>
          <w:iCs/>
          <w:sz w:val="22"/>
          <w:szCs w:val="22"/>
          <w:lang w:eastAsia="es-EC"/>
        </w:rPr>
        <w:t xml:space="preserve"> (colocar ciudad).</w:t>
      </w:r>
    </w:p>
    <w:p w14:paraId="520477D8" w14:textId="77777777" w:rsidR="00F81B94" w:rsidRPr="00CC5A81" w:rsidRDefault="00F81B94" w:rsidP="00F81B94">
      <w:pPr>
        <w:jc w:val="both"/>
        <w:rPr>
          <w:rFonts w:ascii="Century Gothic" w:eastAsia="Calibri" w:hAnsi="Century Gothic"/>
          <w:i/>
          <w:iCs/>
          <w:sz w:val="22"/>
          <w:szCs w:val="22"/>
          <w:lang w:eastAsia="es-EC"/>
        </w:rPr>
      </w:pPr>
    </w:p>
    <w:p w14:paraId="10766826" w14:textId="3FDE8576" w:rsidR="00F81B94" w:rsidRPr="00CC5A81" w:rsidRDefault="00F81B94" w:rsidP="00F81B94">
      <w:pPr>
        <w:jc w:val="both"/>
        <w:rPr>
          <w:rFonts w:ascii="Century Gothic" w:eastAsia="Calibri" w:hAnsi="Century Gothic"/>
          <w:i/>
          <w:iCs/>
          <w:sz w:val="22"/>
          <w:szCs w:val="22"/>
          <w:lang w:eastAsia="es-EC"/>
        </w:rPr>
      </w:pPr>
      <w:r w:rsidRPr="00CC5A81">
        <w:rPr>
          <w:rFonts w:ascii="Century Gothic" w:eastAsia="Calibri" w:hAnsi="Century Gothic"/>
          <w:i/>
          <w:iCs/>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CC5A81">
        <w:rPr>
          <w:rFonts w:ascii="Century Gothic" w:eastAsia="Calibri" w:hAnsi="Century Gothic"/>
          <w:i/>
          <w:iCs/>
          <w:sz w:val="22"/>
          <w:szCs w:val="22"/>
          <w:lang w:eastAsia="es-EC"/>
        </w:rPr>
        <w:t xml:space="preserve"> (colocar ciudad).</w:t>
      </w:r>
    </w:p>
    <w:p w14:paraId="298622A4" w14:textId="77777777" w:rsidR="00F81B94" w:rsidRPr="00CC5A81" w:rsidRDefault="00F81B94" w:rsidP="00F81B94">
      <w:pPr>
        <w:jc w:val="both"/>
        <w:rPr>
          <w:rFonts w:ascii="Century Gothic" w:hAnsi="Century Gothic" w:cs="Calibri"/>
          <w:sz w:val="22"/>
          <w:szCs w:val="22"/>
          <w:lang w:val="es-ES_tradnl"/>
        </w:rPr>
      </w:pPr>
    </w:p>
    <w:p w14:paraId="4C4A61E9" w14:textId="77777777" w:rsidR="00CC1A39" w:rsidRPr="00CC5A81" w:rsidRDefault="00CC1A39" w:rsidP="00CC1A39">
      <w:pPr>
        <w:jc w:val="both"/>
        <w:rPr>
          <w:rFonts w:ascii="Century Gothic" w:hAnsi="Century Gothic" w:cs="Calibri"/>
          <w:sz w:val="22"/>
          <w:szCs w:val="22"/>
          <w:lang w:val="es-ES_tradnl"/>
        </w:rPr>
      </w:pPr>
      <w:r w:rsidRPr="00CC5A81">
        <w:rPr>
          <w:rFonts w:ascii="Century Gothic" w:hAnsi="Century Gothic"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CC5A81" w:rsidRDefault="00CC1A39" w:rsidP="00CC1A39">
      <w:pPr>
        <w:tabs>
          <w:tab w:val="left" w:pos="0"/>
        </w:tabs>
        <w:suppressAutoHyphens/>
        <w:jc w:val="both"/>
        <w:rPr>
          <w:rFonts w:ascii="Century Gothic" w:hAnsi="Century Gothic"/>
          <w:bCs/>
          <w:spacing w:val="-3"/>
          <w:sz w:val="22"/>
          <w:szCs w:val="22"/>
          <w:lang w:val="es-ES_tradnl"/>
        </w:rPr>
      </w:pPr>
    </w:p>
    <w:p w14:paraId="3E0BA3F2" w14:textId="43FEC7EA" w:rsidR="00F81B94" w:rsidRPr="00CC5A81" w:rsidRDefault="00CC1A39" w:rsidP="00CC1A39">
      <w:pPr>
        <w:ind w:right="45"/>
        <w:jc w:val="both"/>
        <w:rPr>
          <w:rFonts w:ascii="Century Gothic" w:hAnsi="Century Gothic"/>
          <w:sz w:val="22"/>
          <w:szCs w:val="22"/>
          <w:lang w:eastAsia="es-EC"/>
        </w:rPr>
      </w:pPr>
      <w:r w:rsidRPr="00CC5A81">
        <w:rPr>
          <w:rFonts w:ascii="Century Gothic" w:hAnsi="Century Gothic" w:cs="Arial"/>
          <w:sz w:val="22"/>
          <w:szCs w:val="22"/>
          <w:lang w:eastAsia="es-EC"/>
        </w:rPr>
        <w:t xml:space="preserve">Para todos los efectos de este contrato, las partes convienen en señalar su domicilio en la ciudad de </w:t>
      </w:r>
      <w:r w:rsidRPr="00CC5A81">
        <w:rPr>
          <w:rFonts w:ascii="Century Gothic" w:hAnsi="Century Gothic"/>
          <w:i/>
          <w:iCs/>
          <w:sz w:val="22"/>
          <w:szCs w:val="22"/>
        </w:rPr>
        <w:t>(colocar ciudad)</w:t>
      </w:r>
      <w:r w:rsidRPr="00CC5A81">
        <w:rPr>
          <w:rFonts w:ascii="Century Gothic" w:hAnsi="Century Gothic" w:cs="Arial"/>
          <w:sz w:val="22"/>
          <w:szCs w:val="22"/>
          <w:lang w:eastAsia="es-EC"/>
        </w:rPr>
        <w:t>.</w:t>
      </w:r>
    </w:p>
    <w:p w14:paraId="5F9D5E58" w14:textId="77777777" w:rsidR="00F81B94" w:rsidRPr="00CC5A81" w:rsidRDefault="00F81B94" w:rsidP="00F81B94">
      <w:pPr>
        <w:ind w:left="17" w:right="45"/>
        <w:jc w:val="both"/>
        <w:rPr>
          <w:rFonts w:ascii="Century Gothic" w:hAnsi="Century Gothic"/>
          <w:sz w:val="22"/>
          <w:szCs w:val="22"/>
          <w:lang w:eastAsia="es-EC"/>
        </w:rPr>
      </w:pPr>
    </w:p>
    <w:p w14:paraId="3339313C" w14:textId="77777777" w:rsidR="00F81B94" w:rsidRPr="00CC5A81" w:rsidRDefault="00F81B94" w:rsidP="00F81B94">
      <w:pPr>
        <w:ind w:right="45"/>
        <w:jc w:val="both"/>
        <w:rPr>
          <w:rFonts w:ascii="Century Gothic" w:hAnsi="Century Gothic"/>
          <w:sz w:val="22"/>
          <w:szCs w:val="22"/>
          <w:lang w:eastAsia="es-EC"/>
        </w:rPr>
      </w:pPr>
      <w:r w:rsidRPr="00CC5A81">
        <w:rPr>
          <w:rFonts w:ascii="Century Gothic" w:hAnsi="Century Gothic" w:cs="Arial"/>
          <w:sz w:val="22"/>
          <w:szCs w:val="22"/>
          <w:lang w:eastAsia="es-EC"/>
        </w:rPr>
        <w:t>Para efectos de comunicación o notificaciones, las partes señalan como su dirección, las siguientes:</w:t>
      </w:r>
    </w:p>
    <w:p w14:paraId="3422876A" w14:textId="77777777" w:rsidR="00F81B94" w:rsidRPr="00CC5A81" w:rsidRDefault="00F81B94" w:rsidP="00F81B94">
      <w:pPr>
        <w:ind w:left="17" w:right="45"/>
        <w:jc w:val="both"/>
        <w:rPr>
          <w:rFonts w:ascii="Century Gothic" w:hAnsi="Century Gothic"/>
          <w:sz w:val="22"/>
          <w:szCs w:val="22"/>
          <w:lang w:eastAsia="es-EC"/>
        </w:rPr>
      </w:pPr>
    </w:p>
    <w:p w14:paraId="2BB1C553" w14:textId="77777777" w:rsidR="00F81B94" w:rsidRPr="00CC5A81" w:rsidRDefault="00F81B94" w:rsidP="00F81B94">
      <w:pPr>
        <w:ind w:right="139"/>
        <w:jc w:val="both"/>
        <w:rPr>
          <w:rFonts w:ascii="Century Gothic" w:hAnsi="Century Gothic" w:cs="Arial"/>
          <w:b/>
          <w:spacing w:val="-2"/>
          <w:sz w:val="22"/>
          <w:szCs w:val="22"/>
        </w:rPr>
      </w:pPr>
      <w:r w:rsidRPr="00CC5A81">
        <w:rPr>
          <w:rFonts w:ascii="Century Gothic" w:hAnsi="Century Gothic" w:cs="Arial"/>
          <w:b/>
          <w:spacing w:val="-2"/>
          <w:sz w:val="22"/>
          <w:szCs w:val="22"/>
        </w:rPr>
        <w:t xml:space="preserve">Contratante: </w:t>
      </w:r>
    </w:p>
    <w:p w14:paraId="22161850" w14:textId="77777777" w:rsidR="00B83204" w:rsidRPr="00CC5A81" w:rsidRDefault="00B83204" w:rsidP="00B83204">
      <w:pPr>
        <w:ind w:right="142"/>
        <w:jc w:val="both"/>
        <w:rPr>
          <w:rFonts w:ascii="Century Gothic" w:hAnsi="Century Gothic" w:cs="Arial"/>
          <w:sz w:val="22"/>
          <w:szCs w:val="22"/>
        </w:rPr>
      </w:pPr>
      <w:r w:rsidRPr="00CC5A81">
        <w:rPr>
          <w:rFonts w:ascii="Century Gothic" w:hAnsi="Century Gothic" w:cs="Arial"/>
          <w:sz w:val="22"/>
          <w:szCs w:val="22"/>
        </w:rPr>
        <w:t>Nombre: Ministerio de Economía y Finanzas</w:t>
      </w:r>
    </w:p>
    <w:p w14:paraId="44AF6B76" w14:textId="77777777" w:rsidR="00B83204" w:rsidRPr="00CC5A81" w:rsidRDefault="00B83204" w:rsidP="00B83204">
      <w:pPr>
        <w:ind w:right="142"/>
        <w:jc w:val="both"/>
        <w:rPr>
          <w:rFonts w:ascii="Century Gothic" w:hAnsi="Century Gothic" w:cs="Arial"/>
          <w:sz w:val="22"/>
          <w:szCs w:val="22"/>
        </w:rPr>
      </w:pPr>
      <w:r w:rsidRPr="00CC5A81">
        <w:rPr>
          <w:rFonts w:ascii="Century Gothic" w:hAnsi="Century Gothic" w:cs="Arial"/>
          <w:sz w:val="22"/>
          <w:szCs w:val="22"/>
        </w:rPr>
        <w:t>RUC: 1760000900001</w:t>
      </w:r>
    </w:p>
    <w:p w14:paraId="18BA62C3" w14:textId="77777777" w:rsidR="00B83204" w:rsidRPr="00CC5A81" w:rsidRDefault="00B83204" w:rsidP="00B83204">
      <w:pPr>
        <w:ind w:right="142"/>
        <w:jc w:val="both"/>
        <w:rPr>
          <w:rFonts w:ascii="Century Gothic" w:hAnsi="Century Gothic" w:cs="Arial"/>
          <w:sz w:val="22"/>
          <w:szCs w:val="22"/>
          <w:lang w:val="es-ES_tradnl"/>
        </w:rPr>
      </w:pPr>
      <w:r w:rsidRPr="00CC5A81">
        <w:rPr>
          <w:rFonts w:ascii="Century Gothic" w:hAnsi="Century Gothic" w:cs="Arial"/>
          <w:spacing w:val="-2"/>
          <w:sz w:val="22"/>
          <w:szCs w:val="22"/>
        </w:rPr>
        <w:t xml:space="preserve">Dirección: </w:t>
      </w:r>
      <w:r w:rsidRPr="00CC5A81">
        <w:rPr>
          <w:rFonts w:ascii="Century Gothic" w:hAnsi="Century Gothic" w:cs="Arial"/>
          <w:sz w:val="22"/>
          <w:szCs w:val="22"/>
          <w:lang w:val="es-ES_tradnl"/>
        </w:rPr>
        <w:t>Av. Amazonas, entre Pereira y Unión Nacional de Periodistas, en el piso 11, Coordinación de los Programas BID-MEF</w:t>
      </w:r>
    </w:p>
    <w:p w14:paraId="416BA4F6" w14:textId="77777777" w:rsidR="00B83204" w:rsidRPr="00CC5A81" w:rsidRDefault="00B83204" w:rsidP="00B83204">
      <w:pPr>
        <w:ind w:right="142"/>
        <w:jc w:val="both"/>
        <w:rPr>
          <w:rFonts w:ascii="Century Gothic" w:hAnsi="Century Gothic" w:cs="Arial"/>
          <w:spacing w:val="-2"/>
          <w:sz w:val="22"/>
          <w:szCs w:val="22"/>
        </w:rPr>
      </w:pPr>
      <w:r w:rsidRPr="00CC5A81">
        <w:rPr>
          <w:rFonts w:ascii="Century Gothic" w:hAnsi="Century Gothic" w:cs="Arial"/>
          <w:spacing w:val="-2"/>
          <w:sz w:val="22"/>
          <w:szCs w:val="22"/>
        </w:rPr>
        <w:t>Teléfono: 023998300</w:t>
      </w:r>
    </w:p>
    <w:p w14:paraId="59A44E34" w14:textId="77777777" w:rsidR="00B83204" w:rsidRPr="00CC5A81" w:rsidRDefault="00B83204" w:rsidP="00B83204">
      <w:pPr>
        <w:ind w:right="139"/>
        <w:jc w:val="both"/>
        <w:rPr>
          <w:rFonts w:ascii="Century Gothic" w:hAnsi="Century Gothic" w:cs="Arial"/>
          <w:spacing w:val="-2"/>
          <w:sz w:val="22"/>
          <w:szCs w:val="22"/>
        </w:rPr>
      </w:pPr>
      <w:r w:rsidRPr="00CC5A81">
        <w:rPr>
          <w:rFonts w:ascii="Century Gothic" w:hAnsi="Century Gothic" w:cs="Arial"/>
          <w:spacing w:val="-2"/>
          <w:sz w:val="22"/>
          <w:szCs w:val="22"/>
        </w:rPr>
        <w:t>Quito - Ecuador</w:t>
      </w:r>
      <w:r w:rsidRPr="00CC5A81">
        <w:rPr>
          <w:rFonts w:ascii="Century Gothic" w:hAnsi="Century Gothic" w:cs="Arial"/>
          <w:spacing w:val="-2"/>
          <w:sz w:val="22"/>
          <w:szCs w:val="22"/>
        </w:rPr>
        <w:tab/>
      </w:r>
      <w:r w:rsidRPr="00CC5A81">
        <w:rPr>
          <w:rFonts w:ascii="Century Gothic" w:hAnsi="Century Gothic" w:cs="Arial"/>
          <w:spacing w:val="-2"/>
          <w:sz w:val="22"/>
          <w:szCs w:val="22"/>
        </w:rPr>
        <w:tab/>
      </w:r>
    </w:p>
    <w:p w14:paraId="0F58FCC2" w14:textId="77777777" w:rsidR="00B83204" w:rsidRPr="00CC5A81" w:rsidRDefault="00B83204" w:rsidP="00B83204">
      <w:pPr>
        <w:ind w:right="139"/>
        <w:jc w:val="both"/>
        <w:rPr>
          <w:rFonts w:ascii="Century Gothic" w:hAnsi="Century Gothic" w:cs="Arial"/>
          <w:b/>
          <w:spacing w:val="-2"/>
          <w:sz w:val="22"/>
          <w:szCs w:val="22"/>
        </w:rPr>
      </w:pPr>
      <w:r w:rsidRPr="00CC5A81">
        <w:rPr>
          <w:rFonts w:ascii="Century Gothic" w:hAnsi="Century Gothic" w:cs="Arial"/>
          <w:spacing w:val="-2"/>
          <w:sz w:val="22"/>
          <w:szCs w:val="22"/>
        </w:rPr>
        <w:t>Persona de contacto para efectos de este contrato:  Nombre y cargo</w:t>
      </w:r>
      <w:r w:rsidRPr="00CC5A81">
        <w:rPr>
          <w:rFonts w:ascii="Century Gothic" w:hAnsi="Century Gothic" w:cs="Arial"/>
          <w:spacing w:val="-2"/>
          <w:sz w:val="22"/>
          <w:szCs w:val="22"/>
        </w:rPr>
        <w:tab/>
      </w:r>
      <w:r w:rsidRPr="00CC5A81">
        <w:rPr>
          <w:rFonts w:ascii="Century Gothic" w:hAnsi="Century Gothic" w:cs="Arial"/>
          <w:spacing w:val="-2"/>
          <w:sz w:val="22"/>
          <w:szCs w:val="22"/>
        </w:rPr>
        <w:tab/>
      </w:r>
      <w:r w:rsidRPr="00CC5A81">
        <w:rPr>
          <w:rFonts w:ascii="Century Gothic" w:hAnsi="Century Gothic" w:cs="Arial"/>
          <w:spacing w:val="-2"/>
          <w:sz w:val="22"/>
          <w:szCs w:val="22"/>
        </w:rPr>
        <w:tab/>
      </w:r>
    </w:p>
    <w:p w14:paraId="64348BC4" w14:textId="1751BE2F" w:rsidR="00F81B94" w:rsidRPr="00CC5A81" w:rsidRDefault="00F81B94" w:rsidP="00F81B94">
      <w:pPr>
        <w:ind w:right="139"/>
        <w:jc w:val="both"/>
        <w:rPr>
          <w:rFonts w:ascii="Century Gothic" w:hAnsi="Century Gothic" w:cs="Arial"/>
          <w:spacing w:val="-2"/>
          <w:sz w:val="22"/>
          <w:szCs w:val="22"/>
        </w:rPr>
      </w:pPr>
      <w:r w:rsidRPr="00CC5A81">
        <w:rPr>
          <w:rFonts w:ascii="Century Gothic" w:hAnsi="Century Gothic" w:cs="Arial"/>
          <w:spacing w:val="-2"/>
          <w:sz w:val="22"/>
          <w:szCs w:val="22"/>
        </w:rPr>
        <w:tab/>
      </w:r>
    </w:p>
    <w:p w14:paraId="4EE2C1C8" w14:textId="77777777" w:rsidR="00F81B94" w:rsidRPr="00CC5A81" w:rsidRDefault="00F81B94" w:rsidP="00F81B94">
      <w:pPr>
        <w:ind w:right="139"/>
        <w:jc w:val="both"/>
        <w:rPr>
          <w:rFonts w:ascii="Century Gothic" w:hAnsi="Century Gothic" w:cs="Arial"/>
          <w:b/>
          <w:spacing w:val="-2"/>
          <w:sz w:val="22"/>
          <w:szCs w:val="22"/>
        </w:rPr>
      </w:pPr>
    </w:p>
    <w:p w14:paraId="6C30FEDA" w14:textId="77777777" w:rsidR="00F81B94" w:rsidRPr="00CC5A81" w:rsidRDefault="00F81B94" w:rsidP="00F81B94">
      <w:pPr>
        <w:ind w:right="139"/>
        <w:jc w:val="both"/>
        <w:rPr>
          <w:rFonts w:ascii="Century Gothic" w:hAnsi="Century Gothic" w:cs="Arial"/>
          <w:b/>
          <w:spacing w:val="-2"/>
          <w:sz w:val="22"/>
          <w:szCs w:val="22"/>
        </w:rPr>
      </w:pPr>
      <w:r w:rsidRPr="00CC5A81">
        <w:rPr>
          <w:rFonts w:ascii="Century Gothic" w:hAnsi="Century Gothic" w:cs="Arial"/>
          <w:b/>
          <w:spacing w:val="-2"/>
          <w:sz w:val="22"/>
          <w:szCs w:val="22"/>
        </w:rPr>
        <w:t xml:space="preserve">Consultor: </w:t>
      </w:r>
    </w:p>
    <w:p w14:paraId="2D9E29EA" w14:textId="77777777" w:rsidR="00AB565B" w:rsidRPr="00CC5A81" w:rsidRDefault="00AB565B" w:rsidP="00F81B94">
      <w:pPr>
        <w:ind w:right="139"/>
        <w:jc w:val="both"/>
        <w:rPr>
          <w:rFonts w:ascii="Century Gothic" w:hAnsi="Century Gothic" w:cs="Arial"/>
          <w:b/>
          <w:sz w:val="22"/>
          <w:szCs w:val="22"/>
        </w:rPr>
      </w:pPr>
    </w:p>
    <w:p w14:paraId="2EADF24C" w14:textId="27BABCF7" w:rsidR="00F81B94" w:rsidRPr="00CC5A81" w:rsidRDefault="00F81B94" w:rsidP="00F81B94">
      <w:pPr>
        <w:ind w:right="139"/>
        <w:jc w:val="both"/>
        <w:rPr>
          <w:rFonts w:ascii="Century Gothic" w:hAnsi="Century Gothic" w:cs="Arial"/>
          <w:sz w:val="22"/>
          <w:szCs w:val="22"/>
        </w:rPr>
      </w:pPr>
      <w:r w:rsidRPr="00CC5A81">
        <w:rPr>
          <w:rFonts w:ascii="Century Gothic" w:hAnsi="Century Gothic" w:cs="Arial"/>
          <w:bCs/>
          <w:sz w:val="22"/>
          <w:szCs w:val="22"/>
        </w:rPr>
        <w:t>Nombre:</w:t>
      </w:r>
      <w:r w:rsidRPr="00CC5A81">
        <w:rPr>
          <w:rFonts w:ascii="Century Gothic" w:hAnsi="Century Gothic" w:cs="Arial"/>
          <w:b/>
          <w:sz w:val="22"/>
          <w:szCs w:val="22"/>
        </w:rPr>
        <w:t xml:space="preserve"> </w:t>
      </w:r>
      <w:r w:rsidR="00C10C8A" w:rsidRPr="00CC5A81">
        <w:rPr>
          <w:rFonts w:ascii="Century Gothic" w:hAnsi="Century Gothic"/>
          <w:i/>
          <w:iCs/>
          <w:sz w:val="22"/>
          <w:szCs w:val="22"/>
        </w:rPr>
        <w:t>(Colocar nombre completo del contratante)</w:t>
      </w:r>
      <w:r w:rsidRPr="00CC5A81">
        <w:rPr>
          <w:rFonts w:ascii="Century Gothic" w:hAnsi="Century Gothic" w:cs="Arial"/>
          <w:sz w:val="22"/>
          <w:szCs w:val="22"/>
        </w:rPr>
        <w:tab/>
      </w:r>
      <w:r w:rsidRPr="00CC5A81">
        <w:rPr>
          <w:rFonts w:ascii="Century Gothic" w:hAnsi="Century Gothic" w:cs="Arial"/>
          <w:sz w:val="22"/>
          <w:szCs w:val="22"/>
        </w:rPr>
        <w:tab/>
      </w:r>
      <w:r w:rsidRPr="00CC5A81">
        <w:rPr>
          <w:rFonts w:ascii="Century Gothic" w:hAnsi="Century Gothic" w:cs="Arial"/>
          <w:sz w:val="22"/>
          <w:szCs w:val="22"/>
        </w:rPr>
        <w:tab/>
      </w:r>
      <w:r w:rsidRPr="00CC5A81">
        <w:rPr>
          <w:rFonts w:ascii="Century Gothic" w:hAnsi="Century Gothic" w:cs="Arial"/>
          <w:sz w:val="22"/>
          <w:szCs w:val="22"/>
        </w:rPr>
        <w:tab/>
        <w:t xml:space="preserve"> </w:t>
      </w:r>
    </w:p>
    <w:p w14:paraId="6235263F" w14:textId="0A4DED1D" w:rsidR="00F81B94" w:rsidRPr="00CC5A81" w:rsidRDefault="00F81B94" w:rsidP="00F81B94">
      <w:pPr>
        <w:ind w:right="139"/>
        <w:jc w:val="both"/>
        <w:rPr>
          <w:rFonts w:ascii="Century Gothic" w:hAnsi="Century Gothic" w:cs="Arial"/>
          <w:spacing w:val="-2"/>
          <w:sz w:val="22"/>
          <w:szCs w:val="22"/>
        </w:rPr>
      </w:pPr>
      <w:r w:rsidRPr="00CC5A81">
        <w:rPr>
          <w:rFonts w:ascii="Century Gothic" w:hAnsi="Century Gothic" w:cs="Arial"/>
          <w:spacing w:val="-2"/>
          <w:sz w:val="22"/>
          <w:szCs w:val="22"/>
        </w:rPr>
        <w:lastRenderedPageBreak/>
        <w:t xml:space="preserve">RUC: </w:t>
      </w:r>
      <w:r w:rsidR="00C10C8A" w:rsidRPr="00CC5A81">
        <w:rPr>
          <w:rFonts w:ascii="Century Gothic" w:hAnsi="Century Gothic"/>
          <w:i/>
          <w:iCs/>
          <w:sz w:val="22"/>
          <w:szCs w:val="22"/>
        </w:rPr>
        <w:t>(XXXX)</w:t>
      </w:r>
      <w:r w:rsidRPr="00CC5A81">
        <w:rPr>
          <w:rFonts w:ascii="Century Gothic" w:hAnsi="Century Gothic" w:cs="Arial"/>
          <w:spacing w:val="-2"/>
          <w:sz w:val="22"/>
          <w:szCs w:val="22"/>
        </w:rPr>
        <w:tab/>
      </w:r>
      <w:r w:rsidRPr="00CC5A81">
        <w:rPr>
          <w:rFonts w:ascii="Century Gothic" w:hAnsi="Century Gothic" w:cs="Arial"/>
          <w:spacing w:val="-2"/>
          <w:sz w:val="22"/>
          <w:szCs w:val="22"/>
        </w:rPr>
        <w:tab/>
      </w:r>
      <w:r w:rsidRPr="00CC5A81">
        <w:rPr>
          <w:rFonts w:ascii="Century Gothic" w:hAnsi="Century Gothic" w:cs="Arial"/>
          <w:spacing w:val="-2"/>
          <w:sz w:val="22"/>
          <w:szCs w:val="22"/>
        </w:rPr>
        <w:tab/>
      </w:r>
    </w:p>
    <w:p w14:paraId="2C093A85" w14:textId="4AF73541" w:rsidR="00F81B94" w:rsidRPr="00CC5A81" w:rsidRDefault="00F81B94" w:rsidP="00F81B94">
      <w:pPr>
        <w:ind w:right="139"/>
        <w:jc w:val="both"/>
        <w:rPr>
          <w:rFonts w:ascii="Century Gothic" w:hAnsi="Century Gothic"/>
          <w:sz w:val="22"/>
          <w:szCs w:val="22"/>
        </w:rPr>
      </w:pPr>
      <w:r w:rsidRPr="00CC5A81">
        <w:rPr>
          <w:rFonts w:ascii="Century Gothic" w:hAnsi="Century Gothic" w:cs="Arial"/>
          <w:spacing w:val="-2"/>
          <w:sz w:val="22"/>
          <w:szCs w:val="22"/>
        </w:rPr>
        <w:t xml:space="preserve">Dirección: </w:t>
      </w:r>
      <w:r w:rsidR="00C10C8A" w:rsidRPr="00CC5A81">
        <w:rPr>
          <w:rFonts w:ascii="Century Gothic" w:hAnsi="Century Gothic"/>
          <w:i/>
          <w:iCs/>
          <w:sz w:val="22"/>
          <w:szCs w:val="22"/>
        </w:rPr>
        <w:t>(Colocar dirección, ciudad, país)</w:t>
      </w:r>
      <w:r w:rsidRPr="00CC5A81">
        <w:rPr>
          <w:rFonts w:ascii="Century Gothic" w:hAnsi="Century Gothic" w:cs="Arial"/>
          <w:spacing w:val="-2"/>
          <w:sz w:val="22"/>
          <w:szCs w:val="22"/>
        </w:rPr>
        <w:tab/>
      </w:r>
    </w:p>
    <w:p w14:paraId="7916CEEA" w14:textId="4723DDCF" w:rsidR="00F81B94" w:rsidRPr="00CC5A81" w:rsidRDefault="00F81B94" w:rsidP="00F81B94">
      <w:pPr>
        <w:ind w:right="139"/>
        <w:jc w:val="both"/>
        <w:rPr>
          <w:rFonts w:ascii="Century Gothic" w:hAnsi="Century Gothic" w:cs="Arial"/>
          <w:spacing w:val="-2"/>
          <w:sz w:val="22"/>
          <w:szCs w:val="22"/>
        </w:rPr>
      </w:pPr>
      <w:r w:rsidRPr="00CC5A81">
        <w:rPr>
          <w:rFonts w:ascii="Century Gothic" w:hAnsi="Century Gothic" w:cs="Arial"/>
          <w:spacing w:val="-2"/>
          <w:sz w:val="22"/>
          <w:szCs w:val="22"/>
        </w:rPr>
        <w:t xml:space="preserve">Teléfono: </w:t>
      </w:r>
      <w:r w:rsidR="00C10C8A" w:rsidRPr="00CC5A81">
        <w:rPr>
          <w:rFonts w:ascii="Century Gothic" w:hAnsi="Century Gothic"/>
          <w:i/>
          <w:iCs/>
          <w:sz w:val="22"/>
          <w:szCs w:val="22"/>
        </w:rPr>
        <w:t>(Colocar teléfono)</w:t>
      </w:r>
    </w:p>
    <w:p w14:paraId="7B0CD599" w14:textId="3C149558" w:rsidR="00F81B94" w:rsidRPr="00CC5A81" w:rsidRDefault="00F81B94" w:rsidP="00F81B94">
      <w:pPr>
        <w:ind w:right="139"/>
        <w:jc w:val="both"/>
        <w:rPr>
          <w:rFonts w:ascii="Century Gothic" w:hAnsi="Century Gothic" w:cs="Arial"/>
          <w:spacing w:val="-2"/>
          <w:sz w:val="22"/>
          <w:szCs w:val="22"/>
        </w:rPr>
      </w:pPr>
      <w:r w:rsidRPr="00CC5A81">
        <w:rPr>
          <w:rFonts w:ascii="Century Gothic" w:hAnsi="Century Gothic" w:cs="Arial"/>
          <w:spacing w:val="-2"/>
          <w:sz w:val="22"/>
          <w:szCs w:val="22"/>
        </w:rPr>
        <w:t xml:space="preserve">Email: </w:t>
      </w:r>
      <w:r w:rsidR="00C10C8A" w:rsidRPr="00CC5A81">
        <w:rPr>
          <w:rFonts w:ascii="Century Gothic" w:hAnsi="Century Gothic"/>
          <w:i/>
          <w:iCs/>
          <w:sz w:val="22"/>
          <w:szCs w:val="22"/>
        </w:rPr>
        <w:t>(Colocar correo electrónico del consultor)</w:t>
      </w:r>
      <w:r w:rsidRPr="00CC5A81">
        <w:rPr>
          <w:rFonts w:ascii="Century Gothic" w:hAnsi="Century Gothic" w:cs="Arial"/>
          <w:spacing w:val="-2"/>
          <w:sz w:val="22"/>
          <w:szCs w:val="22"/>
        </w:rPr>
        <w:tab/>
      </w:r>
    </w:p>
    <w:p w14:paraId="366B52AE" w14:textId="4E7D87D8" w:rsidR="00F81B94" w:rsidRPr="00CC5A81" w:rsidRDefault="00C10C8A" w:rsidP="00F81B94">
      <w:pPr>
        <w:ind w:right="139"/>
        <w:jc w:val="both"/>
        <w:rPr>
          <w:rFonts w:ascii="Century Gothic" w:hAnsi="Century Gothic" w:cs="Arial"/>
          <w:spacing w:val="-2"/>
          <w:sz w:val="22"/>
          <w:szCs w:val="22"/>
        </w:rPr>
      </w:pPr>
      <w:r w:rsidRPr="00CC5A81">
        <w:rPr>
          <w:rFonts w:ascii="Century Gothic" w:hAnsi="Century Gothic"/>
          <w:i/>
          <w:iCs/>
          <w:sz w:val="22"/>
          <w:szCs w:val="22"/>
        </w:rPr>
        <w:t xml:space="preserve">(Colocar ciudad) </w:t>
      </w:r>
      <w:r w:rsidR="00F81B94" w:rsidRPr="00CC5A81">
        <w:rPr>
          <w:rFonts w:ascii="Century Gothic" w:hAnsi="Century Gothic" w:cs="Arial"/>
          <w:spacing w:val="-2"/>
          <w:sz w:val="22"/>
          <w:szCs w:val="22"/>
        </w:rPr>
        <w:t>- Ecuador</w:t>
      </w:r>
      <w:r w:rsidR="00F81B94" w:rsidRPr="00CC5A81">
        <w:rPr>
          <w:rFonts w:ascii="Century Gothic" w:hAnsi="Century Gothic" w:cs="Arial"/>
          <w:spacing w:val="-2"/>
          <w:sz w:val="22"/>
          <w:szCs w:val="22"/>
        </w:rPr>
        <w:tab/>
      </w:r>
    </w:p>
    <w:p w14:paraId="4E4FC00A" w14:textId="77777777" w:rsidR="00F81B94" w:rsidRPr="00CC5A81" w:rsidRDefault="00F81B94" w:rsidP="00F81B94">
      <w:pPr>
        <w:ind w:left="17" w:right="45"/>
        <w:jc w:val="both"/>
        <w:rPr>
          <w:rFonts w:ascii="Century Gothic" w:hAnsi="Century Gothic"/>
          <w:sz w:val="22"/>
          <w:szCs w:val="22"/>
          <w:lang w:eastAsia="es-EC"/>
        </w:rPr>
      </w:pPr>
    </w:p>
    <w:p w14:paraId="64872FE0" w14:textId="77777777" w:rsidR="00F81B94" w:rsidRPr="00CC5A81" w:rsidRDefault="00F81B94" w:rsidP="00F81B94">
      <w:pPr>
        <w:tabs>
          <w:tab w:val="left" w:pos="0"/>
        </w:tabs>
        <w:suppressAutoHyphens/>
        <w:jc w:val="both"/>
        <w:rPr>
          <w:rFonts w:ascii="Century Gothic" w:hAnsi="Century Gothic"/>
          <w:bCs/>
          <w:spacing w:val="-3"/>
          <w:sz w:val="22"/>
          <w:szCs w:val="22"/>
        </w:rPr>
      </w:pPr>
      <w:r w:rsidRPr="00CC5A81">
        <w:rPr>
          <w:rFonts w:ascii="Century Gothic" w:hAnsi="Century Gothic" w:cs="Arial"/>
          <w:sz w:val="22"/>
          <w:szCs w:val="22"/>
          <w:lang w:eastAsia="es-EC"/>
        </w:rPr>
        <w:t>Las comunicaciones también podrán efectuarse a través de medios electrónicos.</w:t>
      </w:r>
    </w:p>
    <w:p w14:paraId="314481F6" w14:textId="77777777" w:rsidR="00F81B94" w:rsidRPr="00CC5A81" w:rsidRDefault="00F81B94" w:rsidP="00F81B94">
      <w:pPr>
        <w:ind w:left="17" w:right="45"/>
        <w:jc w:val="both"/>
        <w:rPr>
          <w:rFonts w:ascii="Century Gothic" w:hAnsi="Century Gothic" w:cs="Arial"/>
          <w:b/>
          <w:bCs/>
          <w:sz w:val="22"/>
          <w:szCs w:val="22"/>
          <w:lang w:eastAsia="es-EC"/>
        </w:rPr>
      </w:pPr>
    </w:p>
    <w:p w14:paraId="4996A3FA" w14:textId="7A37FAB0" w:rsidR="00EC7F37" w:rsidRPr="00CC5A81" w:rsidRDefault="00F81B94" w:rsidP="00F81B94">
      <w:pPr>
        <w:ind w:left="17" w:right="45"/>
        <w:jc w:val="both"/>
        <w:rPr>
          <w:rFonts w:ascii="Century Gothic" w:hAnsi="Century Gothic" w:cs="Arial"/>
          <w:b/>
          <w:bCs/>
          <w:sz w:val="22"/>
          <w:szCs w:val="22"/>
          <w:lang w:eastAsia="es-EC"/>
        </w:rPr>
      </w:pPr>
      <w:r w:rsidRPr="00CC5A81">
        <w:rPr>
          <w:rFonts w:ascii="Century Gothic" w:hAnsi="Century Gothic" w:cs="Arial"/>
          <w:b/>
          <w:bCs/>
          <w:sz w:val="22"/>
          <w:szCs w:val="22"/>
          <w:lang w:eastAsia="es-EC"/>
        </w:rPr>
        <w:t xml:space="preserve">DÉCIMA </w:t>
      </w:r>
      <w:r w:rsidR="00B83204" w:rsidRPr="00CC5A81">
        <w:rPr>
          <w:rFonts w:ascii="Century Gothic" w:hAnsi="Century Gothic" w:cs="Arial"/>
          <w:b/>
          <w:bCs/>
          <w:sz w:val="22"/>
          <w:szCs w:val="22"/>
          <w:lang w:eastAsia="es-EC"/>
        </w:rPr>
        <w:t>SEXTA</w:t>
      </w:r>
      <w:r w:rsidRPr="00CC5A81">
        <w:rPr>
          <w:rFonts w:ascii="Century Gothic" w:hAnsi="Century Gothic" w:cs="Arial"/>
          <w:b/>
          <w:bCs/>
          <w:sz w:val="22"/>
          <w:szCs w:val="22"/>
          <w:lang w:eastAsia="es-EC"/>
        </w:rPr>
        <w:t xml:space="preserve">.- </w:t>
      </w:r>
      <w:r w:rsidR="00EC7F37" w:rsidRPr="00CC5A81">
        <w:rPr>
          <w:rFonts w:ascii="Century Gothic" w:hAnsi="Century Gothic" w:cs="Arial"/>
          <w:b/>
          <w:bCs/>
          <w:sz w:val="22"/>
          <w:szCs w:val="22"/>
          <w:lang w:eastAsia="es-EC"/>
        </w:rPr>
        <w:t xml:space="preserve"> VIGENCIA DEL CONTRATO:</w:t>
      </w:r>
    </w:p>
    <w:p w14:paraId="0E015A8C" w14:textId="77777777" w:rsidR="00EC7F37" w:rsidRPr="00CC5A81" w:rsidRDefault="00EC7F37" w:rsidP="00F81B94">
      <w:pPr>
        <w:ind w:left="17" w:right="45"/>
        <w:jc w:val="both"/>
        <w:rPr>
          <w:rFonts w:ascii="Century Gothic" w:hAnsi="Century Gothic" w:cs="Arial"/>
          <w:b/>
          <w:bCs/>
          <w:sz w:val="22"/>
          <w:szCs w:val="22"/>
          <w:lang w:eastAsia="es-EC"/>
        </w:rPr>
      </w:pPr>
    </w:p>
    <w:p w14:paraId="33406AE2" w14:textId="3987EC51" w:rsidR="001B6DD6" w:rsidRPr="00CC5A81" w:rsidRDefault="00EC7F37" w:rsidP="00F81B94">
      <w:pPr>
        <w:ind w:left="17" w:right="45"/>
        <w:jc w:val="both"/>
        <w:rPr>
          <w:rFonts w:ascii="Century Gothic" w:hAnsi="Century Gothic" w:cs="Arial"/>
          <w:sz w:val="22"/>
          <w:szCs w:val="22"/>
          <w:lang w:eastAsia="es-EC"/>
        </w:rPr>
      </w:pPr>
      <w:r w:rsidRPr="00CC5A81">
        <w:rPr>
          <w:rFonts w:ascii="Century Gothic" w:hAnsi="Century Gothic" w:cs="Arial"/>
          <w:sz w:val="22"/>
          <w:szCs w:val="22"/>
          <w:lang w:eastAsia="es-EC"/>
        </w:rPr>
        <w:t xml:space="preserve">El contrato </w:t>
      </w:r>
      <w:r w:rsidR="00004215" w:rsidRPr="00CC5A81">
        <w:rPr>
          <w:rFonts w:ascii="Century Gothic" w:hAnsi="Century Gothic" w:cs="Arial"/>
          <w:sz w:val="22"/>
          <w:szCs w:val="22"/>
          <w:lang w:eastAsia="es-EC"/>
        </w:rPr>
        <w:t xml:space="preserve">se mantendrá vigente desde </w:t>
      </w:r>
      <w:r w:rsidR="001B6DD6" w:rsidRPr="00CC5A81">
        <w:rPr>
          <w:rFonts w:ascii="Century Gothic" w:hAnsi="Century Gothic" w:cs="Arial"/>
          <w:sz w:val="22"/>
          <w:szCs w:val="22"/>
          <w:lang w:eastAsia="es-EC"/>
        </w:rPr>
        <w:t>su</w:t>
      </w:r>
      <w:r w:rsidR="00004215" w:rsidRPr="00CC5A81">
        <w:rPr>
          <w:rFonts w:ascii="Century Gothic" w:hAnsi="Century Gothic" w:cs="Arial"/>
          <w:sz w:val="22"/>
          <w:szCs w:val="22"/>
          <w:lang w:eastAsia="es-EC"/>
        </w:rPr>
        <w:t xml:space="preserve"> suscripción </w:t>
      </w:r>
      <w:r w:rsidR="00CF71BA" w:rsidRPr="00CC5A81">
        <w:rPr>
          <w:rFonts w:ascii="Century Gothic" w:hAnsi="Century Gothic" w:cs="Arial"/>
          <w:sz w:val="22"/>
          <w:szCs w:val="22"/>
          <w:lang w:eastAsia="es-EC"/>
        </w:rPr>
        <w:t>hasta</w:t>
      </w:r>
      <w:r w:rsidR="0070339B" w:rsidRPr="00CC5A81">
        <w:rPr>
          <w:rFonts w:ascii="Century Gothic" w:hAnsi="Century Gothic" w:cs="Arial"/>
          <w:sz w:val="22"/>
          <w:szCs w:val="22"/>
          <w:lang w:eastAsia="es-EC"/>
        </w:rPr>
        <w:t xml:space="preserve"> la validación, aceptación y pago del producto final y </w:t>
      </w:r>
      <w:r w:rsidR="00CF71BA" w:rsidRPr="00CC5A81">
        <w:rPr>
          <w:rFonts w:ascii="Century Gothic" w:hAnsi="Century Gothic" w:cs="Arial"/>
          <w:sz w:val="22"/>
          <w:szCs w:val="22"/>
          <w:lang w:eastAsia="es-EC"/>
        </w:rPr>
        <w:t>firma del acta de en</w:t>
      </w:r>
      <w:r w:rsidR="0070339B" w:rsidRPr="00CC5A81">
        <w:rPr>
          <w:rFonts w:ascii="Century Gothic" w:hAnsi="Century Gothic" w:cs="Arial"/>
          <w:sz w:val="22"/>
          <w:szCs w:val="22"/>
          <w:lang w:eastAsia="es-EC"/>
        </w:rPr>
        <w:t>t</w:t>
      </w:r>
      <w:r w:rsidR="00CF71BA" w:rsidRPr="00CC5A81">
        <w:rPr>
          <w:rFonts w:ascii="Century Gothic" w:hAnsi="Century Gothic" w:cs="Arial"/>
          <w:sz w:val="22"/>
          <w:szCs w:val="22"/>
          <w:lang w:eastAsia="es-EC"/>
        </w:rPr>
        <w:t>rega recepción definitiva</w:t>
      </w:r>
      <w:r w:rsidR="0070339B" w:rsidRPr="00CC5A81">
        <w:rPr>
          <w:rFonts w:ascii="Century Gothic" w:hAnsi="Century Gothic" w:cs="Arial"/>
          <w:sz w:val="22"/>
          <w:szCs w:val="22"/>
          <w:lang w:eastAsia="es-EC"/>
        </w:rPr>
        <w:t xml:space="preserve">. </w:t>
      </w:r>
    </w:p>
    <w:p w14:paraId="4C3CC351" w14:textId="77777777" w:rsidR="001B6DD6" w:rsidRPr="00CC5A81" w:rsidRDefault="001B6DD6" w:rsidP="00F81B94">
      <w:pPr>
        <w:ind w:left="17" w:right="45"/>
        <w:jc w:val="both"/>
        <w:rPr>
          <w:rFonts w:ascii="Century Gothic" w:hAnsi="Century Gothic" w:cs="Arial"/>
          <w:sz w:val="22"/>
          <w:szCs w:val="22"/>
          <w:lang w:eastAsia="es-EC"/>
        </w:rPr>
      </w:pPr>
    </w:p>
    <w:p w14:paraId="2C3A8F30" w14:textId="3966077A" w:rsidR="00F81B94" w:rsidRPr="00CC5A81" w:rsidRDefault="002B777C" w:rsidP="00F81B94">
      <w:pPr>
        <w:ind w:left="17" w:right="45"/>
        <w:jc w:val="both"/>
        <w:rPr>
          <w:rFonts w:ascii="Century Gothic" w:hAnsi="Century Gothic"/>
          <w:sz w:val="22"/>
          <w:szCs w:val="22"/>
          <w:lang w:eastAsia="es-EC"/>
        </w:rPr>
      </w:pPr>
      <w:r w:rsidRPr="00CC5A81">
        <w:rPr>
          <w:rFonts w:ascii="Century Gothic" w:hAnsi="Century Gothic" w:cs="Arial"/>
          <w:b/>
          <w:bCs/>
          <w:sz w:val="22"/>
          <w:szCs w:val="22"/>
          <w:lang w:eastAsia="es-EC"/>
        </w:rPr>
        <w:t xml:space="preserve">DÉCIMA </w:t>
      </w:r>
      <w:r w:rsidR="00B83204" w:rsidRPr="00CC5A81">
        <w:rPr>
          <w:rFonts w:ascii="Century Gothic" w:hAnsi="Century Gothic" w:cs="Arial"/>
          <w:b/>
          <w:bCs/>
          <w:sz w:val="22"/>
          <w:szCs w:val="22"/>
          <w:lang w:eastAsia="es-EC"/>
        </w:rPr>
        <w:t>SÉPTIMA</w:t>
      </w:r>
      <w:r w:rsidRPr="00CC5A81">
        <w:rPr>
          <w:rFonts w:ascii="Century Gothic" w:hAnsi="Century Gothic" w:cs="Arial"/>
          <w:b/>
          <w:bCs/>
          <w:sz w:val="22"/>
          <w:szCs w:val="22"/>
          <w:lang w:eastAsia="es-EC"/>
        </w:rPr>
        <w:t>.-</w:t>
      </w:r>
      <w:r w:rsidR="00F81B94" w:rsidRPr="00CC5A81">
        <w:rPr>
          <w:rFonts w:ascii="Century Gothic" w:hAnsi="Century Gothic" w:cs="Arial"/>
          <w:b/>
          <w:bCs/>
          <w:sz w:val="22"/>
          <w:szCs w:val="22"/>
          <w:lang w:eastAsia="es-EC"/>
        </w:rPr>
        <w:t xml:space="preserve"> ACEPTACION DE LAS PARTES:</w:t>
      </w:r>
    </w:p>
    <w:p w14:paraId="5D93EF97" w14:textId="77777777" w:rsidR="00F81B94" w:rsidRPr="00CC5A81" w:rsidRDefault="00F81B94" w:rsidP="00F81B94">
      <w:pPr>
        <w:ind w:left="17" w:right="45"/>
        <w:jc w:val="both"/>
        <w:rPr>
          <w:rFonts w:ascii="Century Gothic" w:hAnsi="Century Gothic"/>
          <w:sz w:val="22"/>
          <w:szCs w:val="22"/>
          <w:lang w:eastAsia="es-EC"/>
        </w:rPr>
      </w:pPr>
    </w:p>
    <w:p w14:paraId="0F5B54D1" w14:textId="2098200C" w:rsidR="00F81B94" w:rsidRPr="00CC5A81" w:rsidRDefault="00F81B94" w:rsidP="00F81B94">
      <w:pPr>
        <w:ind w:left="17" w:right="45"/>
        <w:jc w:val="both"/>
        <w:rPr>
          <w:rFonts w:ascii="Century Gothic" w:hAnsi="Century Gothic"/>
          <w:sz w:val="22"/>
          <w:szCs w:val="22"/>
          <w:lang w:eastAsia="es-EC"/>
        </w:rPr>
      </w:pPr>
      <w:r w:rsidRPr="00CC5A81">
        <w:rPr>
          <w:rFonts w:ascii="Century Gothic" w:hAnsi="Century Gothic" w:cs="Arial"/>
          <w:b/>
          <w:bCs/>
          <w:sz w:val="22"/>
          <w:szCs w:val="22"/>
          <w:lang w:eastAsia="es-EC"/>
        </w:rPr>
        <w:t xml:space="preserve">Declaración.- </w:t>
      </w:r>
      <w:r w:rsidRPr="00CC5A81">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CC5A81">
        <w:rPr>
          <w:rFonts w:ascii="Century Gothic" w:hAnsi="Century Gothic"/>
          <w:spacing w:val="-3"/>
          <w:sz w:val="22"/>
          <w:szCs w:val="22"/>
          <w:lang w:val="es-MX"/>
        </w:rPr>
        <w:t xml:space="preserve">Para constancia de la conformidad con todas y cada una de las cláusulas y estipulaciones constantes en este instrumento, firman las partes en </w:t>
      </w:r>
      <w:r w:rsidR="00C10C8A" w:rsidRPr="00CC5A81">
        <w:rPr>
          <w:rFonts w:ascii="Century Gothic" w:hAnsi="Century Gothic"/>
          <w:i/>
          <w:iCs/>
          <w:sz w:val="22"/>
          <w:szCs w:val="22"/>
        </w:rPr>
        <w:t>(número en letras y días)</w:t>
      </w:r>
      <w:r w:rsidRPr="00CC5A81">
        <w:rPr>
          <w:rFonts w:ascii="Century Gothic" w:hAnsi="Century Gothic"/>
          <w:spacing w:val="-3"/>
          <w:sz w:val="22"/>
          <w:szCs w:val="22"/>
          <w:lang w:val="es-MX"/>
        </w:rPr>
        <w:t xml:space="preserve"> ejemplares.</w:t>
      </w:r>
    </w:p>
    <w:p w14:paraId="3DD18B0D" w14:textId="77777777" w:rsidR="00F81B94" w:rsidRPr="00CC5A81" w:rsidRDefault="00F81B94" w:rsidP="00F81B94">
      <w:pPr>
        <w:jc w:val="both"/>
        <w:rPr>
          <w:rFonts w:ascii="Century Gothic" w:hAnsi="Century Gothic" w:cs="Arial"/>
          <w:b/>
          <w:bCs/>
          <w:sz w:val="22"/>
          <w:szCs w:val="22"/>
          <w:lang w:eastAsia="es-EC"/>
        </w:rPr>
      </w:pPr>
    </w:p>
    <w:p w14:paraId="2AD0433F" w14:textId="32066986" w:rsidR="00F81B94" w:rsidRPr="00CC5A81" w:rsidRDefault="00F81B94" w:rsidP="00F81B94">
      <w:pPr>
        <w:jc w:val="both"/>
        <w:rPr>
          <w:rFonts w:ascii="Century Gothic" w:hAnsi="Century Gothic"/>
          <w:spacing w:val="-3"/>
          <w:sz w:val="22"/>
          <w:szCs w:val="22"/>
          <w:lang w:val="es-MX"/>
        </w:rPr>
      </w:pPr>
      <w:r w:rsidRPr="00CC5A81">
        <w:rPr>
          <w:rFonts w:ascii="Century Gothic" w:hAnsi="Century Gothic" w:cs="Arial"/>
          <w:b/>
          <w:bCs/>
          <w:sz w:val="22"/>
          <w:szCs w:val="22"/>
          <w:lang w:eastAsia="es-EC"/>
        </w:rPr>
        <w:t xml:space="preserve">Dado, en la ciudad de </w:t>
      </w:r>
      <w:r w:rsidR="00C10C8A" w:rsidRPr="00CC5A81">
        <w:rPr>
          <w:rFonts w:ascii="Century Gothic" w:hAnsi="Century Gothic"/>
          <w:i/>
          <w:iCs/>
          <w:sz w:val="22"/>
          <w:szCs w:val="22"/>
        </w:rPr>
        <w:t xml:space="preserve">(Colocar ciudad) </w:t>
      </w:r>
      <w:r w:rsidRPr="00CC5A81">
        <w:rPr>
          <w:rFonts w:ascii="Century Gothic" w:hAnsi="Century Gothic" w:cs="Arial"/>
          <w:b/>
          <w:bCs/>
          <w:sz w:val="22"/>
          <w:szCs w:val="22"/>
          <w:lang w:eastAsia="es-EC"/>
        </w:rPr>
        <w:t xml:space="preserve">al, </w:t>
      </w:r>
      <w:r w:rsidR="00C10C8A" w:rsidRPr="00CC5A81">
        <w:rPr>
          <w:rFonts w:ascii="Century Gothic" w:hAnsi="Century Gothic"/>
          <w:i/>
          <w:iCs/>
          <w:sz w:val="22"/>
          <w:szCs w:val="22"/>
        </w:rPr>
        <w:t xml:space="preserve">(Colocar </w:t>
      </w:r>
      <w:r w:rsidR="00227401" w:rsidRPr="00CC5A81">
        <w:rPr>
          <w:rFonts w:ascii="Century Gothic" w:hAnsi="Century Gothic"/>
          <w:i/>
          <w:iCs/>
          <w:sz w:val="22"/>
          <w:szCs w:val="22"/>
        </w:rPr>
        <w:t>fecha completa</w:t>
      </w:r>
      <w:r w:rsidR="00C10C8A" w:rsidRPr="00CC5A81">
        <w:rPr>
          <w:rFonts w:ascii="Century Gothic" w:hAnsi="Century Gothic"/>
          <w:i/>
          <w:iCs/>
          <w:sz w:val="22"/>
          <w:szCs w:val="22"/>
        </w:rPr>
        <w:t>)</w:t>
      </w:r>
    </w:p>
    <w:p w14:paraId="12B09358" w14:textId="7CBB9D57" w:rsidR="00F81B94" w:rsidRPr="00CC5A81"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CC5A81" w:rsidRPr="00CC5A81" w14:paraId="6A1280BA" w14:textId="77777777" w:rsidTr="00AC76AF">
        <w:trPr>
          <w:jc w:val="center"/>
        </w:trPr>
        <w:tc>
          <w:tcPr>
            <w:tcW w:w="4389" w:type="dxa"/>
          </w:tcPr>
          <w:p w14:paraId="5F9B7156" w14:textId="62C0F162" w:rsidR="00AC76AF" w:rsidRPr="00CC5A81" w:rsidRDefault="00AC76AF" w:rsidP="00AC76AF">
            <w:pPr>
              <w:jc w:val="center"/>
              <w:rPr>
                <w:rFonts w:ascii="Century Gothic" w:hAnsi="Century Gothic"/>
                <w:spacing w:val="-3"/>
                <w:sz w:val="22"/>
                <w:szCs w:val="22"/>
                <w:lang w:val="es-MX"/>
              </w:rPr>
            </w:pPr>
            <w:r w:rsidRPr="00CC5A81">
              <w:rPr>
                <w:rFonts w:ascii="Century Gothic" w:hAnsi="Century Gothic"/>
                <w:spacing w:val="-3"/>
                <w:sz w:val="22"/>
                <w:szCs w:val="22"/>
                <w:lang w:val="es-MX"/>
              </w:rPr>
              <w:t>Firma por la Contratante:</w:t>
            </w:r>
          </w:p>
        </w:tc>
        <w:tc>
          <w:tcPr>
            <w:tcW w:w="4390" w:type="dxa"/>
          </w:tcPr>
          <w:p w14:paraId="6957D851" w14:textId="4F7B1F8E" w:rsidR="00AC76AF" w:rsidRPr="00CC5A81" w:rsidRDefault="00AC76AF" w:rsidP="00AC76AF">
            <w:pPr>
              <w:jc w:val="center"/>
              <w:rPr>
                <w:rFonts w:ascii="Century Gothic" w:hAnsi="Century Gothic"/>
                <w:spacing w:val="-3"/>
                <w:sz w:val="22"/>
                <w:szCs w:val="22"/>
                <w:lang w:val="es-MX"/>
              </w:rPr>
            </w:pPr>
            <w:r w:rsidRPr="00CC5A81">
              <w:rPr>
                <w:rFonts w:ascii="Century Gothic" w:hAnsi="Century Gothic"/>
                <w:spacing w:val="-3"/>
                <w:sz w:val="22"/>
                <w:szCs w:val="22"/>
                <w:lang w:val="es-MX"/>
              </w:rPr>
              <w:t>Firma por el Consultor:</w:t>
            </w:r>
          </w:p>
        </w:tc>
      </w:tr>
      <w:tr w:rsidR="00CC5A81" w:rsidRPr="00CC5A81" w14:paraId="23CE94F4" w14:textId="77777777" w:rsidTr="00AC76AF">
        <w:trPr>
          <w:jc w:val="center"/>
        </w:trPr>
        <w:tc>
          <w:tcPr>
            <w:tcW w:w="4389" w:type="dxa"/>
          </w:tcPr>
          <w:p w14:paraId="133B234E" w14:textId="77777777" w:rsidR="00AC76AF" w:rsidRPr="00CC5A81" w:rsidRDefault="00AC76AF" w:rsidP="00AC76AF">
            <w:pPr>
              <w:jc w:val="center"/>
              <w:rPr>
                <w:rFonts w:ascii="Century Gothic" w:hAnsi="Century Gothic"/>
                <w:spacing w:val="-3"/>
                <w:sz w:val="22"/>
                <w:szCs w:val="22"/>
                <w:lang w:val="es-MX"/>
              </w:rPr>
            </w:pPr>
          </w:p>
          <w:p w14:paraId="70221931" w14:textId="77777777" w:rsidR="00AC76AF" w:rsidRPr="00CC5A81" w:rsidRDefault="00AC76AF" w:rsidP="00AC76AF">
            <w:pPr>
              <w:jc w:val="center"/>
              <w:rPr>
                <w:rFonts w:ascii="Century Gothic" w:hAnsi="Century Gothic"/>
                <w:spacing w:val="-3"/>
                <w:sz w:val="22"/>
                <w:szCs w:val="22"/>
                <w:lang w:val="es-MX"/>
              </w:rPr>
            </w:pPr>
          </w:p>
          <w:p w14:paraId="66C26D42" w14:textId="1D5A7D0E" w:rsidR="00AC76AF" w:rsidRPr="00CC5A81" w:rsidRDefault="00AC76AF" w:rsidP="00AC76AF">
            <w:pPr>
              <w:jc w:val="center"/>
              <w:rPr>
                <w:rFonts w:ascii="Century Gothic" w:hAnsi="Century Gothic"/>
                <w:spacing w:val="-3"/>
                <w:sz w:val="22"/>
                <w:szCs w:val="22"/>
                <w:lang w:val="es-MX"/>
              </w:rPr>
            </w:pPr>
          </w:p>
          <w:p w14:paraId="337C539C" w14:textId="77777777" w:rsidR="00AC76AF" w:rsidRPr="00CC5A81" w:rsidRDefault="00AC76AF" w:rsidP="00AC76AF">
            <w:pPr>
              <w:jc w:val="center"/>
              <w:rPr>
                <w:rFonts w:ascii="Century Gothic" w:hAnsi="Century Gothic"/>
                <w:spacing w:val="-3"/>
                <w:sz w:val="22"/>
                <w:szCs w:val="22"/>
                <w:lang w:val="es-MX"/>
              </w:rPr>
            </w:pPr>
          </w:p>
          <w:p w14:paraId="62E14F96" w14:textId="0BC6DABE" w:rsidR="00AC76AF" w:rsidRPr="00CC5A81" w:rsidRDefault="00AC76AF" w:rsidP="00AC76AF">
            <w:pPr>
              <w:jc w:val="center"/>
              <w:rPr>
                <w:rFonts w:ascii="Century Gothic" w:hAnsi="Century Gothic"/>
                <w:spacing w:val="-3"/>
                <w:sz w:val="22"/>
                <w:szCs w:val="22"/>
                <w:lang w:val="es-MX"/>
              </w:rPr>
            </w:pPr>
          </w:p>
        </w:tc>
        <w:tc>
          <w:tcPr>
            <w:tcW w:w="4390" w:type="dxa"/>
          </w:tcPr>
          <w:p w14:paraId="78B71C88" w14:textId="77777777" w:rsidR="00AC76AF" w:rsidRPr="00CC5A81" w:rsidRDefault="00AC76AF" w:rsidP="00AC76AF">
            <w:pPr>
              <w:jc w:val="center"/>
              <w:rPr>
                <w:rFonts w:ascii="Century Gothic" w:hAnsi="Century Gothic"/>
                <w:spacing w:val="-3"/>
                <w:sz w:val="22"/>
                <w:szCs w:val="22"/>
                <w:lang w:val="es-MX"/>
              </w:rPr>
            </w:pPr>
          </w:p>
        </w:tc>
      </w:tr>
      <w:tr w:rsidR="00CC5A81" w:rsidRPr="00CC5A81" w14:paraId="20E8FD69" w14:textId="77777777" w:rsidTr="00AC76AF">
        <w:trPr>
          <w:jc w:val="center"/>
        </w:trPr>
        <w:tc>
          <w:tcPr>
            <w:tcW w:w="4389" w:type="dxa"/>
          </w:tcPr>
          <w:p w14:paraId="47351EBF" w14:textId="1586754A" w:rsidR="00B83204" w:rsidRPr="00CC5A81" w:rsidRDefault="00B83204" w:rsidP="00B83204">
            <w:pPr>
              <w:jc w:val="center"/>
              <w:rPr>
                <w:rFonts w:ascii="Century Gothic" w:hAnsi="Century Gothic"/>
                <w:spacing w:val="-3"/>
                <w:sz w:val="22"/>
                <w:szCs w:val="22"/>
                <w:lang w:val="es-MX"/>
              </w:rPr>
            </w:pPr>
            <w:r w:rsidRPr="00CC5A81">
              <w:rPr>
                <w:rFonts w:ascii="Century Gothic" w:hAnsi="Century Gothic"/>
                <w:spacing w:val="-3"/>
                <w:sz w:val="22"/>
                <w:szCs w:val="22"/>
                <w:lang w:val="es-MX"/>
              </w:rPr>
              <w:t>Ing. Luz Marina Rumazo</w:t>
            </w:r>
          </w:p>
        </w:tc>
        <w:tc>
          <w:tcPr>
            <w:tcW w:w="4390" w:type="dxa"/>
          </w:tcPr>
          <w:p w14:paraId="5BE95183" w14:textId="4F795530" w:rsidR="00B83204" w:rsidRPr="00CC5A81" w:rsidRDefault="00B83204" w:rsidP="00B83204">
            <w:pPr>
              <w:jc w:val="center"/>
              <w:rPr>
                <w:rFonts w:ascii="Century Gothic" w:hAnsi="Century Gothic"/>
                <w:spacing w:val="-3"/>
                <w:sz w:val="22"/>
                <w:szCs w:val="22"/>
                <w:lang w:val="es-MX"/>
              </w:rPr>
            </w:pPr>
            <w:r w:rsidRPr="00CC5A81">
              <w:rPr>
                <w:rFonts w:ascii="Century Gothic" w:hAnsi="Century Gothic"/>
                <w:spacing w:val="-3"/>
                <w:sz w:val="22"/>
                <w:szCs w:val="22"/>
                <w:lang w:val="es-MX"/>
              </w:rPr>
              <w:t>(Nombre del Consultor)</w:t>
            </w:r>
          </w:p>
        </w:tc>
      </w:tr>
      <w:tr w:rsidR="00CC5A81" w:rsidRPr="00CC5A81" w14:paraId="46716E86" w14:textId="77777777" w:rsidTr="00AC76AF">
        <w:trPr>
          <w:jc w:val="center"/>
        </w:trPr>
        <w:tc>
          <w:tcPr>
            <w:tcW w:w="4389" w:type="dxa"/>
          </w:tcPr>
          <w:p w14:paraId="254E716C" w14:textId="7400B3CF" w:rsidR="00B83204" w:rsidRPr="00CC5A81" w:rsidRDefault="00B83204" w:rsidP="00B83204">
            <w:pPr>
              <w:jc w:val="center"/>
              <w:rPr>
                <w:rFonts w:ascii="Century Gothic" w:hAnsi="Century Gothic"/>
                <w:b/>
                <w:spacing w:val="-3"/>
                <w:sz w:val="22"/>
                <w:szCs w:val="22"/>
                <w:lang w:val="es-MX"/>
              </w:rPr>
            </w:pPr>
            <w:r w:rsidRPr="00CC5A81">
              <w:rPr>
                <w:rFonts w:ascii="Century Gothic" w:hAnsi="Century Gothic"/>
                <w:b/>
                <w:spacing w:val="-3"/>
                <w:sz w:val="22"/>
                <w:szCs w:val="22"/>
                <w:lang w:val="es-MX"/>
              </w:rPr>
              <w:t>Coordinadora General Administrativa Financiera</w:t>
            </w:r>
          </w:p>
        </w:tc>
        <w:tc>
          <w:tcPr>
            <w:tcW w:w="4390" w:type="dxa"/>
          </w:tcPr>
          <w:p w14:paraId="4D6212A0" w14:textId="3C36CCC5" w:rsidR="00B83204" w:rsidRPr="00CC5A81" w:rsidRDefault="00B83204" w:rsidP="00B83204">
            <w:pPr>
              <w:jc w:val="center"/>
              <w:rPr>
                <w:rFonts w:ascii="Century Gothic" w:hAnsi="Century Gothic"/>
                <w:spacing w:val="-3"/>
                <w:sz w:val="22"/>
                <w:szCs w:val="22"/>
                <w:lang w:val="es-MX"/>
              </w:rPr>
            </w:pPr>
            <w:r w:rsidRPr="00CC5A81">
              <w:rPr>
                <w:rFonts w:ascii="Century Gothic" w:hAnsi="Century Gothic"/>
                <w:spacing w:val="-3"/>
                <w:sz w:val="22"/>
                <w:szCs w:val="22"/>
                <w:lang w:val="es-MX"/>
              </w:rPr>
              <w:t>Consultor</w:t>
            </w:r>
          </w:p>
        </w:tc>
      </w:tr>
      <w:tr w:rsidR="00CC5A81" w:rsidRPr="00CC5A81" w14:paraId="2743463D" w14:textId="77777777" w:rsidTr="00B83204">
        <w:trPr>
          <w:trHeight w:val="68"/>
          <w:jc w:val="center"/>
        </w:trPr>
        <w:tc>
          <w:tcPr>
            <w:tcW w:w="4389" w:type="dxa"/>
          </w:tcPr>
          <w:p w14:paraId="08A9E1D3" w14:textId="29A5507E" w:rsidR="00B83204" w:rsidRPr="00CC5A81" w:rsidRDefault="00B83204" w:rsidP="00B83204">
            <w:pPr>
              <w:jc w:val="center"/>
              <w:rPr>
                <w:rFonts w:ascii="Century Gothic" w:hAnsi="Century Gothic"/>
                <w:b/>
                <w:spacing w:val="-3"/>
                <w:sz w:val="22"/>
                <w:szCs w:val="22"/>
                <w:lang w:val="es-MX"/>
              </w:rPr>
            </w:pPr>
            <w:r w:rsidRPr="00CC5A81">
              <w:rPr>
                <w:rFonts w:ascii="Century Gothic" w:hAnsi="Century Gothic"/>
                <w:b/>
                <w:spacing w:val="-3"/>
                <w:sz w:val="22"/>
                <w:szCs w:val="22"/>
                <w:lang w:val="es-MX"/>
              </w:rPr>
              <w:t>Ministerio de Economía y Finanzas</w:t>
            </w:r>
          </w:p>
        </w:tc>
        <w:tc>
          <w:tcPr>
            <w:tcW w:w="4390" w:type="dxa"/>
          </w:tcPr>
          <w:p w14:paraId="784918A4" w14:textId="77777777" w:rsidR="00B83204" w:rsidRPr="00CC5A81" w:rsidRDefault="00B83204" w:rsidP="00B83204">
            <w:pPr>
              <w:jc w:val="center"/>
              <w:rPr>
                <w:rFonts w:ascii="Century Gothic" w:hAnsi="Century Gothic"/>
                <w:spacing w:val="-3"/>
                <w:sz w:val="22"/>
                <w:szCs w:val="22"/>
                <w:lang w:val="es-MX"/>
              </w:rPr>
            </w:pPr>
          </w:p>
        </w:tc>
      </w:tr>
    </w:tbl>
    <w:p w14:paraId="6ED214C8" w14:textId="43A05320" w:rsidR="00F81B94" w:rsidRPr="00CC5A81" w:rsidRDefault="00F81B94" w:rsidP="00B83204">
      <w:pPr>
        <w:jc w:val="center"/>
        <w:rPr>
          <w:rFonts w:ascii="Century Gothic" w:hAnsi="Century Gothic"/>
          <w:spacing w:val="-3"/>
          <w:sz w:val="22"/>
          <w:szCs w:val="22"/>
          <w:lang w:val="es-MX"/>
        </w:rPr>
      </w:pPr>
    </w:p>
    <w:p w14:paraId="4897AE6A" w14:textId="77777777" w:rsidR="00533983" w:rsidRPr="00CC5A81" w:rsidRDefault="00533983" w:rsidP="00227401">
      <w:pPr>
        <w:pStyle w:val="Ttulo1"/>
        <w:jc w:val="center"/>
        <w:rPr>
          <w:rFonts w:ascii="Century Gothic" w:hAnsi="Century Gothic"/>
          <w:sz w:val="22"/>
          <w:szCs w:val="22"/>
        </w:rPr>
        <w:sectPr w:rsidR="00533983" w:rsidRPr="00CC5A81" w:rsidSect="00AC5A38">
          <w:headerReference w:type="default" r:id="rId22"/>
          <w:pgSz w:w="11907" w:h="16839" w:code="9"/>
          <w:pgMar w:top="1417" w:right="1417" w:bottom="1417" w:left="1701" w:header="708" w:footer="708" w:gutter="0"/>
          <w:cols w:space="708"/>
          <w:docGrid w:linePitch="360"/>
        </w:sectPr>
      </w:pPr>
    </w:p>
    <w:p w14:paraId="69CEA88E" w14:textId="7CAB097B" w:rsidR="00F81B94" w:rsidRPr="00CC5A81" w:rsidRDefault="00227401" w:rsidP="00227401">
      <w:pPr>
        <w:pStyle w:val="Ttulo1"/>
        <w:jc w:val="center"/>
        <w:rPr>
          <w:rFonts w:ascii="Century Gothic" w:hAnsi="Century Gothic"/>
          <w:sz w:val="22"/>
          <w:szCs w:val="22"/>
        </w:rPr>
      </w:pPr>
      <w:bookmarkStart w:id="336" w:name="_Toc49164830"/>
      <w:r w:rsidRPr="00CC5A81">
        <w:rPr>
          <w:rFonts w:ascii="Century Gothic" w:hAnsi="Century Gothic"/>
          <w:sz w:val="22"/>
          <w:szCs w:val="22"/>
        </w:rPr>
        <w:lastRenderedPageBreak/>
        <w:t xml:space="preserve">ANEXO DEL CONTRATO 1: </w:t>
      </w:r>
      <w:r w:rsidR="00F81B94" w:rsidRPr="00CC5A81">
        <w:rPr>
          <w:rFonts w:ascii="Century Gothic" w:hAnsi="Century Gothic"/>
          <w:sz w:val="22"/>
          <w:szCs w:val="22"/>
        </w:rPr>
        <w:t>TÉRMINOS DE REFERENCIA</w:t>
      </w:r>
      <w:bookmarkEnd w:id="336"/>
    </w:p>
    <w:p w14:paraId="382545E6" w14:textId="77777777" w:rsidR="00F81B94" w:rsidRPr="00CC5A81" w:rsidRDefault="00F81B94" w:rsidP="00F81B94">
      <w:pPr>
        <w:tabs>
          <w:tab w:val="left" w:pos="0"/>
        </w:tabs>
        <w:suppressAutoHyphens/>
        <w:jc w:val="both"/>
        <w:rPr>
          <w:rFonts w:ascii="Century Gothic" w:hAnsi="Century Gothic"/>
          <w:bCs/>
          <w:spacing w:val="-3"/>
          <w:sz w:val="22"/>
          <w:szCs w:val="22"/>
        </w:rPr>
      </w:pPr>
    </w:p>
    <w:p w14:paraId="08F75B21" w14:textId="77777777" w:rsidR="00F81B94" w:rsidRPr="00CC5A81" w:rsidRDefault="00F81B94" w:rsidP="00F81B94">
      <w:pPr>
        <w:tabs>
          <w:tab w:val="left" w:pos="0"/>
        </w:tabs>
        <w:suppressAutoHyphens/>
        <w:jc w:val="both"/>
        <w:rPr>
          <w:rFonts w:ascii="Century Gothic" w:hAnsi="Century Gothic" w:cs="Arial"/>
          <w:sz w:val="22"/>
          <w:szCs w:val="22"/>
          <w:lang w:eastAsia="es-EC"/>
        </w:rPr>
      </w:pPr>
    </w:p>
    <w:p w14:paraId="1C82990B" w14:textId="5FB523F8" w:rsidR="008F2FB8" w:rsidRPr="00CC5A81" w:rsidRDefault="008F2FB8" w:rsidP="005E0913">
      <w:pPr>
        <w:pStyle w:val="Textoindependiente"/>
        <w:jc w:val="both"/>
        <w:rPr>
          <w:rFonts w:ascii="Century Gothic" w:hAnsi="Century Gothic"/>
          <w:bCs/>
          <w:sz w:val="22"/>
          <w:szCs w:val="22"/>
        </w:rPr>
      </w:pPr>
    </w:p>
    <w:p w14:paraId="593607CC" w14:textId="77777777" w:rsidR="00812E94" w:rsidRPr="00CC5A81" w:rsidRDefault="00812E94" w:rsidP="005E0913">
      <w:pPr>
        <w:pStyle w:val="Textoindependiente"/>
        <w:jc w:val="both"/>
        <w:rPr>
          <w:rFonts w:ascii="Century Gothic" w:hAnsi="Century Gothic"/>
          <w:bCs/>
          <w:sz w:val="22"/>
          <w:szCs w:val="22"/>
        </w:rPr>
      </w:pPr>
    </w:p>
    <w:sectPr w:rsidR="00812E94" w:rsidRPr="00CC5A81"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711C" w14:textId="77777777" w:rsidR="00E53C5A" w:rsidRDefault="00E53C5A" w:rsidP="00144049">
      <w:r>
        <w:separator/>
      </w:r>
    </w:p>
  </w:endnote>
  <w:endnote w:type="continuationSeparator" w:id="0">
    <w:p w14:paraId="1F4F620A" w14:textId="77777777" w:rsidR="00E53C5A" w:rsidRDefault="00E53C5A" w:rsidP="00144049">
      <w:r>
        <w:continuationSeparator/>
      </w:r>
    </w:p>
  </w:endnote>
  <w:endnote w:type="continuationNotice" w:id="1">
    <w:p w14:paraId="5E7003AE" w14:textId="77777777" w:rsidR="00E53C5A" w:rsidRDefault="00E5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2EED8520" w:rsidR="00E53C5A" w:rsidRPr="00E83409" w:rsidRDefault="00E53C5A">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CC5A81">
              <w:rPr>
                <w:rFonts w:ascii="Century Gothic" w:hAnsi="Century Gothic"/>
                <w:noProof/>
                <w:sz w:val="16"/>
                <w:szCs w:val="16"/>
              </w:rPr>
              <w:t>22</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CC5A81">
              <w:rPr>
                <w:rFonts w:ascii="Century Gothic" w:hAnsi="Century Gothic"/>
                <w:noProof/>
                <w:sz w:val="16"/>
                <w:szCs w:val="16"/>
              </w:rPr>
              <w:t>34</w:t>
            </w:r>
            <w:r w:rsidRPr="000A61DB">
              <w:rPr>
                <w:rFonts w:ascii="Century Gothic" w:hAnsi="Century Gothic"/>
                <w:sz w:val="16"/>
                <w:szCs w:val="16"/>
              </w:rPr>
              <w:fldChar w:fldCharType="end"/>
            </w:r>
          </w:p>
        </w:sdtContent>
      </w:sdt>
    </w:sdtContent>
  </w:sdt>
  <w:p w14:paraId="7D49BC55" w14:textId="77777777" w:rsidR="00E53C5A" w:rsidRDefault="00E53C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C22C4" w14:textId="77777777" w:rsidR="00E53C5A" w:rsidRDefault="00E53C5A" w:rsidP="00144049">
      <w:r>
        <w:separator/>
      </w:r>
    </w:p>
  </w:footnote>
  <w:footnote w:type="continuationSeparator" w:id="0">
    <w:p w14:paraId="21401478" w14:textId="77777777" w:rsidR="00E53C5A" w:rsidRDefault="00E53C5A" w:rsidP="00144049">
      <w:r>
        <w:continuationSeparator/>
      </w:r>
    </w:p>
  </w:footnote>
  <w:footnote w:type="continuationNotice" w:id="1">
    <w:p w14:paraId="5D255E76" w14:textId="77777777" w:rsidR="00E53C5A" w:rsidRDefault="00E53C5A"/>
  </w:footnote>
  <w:footnote w:id="2">
    <w:p w14:paraId="404925A8" w14:textId="72DDCA91" w:rsidR="00E53C5A" w:rsidRPr="00120667" w:rsidRDefault="00E53C5A"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1F91F170" w14:textId="77777777" w:rsidR="0031356D" w:rsidRPr="00F41E46" w:rsidRDefault="0031356D" w:rsidP="0031356D">
      <w:pPr>
        <w:pStyle w:val="Textonotapie"/>
        <w:jc w:val="both"/>
        <w:rPr>
          <w:rFonts w:ascii="Century Gothic" w:hAnsi="Century Gothic"/>
          <w:i/>
          <w:iCs/>
          <w:color w:val="4472C4"/>
          <w:spacing w:val="-3"/>
          <w:szCs w:val="16"/>
          <w:lang w:eastAsia="es-ES"/>
        </w:rPr>
      </w:pPr>
      <w:r w:rsidRPr="00F41E46">
        <w:rPr>
          <w:rFonts w:ascii="Century Gothic" w:hAnsi="Century Gothic"/>
          <w:i/>
          <w:iCs/>
          <w:color w:val="4472C4"/>
          <w:spacing w:val="-3"/>
          <w:szCs w:val="16"/>
          <w:lang w:eastAsia="es-ES"/>
        </w:rPr>
        <w:footnoteRef/>
      </w:r>
      <w:r w:rsidRPr="00F41E46">
        <w:rPr>
          <w:rFonts w:ascii="Century Gothic" w:hAnsi="Century Gothic"/>
          <w:i/>
          <w:iCs/>
          <w:color w:val="4472C4"/>
          <w:spacing w:val="-3"/>
          <w:szCs w:val="16"/>
          <w:lang w:eastAsia="es-ES"/>
        </w:rPr>
        <w:t xml:space="preserve"> Tal como lo indican las Políticas para la Selección y Contratación de Consultores del BID, GN 2350-15, cuando corresponda, se podrá juzgar adicionalmente la capacidad de los consultores sobre la base de su conocimiento de las condiciones locales, como el idioma, la cultura, el sistema administrativo y la organización del gobierno.</w:t>
      </w:r>
    </w:p>
  </w:footnote>
  <w:footnote w:id="4">
    <w:p w14:paraId="3CE824F6" w14:textId="77777777" w:rsidR="0031356D" w:rsidRPr="00E03BAC" w:rsidRDefault="0031356D" w:rsidP="0031356D">
      <w:pPr>
        <w:pStyle w:val="Textonotapie"/>
        <w:jc w:val="both"/>
      </w:pPr>
      <w:r w:rsidRPr="00F41E46">
        <w:rPr>
          <w:rFonts w:ascii="Century Gothic" w:hAnsi="Century Gothic"/>
          <w:i/>
          <w:iCs/>
          <w:color w:val="4472C4"/>
          <w:spacing w:val="-3"/>
          <w:szCs w:val="16"/>
          <w:lang w:eastAsia="es-ES"/>
        </w:rPr>
        <w:footnoteRef/>
      </w:r>
      <w:r w:rsidRPr="00F41E46">
        <w:rPr>
          <w:rFonts w:ascii="Century Gothic" w:hAnsi="Century Gothic"/>
          <w:i/>
          <w:iCs/>
          <w:color w:val="4472C4"/>
          <w:spacing w:val="-3"/>
          <w:szCs w:val="16"/>
          <w:lang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ejemplo SENESCYT.</w:t>
      </w:r>
    </w:p>
  </w:footnote>
  <w:footnote w:id="5">
    <w:p w14:paraId="2EFDE034" w14:textId="7C8E9201" w:rsidR="00E53C5A" w:rsidRPr="00DB4476" w:rsidRDefault="00E53C5A"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4A8F3983" w14:textId="3F92305F" w:rsidR="00E53C5A" w:rsidRPr="003B3F67" w:rsidRDefault="00E53C5A"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7">
    <w:p w14:paraId="71E2C6B4" w14:textId="71A3EA33" w:rsidR="00E53C5A" w:rsidRPr="003B3F67" w:rsidRDefault="00E53C5A"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770B1C90" w14:textId="77777777" w:rsidR="00E53C5A" w:rsidRPr="003B3F67" w:rsidRDefault="00E53C5A"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9">
    <w:p w14:paraId="0053ADC9" w14:textId="77777777" w:rsidR="00E53C5A" w:rsidRPr="003B3F67" w:rsidRDefault="00E53C5A"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757A53AF" w14:textId="58571C70" w:rsidR="00E53C5A" w:rsidRPr="003B3F67" w:rsidRDefault="00E53C5A"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240C70DF" w14:textId="684E75D0" w:rsidR="00E53C5A" w:rsidRPr="003B3F67" w:rsidRDefault="00E53C5A"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2">
    <w:p w14:paraId="347E8916" w14:textId="371381A6" w:rsidR="00E53C5A" w:rsidRPr="003A6EC5" w:rsidRDefault="00E53C5A"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3">
    <w:p w14:paraId="74C56931" w14:textId="77777777" w:rsidR="0031356D" w:rsidRPr="00F41E46" w:rsidRDefault="0031356D" w:rsidP="0031356D">
      <w:pPr>
        <w:pStyle w:val="Textonotapie"/>
        <w:jc w:val="both"/>
        <w:rPr>
          <w:rFonts w:ascii="Century Gothic" w:hAnsi="Century Gothic"/>
          <w:i/>
          <w:iCs/>
          <w:color w:val="4472C4"/>
          <w:spacing w:val="-3"/>
          <w:szCs w:val="16"/>
          <w:lang w:eastAsia="es-ES"/>
        </w:rPr>
      </w:pPr>
      <w:r w:rsidRPr="00F41E46">
        <w:rPr>
          <w:rFonts w:ascii="Century Gothic" w:hAnsi="Century Gothic"/>
          <w:i/>
          <w:iCs/>
          <w:color w:val="4472C4"/>
          <w:spacing w:val="-3"/>
          <w:szCs w:val="16"/>
          <w:lang w:eastAsia="es-ES"/>
        </w:rPr>
        <w:footnoteRef/>
      </w:r>
      <w:r w:rsidRPr="00F41E46">
        <w:rPr>
          <w:rFonts w:ascii="Century Gothic" w:hAnsi="Century Gothic"/>
          <w:i/>
          <w:iCs/>
          <w:color w:val="4472C4"/>
          <w:spacing w:val="-3"/>
          <w:szCs w:val="16"/>
          <w:lang w:eastAsia="es-ES"/>
        </w:rPr>
        <w:t xml:space="preserve"> Tal como lo indican las Políticas para la Selección y Contratación de Consultores del BID, GN 2350-15, cuando corresponda, se podrá juzgar adicionalmente la capacidad de los consultores sobre la base de su conocimiento de las condiciones locales, como el idioma, la cultura, el sistema administrativo y la organización del gobierno.</w:t>
      </w:r>
    </w:p>
  </w:footnote>
  <w:footnote w:id="14">
    <w:p w14:paraId="546164F3" w14:textId="77777777" w:rsidR="0031356D" w:rsidRPr="00E03BAC" w:rsidRDefault="0031356D" w:rsidP="0031356D">
      <w:pPr>
        <w:pStyle w:val="Textonotapie"/>
        <w:jc w:val="both"/>
      </w:pPr>
      <w:r w:rsidRPr="00F41E46">
        <w:rPr>
          <w:rFonts w:ascii="Century Gothic" w:hAnsi="Century Gothic"/>
          <w:i/>
          <w:iCs/>
          <w:color w:val="4472C4"/>
          <w:spacing w:val="-3"/>
          <w:szCs w:val="16"/>
          <w:lang w:eastAsia="es-ES"/>
        </w:rPr>
        <w:footnoteRef/>
      </w:r>
      <w:r w:rsidRPr="00F41E46">
        <w:rPr>
          <w:rFonts w:ascii="Century Gothic" w:hAnsi="Century Gothic"/>
          <w:i/>
          <w:iCs/>
          <w:color w:val="4472C4"/>
          <w:spacing w:val="-3"/>
          <w:szCs w:val="16"/>
          <w:lang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ejemplo SENESCYT.</w:t>
      </w:r>
    </w:p>
  </w:footnote>
  <w:footnote w:id="15">
    <w:p w14:paraId="018C6C85" w14:textId="2A0D7D9B" w:rsidR="00E53C5A" w:rsidRPr="002502EC" w:rsidRDefault="00E53C5A"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6">
    <w:p w14:paraId="146FBAE9" w14:textId="77777777" w:rsidR="00E53C5A" w:rsidRPr="002902AF" w:rsidRDefault="00E53C5A"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E53C5A" w:rsidRDefault="00E53C5A" w:rsidP="00EF5556">
    <w:pPr>
      <w:pStyle w:val="Encabezado"/>
      <w:jc w:val="right"/>
    </w:pPr>
  </w:p>
  <w:p w14:paraId="2C522695" w14:textId="260A3BA4" w:rsidR="00E53C5A" w:rsidRPr="000A61DB" w:rsidRDefault="00E53C5A"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57F" w14:textId="77777777" w:rsidR="00E53C5A" w:rsidRDefault="00E53C5A" w:rsidP="00EF5556">
    <w:pPr>
      <w:pStyle w:val="Encabezado"/>
      <w:jc w:val="right"/>
    </w:pPr>
  </w:p>
  <w:p w14:paraId="42E71183" w14:textId="01A76A31" w:rsidR="00E53C5A" w:rsidRPr="000A61DB" w:rsidRDefault="00E53C5A" w:rsidP="00EF5556">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E53C5A" w:rsidRDefault="00E53C5A" w:rsidP="00EF5556">
    <w:pPr>
      <w:pStyle w:val="Encabezado"/>
      <w:jc w:val="right"/>
    </w:pPr>
  </w:p>
  <w:p w14:paraId="555FACEB" w14:textId="18565108" w:rsidR="00E53C5A" w:rsidRPr="00945658" w:rsidRDefault="00E53C5A" w:rsidP="00EF5556">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E53C5A" w:rsidRDefault="00E53C5A" w:rsidP="00EF5556">
    <w:pPr>
      <w:pStyle w:val="Encabezado"/>
      <w:jc w:val="right"/>
    </w:pPr>
  </w:p>
  <w:p w14:paraId="19ED3DBB" w14:textId="35269B0C" w:rsidR="00E53C5A" w:rsidRPr="0034300D" w:rsidRDefault="00E53C5A"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E53C5A" w:rsidRDefault="00E53C5A" w:rsidP="00EF5556">
    <w:pPr>
      <w:pStyle w:val="Encabezado"/>
      <w:jc w:val="right"/>
    </w:pPr>
  </w:p>
  <w:p w14:paraId="5CA11406" w14:textId="6B45A921" w:rsidR="00E53C5A" w:rsidRPr="00FF3E21" w:rsidRDefault="00E53C5A"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B7A5F57"/>
    <w:multiLevelType w:val="hybridMultilevel"/>
    <w:tmpl w:val="95009B2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2610D30"/>
    <w:multiLevelType w:val="hybridMultilevel"/>
    <w:tmpl w:val="BE762F00"/>
    <w:lvl w:ilvl="0" w:tplc="B0900B66">
      <w:start w:val="1"/>
      <w:numFmt w:val="decimal"/>
      <w:lvlText w:val="(%1)"/>
      <w:lvlJc w:val="left"/>
      <w:pPr>
        <w:ind w:left="460" w:hanging="360"/>
        <w:jc w:val="left"/>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jc w:val="left"/>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26623DA2"/>
    <w:multiLevelType w:val="multilevel"/>
    <w:tmpl w:val="080640D4"/>
    <w:lvl w:ilvl="0">
      <w:start w:val="1"/>
      <w:numFmt w:val="decimal"/>
      <w:lvlText w:val="%1."/>
      <w:lvlJc w:val="left"/>
      <w:pPr>
        <w:ind w:left="2831" w:hanging="70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115A8"/>
    <w:multiLevelType w:val="hybridMultilevel"/>
    <w:tmpl w:val="18444AA6"/>
    <w:lvl w:ilvl="0" w:tplc="040A0001">
      <w:start w:val="1"/>
      <w:numFmt w:val="bullet"/>
      <w:lvlText w:val=""/>
      <w:lvlJc w:val="left"/>
      <w:pPr>
        <w:ind w:left="1069" w:hanging="360"/>
      </w:pPr>
      <w:rPr>
        <w:rFonts w:ascii="Symbol" w:hAnsi="Symbol"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2"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0"/>
  </w:num>
  <w:num w:numId="2">
    <w:abstractNumId w:val="34"/>
  </w:num>
  <w:num w:numId="3">
    <w:abstractNumId w:val="8"/>
  </w:num>
  <w:num w:numId="4">
    <w:abstractNumId w:val="0"/>
  </w:num>
  <w:num w:numId="5">
    <w:abstractNumId w:val="19"/>
  </w:num>
  <w:num w:numId="6">
    <w:abstractNumId w:val="5"/>
  </w:num>
  <w:num w:numId="7">
    <w:abstractNumId w:val="14"/>
  </w:num>
  <w:num w:numId="8">
    <w:abstractNumId w:val="18"/>
  </w:num>
  <w:num w:numId="9">
    <w:abstractNumId w:val="16"/>
  </w:num>
  <w:num w:numId="10">
    <w:abstractNumId w:val="23"/>
  </w:num>
  <w:num w:numId="11">
    <w:abstractNumId w:val="2"/>
  </w:num>
  <w:num w:numId="12">
    <w:abstractNumId w:val="15"/>
  </w:num>
  <w:num w:numId="13">
    <w:abstractNumId w:val="21"/>
  </w:num>
  <w:num w:numId="14">
    <w:abstractNumId w:val="27"/>
  </w:num>
  <w:num w:numId="15">
    <w:abstractNumId w:val="24"/>
  </w:num>
  <w:num w:numId="16">
    <w:abstractNumId w:val="33"/>
  </w:num>
  <w:num w:numId="17">
    <w:abstractNumId w:val="13"/>
  </w:num>
  <w:num w:numId="18">
    <w:abstractNumId w:val="6"/>
  </w:num>
  <w:num w:numId="19">
    <w:abstractNumId w:val="35"/>
  </w:num>
  <w:num w:numId="20">
    <w:abstractNumId w:val="25"/>
  </w:num>
  <w:num w:numId="21">
    <w:abstractNumId w:val="32"/>
  </w:num>
  <w:num w:numId="22">
    <w:abstractNumId w:val="12"/>
  </w:num>
  <w:num w:numId="23">
    <w:abstractNumId w:val="22"/>
  </w:num>
  <w:num w:numId="24">
    <w:abstractNumId w:val="2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9"/>
  </w:num>
  <w:num w:numId="42">
    <w:abstractNumId w:val="7"/>
  </w:num>
  <w:num w:numId="43">
    <w:abstractNumId w:val="31"/>
  </w:num>
  <w:num w:numId="44">
    <w:abstractNumId w:val="10"/>
  </w:num>
  <w:num w:numId="4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6395"/>
    <w:rsid w:val="001046D6"/>
    <w:rsid w:val="00115D31"/>
    <w:rsid w:val="00120667"/>
    <w:rsid w:val="001217F1"/>
    <w:rsid w:val="00136670"/>
    <w:rsid w:val="00140865"/>
    <w:rsid w:val="00144049"/>
    <w:rsid w:val="00145703"/>
    <w:rsid w:val="00146350"/>
    <w:rsid w:val="00147263"/>
    <w:rsid w:val="001475A8"/>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D17"/>
    <w:rsid w:val="001A4899"/>
    <w:rsid w:val="001A4FFD"/>
    <w:rsid w:val="001A6A3B"/>
    <w:rsid w:val="001B6D82"/>
    <w:rsid w:val="001B6DD6"/>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7401"/>
    <w:rsid w:val="002315B6"/>
    <w:rsid w:val="0023665A"/>
    <w:rsid w:val="0023752B"/>
    <w:rsid w:val="00237960"/>
    <w:rsid w:val="00240B65"/>
    <w:rsid w:val="0024169D"/>
    <w:rsid w:val="00250069"/>
    <w:rsid w:val="002502EC"/>
    <w:rsid w:val="00251191"/>
    <w:rsid w:val="00252828"/>
    <w:rsid w:val="00252FAC"/>
    <w:rsid w:val="0025315D"/>
    <w:rsid w:val="00253E8B"/>
    <w:rsid w:val="002546D9"/>
    <w:rsid w:val="002568B4"/>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CD"/>
    <w:rsid w:val="002E235D"/>
    <w:rsid w:val="002E27D1"/>
    <w:rsid w:val="002E58B1"/>
    <w:rsid w:val="002F005B"/>
    <w:rsid w:val="002F2036"/>
    <w:rsid w:val="002F5CDB"/>
    <w:rsid w:val="002F663C"/>
    <w:rsid w:val="00302B27"/>
    <w:rsid w:val="00302BF1"/>
    <w:rsid w:val="0030595D"/>
    <w:rsid w:val="00306752"/>
    <w:rsid w:val="00306D74"/>
    <w:rsid w:val="0031356D"/>
    <w:rsid w:val="00315E79"/>
    <w:rsid w:val="003161F1"/>
    <w:rsid w:val="00320CDF"/>
    <w:rsid w:val="00321636"/>
    <w:rsid w:val="00321D19"/>
    <w:rsid w:val="00325E2A"/>
    <w:rsid w:val="0033060C"/>
    <w:rsid w:val="003307EA"/>
    <w:rsid w:val="00331F64"/>
    <w:rsid w:val="003362B2"/>
    <w:rsid w:val="0034300D"/>
    <w:rsid w:val="0034306D"/>
    <w:rsid w:val="00344FCE"/>
    <w:rsid w:val="003454F1"/>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F67"/>
    <w:rsid w:val="003B44EE"/>
    <w:rsid w:val="003B4F80"/>
    <w:rsid w:val="003B5BFE"/>
    <w:rsid w:val="003C40C7"/>
    <w:rsid w:val="003D1CCC"/>
    <w:rsid w:val="003D3526"/>
    <w:rsid w:val="003D4CC9"/>
    <w:rsid w:val="003D763C"/>
    <w:rsid w:val="003E40A1"/>
    <w:rsid w:val="003E52F5"/>
    <w:rsid w:val="003E694E"/>
    <w:rsid w:val="003F403D"/>
    <w:rsid w:val="00400940"/>
    <w:rsid w:val="00402644"/>
    <w:rsid w:val="004030A7"/>
    <w:rsid w:val="00403C5F"/>
    <w:rsid w:val="0040523E"/>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315F7"/>
    <w:rsid w:val="00532B29"/>
    <w:rsid w:val="00533983"/>
    <w:rsid w:val="00540D8F"/>
    <w:rsid w:val="00541666"/>
    <w:rsid w:val="005430D8"/>
    <w:rsid w:val="0054541E"/>
    <w:rsid w:val="005457B7"/>
    <w:rsid w:val="00546E33"/>
    <w:rsid w:val="0055327F"/>
    <w:rsid w:val="00555086"/>
    <w:rsid w:val="0055639B"/>
    <w:rsid w:val="0055673C"/>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7E9F"/>
    <w:rsid w:val="005B3DEE"/>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D32"/>
    <w:rsid w:val="006457A2"/>
    <w:rsid w:val="00651C3C"/>
    <w:rsid w:val="00656A52"/>
    <w:rsid w:val="006657C6"/>
    <w:rsid w:val="006707C7"/>
    <w:rsid w:val="00671794"/>
    <w:rsid w:val="006779FF"/>
    <w:rsid w:val="006810A9"/>
    <w:rsid w:val="006837D9"/>
    <w:rsid w:val="006872FC"/>
    <w:rsid w:val="006909BE"/>
    <w:rsid w:val="00691325"/>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B20"/>
    <w:rsid w:val="0074405C"/>
    <w:rsid w:val="00751C99"/>
    <w:rsid w:val="00754242"/>
    <w:rsid w:val="00764A3A"/>
    <w:rsid w:val="00765B7E"/>
    <w:rsid w:val="00773575"/>
    <w:rsid w:val="007760E4"/>
    <w:rsid w:val="00780128"/>
    <w:rsid w:val="00783521"/>
    <w:rsid w:val="00783B28"/>
    <w:rsid w:val="00783B6F"/>
    <w:rsid w:val="0078590B"/>
    <w:rsid w:val="00785E20"/>
    <w:rsid w:val="00796C1F"/>
    <w:rsid w:val="00796DCE"/>
    <w:rsid w:val="007A2E42"/>
    <w:rsid w:val="007A3D9D"/>
    <w:rsid w:val="007B1160"/>
    <w:rsid w:val="007B65CB"/>
    <w:rsid w:val="007C1B01"/>
    <w:rsid w:val="007C2378"/>
    <w:rsid w:val="007C2F85"/>
    <w:rsid w:val="007D040C"/>
    <w:rsid w:val="007D450D"/>
    <w:rsid w:val="007D49E2"/>
    <w:rsid w:val="007E10CF"/>
    <w:rsid w:val="007E7883"/>
    <w:rsid w:val="007F044B"/>
    <w:rsid w:val="007F2FF2"/>
    <w:rsid w:val="007F30D7"/>
    <w:rsid w:val="007F5ABD"/>
    <w:rsid w:val="008010B7"/>
    <w:rsid w:val="0080460E"/>
    <w:rsid w:val="00812E94"/>
    <w:rsid w:val="0082034B"/>
    <w:rsid w:val="00824EDF"/>
    <w:rsid w:val="00825750"/>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9AD"/>
    <w:rsid w:val="00865974"/>
    <w:rsid w:val="00867A9F"/>
    <w:rsid w:val="00870113"/>
    <w:rsid w:val="00873EAF"/>
    <w:rsid w:val="008755A9"/>
    <w:rsid w:val="0087710A"/>
    <w:rsid w:val="0088346A"/>
    <w:rsid w:val="0088528D"/>
    <w:rsid w:val="008869C8"/>
    <w:rsid w:val="00887AD8"/>
    <w:rsid w:val="00890AF7"/>
    <w:rsid w:val="0089158C"/>
    <w:rsid w:val="00891B46"/>
    <w:rsid w:val="00891D0A"/>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92A"/>
    <w:rsid w:val="008F6B95"/>
    <w:rsid w:val="008F7459"/>
    <w:rsid w:val="00901F38"/>
    <w:rsid w:val="00903087"/>
    <w:rsid w:val="00903A94"/>
    <w:rsid w:val="00906A54"/>
    <w:rsid w:val="009070F2"/>
    <w:rsid w:val="00920B3C"/>
    <w:rsid w:val="00922E3E"/>
    <w:rsid w:val="00933255"/>
    <w:rsid w:val="00933D5F"/>
    <w:rsid w:val="00933F80"/>
    <w:rsid w:val="00940957"/>
    <w:rsid w:val="00941C63"/>
    <w:rsid w:val="00945658"/>
    <w:rsid w:val="00947CE8"/>
    <w:rsid w:val="0095245D"/>
    <w:rsid w:val="009529F9"/>
    <w:rsid w:val="00953B10"/>
    <w:rsid w:val="00955ED5"/>
    <w:rsid w:val="00964B3E"/>
    <w:rsid w:val="0097077F"/>
    <w:rsid w:val="00981124"/>
    <w:rsid w:val="00984862"/>
    <w:rsid w:val="00986BF4"/>
    <w:rsid w:val="0099014C"/>
    <w:rsid w:val="00992CC2"/>
    <w:rsid w:val="009957A5"/>
    <w:rsid w:val="009A55E9"/>
    <w:rsid w:val="009A7516"/>
    <w:rsid w:val="009B1DAB"/>
    <w:rsid w:val="009B6456"/>
    <w:rsid w:val="009C0A3B"/>
    <w:rsid w:val="009C159E"/>
    <w:rsid w:val="009C3B6E"/>
    <w:rsid w:val="009C7ED6"/>
    <w:rsid w:val="009D10D7"/>
    <w:rsid w:val="009D12CD"/>
    <w:rsid w:val="009D3AB5"/>
    <w:rsid w:val="009E05A8"/>
    <w:rsid w:val="009E49D8"/>
    <w:rsid w:val="009E55DB"/>
    <w:rsid w:val="009F1748"/>
    <w:rsid w:val="009F335C"/>
    <w:rsid w:val="009F735C"/>
    <w:rsid w:val="00A01DA8"/>
    <w:rsid w:val="00A0263F"/>
    <w:rsid w:val="00A02766"/>
    <w:rsid w:val="00A054C4"/>
    <w:rsid w:val="00A05FC0"/>
    <w:rsid w:val="00A06139"/>
    <w:rsid w:val="00A0691C"/>
    <w:rsid w:val="00A074F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A04CC"/>
    <w:rsid w:val="00AA133C"/>
    <w:rsid w:val="00AA41A4"/>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5B98"/>
    <w:rsid w:val="00AF6069"/>
    <w:rsid w:val="00AF6B0B"/>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6D27"/>
    <w:rsid w:val="00B72902"/>
    <w:rsid w:val="00B738F3"/>
    <w:rsid w:val="00B76989"/>
    <w:rsid w:val="00B7752C"/>
    <w:rsid w:val="00B83204"/>
    <w:rsid w:val="00B84393"/>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3B41"/>
    <w:rsid w:val="00C43D00"/>
    <w:rsid w:val="00C45FDE"/>
    <w:rsid w:val="00C47D01"/>
    <w:rsid w:val="00C537ED"/>
    <w:rsid w:val="00C56AE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C5A81"/>
    <w:rsid w:val="00CD109A"/>
    <w:rsid w:val="00CD135B"/>
    <w:rsid w:val="00CD14D8"/>
    <w:rsid w:val="00CD2AAE"/>
    <w:rsid w:val="00CD7831"/>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4A5B"/>
    <w:rsid w:val="00D455B3"/>
    <w:rsid w:val="00D558E8"/>
    <w:rsid w:val="00D631C0"/>
    <w:rsid w:val="00D64153"/>
    <w:rsid w:val="00D646DD"/>
    <w:rsid w:val="00D65248"/>
    <w:rsid w:val="00D66FA5"/>
    <w:rsid w:val="00D72877"/>
    <w:rsid w:val="00D746A3"/>
    <w:rsid w:val="00D7652B"/>
    <w:rsid w:val="00D772AE"/>
    <w:rsid w:val="00D81C9C"/>
    <w:rsid w:val="00D84F66"/>
    <w:rsid w:val="00D93C3B"/>
    <w:rsid w:val="00D93CE7"/>
    <w:rsid w:val="00D96CD0"/>
    <w:rsid w:val="00DA77FC"/>
    <w:rsid w:val="00DA795F"/>
    <w:rsid w:val="00DB4476"/>
    <w:rsid w:val="00DB792E"/>
    <w:rsid w:val="00DC6E60"/>
    <w:rsid w:val="00DD2235"/>
    <w:rsid w:val="00DD682A"/>
    <w:rsid w:val="00DE06D5"/>
    <w:rsid w:val="00DE2FC1"/>
    <w:rsid w:val="00DE481A"/>
    <w:rsid w:val="00DE6A0C"/>
    <w:rsid w:val="00E03BAC"/>
    <w:rsid w:val="00E04AA3"/>
    <w:rsid w:val="00E11949"/>
    <w:rsid w:val="00E16E95"/>
    <w:rsid w:val="00E23040"/>
    <w:rsid w:val="00E25AF7"/>
    <w:rsid w:val="00E32A1D"/>
    <w:rsid w:val="00E36D6D"/>
    <w:rsid w:val="00E37433"/>
    <w:rsid w:val="00E51A68"/>
    <w:rsid w:val="00E52BC0"/>
    <w:rsid w:val="00E5347C"/>
    <w:rsid w:val="00E53C5A"/>
    <w:rsid w:val="00E577D0"/>
    <w:rsid w:val="00E60357"/>
    <w:rsid w:val="00E67689"/>
    <w:rsid w:val="00E732E3"/>
    <w:rsid w:val="00E76EAB"/>
    <w:rsid w:val="00E81CA1"/>
    <w:rsid w:val="00E83409"/>
    <w:rsid w:val="00E875D4"/>
    <w:rsid w:val="00E93C77"/>
    <w:rsid w:val="00E960D1"/>
    <w:rsid w:val="00EA11D1"/>
    <w:rsid w:val="00EA5EB5"/>
    <w:rsid w:val="00EA6001"/>
    <w:rsid w:val="00EB0133"/>
    <w:rsid w:val="00EB2D59"/>
    <w:rsid w:val="00EB42E9"/>
    <w:rsid w:val="00EC0FDD"/>
    <w:rsid w:val="00EC5CE1"/>
    <w:rsid w:val="00EC5E0B"/>
    <w:rsid w:val="00EC7F37"/>
    <w:rsid w:val="00ED287C"/>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923C6"/>
    <w:rsid w:val="00F937F4"/>
    <w:rsid w:val="00FA6743"/>
    <w:rsid w:val="00FB0780"/>
    <w:rsid w:val="00FB29FB"/>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Bullet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customStyle="1" w:styleId="Default">
    <w:name w:val="Default"/>
    <w:rsid w:val="00EA11D1"/>
    <w:pPr>
      <w:autoSpaceDE w:val="0"/>
      <w:autoSpaceDN w:val="0"/>
      <w:adjustRightInd w:val="0"/>
    </w:pPr>
    <w:rPr>
      <w:rFonts w:eastAsiaTheme="minorHAns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dquiscionesbid.mef@gmail.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ordinacionbid.adquisiciones@gmail.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446A-D80A-4BD8-BA32-613DDF43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95B02BD7-AE86-4260-BBF9-476B63023599}">
  <ds:schemaRefs>
    <ds:schemaRef ds:uri="6c499d11-c005-44ec-bf59-2b7ba8c0ade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c1b29f78-c5bc-4699-bf47-d1771844b61b"/>
    <ds:schemaRef ds:uri="http://schemas.microsoft.com/office/2006/documentManagement/types"/>
    <ds:schemaRef ds:uri="http://purl.org/dc/dcmitype/"/>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9E5831DA-82AE-4DE0-A98B-F6A08108753C}">
  <ds:schemaRefs>
    <ds:schemaRef ds:uri="http://schemas.openxmlformats.org/officeDocument/2006/bibliography"/>
  </ds:schemaRefs>
</ds:datastoreItem>
</file>

<file path=customXml/itemProps6.xml><?xml version="1.0" encoding="utf-8"?>
<ds:datastoreItem xmlns:ds="http://schemas.openxmlformats.org/officeDocument/2006/customXml" ds:itemID="{76B291EB-C538-4F20-A426-3C9CCC837381}">
  <ds:schemaRefs>
    <ds:schemaRef ds:uri="http://schemas.openxmlformats.org/officeDocument/2006/bibliography"/>
  </ds:schemaRefs>
</ds:datastoreItem>
</file>

<file path=customXml/itemProps7.xml><?xml version="1.0" encoding="utf-8"?>
<ds:datastoreItem xmlns:ds="http://schemas.openxmlformats.org/officeDocument/2006/customXml" ds:itemID="{1E5781F3-BF21-4992-81E9-F32A0B917C1E}">
  <ds:schemaRefs>
    <ds:schemaRef ds:uri="http://schemas.openxmlformats.org/officeDocument/2006/bibliography"/>
  </ds:schemaRefs>
</ds:datastoreItem>
</file>

<file path=customXml/itemProps8.xml><?xml version="1.0" encoding="utf-8"?>
<ds:datastoreItem xmlns:ds="http://schemas.openxmlformats.org/officeDocument/2006/customXml" ds:itemID="{8E03A7BC-86C0-4BF5-9BD6-29253D89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9317</Words>
  <Characters>53112</Characters>
  <Application>Microsoft Office Word</Application>
  <DocSecurity>0</DocSecurity>
  <Lines>442</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User</cp:lastModifiedBy>
  <cp:revision>3</cp:revision>
  <cp:lastPrinted>2016-04-25T16:03:00Z</cp:lastPrinted>
  <dcterms:created xsi:type="dcterms:W3CDTF">2023-02-09T16:38:00Z</dcterms:created>
  <dcterms:modified xsi:type="dcterms:W3CDTF">2023-02-09T16:39:00Z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